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FUNCTIONAL REQUIREMENTS SPECIFICATION</w:t>
      </w:r>
    </w:p>
    <w:p>
      <w:pPr>
        <w:spacing w:after="80" w:line="240" w:lineRule="auto"/>
      </w:pPr>
      <w:r>
        <w:rPr>
          <w:b/>
          <w:color w:val="004EA8"/>
          <w:sz w:val="56"/>
        </w:rPr>
        <w:t>Product Maintenance</w:t>
      </w:r>
    </w:p>
    <w:p>
      <w:pPr>
        <w:spacing w:after="40"/>
      </w:pPr>
      <w:r>
        <w:rPr>
          <w:color w:val="2E2E2E"/>
          <w:sz w:val="28"/>
        </w:rPr>
        <w:t>BRD-3 Product Maintenance (Package) and Workshop Addendum</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BIBS-FRS-BRD-03</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25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18 Sep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the BRD-3 baseline and the build design</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Business Analysis</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Product Owner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aligned with the as-built screens and the cross-BRD decisions</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Product Owner, Marketing Business System</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Marketing Business Services and System Support (MBS)</w:t>
            </w:r>
          </w:p>
        </w:tc>
        <w:tc>
          <w:tcPr>
            <w:tcW w:type="dxa" w:w="2266"/>
            <w:tcMar>
              <w:top w:w="50" w:type="dxa"/>
              <w:bottom w:w="50" w:type="dxa"/>
              <w:left w:w="90" w:type="dxa"/>
              <w:right w:w="90" w:type="dxa"/>
            </w:tcMar>
            <w:shd w:val="clear" w:color="auto" w:fill="E5F5FF"/>
          </w:tcPr>
          <w:p>
            <w:pPr>
              <w:pStyle w:val="BDOITable"/>
            </w:pPr>
            <w:r>
              <w:rPr>
                <w:sz w:val="18"/>
              </w:rPr>
              <w:t>Business owner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all FRs</w:t>
            </w:r>
          </w:p>
        </w:tc>
      </w:tr>
      <w:tr>
        <w:trPr>
          <w:cantSplit w:val="true"/>
        </w:trPr>
        <w:tc>
          <w:tcPr>
            <w:tcW w:type="dxa" w:w="2606"/>
            <w:tcMar>
              <w:top w:w="50" w:type="dxa"/>
              <w:bottom w:w="50" w:type="dxa"/>
              <w:left w:w="90" w:type="dxa"/>
              <w:right w:w="90" w:type="dxa"/>
            </w:tcMar>
          </w:tcPr>
          <w:p>
            <w:pPr>
              <w:pStyle w:val="BDOITable"/>
            </w:pPr>
            <w:r>
              <w:rPr>
                <w:sz w:val="18"/>
              </w:rPr>
              <w:t>Technical Support Unit (TSU)</w:t>
            </w:r>
          </w:p>
        </w:tc>
        <w:tc>
          <w:tcPr>
            <w:tcW w:type="dxa" w:w="2266"/>
            <w:tcMar>
              <w:top w:w="50" w:type="dxa"/>
              <w:bottom w:w="50" w:type="dxa"/>
              <w:left w:w="90" w:type="dxa"/>
              <w:right w:w="90" w:type="dxa"/>
            </w:tcMar>
          </w:tcPr>
          <w:p>
            <w:pPr>
              <w:pStyle w:val="BDOITable"/>
            </w:pPr>
            <w:r>
              <w:rPr>
                <w:sz w:val="18"/>
              </w:rPr>
              <w:t>Business user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the negotiation and validation steps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Retail, Corporate and Commercial Marketing</w:t>
            </w:r>
          </w:p>
        </w:tc>
        <w:tc>
          <w:tcPr>
            <w:tcW w:type="dxa" w:w="2266"/>
            <w:tcMar>
              <w:top w:w="50" w:type="dxa"/>
              <w:bottom w:w="50" w:type="dxa"/>
              <w:left w:w="90" w:type="dxa"/>
              <w:right w:w="90" w:type="dxa"/>
            </w:tcMar>
            <w:shd w:val="clear" w:color="auto" w:fill="E5F5FF"/>
          </w:tcPr>
          <w:p>
            <w:pPr>
              <w:pStyle w:val="BDOITable"/>
            </w:pPr>
            <w:r>
              <w:rPr>
                <w:sz w:val="18"/>
              </w:rPr>
              <w:t>Business user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the request and approval steps</w:t>
            </w:r>
          </w:p>
        </w:tc>
      </w:tr>
      <w:tr>
        <w:trPr>
          <w:cantSplit w:val="true"/>
        </w:trPr>
        <w:tc>
          <w:tcPr>
            <w:tcW w:type="dxa" w:w="2606"/>
            <w:tcMar>
              <w:top w:w="50" w:type="dxa"/>
              <w:bottom w:w="50" w:type="dxa"/>
              <w:left w:w="90" w:type="dxa"/>
              <w:right w:w="90" w:type="dxa"/>
            </w:tcMar>
          </w:tcPr>
          <w:p>
            <w:pPr>
              <w:pStyle w:val="BDOITable"/>
            </w:pPr>
            <w:r>
              <w:rPr>
                <w:sz w:val="18"/>
              </w:rPr>
              <w:t>Business Project Services</w:t>
            </w:r>
          </w:p>
        </w:tc>
        <w:tc>
          <w:tcPr>
            <w:tcW w:type="dxa" w:w="2266"/>
            <w:tcMar>
              <w:top w:w="50" w:type="dxa"/>
              <w:bottom w:w="50" w:type="dxa"/>
              <w:left w:w="90" w:type="dxa"/>
              <w:right w:w="90" w:type="dxa"/>
            </w:tcMar>
          </w:tcPr>
          <w:p>
            <w:pPr>
              <w:pStyle w:val="BDOITable"/>
            </w:pPr>
            <w:r>
              <w:rPr>
                <w:sz w:val="18"/>
              </w:rPr>
              <w:t>BRD owner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Traceability check against the BRD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Build, test and UAT preparation</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5</w:t>
        </w:r>
      </w:hyperlink>
    </w:p>
    <w:p>
      <w:pPr>
        <w:pStyle w:val="toc2"/>
      </w:pPr>
      <w:hyperlink w:anchor="_Toc000102" w:history="1">
        <w:r>
          <w:t xml:space="preserve">1.1 Purpose</w:t>
        </w:r>
        <w:r>
          <w:t xml:space="preserve">	</w:t>
        </w:r>
        <w:r>
          <w:t xml:space="preserve">5</w:t>
        </w:r>
      </w:hyperlink>
    </w:p>
    <w:p>
      <w:pPr>
        <w:pStyle w:val="toc2"/>
      </w:pPr>
      <w:hyperlink w:anchor="_Toc000103" w:history="1">
        <w:r>
          <w:t xml:space="preserve">1.2 Scope</w:t>
        </w:r>
        <w:r>
          <w:t xml:space="preserve">	</w:t>
        </w:r>
        <w:r>
          <w:t xml:space="preserve">5</w:t>
        </w:r>
      </w:hyperlink>
    </w:p>
    <w:p>
      <w:pPr>
        <w:pStyle w:val="toc2"/>
      </w:pPr>
      <w:hyperlink w:anchor="_Toc000104" w:history="1">
        <w:r>
          <w:t xml:space="preserve">1.3 References</w:t>
        </w:r>
        <w:r>
          <w:t xml:space="preserve">	</w:t>
        </w:r>
        <w:r>
          <w:t xml:space="preserve">6</w:t>
        </w:r>
      </w:hyperlink>
    </w:p>
    <w:p>
      <w:pPr>
        <w:pStyle w:val="toc2"/>
      </w:pPr>
      <w:hyperlink w:anchor="_Toc000105" w:history="1">
        <w:r>
          <w:t xml:space="preserve">1.4 Definitions and acronyms</w:t>
        </w:r>
        <w:r>
          <w:t xml:space="preserve">	</w:t>
        </w:r>
        <w:r>
          <w:t xml:space="preserve">6</w:t>
        </w:r>
      </w:hyperlink>
    </w:p>
    <w:p>
      <w:pPr>
        <w:pStyle w:val="toc2"/>
      </w:pPr>
      <w:hyperlink w:anchor="_Toc000106" w:history="1">
        <w:r>
          <w:t xml:space="preserve">1.5 How to read the functional requirements</w:t>
        </w:r>
        <w:r>
          <w:t xml:space="preserve">	</w:t>
        </w:r>
        <w:r>
          <w:t xml:space="preserve">7</w:t>
        </w:r>
      </w:hyperlink>
    </w:p>
    <w:p>
      <w:pPr>
        <w:pStyle w:val="toc1"/>
      </w:pPr>
      <w:hyperlink w:anchor="_Toc000107" w:history="1">
        <w:r>
          <w:t xml:space="preserve">2 Business context and process overview</w:t>
        </w:r>
        <w:r>
          <w:t xml:space="preserve">	</w:t>
        </w:r>
        <w:r>
          <w:t xml:space="preserve">8</w:t>
        </w:r>
      </w:hyperlink>
    </w:p>
    <w:p>
      <w:pPr>
        <w:pStyle w:val="toc2"/>
      </w:pPr>
      <w:hyperlink w:anchor="_Toc000108" w:history="1">
        <w:r>
          <w:t xml:space="preserve">2.1 Business context</w:t>
        </w:r>
        <w:r>
          <w:t xml:space="preserve">	</w:t>
        </w:r>
        <w:r>
          <w:t xml:space="preserve">8</w:t>
        </w:r>
      </w:hyperlink>
    </w:p>
    <w:p>
      <w:pPr>
        <w:pStyle w:val="toc2"/>
      </w:pPr>
      <w:hyperlink w:anchor="_Toc000109" w:history="1">
        <w:r>
          <w:t xml:space="preserve">2.2 Process overview</w:t>
        </w:r>
        <w:r>
          <w:t xml:space="preserve">	</w:t>
        </w:r>
        <w:r>
          <w:t xml:space="preserve">8</w:t>
        </w:r>
      </w:hyperlink>
    </w:p>
    <w:p>
      <w:pPr>
        <w:pStyle w:val="toc2"/>
      </w:pPr>
      <w:hyperlink w:anchor="_Toc000110" w:history="1">
        <w:r>
          <w:t xml:space="preserve">2.3 Request types</w:t>
        </w:r>
        <w:r>
          <w:t xml:space="preserve">	</w:t>
        </w:r>
        <w:r>
          <w:t xml:space="preserve">9</w:t>
        </w:r>
      </w:hyperlink>
    </w:p>
    <w:p>
      <w:pPr>
        <w:pStyle w:val="toc1"/>
      </w:pPr>
      <w:hyperlink w:anchor="_Toc000111" w:history="1">
        <w:r>
          <w:t xml:space="preserve">3 Personas and roles</w:t>
        </w:r>
        <w:r>
          <w:t xml:space="preserve">	</w:t>
        </w:r>
        <w:r>
          <w:t xml:space="preserve">11</w:t>
        </w:r>
      </w:hyperlink>
    </w:p>
    <w:p>
      <w:pPr>
        <w:pStyle w:val="toc2"/>
      </w:pPr>
      <w:hyperlink w:anchor="_Toc000112" w:history="1">
        <w:r>
          <w:t xml:space="preserve">3.1 Personas</w:t>
        </w:r>
        <w:r>
          <w:t xml:space="preserve">	</w:t>
        </w:r>
        <w:r>
          <w:t xml:space="preserve">11</w:t>
        </w:r>
      </w:hyperlink>
    </w:p>
    <w:p>
      <w:pPr>
        <w:pStyle w:val="toc2"/>
      </w:pPr>
      <w:hyperlink w:anchor="_Toc000113" w:history="1">
        <w:r>
          <w:t xml:space="preserve">3.2 Permissions</w:t>
        </w:r>
        <w:r>
          <w:t xml:space="preserve">	</w:t>
        </w:r>
        <w:r>
          <w:t xml:space="preserve">11</w:t>
        </w:r>
      </w:hyperlink>
    </w:p>
    <w:p>
      <w:pPr>
        <w:pStyle w:val="toc2"/>
      </w:pPr>
      <w:hyperlink w:anchor="_Toc000114" w:history="1">
        <w:r>
          <w:t xml:space="preserve">3.3 Permissions matrix</w:t>
        </w:r>
        <w:r>
          <w:t xml:space="preserve">	</w:t>
        </w:r>
        <w:r>
          <w:t xml:space="preserve">12</w:t>
        </w:r>
      </w:hyperlink>
    </w:p>
    <w:p>
      <w:pPr>
        <w:pStyle w:val="toc1"/>
      </w:pPr>
      <w:hyperlink w:anchor="_Toc000115" w:history="1">
        <w:r>
          <w:t xml:space="preserve">4 Functional requirements</w:t>
        </w:r>
        <w:r>
          <w:t xml:space="preserve">	</w:t>
        </w:r>
        <w:r>
          <w:t xml:space="preserve">13</w:t>
        </w:r>
      </w:hyperlink>
    </w:p>
    <w:p>
      <w:pPr>
        <w:pStyle w:val="toc2"/>
      </w:pPr>
      <w:hyperlink w:anchor="_Toc000116" w:history="1">
        <w:r>
          <w:t xml:space="preserve">4.1 Access, security and audit</w:t>
        </w:r>
        <w:r>
          <w:t xml:space="preserve">	</w:t>
        </w:r>
        <w:r>
          <w:t xml:space="preserve">13</w:t>
        </w:r>
      </w:hyperlink>
    </w:p>
    <w:p>
      <w:pPr>
        <w:pStyle w:val="toc3"/>
      </w:pPr>
      <w:hyperlink w:anchor="_Toc000117" w:history="1">
        <w:r>
          <w:t xml:space="preserve">FR-PM-001 Log in to BIBS</w:t>
        </w:r>
        <w:r>
          <w:t xml:space="preserve">	</w:t>
        </w:r>
        <w:r>
          <w:t xml:space="preserve">13</w:t>
        </w:r>
      </w:hyperlink>
    </w:p>
    <w:p>
      <w:pPr>
        <w:pStyle w:val="toc3"/>
      </w:pPr>
      <w:hyperlink w:anchor="_Toc000118" w:history="1">
        <w:r>
          <w:t xml:space="preserve">FR-PM-002 Restrict each action to authorised roles</w:t>
        </w:r>
        <w:r>
          <w:t xml:space="preserve">	</w:t>
        </w:r>
        <w:r>
          <w:t xml:space="preserve">14</w:t>
        </w:r>
      </w:hyperlink>
    </w:p>
    <w:p>
      <w:pPr>
        <w:pStyle w:val="toc3"/>
      </w:pPr>
      <w:hyperlink w:anchor="_Toc000119" w:history="1">
        <w:r>
          <w:t xml:space="preserve">FR-PM-003 Change role permissions through an approved request</w:t>
        </w:r>
        <w:r>
          <w:t xml:space="preserve">	</w:t>
        </w:r>
        <w:r>
          <w:t xml:space="preserve">15</w:t>
        </w:r>
      </w:hyperlink>
    </w:p>
    <w:p>
      <w:pPr>
        <w:pStyle w:val="toc3"/>
      </w:pPr>
      <w:hyperlink w:anchor="_Toc000120" w:history="1">
        <w:r>
          <w:t xml:space="preserve">FR-PM-004 Protect documents that leave BIBS</w:t>
        </w:r>
        <w:r>
          <w:t xml:space="preserve">	</w:t>
        </w:r>
        <w:r>
          <w:t xml:space="preserve">16</w:t>
        </w:r>
      </w:hyperlink>
    </w:p>
    <w:p>
      <w:pPr>
        <w:pStyle w:val="toc3"/>
      </w:pPr>
      <w:hyperlink w:anchor="_Toc000121" w:history="1">
        <w:r>
          <w:t xml:space="preserve">FR-PM-005 Keep a complete audit trail and history</w:t>
        </w:r>
        <w:r>
          <w:t xml:space="preserve">	</w:t>
        </w:r>
        <w:r>
          <w:t xml:space="preserve">17</w:t>
        </w:r>
      </w:hyperlink>
    </w:p>
    <w:p>
      <w:pPr>
        <w:pStyle w:val="toc2"/>
      </w:pPr>
      <w:hyperlink w:anchor="_Toc000122" w:history="1">
        <w:r>
          <w:t xml:space="preserve">4.2 Product structure and master data</w:t>
        </w:r>
        <w:r>
          <w:t xml:space="preserve">	</w:t>
        </w:r>
        <w:r>
          <w:t xml:space="preserve">18</w:t>
        </w:r>
      </w:hyperlink>
    </w:p>
    <w:p>
      <w:pPr>
        <w:pStyle w:val="toc3"/>
      </w:pPr>
      <w:hyperlink w:anchor="_Toc000123" w:history="1">
        <w:r>
          <w:t xml:space="preserve">FR-PM-010 Maintain the product hierarchy</w:t>
        </w:r>
        <w:r>
          <w:t xml:space="preserve">	</w:t>
        </w:r>
        <w:r>
          <w:t xml:space="preserve">18</w:t>
        </w:r>
      </w:hyperlink>
    </w:p>
    <w:p>
      <w:pPr>
        <w:pStyle w:val="toc3"/>
      </w:pPr>
      <w:hyperlink w:anchor="_Toc000124" w:history="1">
        <w:r>
          <w:t xml:space="preserve">FR-PM-011 Maintain the clause library</w:t>
        </w:r>
        <w:r>
          <w:t xml:space="preserve">	</w:t>
        </w:r>
        <w:r>
          <w:t xml:space="preserve">20</w:t>
        </w:r>
      </w:hyperlink>
    </w:p>
    <w:p>
      <w:pPr>
        <w:pStyle w:val="toc3"/>
      </w:pPr>
      <w:hyperlink w:anchor="_Toc000125" w:history="1">
        <w:r>
          <w:t xml:space="preserve">FR-PM-012 Capture and validate product-specific fields</w:t>
        </w:r>
        <w:r>
          <w:t xml:space="preserve">	</w:t>
        </w:r>
        <w:r>
          <w:t xml:space="preserve">21</w:t>
        </w:r>
      </w:hyperlink>
    </w:p>
    <w:p>
      <w:pPr>
        <w:pStyle w:val="toc3"/>
      </w:pPr>
      <w:hyperlink w:anchor="_Toc000126" w:history="1">
        <w:r>
          <w:t xml:space="preserve">FR-PM-013 Use shared document templates with product-specific fields</w:t>
        </w:r>
        <w:r>
          <w:t xml:space="preserve">	</w:t>
        </w:r>
        <w:r>
          <w:t xml:space="preserve">22</w:t>
        </w:r>
      </w:hyperlink>
    </w:p>
    <w:p>
      <w:pPr>
        <w:pStyle w:val="toc3"/>
      </w:pPr>
      <w:hyperlink w:anchor="_Toc000127" w:history="1">
        <w:r>
          <w:t xml:space="preserve">FR-PM-014 Maintain insurer-specific package terms</w:t>
        </w:r>
        <w:r>
          <w:t xml:space="preserve">	</w:t>
        </w:r>
        <w:r>
          <w:t xml:space="preserve">23</w:t>
        </w:r>
      </w:hyperlink>
    </w:p>
    <w:p>
      <w:pPr>
        <w:pStyle w:val="toc2"/>
      </w:pPr>
      <w:hyperlink w:anchor="_Toc000128" w:history="1">
        <w:r>
          <w:t xml:space="preserve">4.3 Package request and approvals</w:t>
        </w:r>
        <w:r>
          <w:t xml:space="preserve">	</w:t>
        </w:r>
        <w:r>
          <w:t xml:space="preserve">25</w:t>
        </w:r>
      </w:hyperlink>
    </w:p>
    <w:p>
      <w:pPr>
        <w:pStyle w:val="toc3"/>
      </w:pPr>
      <w:hyperlink w:anchor="_Toc000129" w:history="1">
        <w:r>
          <w:t xml:space="preserve">FR-PM-020 Create and submit a Package Request Form</w:t>
        </w:r>
        <w:r>
          <w:t xml:space="preserve">	</w:t>
        </w:r>
        <w:r>
          <w:t xml:space="preserve">25</w:t>
        </w:r>
      </w:hyperlink>
    </w:p>
    <w:p>
      <w:pPr>
        <w:pStyle w:val="toc3"/>
      </w:pPr>
      <w:hyperlink w:anchor="_Toc000130" w:history="1">
        <w:r>
          <w:t xml:space="preserve">FR-PM-021 Approve a package request (Marketing)</w:t>
        </w:r>
        <w:r>
          <w:t xml:space="preserve">	</w:t>
        </w:r>
        <w:r>
          <w:t xml:space="preserve">27</w:t>
        </w:r>
      </w:hyperlink>
    </w:p>
    <w:p>
      <w:pPr>
        <w:pStyle w:val="toc3"/>
      </w:pPr>
      <w:hyperlink w:anchor="_Toc000131" w:history="1">
        <w:r>
          <w:t xml:space="preserve">FR-PM-022 Review and recommend a package request (TSU TL)</w:t>
        </w:r>
        <w:r>
          <w:t xml:space="preserve">	</w:t>
        </w:r>
        <w:r>
          <w:t xml:space="preserve">29</w:t>
        </w:r>
      </w:hyperlink>
    </w:p>
    <w:p>
      <w:pPr>
        <w:pStyle w:val="toc3"/>
      </w:pPr>
      <w:hyperlink w:anchor="_Toc000132" w:history="1">
        <w:r>
          <w:t xml:space="preserve">FR-PM-023 Approve a package request (TSU Head)</w:t>
        </w:r>
        <w:r>
          <w:t xml:space="preserve">	</w:t>
        </w:r>
        <w:r>
          <w:t xml:space="preserve">30</w:t>
        </w:r>
      </w:hyperlink>
    </w:p>
    <w:p>
      <w:pPr>
        <w:pStyle w:val="toc3"/>
      </w:pPr>
      <w:hyperlink w:anchor="_Toc000133" w:history="1">
        <w:r>
          <w:t xml:space="preserve">FR-PM-024 Receive, view and track package requests</w:t>
        </w:r>
        <w:r>
          <w:t xml:space="preserve">	</w:t>
        </w:r>
        <w:r>
          <w:t xml:space="preserve">31</w:t>
        </w:r>
      </w:hyperlink>
    </w:p>
    <w:p>
      <w:pPr>
        <w:pStyle w:val="toc2"/>
      </w:pPr>
      <w:hyperlink w:anchor="_Toc000134" w:history="1">
        <w:r>
          <w:t xml:space="preserve">4.4 Negotiation and comparative tables</w:t>
        </w:r>
        <w:r>
          <w:t xml:space="preserve">	</w:t>
        </w:r>
        <w:r>
          <w:t xml:space="preserve">32</w:t>
        </w:r>
      </w:hyperlink>
    </w:p>
    <w:p>
      <w:pPr>
        <w:pStyle w:val="toc3"/>
      </w:pPr>
      <w:hyperlink w:anchor="_Toc000135" w:history="1">
        <w:r>
          <w:t xml:space="preserve">FR-PM-030 Prepare, approve and send the quotation slip</w:t>
        </w:r>
        <w:r>
          <w:t xml:space="preserve">	</w:t>
        </w:r>
        <w:r>
          <w:t xml:space="preserve">32</w:t>
        </w:r>
      </w:hyperlink>
    </w:p>
    <w:p>
      <w:pPr>
        <w:pStyle w:val="toc3"/>
      </w:pPr>
      <w:hyperlink w:anchor="_Toc000136" w:history="1">
        <w:r>
          <w:t xml:space="preserve">FR-PM-031 Record insurer responses and outcomes</w:t>
        </w:r>
        <w:r>
          <w:t xml:space="preserve">	</w:t>
        </w:r>
        <w:r>
          <w:t xml:space="preserve">33</w:t>
        </w:r>
      </w:hyperlink>
    </w:p>
    <w:p>
      <w:pPr>
        <w:pStyle w:val="toc3"/>
      </w:pPr>
      <w:hyperlink w:anchor="_Toc000137" w:history="1">
        <w:r>
          <w:t xml:space="preserve">FR-PM-032 Run further negotiation rounds</w:t>
        </w:r>
        <w:r>
          <w:t xml:space="preserve">	</w:t>
        </w:r>
        <w:r>
          <w:t xml:space="preserve">35</w:t>
        </w:r>
      </w:hyperlink>
    </w:p>
    <w:p>
      <w:pPr>
        <w:pStyle w:val="toc3"/>
      </w:pPr>
      <w:hyperlink w:anchor="_Toc000138" w:history="1">
        <w:r>
          <w:t xml:space="preserve">FR-PM-033 Make the negotiated terms final</w:t>
        </w:r>
        <w:r>
          <w:t xml:space="preserve">	</w:t>
        </w:r>
        <w:r>
          <w:t xml:space="preserve">36</w:t>
        </w:r>
      </w:hyperlink>
    </w:p>
    <w:p>
      <w:pPr>
        <w:pStyle w:val="toc3"/>
      </w:pPr>
      <w:hyperlink w:anchor="_Toc000139" w:history="1">
        <w:r>
          <w:t xml:space="preserve">FR-PM-034 Compile one comparative master per package request</w:t>
        </w:r>
        <w:r>
          <w:t xml:space="preserve">	</w:t>
        </w:r>
        <w:r>
          <w:t xml:space="preserve">37</w:t>
        </w:r>
      </w:hyperlink>
    </w:p>
    <w:p>
      <w:pPr>
        <w:pStyle w:val="toc3"/>
      </w:pPr>
      <w:hyperlink w:anchor="_Toc000140" w:history="1">
        <w:r>
          <w:t xml:space="preserve">FR-PM-035 Generate a client-tailored comparative view</w:t>
        </w:r>
        <w:r>
          <w:t xml:space="preserve">	</w:t>
        </w:r>
        <w:r>
          <w:t xml:space="preserve">38</w:t>
        </w:r>
      </w:hyperlink>
    </w:p>
    <w:p>
      <w:pPr>
        <w:pStyle w:val="toc3"/>
      </w:pPr>
      <w:hyperlink w:anchor="_Toc000141" w:history="1">
        <w:r>
          <w:t xml:space="preserve">FR-PM-036 Review negotiated terms (TSU Head and Marketing)</w:t>
        </w:r>
        <w:r>
          <w:t xml:space="preserve">	</w:t>
        </w:r>
        <w:r>
          <w:t xml:space="preserve">39</w:t>
        </w:r>
      </w:hyperlink>
    </w:p>
    <w:p>
      <w:pPr>
        <w:pStyle w:val="toc2"/>
      </w:pPr>
      <w:hyperlink w:anchor="_Toc000142" w:history="1">
        <w:r>
          <w:t xml:space="preserve">4.5 Sign-off, set-up and release</w:t>
        </w:r>
        <w:r>
          <w:t xml:space="preserve">	</w:t>
        </w:r>
        <w:r>
          <w:t xml:space="preserve">41</w:t>
        </w:r>
      </w:hyperlink>
    </w:p>
    <w:p>
      <w:pPr>
        <w:pStyle w:val="toc3"/>
      </w:pPr>
      <w:hyperlink w:anchor="_Toc000143" w:history="1">
        <w:r>
          <w:t xml:space="preserve">FR-PM-040 Prepare and submit the requirements pack</w:t>
        </w:r>
        <w:r>
          <w:t xml:space="preserve">	</w:t>
        </w:r>
        <w:r>
          <w:t xml:space="preserve">41</w:t>
        </w:r>
      </w:hyperlink>
    </w:p>
    <w:p>
      <w:pPr>
        <w:pStyle w:val="toc3"/>
      </w:pPr>
      <w:hyperlink w:anchor="_Toc000144" w:history="1">
        <w:r>
          <w:t xml:space="preserve">FR-PM-041 Sign off package requirements (ManCom)</w:t>
        </w:r>
        <w:r>
          <w:t xml:space="preserve">	</w:t>
        </w:r>
        <w:r>
          <w:t xml:space="preserve">42</w:t>
        </w:r>
      </w:hyperlink>
    </w:p>
    <w:p>
      <w:pPr>
        <w:pStyle w:val="toc3"/>
      </w:pPr>
      <w:hyperlink w:anchor="_Toc000145" w:history="1">
        <w:r>
          <w:t xml:space="preserve">FR-PM-042 Set up the package (MBS)</w:t>
        </w:r>
        <w:r>
          <w:t xml:space="preserve">	</w:t>
        </w:r>
        <w:r>
          <w:t xml:space="preserve">43</w:t>
        </w:r>
      </w:hyperlink>
    </w:p>
    <w:p>
      <w:pPr>
        <w:pStyle w:val="toc3"/>
      </w:pPr>
      <w:hyperlink w:anchor="_Toc000146" w:history="1">
        <w:r>
          <w:t xml:space="preserve">FR-PM-043 Validate and release a package version</w:t>
        </w:r>
        <w:r>
          <w:t xml:space="preserve">	</w:t>
        </w:r>
        <w:r>
          <w:t xml:space="preserve">45</w:t>
        </w:r>
      </w:hyperlink>
    </w:p>
    <w:p>
      <w:pPr>
        <w:pStyle w:val="toc3"/>
      </w:pPr>
      <w:hyperlink w:anchor="_Toc000147" w:history="1">
        <w:r>
          <w:t xml:space="preserve">FR-PM-044 Draft and send package advisories</w:t>
        </w:r>
        <w:r>
          <w:t xml:space="preserve">	</w:t>
        </w:r>
        <w:r>
          <w:t xml:space="preserve">46</w:t>
        </w:r>
      </w:hyperlink>
    </w:p>
    <w:p>
      <w:pPr>
        <w:pStyle w:val="toc3"/>
      </w:pPr>
      <w:hyperlink w:anchor="_Toc000148" w:history="1">
        <w:r>
          <w:t xml:space="preserve">FR-PM-045 Retire a package</w:t>
        </w:r>
        <w:r>
          <w:t xml:space="preserve">	</w:t>
        </w:r>
        <w:r>
          <w:t xml:space="preserve">48</w:t>
        </w:r>
      </w:hyperlink>
    </w:p>
    <w:p>
      <w:pPr>
        <w:pStyle w:val="toc2"/>
      </w:pPr>
      <w:hyperlink w:anchor="_Toc000149" w:history="1">
        <w:r>
          <w:t xml:space="preserve">4.6 Versions and rate schemes</w:t>
        </w:r>
        <w:r>
          <w:t xml:space="preserve">	</w:t>
        </w:r>
        <w:r>
          <w:t xml:space="preserve">49</w:t>
        </w:r>
      </w:hyperlink>
    </w:p>
    <w:p>
      <w:pPr>
        <w:pStyle w:val="toc3"/>
      </w:pPr>
      <w:hyperlink w:anchor="_Toc000150" w:history="1">
        <w:r>
          <w:t xml:space="preserve">FR-PM-050 Keep package terms as versions</w:t>
        </w:r>
        <w:r>
          <w:t xml:space="preserve">	</w:t>
        </w:r>
        <w:r>
          <w:t xml:space="preserve">49</w:t>
        </w:r>
      </w:hyperlink>
    </w:p>
    <w:p>
      <w:pPr>
        <w:pStyle w:val="toc3"/>
      </w:pPr>
      <w:hyperlink w:anchor="_Toc000151" w:history="1">
        <w:r>
          <w:t xml:space="preserve">FR-PM-051 Price new business on the latest approved rate scheme</w:t>
        </w:r>
        <w:r>
          <w:t xml:space="preserve">	</w:t>
        </w:r>
        <w:r>
          <w:t xml:space="preserve">50</w:t>
        </w:r>
      </w:hyperlink>
    </w:p>
    <w:p>
      <w:pPr>
        <w:pStyle w:val="toc3"/>
      </w:pPr>
      <w:hyperlink w:anchor="_Toc000152" w:history="1">
        <w:r>
          <w:t xml:space="preserve">FR-PM-052 Archive expired packages</w:t>
        </w:r>
        <w:r>
          <w:t xml:space="preserve">	</w:t>
        </w:r>
        <w:r>
          <w:t xml:space="preserve">52</w:t>
        </w:r>
      </w:hyperlink>
    </w:p>
    <w:p>
      <w:pPr>
        <w:pStyle w:val="toc2"/>
      </w:pPr>
      <w:hyperlink w:anchor="_Toc000153" w:history="1">
        <w:r>
          <w:t xml:space="preserve">4.7 Expiry and renewal</w:t>
        </w:r>
        <w:r>
          <w:t xml:space="preserve">	</w:t>
        </w:r>
        <w:r>
          <w:t xml:space="preserve">53</w:t>
        </w:r>
      </w:hyperlink>
    </w:p>
    <w:p>
      <w:pPr>
        <w:pStyle w:val="toc3"/>
      </w:pPr>
      <w:hyperlink w:anchor="_Toc000154" w:history="1">
        <w:r>
          <w:t xml:space="preserve">FR-PM-060 Monitor package expiry and anniversary dates</w:t>
        </w:r>
        <w:r>
          <w:t xml:space="preserve">	</w:t>
        </w:r>
        <w:r>
          <w:t xml:space="preserve">53</w:t>
        </w:r>
      </w:hyperlink>
    </w:p>
    <w:p>
      <w:pPr>
        <w:pStyle w:val="toc3"/>
      </w:pPr>
      <w:hyperlink w:anchor="_Toc000155" w:history="1">
        <w:r>
          <w:t xml:space="preserve">FR-PM-061 Generate renewal requests</w:t>
        </w:r>
        <w:r>
          <w:t xml:space="preserve">	</w:t>
        </w:r>
        <w:r>
          <w:t xml:space="preserve">54</w:t>
        </w:r>
      </w:hyperlink>
    </w:p>
    <w:p>
      <w:pPr>
        <w:pStyle w:val="toc2"/>
      </w:pPr>
      <w:hyperlink w:anchor="_Toc000156" w:history="1">
        <w:r>
          <w:t xml:space="preserve">4.8 Monitoring, reports and notifications</w:t>
        </w:r>
        <w:r>
          <w:t xml:space="preserve">	</w:t>
        </w:r>
        <w:r>
          <w:t xml:space="preserve">55</w:t>
        </w:r>
      </w:hyperlink>
    </w:p>
    <w:p>
      <w:pPr>
        <w:pStyle w:val="toc3"/>
      </w:pPr>
      <w:hyperlink w:anchor="_Toc000157" w:history="1">
        <w:r>
          <w:t xml:space="preserve">FR-PM-070 Product Maintenance home and dashboard</w:t>
        </w:r>
        <w:r>
          <w:t xml:space="preserve">	</w:t>
        </w:r>
        <w:r>
          <w:t xml:space="preserve">55</w:t>
        </w:r>
      </w:hyperlink>
    </w:p>
    <w:p>
      <w:pPr>
        <w:pStyle w:val="toc3"/>
      </w:pPr>
      <w:hyperlink w:anchor="_Toc000158" w:history="1">
        <w:r>
          <w:t xml:space="preserve">FR-PM-071 Package reports</w:t>
        </w:r>
        <w:r>
          <w:t xml:space="preserve">	</w:t>
        </w:r>
        <w:r>
          <w:t xml:space="preserve">55</w:t>
        </w:r>
      </w:hyperlink>
    </w:p>
    <w:p>
      <w:pPr>
        <w:pStyle w:val="toc3"/>
      </w:pPr>
      <w:hyperlink w:anchor="_Toc000159" w:history="1">
        <w:r>
          <w:t xml:space="preserve">FR-PM-072 Notify users and publish product master changes</w:t>
        </w:r>
        <w:r>
          <w:t xml:space="preserve">	</w:t>
        </w:r>
        <w:r>
          <w:t xml:space="preserve">56</w:t>
        </w:r>
      </w:hyperlink>
    </w:p>
    <w:p>
      <w:pPr>
        <w:pStyle w:val="toc3"/>
      </w:pPr>
      <w:hyperlink w:anchor="_Toc000160" w:history="1">
        <w:r>
          <w:t xml:space="preserve">FR-PM-073 Enforce validations, approvals and SLAs</w:t>
        </w:r>
        <w:r>
          <w:t xml:space="preserve">	</w:t>
        </w:r>
        <w:r>
          <w:t xml:space="preserve">57</w:t>
        </w:r>
      </w:hyperlink>
    </w:p>
    <w:p>
      <w:pPr>
        <w:pStyle w:val="toc2"/>
      </w:pPr>
      <w:hyperlink w:anchor="_Toc000161" w:history="1">
        <w:r>
          <w:t xml:space="preserve">4.9 Incentive criteria</w:t>
        </w:r>
        <w:r>
          <w:t xml:space="preserve">	</w:t>
        </w:r>
        <w:r>
          <w:t xml:space="preserve">58</w:t>
        </w:r>
      </w:hyperlink>
    </w:p>
    <w:p>
      <w:pPr>
        <w:pStyle w:val="toc3"/>
      </w:pPr>
      <w:hyperlink w:anchor="_Toc000162" w:history="1">
        <w:r>
          <w:t xml:space="preserve">FR-PM-080 Maintain incentive criteria on the products matrix</w:t>
        </w:r>
        <w:r>
          <w:t xml:space="preserve">	</w:t>
        </w:r>
        <w:r>
          <w:t xml:space="preserve">58</w:t>
        </w:r>
      </w:hyperlink>
    </w:p>
    <w:p>
      <w:pPr>
        <w:pStyle w:val="toc3"/>
      </w:pPr>
      <w:hyperlink w:anchor="_Toc000163" w:history="1">
        <w:r>
          <w:t xml:space="preserve">FR-PM-081 Apply incentive criteria and review them when products end</w:t>
        </w:r>
        <w:r>
          <w:t xml:space="preserve">	</w:t>
        </w:r>
        <w:r>
          <w:t xml:space="preserve">60</w:t>
        </w:r>
      </w:hyperlink>
    </w:p>
    <w:p>
      <w:pPr>
        <w:pStyle w:val="toc1"/>
      </w:pPr>
      <w:hyperlink w:anchor="_Toc000164" w:history="1">
        <w:r>
          <w:t xml:space="preserve">5 Workflow and status model</w:t>
        </w:r>
        <w:r>
          <w:t xml:space="preserve">	</w:t>
        </w:r>
        <w:r>
          <w:t xml:space="preserve">62</w:t>
        </w:r>
      </w:hyperlink>
    </w:p>
    <w:p>
      <w:pPr>
        <w:pStyle w:val="toc2"/>
      </w:pPr>
      <w:hyperlink w:anchor="_Toc000165" w:history="1">
        <w:r>
          <w:t xml:space="preserve">5.1 Stages</w:t>
        </w:r>
        <w:r>
          <w:t xml:space="preserve">	</w:t>
        </w:r>
        <w:r>
          <w:t xml:space="preserve">62</w:t>
        </w:r>
      </w:hyperlink>
    </w:p>
    <w:p>
      <w:pPr>
        <w:pStyle w:val="toc2"/>
      </w:pPr>
      <w:hyperlink w:anchor="_Toc000166" w:history="1">
        <w:r>
          <w:t xml:space="preserve">5.2 Transitions</w:t>
        </w:r>
        <w:r>
          <w:t xml:space="preserve">	</w:t>
        </w:r>
        <w:r>
          <w:t xml:space="preserve">63</w:t>
        </w:r>
      </w:hyperlink>
    </w:p>
    <w:p>
      <w:pPr>
        <w:pStyle w:val="toc2"/>
      </w:pPr>
      <w:hyperlink w:anchor="_Toc000167" w:history="1">
        <w:r>
          <w:t xml:space="preserve">5.3 Package version states</w:t>
        </w:r>
        <w:r>
          <w:t xml:space="preserve">	</w:t>
        </w:r>
        <w:r>
          <w:t xml:space="preserve">64</w:t>
        </w:r>
      </w:hyperlink>
    </w:p>
    <w:p>
      <w:pPr>
        <w:pStyle w:val="toc2"/>
      </w:pPr>
      <w:hyperlink w:anchor="_Toc000168" w:history="1">
        <w:r>
          <w:t xml:space="preserve">5.4 SLA and escalation</w:t>
        </w:r>
        <w:r>
          <w:t xml:space="preserve">	</w:t>
        </w:r>
        <w:r>
          <w:t xml:space="preserve">65</w:t>
        </w:r>
      </w:hyperlink>
    </w:p>
    <w:p>
      <w:pPr>
        <w:pStyle w:val="toc1"/>
      </w:pPr>
      <w:hyperlink w:anchor="_Toc000169" w:history="1">
        <w:r>
          <w:t xml:space="preserve">6 Reports and documents</w:t>
        </w:r>
        <w:r>
          <w:t xml:space="preserve">	</w:t>
        </w:r>
        <w:r>
          <w:t xml:space="preserve">66</w:t>
        </w:r>
      </w:hyperlink>
    </w:p>
    <w:p>
      <w:pPr>
        <w:pStyle w:val="toc2"/>
      </w:pPr>
      <w:hyperlink w:anchor="_Toc000170" w:history="1">
        <w:r>
          <w:t xml:space="preserve">6.1 Reports</w:t>
        </w:r>
        <w:r>
          <w:t xml:space="preserve">	</w:t>
        </w:r>
        <w:r>
          <w:t xml:space="preserve">66</w:t>
        </w:r>
      </w:hyperlink>
    </w:p>
    <w:p>
      <w:pPr>
        <w:pStyle w:val="toc3"/>
      </w:pPr>
      <w:hyperlink w:anchor="_Toc000171" w:history="1">
        <w:r>
          <w:t xml:space="preserve">6.1.1 Package Status Update Report (PM-PKG-STATUS)</w:t>
        </w:r>
        <w:r>
          <w:t xml:space="preserve">	</w:t>
        </w:r>
        <w:r>
          <w:t xml:space="preserve">66</w:t>
        </w:r>
      </w:hyperlink>
    </w:p>
    <w:p>
      <w:pPr>
        <w:pStyle w:val="toc3"/>
      </w:pPr>
      <w:hyperlink w:anchor="_Toc000172" w:history="1">
        <w:r>
          <w:t xml:space="preserve">6.1.2 Package Expiry Report (PM-PKG-EXPIRY)</w:t>
        </w:r>
        <w:r>
          <w:t xml:space="preserve">	</w:t>
        </w:r>
        <w:r>
          <w:t xml:space="preserve">66</w:t>
        </w:r>
      </w:hyperlink>
    </w:p>
    <w:p>
      <w:pPr>
        <w:pStyle w:val="toc3"/>
      </w:pPr>
      <w:hyperlink w:anchor="_Toc000173" w:history="1">
        <w:r>
          <w:t xml:space="preserve">6.1.3 Package Version History (PM-VERSION-HISTORY)</w:t>
        </w:r>
        <w:r>
          <w:t xml:space="preserve">	</w:t>
        </w:r>
        <w:r>
          <w:t xml:space="preserve">67</w:t>
        </w:r>
      </w:hyperlink>
    </w:p>
    <w:p>
      <w:pPr>
        <w:pStyle w:val="toc2"/>
      </w:pPr>
      <w:hyperlink w:anchor="_Toc000174" w:history="1">
        <w:r>
          <w:t xml:space="preserve">6.2 Documents</w:t>
        </w:r>
        <w:r>
          <w:t xml:space="preserve">	</w:t>
        </w:r>
        <w:r>
          <w:t xml:space="preserve">67</w:t>
        </w:r>
      </w:hyperlink>
    </w:p>
    <w:p>
      <w:pPr>
        <w:pStyle w:val="toc1"/>
      </w:pPr>
      <w:hyperlink w:anchor="_Toc000175" w:history="1">
        <w:r>
          <w:t xml:space="preserve">7 Interfaces and integration</w:t>
        </w:r>
        <w:r>
          <w:t xml:space="preserve">	</w:t>
        </w:r>
        <w:r>
          <w:t xml:space="preserve">69</w:t>
        </w:r>
      </w:hyperlink>
    </w:p>
    <w:p>
      <w:pPr>
        <w:pStyle w:val="toc1"/>
      </w:pPr>
      <w:hyperlink w:anchor="_Toc000176" w:history="1">
        <w:r>
          <w:t xml:space="preserve">8 Non-functional requirements</w:t>
        </w:r>
        <w:r>
          <w:t xml:space="preserve">	</w:t>
        </w:r>
        <w:r>
          <w:t xml:space="preserve">70</w:t>
        </w:r>
      </w:hyperlink>
    </w:p>
    <w:p>
      <w:pPr>
        <w:pStyle w:val="toc1"/>
      </w:pPr>
      <w:hyperlink w:anchor="_Toc000177" w:history="1">
        <w:r>
          <w:t xml:space="preserve">9 Configuration items owned by the System Administrator</w:t>
        </w:r>
        <w:r>
          <w:t xml:space="preserve">	</w:t>
        </w:r>
        <w:r>
          <w:t xml:space="preserve">71</w:t>
        </w:r>
      </w:hyperlink>
    </w:p>
    <w:p>
      <w:pPr>
        <w:pStyle w:val="toc2"/>
      </w:pPr>
      <w:hyperlink w:anchor="_Toc000178" w:history="1">
        <w:r>
          <w:t xml:space="preserve">9.1 Parameters</w:t>
        </w:r>
        <w:r>
          <w:t xml:space="preserve">	</w:t>
        </w:r>
        <w:r>
          <w:t xml:space="preserve">71</w:t>
        </w:r>
      </w:hyperlink>
    </w:p>
    <w:p>
      <w:pPr>
        <w:pStyle w:val="toc2"/>
      </w:pPr>
      <w:hyperlink w:anchor="_Toc000179" w:history="1">
        <w:r>
          <w:t xml:space="preserve">9.2 Lists of values</w:t>
        </w:r>
        <w:r>
          <w:t xml:space="preserve">	</w:t>
        </w:r>
        <w:r>
          <w:t xml:space="preserve">71</w:t>
        </w:r>
      </w:hyperlink>
    </w:p>
    <w:p>
      <w:pPr>
        <w:pStyle w:val="toc2"/>
      </w:pPr>
      <w:hyperlink w:anchor="_Toc000180" w:history="1">
        <w:r>
          <w:t xml:space="preserve">9.3 Masters and rules maintained by the business</w:t>
        </w:r>
        <w:r>
          <w:t xml:space="preserve">	</w:t>
        </w:r>
        <w:r>
          <w:t xml:space="preserve">72</w:t>
        </w:r>
      </w:hyperlink>
    </w:p>
    <w:p>
      <w:pPr>
        <w:pStyle w:val="toc1"/>
      </w:pPr>
      <w:hyperlink w:anchor="_Toc000181" w:history="1">
        <w:r>
          <w:t xml:space="preserve">10 Assumptions, dependencies and open questions</w:t>
        </w:r>
        <w:r>
          <w:t xml:space="preserve">	</w:t>
        </w:r>
        <w:r>
          <w:t xml:space="preserve">73</w:t>
        </w:r>
      </w:hyperlink>
    </w:p>
    <w:p>
      <w:pPr>
        <w:pStyle w:val="toc2"/>
      </w:pPr>
      <w:hyperlink w:anchor="_Toc000182" w:history="1">
        <w:r>
          <w:t xml:space="preserve">10.1 Assumptions</w:t>
        </w:r>
        <w:r>
          <w:t xml:space="preserve">	</w:t>
        </w:r>
        <w:r>
          <w:t xml:space="preserve">73</w:t>
        </w:r>
      </w:hyperlink>
    </w:p>
    <w:p>
      <w:pPr>
        <w:pStyle w:val="toc2"/>
      </w:pPr>
      <w:hyperlink w:anchor="_Toc000183" w:history="1">
        <w:r>
          <w:t xml:space="preserve">10.2 Dependencies</w:t>
        </w:r>
        <w:r>
          <w:t xml:space="preserve">	</w:t>
        </w:r>
        <w:r>
          <w:t xml:space="preserve">73</w:t>
        </w:r>
      </w:hyperlink>
    </w:p>
    <w:p>
      <w:pPr>
        <w:pStyle w:val="toc2"/>
      </w:pPr>
      <w:hyperlink w:anchor="_Toc000184" w:history="1">
        <w:r>
          <w:t xml:space="preserve">10.3 Open questions</w:t>
        </w:r>
        <w:r>
          <w:t xml:space="preserve">	</w:t>
        </w:r>
        <w:r>
          <w:t xml:space="preserve">73</w:t>
        </w:r>
      </w:hyperlink>
    </w:p>
    <w:p>
      <w:pPr>
        <w:pStyle w:val="toc1"/>
      </w:pPr>
      <w:hyperlink w:anchor="_Toc000185" w:history="1">
        <w:r>
          <w:t xml:space="preserve">11 Traceability</w:t>
        </w:r>
        <w:r>
          <w:t xml:space="preserve">	</w:t>
        </w:r>
        <w:r>
          <w:t xml:space="preserve">75</w:t>
        </w:r>
      </w:hyperlink>
    </w:p>
    <w:p>
      <w:pPr>
        <w:pStyle w:val="toc1"/>
      </w:pPr>
      <w:hyperlink w:anchor="_Toc000186" w:history="1">
        <w:r>
          <w:t xml:space="preserve">12 Sign-off</w:t>
        </w:r>
        <w:r>
          <w:t xml:space="preserve">	</w:t>
        </w:r>
        <w:r>
          <w:t xml:space="preserve">77</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This Functional Requirements Specification (FRS) states how BIBS (BDOI Broker System, on iNXT BrokerVerse) meets the Product Maintenance business requirements of BDO Insurance and Reinsurance Brokers, Inc. (BDOI). It turns each BRD requirement into functional requirements with actors, flows, rules, validations, screens, fields, notifications, audit and acceptance criteria.</w:t>
      </w:r>
    </w:p>
    <w:p>
      <w:r>
        <w:rPr/>
        <w:t>BDOI uses this document to confirm that the system behaves as the business expects. The project team uses it to build, test and prepare user acceptance testing (UAT). Every functional requirement (FR) cites the BRD requirement it meets and the BRD page.</w:t>
      </w:r>
    </w:p>
    <w:p>
      <w:pPr>
        <w:pStyle w:val="Heading2"/>
      </w:pPr>
      <w:bookmarkStart w:id="103" w:name="_Toc000103"/>
      <w:r>
        <w:rPr/>
        <w:t>1.2 Scope</w:t>
      </w:r>
      <w:bookmarkEnd w:id="103"/>
    </w:p>
    <w:p>
      <w:r>
        <w:rPr/>
        <w:t xml:space="preserve">The scope is the maintenance of </w:t>
      </w:r>
      <w:r>
        <w:rPr>
          <w:b/>
        </w:rPr>
        <w:t>package products</w:t>
      </w:r>
      <w:r>
        <w:rPr/>
        <w:t>: pre-arranged insurance programmes whose terms, rates and conditions BDOI negotiates with one or more insurers and then offers to clients through Marketing. It covers the whole package lifecycle, from the Package Request Form to release, advisory, expiry and renewal, and the product master data that quotations, accounts and booking read.</w:t>
      </w:r>
    </w:p>
    <w:p>
      <w:pPr>
        <w:pStyle w:val="Caption"/>
        <w:keepNext/>
        <w:spacing w:after="60"/>
      </w:pPr>
      <w:r>
        <w:rPr>
          <w:b/>
          <w:i w:val="0"/>
        </w:rPr>
        <w:t xml:space="preserve">Table 1: </w:t>
      </w:r>
      <w:r>
        <w:rPr/>
        <w:t>Scope of this FRS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46"/>
        <w:gridCol w:w="5279"/>
        <w:gridCol w:w="2346"/>
      </w:tblGrid>
      <w:tr>
        <w:trPr>
          <w:tblHeader w:val="true"/>
          <w:cantSplit w:val="true"/>
        </w:trPr>
        <w:tc>
          <w:tcPr>
            <w:tcW w:type="dxa" w:w="2346"/>
            <w:shd w:val="clear" w:color="auto" w:fill="004EA8"/>
            <w:tcMar>
              <w:top w:w="50" w:type="dxa"/>
              <w:bottom w:w="50" w:type="dxa"/>
              <w:left w:w="90" w:type="dxa"/>
              <w:right w:w="90" w:type="dxa"/>
            </w:tcMar>
            <w:vAlign w:val="center"/>
          </w:tcPr>
          <w:p>
            <w:pPr>
              <w:pStyle w:val="BDOITableHeader"/>
            </w:pPr>
            <w:r>
              <w:rPr>
                <w:b/>
                <w:color w:val="FFFFFF"/>
                <w:sz w:val="18"/>
              </w:rPr>
              <w:t>Area</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8"/>
              </w:rPr>
              <w:t>In scope</w:t>
            </w:r>
          </w:p>
        </w:tc>
        <w:tc>
          <w:tcPr>
            <w:tcW w:type="dxa" w:w="2346"/>
            <w:shd w:val="clear" w:color="auto" w:fill="004EA8"/>
            <w:tcMar>
              <w:top w:w="50" w:type="dxa"/>
              <w:bottom w:w="50" w:type="dxa"/>
              <w:left w:w="90" w:type="dxa"/>
              <w:right w:w="90" w:type="dxa"/>
            </w:tcMar>
            <w:vAlign w:val="center"/>
          </w:tcPr>
          <w:p>
            <w:pPr>
              <w:pStyle w:val="BDOITableHeader"/>
            </w:pPr>
            <w:r>
              <w:rPr>
                <w:b/>
                <w:color w:val="FFFFFF"/>
                <w:sz w:val="18"/>
              </w:rPr>
              <w:t>Source</w:t>
            </w:r>
          </w:p>
        </w:tc>
      </w:tr>
      <w:tr>
        <w:trPr>
          <w:cantSplit w:val="true"/>
        </w:trPr>
        <w:tc>
          <w:tcPr>
            <w:tcW w:type="dxa" w:w="2346"/>
            <w:tcMar>
              <w:top w:w="50" w:type="dxa"/>
              <w:bottom w:w="50" w:type="dxa"/>
              <w:left w:w="90" w:type="dxa"/>
              <w:right w:w="90" w:type="dxa"/>
            </w:tcMar>
          </w:tcPr>
          <w:p>
            <w:pPr>
              <w:pStyle w:val="BDOITable"/>
            </w:pPr>
            <w:r>
              <w:rPr>
                <w:sz w:val="18"/>
              </w:rPr>
              <w:t>Access and audit</w:t>
            </w:r>
          </w:p>
        </w:tc>
        <w:tc>
          <w:tcPr>
            <w:tcW w:type="dxa" w:w="5279"/>
            <w:tcMar>
              <w:top w:w="50" w:type="dxa"/>
              <w:bottom w:w="50" w:type="dxa"/>
              <w:left w:w="90" w:type="dxa"/>
              <w:right w:w="90" w:type="dxa"/>
            </w:tcMar>
          </w:tcPr>
          <w:p>
            <w:pPr>
              <w:pStyle w:val="BDOITable"/>
            </w:pPr>
            <w:r>
              <w:rPr>
                <w:sz w:val="18"/>
              </w:rPr>
              <w:t>Log-in, role-to-action matrix, document protection, audit trail</w:t>
            </w:r>
          </w:p>
        </w:tc>
        <w:tc>
          <w:tcPr>
            <w:tcW w:type="dxa" w:w="2346"/>
            <w:tcMar>
              <w:top w:w="50" w:type="dxa"/>
              <w:bottom w:w="50" w:type="dxa"/>
              <w:left w:w="90" w:type="dxa"/>
              <w:right w:w="90" w:type="dxa"/>
            </w:tcMar>
          </w:tcPr>
          <w:p>
            <w:pPr>
              <w:pStyle w:val="BDOITable"/>
            </w:pPr>
            <w:r>
              <w:rPr>
                <w:sz w:val="18"/>
              </w:rPr>
              <w:t>BRPM.001, 002, 020, 024; PMADD05</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Product structure</w:t>
            </w:r>
          </w:p>
        </w:tc>
        <w:tc>
          <w:tcPr>
            <w:tcW w:type="dxa" w:w="5279"/>
            <w:tcMar>
              <w:top w:w="50" w:type="dxa"/>
              <w:bottom w:w="50" w:type="dxa"/>
              <w:left w:w="90" w:type="dxa"/>
              <w:right w:w="90" w:type="dxa"/>
            </w:tcMar>
            <w:shd w:val="clear" w:color="auto" w:fill="E5F5FF"/>
          </w:tcPr>
          <w:p>
            <w:pPr>
              <w:pStyle w:val="BDOITable"/>
            </w:pPr>
            <w:r>
              <w:rPr>
                <w:sz w:val="18"/>
              </w:rPr>
              <w:t>Hierarchy (line, cover type, subtype, coverage / peril), clause library, product-specific field rules, shared templates, insurer-specific terms</w:t>
            </w:r>
          </w:p>
        </w:tc>
        <w:tc>
          <w:tcPr>
            <w:tcW w:type="dxa" w:w="2346"/>
            <w:tcMar>
              <w:top w:w="50" w:type="dxa"/>
              <w:bottom w:w="50" w:type="dxa"/>
              <w:left w:w="90" w:type="dxa"/>
              <w:right w:w="90" w:type="dxa"/>
            </w:tcMar>
            <w:shd w:val="clear" w:color="auto" w:fill="E5F5FF"/>
          </w:tcPr>
          <w:p>
            <w:pPr>
              <w:pStyle w:val="BDOITable"/>
            </w:pPr>
            <w:r>
              <w:rPr>
                <w:sz w:val="18"/>
              </w:rPr>
              <w:t>BRPM.003-005; PMADD01, PMADD02</w:t>
            </w:r>
          </w:p>
        </w:tc>
      </w:tr>
      <w:tr>
        <w:trPr>
          <w:cantSplit w:val="true"/>
        </w:trPr>
        <w:tc>
          <w:tcPr>
            <w:tcW w:type="dxa" w:w="2346"/>
            <w:tcMar>
              <w:top w:w="50" w:type="dxa"/>
              <w:bottom w:w="50" w:type="dxa"/>
              <w:left w:w="90" w:type="dxa"/>
              <w:right w:w="90" w:type="dxa"/>
            </w:tcMar>
          </w:tcPr>
          <w:p>
            <w:pPr>
              <w:pStyle w:val="BDOITable"/>
            </w:pPr>
            <w:r>
              <w:rPr>
                <w:sz w:val="18"/>
              </w:rPr>
              <w:t>Package request</w:t>
            </w:r>
          </w:p>
        </w:tc>
        <w:tc>
          <w:tcPr>
            <w:tcW w:type="dxa" w:w="5279"/>
            <w:tcMar>
              <w:top w:w="50" w:type="dxa"/>
              <w:bottom w:w="50" w:type="dxa"/>
              <w:left w:w="90" w:type="dxa"/>
              <w:right w:w="90" w:type="dxa"/>
            </w:tcMar>
          </w:tcPr>
          <w:p>
            <w:pPr>
              <w:pStyle w:val="BDOITable"/>
            </w:pPr>
            <w:r>
              <w:rPr>
                <w:sz w:val="18"/>
              </w:rPr>
              <w:t>Request form, Marketing approval, TSU TL review, TSU Head approval, work lists</w:t>
            </w:r>
          </w:p>
        </w:tc>
        <w:tc>
          <w:tcPr>
            <w:tcW w:type="dxa" w:w="2346"/>
            <w:tcMar>
              <w:top w:w="50" w:type="dxa"/>
              <w:bottom w:w="50" w:type="dxa"/>
              <w:left w:w="90" w:type="dxa"/>
              <w:right w:w="90" w:type="dxa"/>
            </w:tcMar>
          </w:tcPr>
          <w:p>
            <w:pPr>
              <w:pStyle w:val="BDOITable"/>
            </w:pPr>
            <w:r>
              <w:rPr>
                <w:sz w:val="18"/>
              </w:rPr>
              <w:t>BRPM.008, 009, 011, 021</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Negotiation</w:t>
            </w:r>
          </w:p>
        </w:tc>
        <w:tc>
          <w:tcPr>
            <w:tcW w:type="dxa" w:w="5279"/>
            <w:tcMar>
              <w:top w:w="50" w:type="dxa"/>
              <w:bottom w:w="50" w:type="dxa"/>
              <w:left w:w="90" w:type="dxa"/>
              <w:right w:w="90" w:type="dxa"/>
            </w:tcMar>
            <w:shd w:val="clear" w:color="auto" w:fill="E5F5FF"/>
          </w:tcPr>
          <w:p>
            <w:pPr>
              <w:pStyle w:val="BDOITable"/>
            </w:pPr>
            <w:r>
              <w:rPr>
                <w:sz w:val="18"/>
              </w:rPr>
              <w:t>Quotation slip, insurer responses and exception outcomes, revision rounds, comparative master and client views, Marketing review</w:t>
            </w:r>
          </w:p>
        </w:tc>
        <w:tc>
          <w:tcPr>
            <w:tcW w:type="dxa" w:w="2346"/>
            <w:tcMar>
              <w:top w:w="50" w:type="dxa"/>
              <w:bottom w:w="50" w:type="dxa"/>
              <w:left w:w="90" w:type="dxa"/>
              <w:right w:w="90" w:type="dxa"/>
            </w:tcMar>
            <w:shd w:val="clear" w:color="auto" w:fill="E5F5FF"/>
          </w:tcPr>
          <w:p>
            <w:pPr>
              <w:pStyle w:val="BDOITable"/>
            </w:pPr>
            <w:r>
              <w:rPr>
                <w:sz w:val="18"/>
              </w:rPr>
              <w:t>BRPM.010, 012-014; PMADD03, PMADD04</w:t>
            </w:r>
          </w:p>
        </w:tc>
      </w:tr>
      <w:tr>
        <w:trPr>
          <w:cantSplit w:val="true"/>
        </w:trPr>
        <w:tc>
          <w:tcPr>
            <w:tcW w:type="dxa" w:w="2346"/>
            <w:tcMar>
              <w:top w:w="50" w:type="dxa"/>
              <w:bottom w:w="50" w:type="dxa"/>
              <w:left w:w="90" w:type="dxa"/>
              <w:right w:w="90" w:type="dxa"/>
            </w:tcMar>
          </w:tcPr>
          <w:p>
            <w:pPr>
              <w:pStyle w:val="BDOITable"/>
            </w:pPr>
            <w:r>
              <w:rPr>
                <w:sz w:val="18"/>
              </w:rPr>
              <w:t>Sign-off and set-up</w:t>
            </w:r>
          </w:p>
        </w:tc>
        <w:tc>
          <w:tcPr>
            <w:tcW w:type="dxa" w:w="5279"/>
            <w:tcMar>
              <w:top w:w="50" w:type="dxa"/>
              <w:bottom w:w="50" w:type="dxa"/>
              <w:left w:w="90" w:type="dxa"/>
              <w:right w:w="90" w:type="dxa"/>
            </w:tcMar>
          </w:tcPr>
          <w:p>
            <w:pPr>
              <w:pStyle w:val="BDOITable"/>
            </w:pPr>
            <w:r>
              <w:rPr>
                <w:sz w:val="18"/>
              </w:rPr>
              <w:t>Requirements pack, ManCom sign-off, MBS set-up, post-set-up validation, release, advisories, retirement</w:t>
            </w:r>
          </w:p>
        </w:tc>
        <w:tc>
          <w:tcPr>
            <w:tcW w:type="dxa" w:w="2346"/>
            <w:tcMar>
              <w:top w:w="50" w:type="dxa"/>
              <w:bottom w:w="50" w:type="dxa"/>
              <w:left w:w="90" w:type="dxa"/>
              <w:right w:w="90" w:type="dxa"/>
            </w:tcMar>
          </w:tcPr>
          <w:p>
            <w:pPr>
              <w:pStyle w:val="BDOITable"/>
            </w:pPr>
            <w:r>
              <w:rPr>
                <w:sz w:val="18"/>
              </w:rPr>
              <w:t>BRPM.015, 016; PMADD06</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Versions and rate schemes</w:t>
            </w:r>
          </w:p>
        </w:tc>
        <w:tc>
          <w:tcPr>
            <w:tcW w:type="dxa" w:w="5279"/>
            <w:tcMar>
              <w:top w:w="50" w:type="dxa"/>
              <w:bottom w:w="50" w:type="dxa"/>
              <w:left w:w="90" w:type="dxa"/>
              <w:right w:w="90" w:type="dxa"/>
            </w:tcMar>
            <w:shd w:val="clear" w:color="auto" w:fill="E5F5FF"/>
          </w:tcPr>
          <w:p>
            <w:pPr>
              <w:pStyle w:val="BDOITable"/>
            </w:pPr>
            <w:r>
              <w:rPr>
                <w:sz w:val="18"/>
              </w:rPr>
              <w:t>Package versions, latest approved scheme for new business, rate-scheme exceptions, archive of expired packages</w:t>
            </w:r>
          </w:p>
        </w:tc>
        <w:tc>
          <w:tcPr>
            <w:tcW w:type="dxa" w:w="2346"/>
            <w:tcMar>
              <w:top w:w="50" w:type="dxa"/>
              <w:bottom w:w="50" w:type="dxa"/>
              <w:left w:w="90" w:type="dxa"/>
              <w:right w:w="90" w:type="dxa"/>
            </w:tcMar>
            <w:shd w:val="clear" w:color="auto" w:fill="E5F5FF"/>
          </w:tcPr>
          <w:p>
            <w:pPr>
              <w:pStyle w:val="BDOITable"/>
            </w:pPr>
            <w:r>
              <w:rPr>
                <w:sz w:val="18"/>
              </w:rPr>
              <w:t>BRPM.006, 007</w:t>
            </w:r>
          </w:p>
        </w:tc>
      </w:tr>
      <w:tr>
        <w:trPr>
          <w:cantSplit w:val="true"/>
        </w:trPr>
        <w:tc>
          <w:tcPr>
            <w:tcW w:type="dxa" w:w="2346"/>
            <w:tcMar>
              <w:top w:w="50" w:type="dxa"/>
              <w:bottom w:w="50" w:type="dxa"/>
              <w:left w:w="90" w:type="dxa"/>
              <w:right w:w="90" w:type="dxa"/>
            </w:tcMar>
          </w:tcPr>
          <w:p>
            <w:pPr>
              <w:pStyle w:val="BDOITable"/>
            </w:pPr>
            <w:r>
              <w:rPr>
                <w:sz w:val="18"/>
              </w:rPr>
              <w:t>Expiry and renewal</w:t>
            </w:r>
          </w:p>
        </w:tc>
        <w:tc>
          <w:tcPr>
            <w:tcW w:type="dxa" w:w="5279"/>
            <w:tcMar>
              <w:top w:w="50" w:type="dxa"/>
              <w:bottom w:w="50" w:type="dxa"/>
              <w:left w:w="90" w:type="dxa"/>
              <w:right w:w="90" w:type="dxa"/>
            </w:tcMar>
          </w:tcPr>
          <w:p>
            <w:pPr>
              <w:pStyle w:val="BDOITable"/>
            </w:pPr>
            <w:r>
              <w:rPr>
                <w:sz w:val="18"/>
              </w:rPr>
              <w:t>Expiry monitor, alerts, renewal requests</w:t>
            </w:r>
          </w:p>
        </w:tc>
        <w:tc>
          <w:tcPr>
            <w:tcW w:type="dxa" w:w="2346"/>
            <w:tcMar>
              <w:top w:w="50" w:type="dxa"/>
              <w:bottom w:w="50" w:type="dxa"/>
              <w:left w:w="90" w:type="dxa"/>
              <w:right w:w="90" w:type="dxa"/>
            </w:tcMar>
          </w:tcPr>
          <w:p>
            <w:pPr>
              <w:pStyle w:val="BDOITable"/>
            </w:pPr>
            <w:r>
              <w:rPr>
                <w:sz w:val="18"/>
              </w:rPr>
              <w:t>BRPM.017</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Monitoring</w:t>
            </w:r>
          </w:p>
        </w:tc>
        <w:tc>
          <w:tcPr>
            <w:tcW w:type="dxa" w:w="5279"/>
            <w:tcMar>
              <w:top w:w="50" w:type="dxa"/>
              <w:bottom w:w="50" w:type="dxa"/>
              <w:left w:w="90" w:type="dxa"/>
              <w:right w:w="90" w:type="dxa"/>
            </w:tcMar>
            <w:shd w:val="clear" w:color="auto" w:fill="E5F5FF"/>
          </w:tcPr>
          <w:p>
            <w:pPr>
              <w:pStyle w:val="BDOITable"/>
            </w:pPr>
            <w:r>
              <w:rPr>
                <w:sz w:val="18"/>
              </w:rPr>
              <w:t>Product Maintenance home, package reports, notifications</w:t>
            </w:r>
          </w:p>
        </w:tc>
        <w:tc>
          <w:tcPr>
            <w:tcW w:type="dxa" w:w="2346"/>
            <w:tcMar>
              <w:top w:w="50" w:type="dxa"/>
              <w:bottom w:w="50" w:type="dxa"/>
              <w:left w:w="90" w:type="dxa"/>
              <w:right w:w="90" w:type="dxa"/>
            </w:tcMar>
            <w:shd w:val="clear" w:color="auto" w:fill="E5F5FF"/>
          </w:tcPr>
          <w:p>
            <w:pPr>
              <w:pStyle w:val="BDOITable"/>
            </w:pPr>
            <w:r>
              <w:rPr>
                <w:sz w:val="18"/>
              </w:rPr>
              <w:t>BRPM.018, 019, 022</w:t>
            </w:r>
          </w:p>
        </w:tc>
      </w:tr>
      <w:tr>
        <w:trPr>
          <w:cantSplit w:val="true"/>
        </w:trPr>
        <w:tc>
          <w:tcPr>
            <w:tcW w:type="dxa" w:w="2346"/>
            <w:tcMar>
              <w:top w:w="50" w:type="dxa"/>
              <w:bottom w:w="50" w:type="dxa"/>
              <w:left w:w="90" w:type="dxa"/>
              <w:right w:w="90" w:type="dxa"/>
            </w:tcMar>
          </w:tcPr>
          <w:p>
            <w:pPr>
              <w:pStyle w:val="BDOITable"/>
            </w:pPr>
            <w:r>
              <w:rPr>
                <w:sz w:val="18"/>
              </w:rPr>
              <w:t>Incentive criteria</w:t>
            </w:r>
          </w:p>
        </w:tc>
        <w:tc>
          <w:tcPr>
            <w:tcW w:type="dxa" w:w="5279"/>
            <w:tcMar>
              <w:top w:w="50" w:type="dxa"/>
              <w:bottom w:w="50" w:type="dxa"/>
              <w:left w:w="90" w:type="dxa"/>
              <w:right w:w="90" w:type="dxa"/>
            </w:tcMar>
          </w:tcPr>
          <w:p>
            <w:pPr>
              <w:pStyle w:val="BDOITable"/>
            </w:pPr>
            <w:r>
              <w:rPr>
                <w:sz w:val="18"/>
              </w:rPr>
              <w:t>Criteria (for example CPC2) on the products matrix</w:t>
            </w:r>
          </w:p>
        </w:tc>
        <w:tc>
          <w:tcPr>
            <w:tcW w:type="dxa" w:w="2346"/>
            <w:tcMar>
              <w:top w:w="50" w:type="dxa"/>
              <w:bottom w:w="50" w:type="dxa"/>
              <w:left w:w="90" w:type="dxa"/>
              <w:right w:w="90" w:type="dxa"/>
            </w:tcMar>
          </w:tcPr>
          <w:p>
            <w:pPr>
              <w:pStyle w:val="BDOITable"/>
            </w:pPr>
            <w:r>
              <w:rPr>
                <w:sz w:val="18"/>
              </w:rPr>
              <w:t>PMADD07, PMADD08</w:t>
            </w:r>
          </w:p>
        </w:tc>
      </w:tr>
    </w:tbl>
    <w:p>
      <w:pPr>
        <w:pStyle w:val="BDOISpacer"/>
      </w:pPr>
    </w:p>
    <w:p>
      <w:r>
        <w:rPr>
          <w:b/>
        </w:rPr>
        <w:t>Out of scope for this phase:</w:t>
      </w:r>
    </w:p>
    <w:p>
      <w:pPr>
        <w:tabs>
          <w:tab w:pos="312" w:val="left"/>
        </w:tabs>
        <w:spacing w:after="40"/>
        <w:ind w:left="312" w:hanging="283"/>
      </w:pPr>
      <w:r>
        <w:rPr>
          <w:color w:val="004EA8"/>
        </w:rPr>
        <w:t>•</w:t>
        <w:tab/>
      </w:r>
      <w:r>
        <w:rPr/>
        <w:t>Maintenance of non-package products. The BRD revision log of 27-Oct-2025 (p.11) moved it to an addendum, and the April 2026 addendum does not add it (PQ19).</w:t>
      </w:r>
    </w:p>
    <w:p>
      <w:pPr>
        <w:tabs>
          <w:tab w:pos="312" w:val="left"/>
        </w:tabs>
        <w:spacing w:after="40"/>
        <w:ind w:left="312" w:hanging="283"/>
      </w:pPr>
      <w:r>
        <w:rPr>
          <w:color w:val="004EA8"/>
        </w:rPr>
        <w:t>•</w:t>
        <w:tab/>
      </w:r>
      <w:r>
        <w:rPr/>
        <w:t xml:space="preserve">Renewal of client policies (accounts). This is BRD-6 Renewal. BRD-3 covers the renewal of the </w:t>
      </w:r>
      <w:r>
        <w:rPr>
          <w:i/>
        </w:rPr>
        <w:t>package</w:t>
      </w:r>
      <w:r>
        <w:rPr/>
        <w:t xml:space="preserve"> only.</w:t>
      </w:r>
    </w:p>
    <w:p>
      <w:pPr>
        <w:tabs>
          <w:tab w:pos="312" w:val="left"/>
        </w:tabs>
        <w:spacing w:after="40"/>
        <w:ind w:left="312" w:hanging="283"/>
      </w:pPr>
      <w:r>
        <w:rPr>
          <w:color w:val="004EA8"/>
        </w:rPr>
        <w:t>•</w:t>
        <w:tab/>
      </w:r>
      <w:r>
        <w:rPr/>
        <w:t>Computation and payout of incentives. PMADD07 and PMADD08 cover the criteria only (Q33).</w:t>
      </w:r>
    </w:p>
    <w:p>
      <w:pPr>
        <w:tabs>
          <w:tab w:pos="312" w:val="left"/>
        </w:tabs>
        <w:spacing w:after="120"/>
        <w:ind w:left="312" w:hanging="283"/>
      </w:pPr>
      <w:r>
        <w:rPr>
          <w:color w:val="004EA8"/>
        </w:rPr>
        <w:t>•</w:t>
        <w:tab/>
      </w:r>
      <w:r>
        <w:rPr/>
        <w:t>Transport of product master changes to other BDOI systems. The seam is built and parked (PQ16, section 7).</w:t>
      </w:r>
    </w:p>
    <w:p>
      <w:pPr>
        <w:pStyle w:val="Heading2"/>
      </w:pPr>
      <w:bookmarkStart w:id="104" w:name="_Toc000104"/>
      <w:r>
        <w:rPr/>
        <w:t>1.3 References</w:t>
      </w:r>
      <w:bookmarkEnd w:id="104"/>
    </w:p>
    <w:p>
      <w:pPr>
        <w:pStyle w:val="Caption"/>
        <w:keepNext/>
        <w:spacing w:after="60"/>
      </w:pPr>
      <w:r>
        <w:rPr>
          <w:b/>
          <w:i w:val="0"/>
        </w:rPr>
        <w:t xml:space="preserve">Table 2: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4193"/>
        <w:gridCol w:w="2039"/>
        <w:gridCol w:w="3059"/>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4193"/>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040"/>
            <w:shd w:val="clear" w:color="auto" w:fill="004EA8"/>
            <w:tcMar>
              <w:top w:w="50" w:type="dxa"/>
              <w:bottom w:w="50" w:type="dxa"/>
              <w:left w:w="90" w:type="dxa"/>
              <w:right w:w="90" w:type="dxa"/>
            </w:tcMar>
            <w:vAlign w:val="center"/>
          </w:tcPr>
          <w:p>
            <w:pPr>
              <w:pStyle w:val="BDOITableHeader"/>
            </w:pPr>
            <w:r>
              <w:rPr>
                <w:b/>
                <w:color w:val="FFFFFF"/>
                <w:sz w:val="18"/>
              </w:rPr>
              <w:t>Version / date</w:t>
            </w:r>
          </w:p>
        </w:tc>
        <w:tc>
          <w:tcPr>
            <w:tcW w:type="dxa" w:w="3060"/>
            <w:shd w:val="clear" w:color="auto" w:fill="004EA8"/>
            <w:tcMar>
              <w:top w:w="50" w:type="dxa"/>
              <w:bottom w:w="50" w:type="dxa"/>
              <w:left w:w="90" w:type="dxa"/>
              <w:right w:w="90" w:type="dxa"/>
            </w:tcMar>
            <w:vAlign w:val="center"/>
          </w:tcPr>
          <w:p>
            <w:pPr>
              <w:pStyle w:val="BDOITableHeader"/>
            </w:pPr>
            <w:r>
              <w:rPr>
                <w:b/>
                <w:color w:val="FFFFFF"/>
                <w:sz w:val="18"/>
              </w:rPr>
              <w:t>Location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4193"/>
            <w:tcMar>
              <w:top w:w="50" w:type="dxa"/>
              <w:bottom w:w="50" w:type="dxa"/>
              <w:left w:w="90" w:type="dxa"/>
              <w:right w:w="90" w:type="dxa"/>
            </w:tcMar>
          </w:tcPr>
          <w:p>
            <w:pPr>
              <w:pStyle w:val="BDOITable"/>
            </w:pPr>
            <w:r>
              <w:rPr>
                <w:sz w:val="18"/>
              </w:rPr>
              <w:t>Product Maintenance (Package) BRD, pages 10-35 of the BRD-3 pack</w:t>
            </w:r>
          </w:p>
        </w:tc>
        <w:tc>
          <w:tcPr>
            <w:tcW w:type="dxa" w:w="2040"/>
            <w:tcMar>
              <w:top w:w="50" w:type="dxa"/>
              <w:bottom w:w="50" w:type="dxa"/>
              <w:left w:w="90" w:type="dxa"/>
              <w:right w:w="90" w:type="dxa"/>
            </w:tcMar>
          </w:tcPr>
          <w:p>
            <w:pPr>
              <w:pStyle w:val="BDOITable"/>
            </w:pPr>
            <w:r>
              <w:rPr>
                <w:sz w:val="18"/>
              </w:rPr>
              <w:t>v1.0, 24-Nov-2025; approved Nov-2025 to Jan-2026</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docs/source-documents/Product Maintenance.pdf</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4193"/>
            <w:tcMar>
              <w:top w:w="50" w:type="dxa"/>
              <w:bottom w:w="50" w:type="dxa"/>
              <w:left w:w="90" w:type="dxa"/>
              <w:right w:w="90" w:type="dxa"/>
            </w:tcMar>
            <w:shd w:val="clear" w:color="auto" w:fill="E5F5FF"/>
          </w:tcPr>
          <w:p>
            <w:pPr>
              <w:pStyle w:val="BDOITable"/>
            </w:pPr>
            <w:r>
              <w:rPr>
                <w:sz w:val="18"/>
              </w:rPr>
              <w:t>Product Maintenance Addendum (Workshop), pages 1-9 of the BRD-3 pack</w:t>
            </w:r>
          </w:p>
        </w:tc>
        <w:tc>
          <w:tcPr>
            <w:tcW w:type="dxa" w:w="2040"/>
            <w:tcMar>
              <w:top w:w="50" w:type="dxa"/>
              <w:bottom w:w="50" w:type="dxa"/>
              <w:left w:w="90" w:type="dxa"/>
              <w:right w:w="90" w:type="dxa"/>
            </w:tcMar>
            <w:shd w:val="clear" w:color="auto" w:fill="E5F5FF"/>
          </w:tcPr>
          <w:p>
            <w:pPr>
              <w:pStyle w:val="BDOITable"/>
            </w:pPr>
            <w:r>
              <w:rPr>
                <w:sz w:val="18"/>
              </w:rPr>
              <w:t>v1.1, 10-Apr-2026; signed 12 to 17-Apr-2026</w:t>
            </w:r>
          </w:p>
        </w:tc>
        <w:tc>
          <w:tcPr>
            <w:tcW w:type="dxa" w:w="3060"/>
            <w:tcMar>
              <w:top w:w="50" w:type="dxa"/>
              <w:bottom w:w="50" w:type="dxa"/>
              <w:left w:w="90" w:type="dxa"/>
              <w:right w:w="90" w:type="dxa"/>
            </w:tcMar>
            <w:shd w:val="clear" w:color="auto" w:fill="E5F5FF"/>
          </w:tcPr>
          <w:p>
            <w:pPr>
              <w:pStyle w:val="BDOITable"/>
            </w:pPr>
            <w:r>
              <w:rPr>
                <w:sz w:val="18"/>
              </w:rPr>
              <w:t>same file</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4193"/>
            <w:tcMar>
              <w:top w:w="50" w:type="dxa"/>
              <w:bottom w:w="50" w:type="dxa"/>
              <w:left w:w="90" w:type="dxa"/>
              <w:right w:w="90" w:type="dxa"/>
            </w:tcMar>
          </w:tcPr>
          <w:p>
            <w:pPr>
              <w:pStyle w:val="BDOITable"/>
            </w:pPr>
            <w:r>
              <w:rPr>
                <w:sz w:val="18"/>
              </w:rPr>
              <w:t>Earlier signed version of the main BRD (BRQID numbering), pages 36-61; used only to trace changes</w:t>
            </w:r>
          </w:p>
        </w:tc>
        <w:tc>
          <w:tcPr>
            <w:tcW w:type="dxa" w:w="2040"/>
            <w:tcMar>
              <w:top w:w="50" w:type="dxa"/>
              <w:bottom w:w="50" w:type="dxa"/>
              <w:left w:w="90" w:type="dxa"/>
              <w:right w:w="90" w:type="dxa"/>
            </w:tcMar>
          </w:tcPr>
          <w:p>
            <w:pPr>
              <w:pStyle w:val="BDOITable"/>
            </w:pPr>
            <w:r>
              <w:rPr>
                <w:sz w:val="18"/>
              </w:rPr>
              <w:t>16-Nov-2025</w:t>
            </w:r>
          </w:p>
        </w:tc>
        <w:tc>
          <w:tcPr>
            <w:tcW w:type="dxa" w:w="3060"/>
            <w:tcMar>
              <w:top w:w="50" w:type="dxa"/>
              <w:bottom w:w="50" w:type="dxa"/>
              <w:left w:w="90" w:type="dxa"/>
              <w:right w:w="90" w:type="dxa"/>
            </w:tcMar>
          </w:tcPr>
          <w:p>
            <w:pPr>
              <w:pStyle w:val="BDOITable"/>
            </w:pPr>
            <w:r>
              <w:rPr>
                <w:sz w:val="18"/>
              </w:rPr>
              <w:t>same file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4193"/>
            <w:tcMar>
              <w:top w:w="50" w:type="dxa"/>
              <w:bottom w:w="50" w:type="dxa"/>
              <w:left w:w="90" w:type="dxa"/>
              <w:right w:w="90" w:type="dxa"/>
            </w:tcMar>
            <w:shd w:val="clear" w:color="auto" w:fill="E5F5FF"/>
          </w:tcPr>
          <w:p>
            <w:pPr>
              <w:pStyle w:val="BDOITable"/>
            </w:pPr>
            <w:r>
              <w:rPr>
                <w:sz w:val="18"/>
              </w:rPr>
              <w:t>BDOI Product Maintenance (BRD-3) requirements baseline and fit/gap</w:t>
            </w:r>
          </w:p>
        </w:tc>
        <w:tc>
          <w:tcPr>
            <w:tcW w:type="dxa" w:w="2040"/>
            <w:tcMar>
              <w:top w:w="50" w:type="dxa"/>
              <w:bottom w:w="50" w:type="dxa"/>
              <w:left w:w="90" w:type="dxa"/>
              <w:right w:w="90" w:type="dxa"/>
            </w:tcMar>
            <w:shd w:val="clear" w:color="auto" w:fill="E5F5FF"/>
          </w:tcPr>
          <w:p>
            <w:pPr>
              <w:pStyle w:val="BDOITable"/>
            </w:pPr>
            <w:r>
              <w:rPr>
                <w:sz w:val="18"/>
              </w:rPr>
              <w:t>current</w:t>
            </w:r>
          </w:p>
        </w:tc>
        <w:tc>
          <w:tcPr>
            <w:tcW w:type="dxa" w:w="3060"/>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6"/>
              </w:rPr>
              <w:t>docs/requirements/BDOI_PM_BRD_SPEC.md</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4193"/>
            <w:tcMar>
              <w:top w:w="50" w:type="dxa"/>
              <w:bottom w:w="50" w:type="dxa"/>
              <w:left w:w="90" w:type="dxa"/>
              <w:right w:w="90" w:type="dxa"/>
            </w:tcMar>
          </w:tcPr>
          <w:p>
            <w:pPr>
              <w:pStyle w:val="BDOITable"/>
            </w:pPr>
            <w:r>
              <w:rPr>
                <w:sz w:val="18"/>
              </w:rPr>
              <w:t>Product Maintenance build design, including the as-built notes of sections 15-17</w:t>
            </w:r>
          </w:p>
        </w:tc>
        <w:tc>
          <w:tcPr>
            <w:tcW w:type="dxa" w:w="2040"/>
            <w:tcMar>
              <w:top w:w="50" w:type="dxa"/>
              <w:bottom w:w="50" w:type="dxa"/>
              <w:left w:w="90" w:type="dxa"/>
              <w:right w:w="90" w:type="dxa"/>
            </w:tcMar>
          </w:tcPr>
          <w:p>
            <w:pPr>
              <w:pStyle w:val="BDOITable"/>
            </w:pPr>
            <w:r>
              <w:rPr>
                <w:sz w:val="18"/>
              </w:rPr>
              <w:t>current</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docs/architecture/PRODUCT_MAINTENANCE_DESIGN.md</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R6</w:t>
            </w:r>
          </w:p>
        </w:tc>
        <w:tc>
          <w:tcPr>
            <w:tcW w:type="dxa" w:w="4193"/>
            <w:tcMar>
              <w:top w:w="50" w:type="dxa"/>
              <w:bottom w:w="50" w:type="dxa"/>
              <w:left w:w="90" w:type="dxa"/>
              <w:right w:w="90" w:type="dxa"/>
            </w:tcMar>
            <w:shd w:val="clear" w:color="auto" w:fill="E5F5FF"/>
          </w:tcPr>
          <w:p>
            <w:pPr>
              <w:pStyle w:val="BDOITable"/>
            </w:pPr>
            <w:r>
              <w:rPr>
                <w:sz w:val="18"/>
              </w:rPr>
              <w:t>Cross-BRD decisions and answered questions</w:t>
            </w:r>
          </w:p>
        </w:tc>
        <w:tc>
          <w:tcPr>
            <w:tcW w:type="dxa" w:w="2040"/>
            <w:tcMar>
              <w:top w:w="50" w:type="dxa"/>
              <w:bottom w:w="50" w:type="dxa"/>
              <w:left w:w="90" w:type="dxa"/>
              <w:right w:w="90" w:type="dxa"/>
            </w:tcMar>
            <w:shd w:val="clear" w:color="auto" w:fill="E5F5FF"/>
          </w:tcPr>
          <w:p>
            <w:pPr>
              <w:pStyle w:val="BDOITable"/>
            </w:pPr>
            <w:r>
              <w:rPr>
                <w:sz w:val="18"/>
              </w:rPr>
              <w:t>current</w:t>
            </w:r>
          </w:p>
        </w:tc>
        <w:tc>
          <w:tcPr>
            <w:tcW w:type="dxa" w:w="3060"/>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6"/>
              </w:rPr>
              <w:t>docs/requirements/BDOI_CROSS_BRD_DECISIONS.md</w:t>
            </w:r>
          </w:p>
        </w:tc>
      </w:tr>
      <w:tr>
        <w:trPr>
          <w:cantSplit w:val="true"/>
        </w:trPr>
        <w:tc>
          <w:tcPr>
            <w:tcW w:type="dxa" w:w="680"/>
            <w:tcMar>
              <w:top w:w="50" w:type="dxa"/>
              <w:bottom w:w="50" w:type="dxa"/>
              <w:left w:w="90" w:type="dxa"/>
              <w:right w:w="90" w:type="dxa"/>
            </w:tcMar>
          </w:tcPr>
          <w:p>
            <w:pPr>
              <w:pStyle w:val="BDOITable"/>
            </w:pPr>
            <w:r>
              <w:rPr>
                <w:sz w:val="18"/>
              </w:rPr>
              <w:t>R7</w:t>
            </w:r>
          </w:p>
        </w:tc>
        <w:tc>
          <w:tcPr>
            <w:tcW w:type="dxa" w:w="4193"/>
            <w:tcMar>
              <w:top w:w="50" w:type="dxa"/>
              <w:bottom w:w="50" w:type="dxa"/>
              <w:left w:w="90" w:type="dxa"/>
              <w:right w:w="90" w:type="dxa"/>
            </w:tcMar>
          </w:tcPr>
          <w:p>
            <w:pPr>
              <w:pStyle w:val="BDOITable"/>
            </w:pPr>
            <w:r>
              <w:rPr>
                <w:sz w:val="18"/>
              </w:rPr>
              <w:t>BDO UX guidelines (brand, screen patterns)</w:t>
            </w:r>
          </w:p>
        </w:tc>
        <w:tc>
          <w:tcPr>
            <w:tcW w:type="dxa" w:w="2040"/>
            <w:tcMar>
              <w:top w:w="50" w:type="dxa"/>
              <w:bottom w:w="50" w:type="dxa"/>
              <w:left w:w="90" w:type="dxa"/>
              <w:right w:w="90" w:type="dxa"/>
            </w:tcMar>
          </w:tcPr>
          <w:p>
            <w:pPr>
              <w:pStyle w:val="BDOITable"/>
            </w:pPr>
            <w:r>
              <w:rPr>
                <w:sz w:val="18"/>
              </w:rPr>
              <w:t>current</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docs/design/BDO_UX_GUIDELINES.md</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R8</w:t>
            </w:r>
          </w:p>
        </w:tc>
        <w:tc>
          <w:tcPr>
            <w:tcW w:type="dxa" w:w="4193"/>
            <w:tcMar>
              <w:top w:w="50" w:type="dxa"/>
              <w:bottom w:w="50" w:type="dxa"/>
              <w:left w:w="90" w:type="dxa"/>
              <w:right w:w="90" w:type="dxa"/>
            </w:tcMar>
            <w:shd w:val="clear" w:color="auto" w:fill="E5F5FF"/>
          </w:tcPr>
          <w:p>
            <w:pPr>
              <w:pStyle w:val="BDOITable"/>
            </w:pPr>
            <w:r>
              <w:rPr>
                <w:sz w:val="18"/>
              </w:rPr>
              <w:t>BRD-1 New Business requirements baseline (shared platform capabilities)</w:t>
            </w:r>
          </w:p>
        </w:tc>
        <w:tc>
          <w:tcPr>
            <w:tcW w:type="dxa" w:w="2040"/>
            <w:tcMar>
              <w:top w:w="50" w:type="dxa"/>
              <w:bottom w:w="50" w:type="dxa"/>
              <w:left w:w="90" w:type="dxa"/>
              <w:right w:w="90" w:type="dxa"/>
            </w:tcMar>
            <w:shd w:val="clear" w:color="auto" w:fill="E5F5FF"/>
          </w:tcPr>
          <w:p>
            <w:pPr>
              <w:pStyle w:val="BDOITable"/>
            </w:pPr>
            <w:r>
              <w:rPr>
                <w:sz w:val="18"/>
              </w:rPr>
              <w:t>current</w:t>
            </w:r>
          </w:p>
        </w:tc>
        <w:tc>
          <w:tcPr>
            <w:tcW w:type="dxa" w:w="3060"/>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6"/>
              </w:rPr>
              <w:t>docs/requirements/BDOI_NB_BRD_SPEC.md</w:t>
            </w:r>
          </w:p>
        </w:tc>
      </w:tr>
    </w:tbl>
    <w:p>
      <w:pPr>
        <w:pStyle w:val="BDOISpacer"/>
      </w:pPr>
    </w:p>
    <w:p>
      <w:r>
        <w:rPr/>
        <w:t>Page references in this document ("p.18") are pages of the BRD-3 PDF (R1, R2).</w:t>
      </w:r>
    </w:p>
    <w:p>
      <w:pPr>
        <w:pStyle w:val="Heading2"/>
      </w:pPr>
      <w:bookmarkStart w:id="105" w:name="_Toc000105"/>
      <w:r>
        <w:rPr/>
        <w:t>1.4 Definitions and acronyms</w:t>
      </w:r>
      <w:bookmarkEnd w:id="10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793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Term</w:t>
            </w:r>
          </w:p>
        </w:tc>
        <w:tc>
          <w:tcPr>
            <w:tcW w:type="dxa" w:w="7932"/>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040"/>
            <w:tcMar>
              <w:top w:w="50" w:type="dxa"/>
              <w:bottom w:w="50" w:type="dxa"/>
              <w:left w:w="90" w:type="dxa"/>
              <w:right w:w="90" w:type="dxa"/>
            </w:tcMar>
          </w:tcPr>
          <w:p>
            <w:pPr>
              <w:pStyle w:val="BDOITable"/>
            </w:pPr>
            <w:r>
              <w:rPr>
                <w:b/>
                <w:sz w:val="18"/>
              </w:rPr>
              <w:t>AO</w:t>
            </w:r>
          </w:p>
        </w:tc>
        <w:tc>
          <w:tcPr>
            <w:tcW w:type="dxa" w:w="7932"/>
            <w:tcMar>
              <w:top w:w="50" w:type="dxa"/>
              <w:bottom w:w="50" w:type="dxa"/>
              <w:left w:w="90" w:type="dxa"/>
              <w:right w:w="90" w:type="dxa"/>
            </w:tcMar>
          </w:tcPr>
          <w:p>
            <w:pPr>
              <w:pStyle w:val="BDOITable"/>
            </w:pPr>
            <w:r>
              <w:rPr>
                <w:sz w:val="18"/>
              </w:rPr>
              <w:t>Account Officer (Marketing)</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BRD</w:t>
            </w:r>
          </w:p>
        </w:tc>
        <w:tc>
          <w:tcPr>
            <w:tcW w:type="dxa" w:w="7932"/>
            <w:tcMar>
              <w:top w:w="50" w:type="dxa"/>
              <w:bottom w:w="50" w:type="dxa"/>
              <w:left w:w="90" w:type="dxa"/>
              <w:right w:w="90" w:type="dxa"/>
            </w:tcMar>
            <w:shd w:val="clear" w:color="auto" w:fill="E5F5FF"/>
          </w:tcPr>
          <w:p>
            <w:pPr>
              <w:pStyle w:val="BDOITable"/>
            </w:pPr>
            <w:r>
              <w:rPr>
                <w:sz w:val="18"/>
              </w:rPr>
              <w:t>Business Requirements Document</w:t>
            </w:r>
          </w:p>
        </w:tc>
      </w:tr>
      <w:tr>
        <w:trPr>
          <w:cantSplit w:val="true"/>
        </w:trPr>
        <w:tc>
          <w:tcPr>
            <w:tcW w:type="dxa" w:w="2040"/>
            <w:tcMar>
              <w:top w:w="50" w:type="dxa"/>
              <w:bottom w:w="50" w:type="dxa"/>
              <w:left w:w="90" w:type="dxa"/>
              <w:right w:w="90" w:type="dxa"/>
            </w:tcMar>
          </w:tcPr>
          <w:p>
            <w:pPr>
              <w:pStyle w:val="BDOITable"/>
            </w:pPr>
            <w:r>
              <w:rPr>
                <w:b/>
                <w:sz w:val="18"/>
              </w:rPr>
              <w:t>BRPM</w:t>
            </w:r>
          </w:p>
        </w:tc>
        <w:tc>
          <w:tcPr>
            <w:tcW w:type="dxa" w:w="7932"/>
            <w:tcMar>
              <w:top w:w="50" w:type="dxa"/>
              <w:bottom w:w="50" w:type="dxa"/>
              <w:left w:w="90" w:type="dxa"/>
              <w:right w:w="90" w:type="dxa"/>
            </w:tcMar>
          </w:tcPr>
          <w:p>
            <w:pPr>
              <w:pStyle w:val="BDOITable"/>
            </w:pPr>
            <w:r>
              <w:rPr>
                <w:sz w:val="18"/>
              </w:rPr>
              <w:t>Requirement ID prefix of the main Product Maintenance BRD (BRPM.001-BRPM.024; there is no BRPM.023)</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Client view</w:t>
            </w:r>
          </w:p>
        </w:tc>
        <w:tc>
          <w:tcPr>
            <w:tcW w:type="dxa" w:w="7932"/>
            <w:tcMar>
              <w:top w:w="50" w:type="dxa"/>
              <w:bottom w:w="50" w:type="dxa"/>
              <w:left w:w="90" w:type="dxa"/>
              <w:right w:w="90" w:type="dxa"/>
            </w:tcMar>
            <w:shd w:val="clear" w:color="auto" w:fill="E5F5FF"/>
          </w:tcPr>
          <w:p>
            <w:pPr>
              <w:pStyle w:val="BDOITable"/>
            </w:pPr>
            <w:r>
              <w:rPr>
                <w:sz w:val="18"/>
              </w:rPr>
              <w:t>A comparative output derived from the current master with selected fields and insurers, for a client presentation (PMADD03)</w:t>
            </w:r>
          </w:p>
        </w:tc>
      </w:tr>
      <w:tr>
        <w:trPr>
          <w:cantSplit w:val="true"/>
        </w:trPr>
        <w:tc>
          <w:tcPr>
            <w:tcW w:type="dxa" w:w="2040"/>
            <w:tcMar>
              <w:top w:w="50" w:type="dxa"/>
              <w:bottom w:w="50" w:type="dxa"/>
              <w:left w:w="90" w:type="dxa"/>
              <w:right w:w="90" w:type="dxa"/>
            </w:tcMar>
          </w:tcPr>
          <w:p>
            <w:pPr>
              <w:pStyle w:val="BDOITable"/>
            </w:pPr>
            <w:r>
              <w:rPr>
                <w:b/>
                <w:sz w:val="18"/>
              </w:rPr>
              <w:t>Comparative master</w:t>
            </w:r>
          </w:p>
        </w:tc>
        <w:tc>
          <w:tcPr>
            <w:tcW w:type="dxa" w:w="7932"/>
            <w:tcMar>
              <w:top w:w="50" w:type="dxa"/>
              <w:bottom w:w="50" w:type="dxa"/>
              <w:left w:w="90" w:type="dxa"/>
              <w:right w:w="90" w:type="dxa"/>
            </w:tcMar>
          </w:tcPr>
          <w:p>
            <w:pPr>
              <w:pStyle w:val="BDOITable"/>
            </w:pPr>
            <w:r>
              <w:rPr>
                <w:sz w:val="18"/>
              </w:rPr>
              <w:t>The one current comparative table of a package request, compiled from the insurer responses of the latest round (BRPM.014)</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CPC2</w:t>
            </w:r>
          </w:p>
        </w:tc>
        <w:tc>
          <w:tcPr>
            <w:tcW w:type="dxa" w:w="7932"/>
            <w:tcMar>
              <w:top w:w="50" w:type="dxa"/>
              <w:bottom w:w="50" w:type="dxa"/>
              <w:left w:w="90" w:type="dxa"/>
              <w:right w:w="90" w:type="dxa"/>
            </w:tcMar>
            <w:shd w:val="clear" w:color="auto" w:fill="E5F5FF"/>
          </w:tcPr>
          <w:p>
            <w:pPr>
              <w:pStyle w:val="BDOITable"/>
            </w:pPr>
            <w:r>
              <w:rPr>
                <w:sz w:val="18"/>
              </w:rPr>
              <w:t>An incentive criterion named in PMADD08 as an example; its definition is not in the BRD (PQ04)</w:t>
            </w:r>
          </w:p>
        </w:tc>
      </w:tr>
      <w:tr>
        <w:trPr>
          <w:cantSplit w:val="true"/>
        </w:trPr>
        <w:tc>
          <w:tcPr>
            <w:tcW w:type="dxa" w:w="2040"/>
            <w:tcMar>
              <w:top w:w="50" w:type="dxa"/>
              <w:bottom w:w="50" w:type="dxa"/>
              <w:left w:w="90" w:type="dxa"/>
              <w:right w:w="90" w:type="dxa"/>
            </w:tcMar>
          </w:tcPr>
          <w:p>
            <w:pPr>
              <w:pStyle w:val="BDOITable"/>
            </w:pPr>
            <w:r>
              <w:rPr>
                <w:b/>
                <w:sz w:val="18"/>
              </w:rPr>
              <w:t>FR</w:t>
            </w:r>
          </w:p>
        </w:tc>
        <w:tc>
          <w:tcPr>
            <w:tcW w:type="dxa" w:w="7932"/>
            <w:tcMar>
              <w:top w:w="50" w:type="dxa"/>
              <w:bottom w:w="50" w:type="dxa"/>
              <w:left w:w="90" w:type="dxa"/>
              <w:right w:w="90" w:type="dxa"/>
            </w:tcMar>
          </w:tcPr>
          <w:p>
            <w:pPr>
              <w:pStyle w:val="BDOITable"/>
            </w:pPr>
            <w:r>
              <w:rPr>
                <w:sz w:val="18"/>
              </w:rPr>
              <w:t>Functional requirement of this document (FR-PM-nnn)</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LOB</w:t>
            </w:r>
          </w:p>
        </w:tc>
        <w:tc>
          <w:tcPr>
            <w:tcW w:type="dxa" w:w="7932"/>
            <w:tcMar>
              <w:top w:w="50" w:type="dxa"/>
              <w:bottom w:w="50" w:type="dxa"/>
              <w:left w:w="90" w:type="dxa"/>
              <w:right w:w="90" w:type="dxa"/>
            </w:tcMar>
            <w:shd w:val="clear" w:color="auto" w:fill="E5F5FF"/>
          </w:tcPr>
          <w:p>
            <w:pPr>
              <w:pStyle w:val="BDOITable"/>
            </w:pPr>
            <w:r>
              <w:rPr>
                <w:sz w:val="18"/>
              </w:rPr>
              <w:t>Line of business; in BIBS the product line (for example Motor, Fire)</w:t>
            </w:r>
          </w:p>
        </w:tc>
      </w:tr>
      <w:tr>
        <w:trPr>
          <w:cantSplit w:val="true"/>
        </w:trPr>
        <w:tc>
          <w:tcPr>
            <w:tcW w:type="dxa" w:w="2040"/>
            <w:tcMar>
              <w:top w:w="50" w:type="dxa"/>
              <w:bottom w:w="50" w:type="dxa"/>
              <w:left w:w="90" w:type="dxa"/>
              <w:right w:w="90" w:type="dxa"/>
            </w:tcMar>
          </w:tcPr>
          <w:p>
            <w:pPr>
              <w:pStyle w:val="BDOITable"/>
            </w:pPr>
            <w:r>
              <w:rPr>
                <w:b/>
                <w:sz w:val="18"/>
              </w:rPr>
              <w:t>LOV</w:t>
            </w:r>
          </w:p>
        </w:tc>
        <w:tc>
          <w:tcPr>
            <w:tcW w:type="dxa" w:w="7932"/>
            <w:tcMar>
              <w:top w:w="50" w:type="dxa"/>
              <w:bottom w:w="50" w:type="dxa"/>
              <w:left w:w="90" w:type="dxa"/>
              <w:right w:w="90" w:type="dxa"/>
            </w:tcMar>
          </w:tcPr>
          <w:p>
            <w:pPr>
              <w:pStyle w:val="BDOITable"/>
            </w:pPr>
            <w:r>
              <w:rPr>
                <w:sz w:val="18"/>
              </w:rPr>
              <w:t>List of values maintained by the System Administrator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ManCom</w:t>
            </w:r>
          </w:p>
        </w:tc>
        <w:tc>
          <w:tcPr>
            <w:tcW w:type="dxa" w:w="7932"/>
            <w:tcMar>
              <w:top w:w="50" w:type="dxa"/>
              <w:bottom w:w="50" w:type="dxa"/>
              <w:left w:w="90" w:type="dxa"/>
              <w:right w:w="90" w:type="dxa"/>
            </w:tcMar>
            <w:shd w:val="clear" w:color="auto" w:fill="E5F5FF"/>
          </w:tcPr>
          <w:p>
            <w:pPr>
              <w:pStyle w:val="BDOITable"/>
            </w:pPr>
            <w:r>
              <w:rPr>
                <w:sz w:val="18"/>
              </w:rPr>
              <w:t>Management Committee, which signs off package requirements (BRPM.015)</w:t>
            </w:r>
          </w:p>
        </w:tc>
      </w:tr>
      <w:tr>
        <w:trPr>
          <w:cantSplit w:val="true"/>
        </w:trPr>
        <w:tc>
          <w:tcPr>
            <w:tcW w:type="dxa" w:w="2040"/>
            <w:tcMar>
              <w:top w:w="50" w:type="dxa"/>
              <w:bottom w:w="50" w:type="dxa"/>
              <w:left w:w="90" w:type="dxa"/>
              <w:right w:w="90" w:type="dxa"/>
            </w:tcMar>
          </w:tcPr>
          <w:p>
            <w:pPr>
              <w:pStyle w:val="BDOITable"/>
            </w:pPr>
            <w:r>
              <w:rPr>
                <w:b/>
                <w:sz w:val="18"/>
              </w:rPr>
              <w:t>MBS</w:t>
            </w:r>
          </w:p>
        </w:tc>
        <w:tc>
          <w:tcPr>
            <w:tcW w:type="dxa" w:w="7932"/>
            <w:tcMar>
              <w:top w:w="50" w:type="dxa"/>
              <w:bottom w:w="50" w:type="dxa"/>
              <w:left w:w="90" w:type="dxa"/>
              <w:right w:w="90" w:type="dxa"/>
            </w:tcMar>
          </w:tcPr>
          <w:p>
            <w:pPr>
              <w:pStyle w:val="BDOITable"/>
            </w:pPr>
            <w:r>
              <w:rPr>
                <w:sz w:val="18"/>
              </w:rPr>
              <w:t>Marketing Business Services and System Support; sets up packages in the system</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Package</w:t>
            </w:r>
          </w:p>
        </w:tc>
        <w:tc>
          <w:tcPr>
            <w:tcW w:type="dxa" w:w="7932"/>
            <w:tcMar>
              <w:top w:w="50" w:type="dxa"/>
              <w:bottom w:w="50" w:type="dxa"/>
              <w:left w:w="90" w:type="dxa"/>
              <w:right w:w="90" w:type="dxa"/>
            </w:tcMar>
            <w:shd w:val="clear" w:color="auto" w:fill="E5F5FF"/>
          </w:tcPr>
          <w:p>
            <w:pPr>
              <w:pStyle w:val="BDOITable"/>
            </w:pPr>
            <w:r>
              <w:rPr>
                <w:sz w:val="18"/>
              </w:rPr>
              <w:t>A catalogue product flagged as packaged, with pre-negotiated terms, rates and insurers; generic for a segment or client-specific</w:t>
            </w:r>
          </w:p>
        </w:tc>
      </w:tr>
      <w:tr>
        <w:trPr>
          <w:cantSplit w:val="true"/>
        </w:trPr>
        <w:tc>
          <w:tcPr>
            <w:tcW w:type="dxa" w:w="2040"/>
            <w:tcMar>
              <w:top w:w="50" w:type="dxa"/>
              <w:bottom w:w="50" w:type="dxa"/>
              <w:left w:w="90" w:type="dxa"/>
              <w:right w:w="90" w:type="dxa"/>
            </w:tcMar>
          </w:tcPr>
          <w:p>
            <w:pPr>
              <w:pStyle w:val="BDOITable"/>
            </w:pPr>
            <w:r>
              <w:rPr>
                <w:b/>
                <w:sz w:val="18"/>
              </w:rPr>
              <w:t>Package version</w:t>
            </w:r>
          </w:p>
        </w:tc>
        <w:tc>
          <w:tcPr>
            <w:tcW w:type="dxa" w:w="7932"/>
            <w:tcMar>
              <w:top w:w="50" w:type="dxa"/>
              <w:bottom w:w="50" w:type="dxa"/>
              <w:left w:w="90" w:type="dxa"/>
              <w:right w:w="90" w:type="dxa"/>
            </w:tcMar>
          </w:tcPr>
          <w:p>
            <w:pPr>
              <w:pStyle w:val="BDOITable"/>
            </w:pPr>
            <w:r>
              <w:rPr>
                <w:sz w:val="18"/>
              </w:rPr>
              <w:t>One effective-dated set of package terms (rate scheme, coverages, insurers, dates); changed only through a new version</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PKR</w:t>
            </w:r>
          </w:p>
        </w:tc>
        <w:tc>
          <w:tcPr>
            <w:tcW w:type="dxa" w:w="7932"/>
            <w:tcMar>
              <w:top w:w="50" w:type="dxa"/>
              <w:bottom w:w="50" w:type="dxa"/>
              <w:left w:w="90" w:type="dxa"/>
              <w:right w:w="90" w:type="dxa"/>
            </w:tcMar>
            <w:shd w:val="clear" w:color="auto" w:fill="E5F5FF"/>
          </w:tcPr>
          <w:p>
            <w:pPr>
              <w:pStyle w:val="BDOITable"/>
            </w:pPr>
            <w:r>
              <w:rPr>
                <w:sz w:val="18"/>
              </w:rPr>
              <w:t>Prefix of package request numbers (PKR-yyyy-n)</w:t>
            </w:r>
          </w:p>
        </w:tc>
      </w:tr>
      <w:tr>
        <w:trPr>
          <w:cantSplit w:val="true"/>
        </w:trPr>
        <w:tc>
          <w:tcPr>
            <w:tcW w:type="dxa" w:w="2040"/>
            <w:tcMar>
              <w:top w:w="50" w:type="dxa"/>
              <w:bottom w:w="50" w:type="dxa"/>
              <w:left w:w="90" w:type="dxa"/>
              <w:right w:w="90" w:type="dxa"/>
            </w:tcMar>
          </w:tcPr>
          <w:p>
            <w:pPr>
              <w:pStyle w:val="BDOITable"/>
            </w:pPr>
            <w:r>
              <w:rPr>
                <w:b/>
                <w:sz w:val="18"/>
              </w:rPr>
              <w:t>PMADD</w:t>
            </w:r>
          </w:p>
        </w:tc>
        <w:tc>
          <w:tcPr>
            <w:tcW w:type="dxa" w:w="7932"/>
            <w:tcMar>
              <w:top w:w="50" w:type="dxa"/>
              <w:bottom w:w="50" w:type="dxa"/>
              <w:left w:w="90" w:type="dxa"/>
              <w:right w:w="90" w:type="dxa"/>
            </w:tcMar>
          </w:tcPr>
          <w:p>
            <w:pPr>
              <w:pStyle w:val="BDOITable"/>
            </w:pPr>
            <w:r>
              <w:rPr>
                <w:sz w:val="18"/>
              </w:rPr>
              <w:t>Requirement ID prefix of the Product Maintenance Addendum (PMADD01-PMADD08)</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PQnn</w:t>
            </w:r>
          </w:p>
        </w:tc>
        <w:tc>
          <w:tcPr>
            <w:tcW w:type="dxa" w:w="7932"/>
            <w:tcMar>
              <w:top w:w="50" w:type="dxa"/>
              <w:bottom w:w="50" w:type="dxa"/>
              <w:left w:w="90" w:type="dxa"/>
              <w:right w:w="90" w:type="dxa"/>
            </w:tcMar>
            <w:shd w:val="clear" w:color="auto" w:fill="E5F5FF"/>
          </w:tcPr>
          <w:p>
            <w:pPr>
              <w:pStyle w:val="BDOITable"/>
            </w:pPr>
            <w:r>
              <w:rPr>
                <w:sz w:val="18"/>
              </w:rPr>
              <w:t>Open question on BRD-3 raised by the project team (section 10.3)</w:t>
            </w:r>
          </w:p>
        </w:tc>
      </w:tr>
      <w:tr>
        <w:trPr>
          <w:cantSplit w:val="true"/>
        </w:trPr>
        <w:tc>
          <w:tcPr>
            <w:tcW w:type="dxa" w:w="2040"/>
            <w:tcMar>
              <w:top w:w="50" w:type="dxa"/>
              <w:bottom w:w="50" w:type="dxa"/>
              <w:left w:w="90" w:type="dxa"/>
              <w:right w:w="90" w:type="dxa"/>
            </w:tcMar>
          </w:tcPr>
          <w:p>
            <w:pPr>
              <w:pStyle w:val="BDOITable"/>
            </w:pPr>
            <w:r>
              <w:rPr>
                <w:b/>
                <w:sz w:val="18"/>
              </w:rPr>
              <w:t>PQS</w:t>
            </w:r>
          </w:p>
        </w:tc>
        <w:tc>
          <w:tcPr>
            <w:tcW w:type="dxa" w:w="7932"/>
            <w:tcMar>
              <w:top w:w="50" w:type="dxa"/>
              <w:bottom w:w="50" w:type="dxa"/>
              <w:left w:w="90" w:type="dxa"/>
              <w:right w:w="90" w:type="dxa"/>
            </w:tcMar>
          </w:tcPr>
          <w:p>
            <w:pPr>
              <w:pStyle w:val="BDOITable"/>
            </w:pPr>
            <w:r>
              <w:rPr>
                <w:sz w:val="18"/>
              </w:rPr>
              <w:t>Prefix of package quotation slip numbers (PQS-yyyy-n)</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QS</w:t>
            </w:r>
          </w:p>
        </w:tc>
        <w:tc>
          <w:tcPr>
            <w:tcW w:type="dxa" w:w="7932"/>
            <w:tcMar>
              <w:top w:w="50" w:type="dxa"/>
              <w:bottom w:w="50" w:type="dxa"/>
              <w:left w:w="90" w:type="dxa"/>
              <w:right w:w="90" w:type="dxa"/>
            </w:tcMar>
            <w:shd w:val="clear" w:color="auto" w:fill="E5F5FF"/>
          </w:tcPr>
          <w:p>
            <w:pPr>
              <w:pStyle w:val="BDOITable"/>
            </w:pPr>
            <w:r>
              <w:rPr>
                <w:sz w:val="18"/>
              </w:rPr>
              <w:t>Quotation Slip sent to insurers</w:t>
            </w:r>
          </w:p>
        </w:tc>
      </w:tr>
      <w:tr>
        <w:trPr>
          <w:cantSplit w:val="true"/>
        </w:trPr>
        <w:tc>
          <w:tcPr>
            <w:tcW w:type="dxa" w:w="2040"/>
            <w:tcMar>
              <w:top w:w="50" w:type="dxa"/>
              <w:bottom w:w="50" w:type="dxa"/>
              <w:left w:w="90" w:type="dxa"/>
              <w:right w:w="90" w:type="dxa"/>
            </w:tcMar>
          </w:tcPr>
          <w:p>
            <w:pPr>
              <w:pStyle w:val="BDOITable"/>
            </w:pPr>
            <w:r>
              <w:rPr>
                <w:b/>
                <w:sz w:val="18"/>
              </w:rPr>
              <w:t>Rate scheme</w:t>
            </w:r>
          </w:p>
        </w:tc>
        <w:tc>
          <w:tcPr>
            <w:tcW w:type="dxa" w:w="7932"/>
            <w:tcMar>
              <w:top w:w="50" w:type="dxa"/>
              <w:bottom w:w="50" w:type="dxa"/>
              <w:left w:w="90" w:type="dxa"/>
              <w:right w:w="90" w:type="dxa"/>
            </w:tcMar>
          </w:tcPr>
          <w:p>
            <w:pPr>
              <w:pStyle w:val="BDOITable"/>
            </w:pPr>
            <w:r>
              <w:rPr>
                <w:sz w:val="18"/>
              </w:rPr>
              <w:t>The package rate, minimum premium, commission and TSI limit of a package version</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SLA</w:t>
            </w:r>
          </w:p>
        </w:tc>
        <w:tc>
          <w:tcPr>
            <w:tcW w:type="dxa" w:w="7932"/>
            <w:tcMar>
              <w:top w:w="50" w:type="dxa"/>
              <w:bottom w:w="50" w:type="dxa"/>
              <w:left w:w="90" w:type="dxa"/>
              <w:right w:w="90" w:type="dxa"/>
            </w:tcMar>
            <w:shd w:val="clear" w:color="auto" w:fill="E5F5FF"/>
          </w:tcPr>
          <w:p>
            <w:pPr>
              <w:pStyle w:val="BDOITable"/>
            </w:pPr>
            <w:r>
              <w:rPr>
                <w:sz w:val="18"/>
              </w:rPr>
              <w:t>Service level agreement; here the target hours of a workflow stage</w:t>
            </w:r>
          </w:p>
        </w:tc>
      </w:tr>
      <w:tr>
        <w:trPr>
          <w:cantSplit w:val="true"/>
        </w:trPr>
        <w:tc>
          <w:tcPr>
            <w:tcW w:type="dxa" w:w="2040"/>
            <w:tcMar>
              <w:top w:w="50" w:type="dxa"/>
              <w:bottom w:w="50" w:type="dxa"/>
              <w:left w:w="90" w:type="dxa"/>
              <w:right w:w="90" w:type="dxa"/>
            </w:tcMar>
          </w:tcPr>
          <w:p>
            <w:pPr>
              <w:pStyle w:val="BDOITable"/>
            </w:pPr>
            <w:r>
              <w:rPr>
                <w:b/>
                <w:sz w:val="18"/>
              </w:rPr>
              <w:t>TH</w:t>
            </w:r>
          </w:p>
        </w:tc>
        <w:tc>
          <w:tcPr>
            <w:tcW w:type="dxa" w:w="7932"/>
            <w:tcMar>
              <w:top w:w="50" w:type="dxa"/>
              <w:bottom w:w="50" w:type="dxa"/>
              <w:left w:w="90" w:type="dxa"/>
              <w:right w:w="90" w:type="dxa"/>
            </w:tcMar>
          </w:tcPr>
          <w:p>
            <w:pPr>
              <w:pStyle w:val="BDOITable"/>
            </w:pPr>
            <w:r>
              <w:rPr>
                <w:sz w:val="18"/>
              </w:rPr>
              <w:t>Team Head</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TL</w:t>
            </w:r>
          </w:p>
        </w:tc>
        <w:tc>
          <w:tcPr>
            <w:tcW w:type="dxa" w:w="7932"/>
            <w:tcMar>
              <w:top w:w="50" w:type="dxa"/>
              <w:bottom w:w="50" w:type="dxa"/>
              <w:left w:w="90" w:type="dxa"/>
              <w:right w:w="90" w:type="dxa"/>
            </w:tcMar>
            <w:shd w:val="clear" w:color="auto" w:fill="E5F5FF"/>
          </w:tcPr>
          <w:p>
            <w:pPr>
              <w:pStyle w:val="BDOITable"/>
            </w:pPr>
            <w:r>
              <w:rPr>
                <w:sz w:val="18"/>
              </w:rPr>
              <w:t>Team Lead</w:t>
            </w:r>
          </w:p>
        </w:tc>
      </w:tr>
      <w:tr>
        <w:trPr>
          <w:cantSplit w:val="true"/>
        </w:trPr>
        <w:tc>
          <w:tcPr>
            <w:tcW w:type="dxa" w:w="2040"/>
            <w:tcMar>
              <w:top w:w="50" w:type="dxa"/>
              <w:bottom w:w="50" w:type="dxa"/>
              <w:left w:w="90" w:type="dxa"/>
              <w:right w:w="90" w:type="dxa"/>
            </w:tcMar>
          </w:tcPr>
          <w:p>
            <w:pPr>
              <w:pStyle w:val="BDOITable"/>
            </w:pPr>
            <w:r>
              <w:rPr>
                <w:b/>
                <w:sz w:val="18"/>
              </w:rPr>
              <w:t>TSI</w:t>
            </w:r>
          </w:p>
        </w:tc>
        <w:tc>
          <w:tcPr>
            <w:tcW w:type="dxa" w:w="7932"/>
            <w:tcMar>
              <w:top w:w="50" w:type="dxa"/>
              <w:bottom w:w="50" w:type="dxa"/>
              <w:left w:w="90" w:type="dxa"/>
              <w:right w:w="90" w:type="dxa"/>
            </w:tcMar>
          </w:tcPr>
          <w:p>
            <w:pPr>
              <w:pStyle w:val="BDOITable"/>
            </w:pPr>
            <w:r>
              <w:rPr>
                <w:sz w:val="18"/>
              </w:rPr>
              <w:t>Total sum insured</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TSU</w:t>
            </w:r>
          </w:p>
        </w:tc>
        <w:tc>
          <w:tcPr>
            <w:tcW w:type="dxa" w:w="7932"/>
            <w:tcMar>
              <w:top w:w="50" w:type="dxa"/>
              <w:bottom w:w="50" w:type="dxa"/>
              <w:left w:w="90" w:type="dxa"/>
              <w:right w:w="90" w:type="dxa"/>
            </w:tcMar>
            <w:shd w:val="clear" w:color="auto" w:fill="E5F5FF"/>
          </w:tcPr>
          <w:p>
            <w:pPr>
              <w:pStyle w:val="BDOITable"/>
            </w:pPr>
            <w:r>
              <w:rPr>
                <w:sz w:val="18"/>
              </w:rPr>
              <w:t>Technical Support Unit</w:t>
            </w:r>
          </w:p>
        </w:tc>
      </w:tr>
      <w:tr>
        <w:trPr>
          <w:cantSplit w:val="true"/>
        </w:trPr>
        <w:tc>
          <w:tcPr>
            <w:tcW w:type="dxa" w:w="2040"/>
            <w:tcMar>
              <w:top w:w="50" w:type="dxa"/>
              <w:bottom w:w="50" w:type="dxa"/>
              <w:left w:w="90" w:type="dxa"/>
              <w:right w:w="90" w:type="dxa"/>
            </w:tcMar>
          </w:tcPr>
          <w:p>
            <w:pPr>
              <w:pStyle w:val="BDOITable"/>
            </w:pPr>
            <w:r>
              <w:rPr>
                <w:b/>
                <w:sz w:val="18"/>
              </w:rPr>
              <w:t>UAT</w:t>
            </w:r>
          </w:p>
        </w:tc>
        <w:tc>
          <w:tcPr>
            <w:tcW w:type="dxa" w:w="7932"/>
            <w:tcMar>
              <w:top w:w="50" w:type="dxa"/>
              <w:bottom w:w="50" w:type="dxa"/>
              <w:left w:w="90" w:type="dxa"/>
              <w:right w:w="90" w:type="dxa"/>
            </w:tcMar>
          </w:tcPr>
          <w:p>
            <w:pPr>
              <w:pStyle w:val="BDOITable"/>
            </w:pPr>
            <w:r>
              <w:rPr>
                <w:sz w:val="18"/>
              </w:rPr>
              <w:t>User acceptance testing</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UH</w:t>
            </w:r>
          </w:p>
        </w:tc>
        <w:tc>
          <w:tcPr>
            <w:tcW w:type="dxa" w:w="7932"/>
            <w:tcMar>
              <w:top w:w="50" w:type="dxa"/>
              <w:bottom w:w="50" w:type="dxa"/>
              <w:left w:w="90" w:type="dxa"/>
              <w:right w:w="90" w:type="dxa"/>
            </w:tcMar>
            <w:shd w:val="clear" w:color="auto" w:fill="E5F5FF"/>
          </w:tcPr>
          <w:p>
            <w:pPr>
              <w:pStyle w:val="BDOITable"/>
            </w:pPr>
            <w:r>
              <w:rPr>
                <w:sz w:val="18"/>
              </w:rPr>
              <w:t>Unit Head (Marketing)</w:t>
            </w:r>
          </w:p>
        </w:tc>
      </w:tr>
    </w:tbl>
    <w:p>
      <w:pPr>
        <w:pStyle w:val="BDOISpacer"/>
      </w:pPr>
    </w:p>
    <w:p>
      <w:pPr>
        <w:pStyle w:val="Heading2"/>
      </w:pPr>
      <w:bookmarkStart w:id="106" w:name="_Toc000106"/>
      <w:r>
        <w:rPr/>
        <w:t>1.5 How to read the functional requirements</w:t>
      </w:r>
      <w:bookmarkEnd w:id="106"/>
    </w:p>
    <w:p>
      <w:r>
        <w:rPr/>
        <w:t>Each FR in section 4 has the same parts:</w:t>
      </w:r>
    </w:p>
    <w:p>
      <w:pPr>
        <w:tabs>
          <w:tab w:pos="312" w:val="left"/>
        </w:tabs>
        <w:spacing w:after="40"/>
        <w:ind w:left="312" w:hanging="283"/>
      </w:pPr>
      <w:r>
        <w:rPr>
          <w:color w:val="004EA8"/>
        </w:rPr>
        <w:t>•</w:t>
        <w:tab/>
      </w:r>
      <w:r>
        <w:rPr/>
        <w:t xml:space="preserve">A header table with the </w:t>
      </w:r>
      <w:r>
        <w:rPr>
          <w:b/>
        </w:rPr>
        <w:t>BRD trace</w:t>
      </w:r>
      <w:r>
        <w:rPr/>
        <w:t xml:space="preserve"> (requirement ID and page), the </w:t>
      </w:r>
      <w:r>
        <w:rPr>
          <w:b/>
        </w:rPr>
        <w:t>actor</w:t>
      </w:r>
      <w:r>
        <w:rPr/>
        <w:t xml:space="preserve">, the BRD </w:t>
      </w:r>
      <w:r>
        <w:rPr>
          <w:b/>
        </w:rPr>
        <w:t>priority</w:t>
      </w:r>
      <w:r>
        <w:rPr/>
        <w:t xml:space="preserve">, the </w:t>
      </w:r>
      <w:r>
        <w:rPr>
          <w:b/>
        </w:rPr>
        <w:t>fit</w:t>
      </w:r>
      <w:r>
        <w:rPr/>
        <w:t xml:space="preserve"> class of the baseline (R4), and the </w:t>
      </w:r>
      <w:r>
        <w:rPr>
          <w:b/>
        </w:rPr>
        <w:t>screens</w:t>
      </w:r>
      <w:r>
        <w:rPr/>
        <w:t xml:space="preserve"> and </w:t>
      </w:r>
      <w:r>
        <w:rPr>
          <w:b/>
        </w:rPr>
        <w:t>API</w:t>
      </w:r>
      <w:r>
        <w:rPr/>
        <w:t xml:space="preserve"> that implement it.</w:t>
      </w:r>
    </w:p>
    <w:p>
      <w:pPr>
        <w:tabs>
          <w:tab w:pos="312" w:val="left"/>
        </w:tabs>
        <w:spacing w:after="40"/>
        <w:ind w:left="312" w:hanging="283"/>
      </w:pPr>
      <w:r>
        <w:rPr>
          <w:color w:val="004EA8"/>
        </w:rPr>
        <w:t>•</w:t>
        <w:tab/>
      </w:r>
      <w:r>
        <w:rPr>
          <w:b/>
        </w:rPr>
        <w:t>Description</w:t>
      </w:r>
      <w:r>
        <w:rPr/>
        <w:t xml:space="preserve">, </w:t>
      </w:r>
      <w:r>
        <w:rPr>
          <w:b/>
        </w:rPr>
        <w:t>preconditions</w:t>
      </w:r>
      <w:r>
        <w:rPr/>
        <w:t xml:space="preserve">, </w:t>
      </w:r>
      <w:r>
        <w:rPr>
          <w:b/>
        </w:rPr>
        <w:t>main flow</w:t>
      </w:r>
      <w:r>
        <w:rPr/>
        <w:t xml:space="preserve"> and </w:t>
      </w:r>
      <w:r>
        <w:rPr>
          <w:b/>
        </w:rPr>
        <w:t>alternate and exception flows</w:t>
      </w:r>
      <w:r>
        <w:rPr/>
        <w:t>.</w:t>
      </w:r>
    </w:p>
    <w:p>
      <w:pPr>
        <w:tabs>
          <w:tab w:pos="312" w:val="left"/>
        </w:tabs>
        <w:spacing w:after="40"/>
        <w:ind w:left="312" w:hanging="283"/>
      </w:pPr>
      <w:r>
        <w:rPr>
          <w:color w:val="004EA8"/>
        </w:rPr>
        <w:t>•</w:t>
        <w:tab/>
      </w:r>
      <w:r>
        <w:rPr>
          <w:b/>
        </w:rPr>
        <w:t>Business rules</w:t>
      </w:r>
      <w:r>
        <w:rPr/>
        <w:t xml:space="preserve">. </w:t>
      </w:r>
      <w:r>
        <w:rPr>
          <w:i/>
        </w:rPr>
        <w:t>Configurable</w:t>
      </w:r>
      <w:r>
        <w:rPr/>
        <w:t xml:space="preserve"> rules are maintained by the System Administrator or the business owner in BIBS (parameter, list of values or master record, section 9). </w:t>
      </w:r>
      <w:r>
        <w:rPr>
          <w:i/>
        </w:rPr>
        <w:t>Fixed</w:t>
      </w:r>
      <w:r>
        <w:rPr/>
        <w:t xml:space="preserve"> rules are part of the system and change only through a change request.</w:t>
      </w:r>
    </w:p>
    <w:p>
      <w:pPr>
        <w:tabs>
          <w:tab w:pos="312" w:val="left"/>
        </w:tabs>
        <w:spacing w:after="40"/>
        <w:ind w:left="312" w:hanging="283"/>
      </w:pPr>
      <w:r>
        <w:rPr>
          <w:color w:val="004EA8"/>
        </w:rPr>
        <w:t>•</w:t>
        <w:tab/>
      </w:r>
      <w:r>
        <w:rPr>
          <w:b/>
        </w:rPr>
        <w:t>Validations and messages</w:t>
      </w:r>
      <w:r>
        <w:rPr/>
        <w:t>: the check, the message the user sees and its code. The code is the one BIBS returns for a business rule. A "-" marks a screen or platform check (for example a blank mandatory field); its message follows the same wording but has no business code.</w:t>
      </w:r>
    </w:p>
    <w:p>
      <w:pPr>
        <w:tabs>
          <w:tab w:pos="312" w:val="left"/>
        </w:tabs>
        <w:spacing w:after="40"/>
        <w:ind w:left="312" w:hanging="283"/>
      </w:pPr>
      <w:r>
        <w:rPr>
          <w:color w:val="004EA8"/>
        </w:rPr>
        <w:t>•</w:t>
        <w:tab/>
      </w:r>
      <w:r>
        <w:rPr>
          <w:b/>
        </w:rPr>
        <w:t>Screens and fields</w:t>
      </w:r>
      <w:r>
        <w:rPr/>
        <w:t>: label, type, whether mandatory ("Cond." = mandatory when the condition in the Validation column applies), the source list and the validation.</w:t>
      </w:r>
    </w:p>
    <w:p>
      <w:pPr>
        <w:tabs>
          <w:tab w:pos="312" w:val="left"/>
        </w:tabs>
        <w:spacing w:after="120"/>
        <w:ind w:left="312" w:hanging="283"/>
      </w:pPr>
      <w:r>
        <w:rPr>
          <w:color w:val="004EA8"/>
        </w:rPr>
        <w:t>•</w:t>
        <w:tab/>
      </w:r>
      <w:r>
        <w:rPr>
          <w:b/>
        </w:rPr>
        <w:t>Notifications</w:t>
      </w:r>
      <w:r>
        <w:rPr/>
        <w:t xml:space="preserve">, </w:t>
      </w:r>
      <w:r>
        <w:rPr>
          <w:b/>
        </w:rPr>
        <w:t>audit</w:t>
      </w:r>
      <w:r>
        <w:rPr/>
        <w:t xml:space="preserve"> and numbered </w:t>
      </w:r>
      <w:r>
        <w:rPr>
          <w:b/>
        </w:rPr>
        <w:t>acceptance criteria</w:t>
      </w:r>
      <w:r>
        <w:rPr/>
        <w:t>. The acceptance criteria are the basis of the test cases of the BRD-3 test plan.</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Note. </w:t>
            </w:r>
            <w:r>
              <w:rPr>
                <w:sz w:val="19"/>
              </w:rPr>
              <w:t>Values marked "default" (SLA hours, notice days, list entries) are placeholders that BDOI confirms through the open questions in section 10.3. They are configuration, so a changed answer does not need a new build.</w:t>
            </w:r>
          </w:p>
        </w:tc>
      </w:tr>
    </w:tbl>
    <w:p>
      <w:pPr>
        <w:pStyle w:val="BDOISpacer"/>
      </w:pPr>
    </w:p>
    <w:p>
      <w:pPr>
        <w:pStyle w:val="Caption"/>
        <w:keepNext/>
        <w:spacing w:after="60"/>
      </w:pPr>
      <w:r>
        <w:rPr>
          <w:b/>
          <w:i w:val="0"/>
        </w:rPr>
        <w:t xml:space="preserve">Table 3: </w:t>
      </w:r>
      <w:r>
        <w:rPr/>
        <w:t>Fit classes (from the requirements baseline, R4)</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62"/>
        <w:gridCol w:w="8411"/>
      </w:tblGrid>
      <w:tr>
        <w:trPr>
          <w:tblHeader w:val="true"/>
          <w:cantSplit w:val="true"/>
        </w:trPr>
        <w:tc>
          <w:tcPr>
            <w:tcW w:type="dxa" w:w="1562"/>
            <w:shd w:val="clear" w:color="auto" w:fill="004EA8"/>
            <w:tcMar>
              <w:top w:w="50" w:type="dxa"/>
              <w:bottom w:w="50" w:type="dxa"/>
              <w:left w:w="90" w:type="dxa"/>
              <w:right w:w="90" w:type="dxa"/>
            </w:tcMar>
            <w:vAlign w:val="center"/>
          </w:tcPr>
          <w:p>
            <w:pPr>
              <w:pStyle w:val="BDOITableHeader"/>
            </w:pPr>
            <w:r>
              <w:rPr>
                <w:b/>
                <w:color w:val="FFFFFF"/>
                <w:sz w:val="18"/>
              </w:rPr>
              <w:t>Class</w:t>
            </w:r>
          </w:p>
        </w:tc>
        <w:tc>
          <w:tcPr>
            <w:tcW w:type="dxa" w:w="8410"/>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1562"/>
            <w:tcMar>
              <w:top w:w="50" w:type="dxa"/>
              <w:bottom w:w="50" w:type="dxa"/>
              <w:left w:w="90" w:type="dxa"/>
              <w:right w:w="90" w:type="dxa"/>
            </w:tcMar>
            <w:shd w:val="clear" w:color="auto" w:fill="E8F5E9"/>
          </w:tcPr>
          <w:p>
            <w:pPr>
              <w:pStyle w:val="BDOITable"/>
            </w:pPr>
            <w:r>
              <w:rPr>
                <w:b/>
                <w:color w:val="2E7D32"/>
                <w:sz w:val="18"/>
              </w:rPr>
              <w:t>FIT</w:t>
            </w:r>
          </w:p>
        </w:tc>
        <w:tc>
          <w:tcPr>
            <w:tcW w:type="dxa" w:w="8410"/>
            <w:tcMar>
              <w:top w:w="50" w:type="dxa"/>
              <w:bottom w:w="50" w:type="dxa"/>
              <w:left w:w="90" w:type="dxa"/>
              <w:right w:w="90" w:type="dxa"/>
            </w:tcMar>
          </w:tcPr>
          <w:p>
            <w:pPr>
              <w:pStyle w:val="BDOITable"/>
            </w:pPr>
            <w:r>
              <w:rPr>
                <w:sz w:val="18"/>
              </w:rPr>
              <w:t>Works today with the platform built for BRD-1</w:t>
            </w:r>
          </w:p>
        </w:tc>
      </w:tr>
      <w:tr>
        <w:trPr>
          <w:cantSplit w:val="true"/>
        </w:trPr>
        <w:tc>
          <w:tcPr>
            <w:tcW w:type="dxa" w:w="1562"/>
            <w:tcMar>
              <w:top w:w="50" w:type="dxa"/>
              <w:bottom w:w="50" w:type="dxa"/>
              <w:left w:w="90" w:type="dxa"/>
              <w:right w:w="90" w:type="dxa"/>
            </w:tcMar>
            <w:shd w:val="clear" w:color="auto" w:fill="E5F5FF"/>
          </w:tcPr>
          <w:p>
            <w:pPr>
              <w:pStyle w:val="BDOITable"/>
            </w:pPr>
            <w:r>
              <w:rPr>
                <w:b/>
                <w:color w:val="004EA8"/>
                <w:sz w:val="18"/>
              </w:rPr>
              <w:t>CONFIGURE</w:t>
            </w:r>
          </w:p>
        </w:tc>
        <w:tc>
          <w:tcPr>
            <w:tcW w:type="dxa" w:w="8410"/>
            <w:tcMar>
              <w:top w:w="50" w:type="dxa"/>
              <w:bottom w:w="50" w:type="dxa"/>
              <w:left w:w="90" w:type="dxa"/>
              <w:right w:w="90" w:type="dxa"/>
            </w:tcMar>
            <w:shd w:val="clear" w:color="auto" w:fill="E5F5FF"/>
          </w:tcPr>
          <w:p>
            <w:pPr>
              <w:pStyle w:val="BDOITable"/>
            </w:pPr>
            <w:r>
              <w:rPr>
                <w:sz w:val="18"/>
              </w:rPr>
              <w:t>Needs set-up only (parameters, templates, rules)</w:t>
            </w:r>
          </w:p>
        </w:tc>
      </w:tr>
      <w:tr>
        <w:trPr>
          <w:cantSplit w:val="true"/>
        </w:trPr>
        <w:tc>
          <w:tcPr>
            <w:tcW w:type="dxa" w:w="1562"/>
            <w:tcMar>
              <w:top w:w="50" w:type="dxa"/>
              <w:bottom w:w="50" w:type="dxa"/>
              <w:left w:w="90" w:type="dxa"/>
              <w:right w:w="90" w:type="dxa"/>
            </w:tcMar>
            <w:shd w:val="clear" w:color="auto" w:fill="FFF4D6"/>
          </w:tcPr>
          <w:p>
            <w:pPr>
              <w:pStyle w:val="BDOITable"/>
            </w:pPr>
            <w:r>
              <w:rPr>
                <w:b/>
                <w:color w:val="8A5A00"/>
                <w:sz w:val="18"/>
              </w:rPr>
              <w:t>CHANGE</w:t>
            </w:r>
          </w:p>
        </w:tc>
        <w:tc>
          <w:tcPr>
            <w:tcW w:type="dxa" w:w="8410"/>
            <w:tcMar>
              <w:top w:w="50" w:type="dxa"/>
              <w:bottom w:w="50" w:type="dxa"/>
              <w:left w:w="90" w:type="dxa"/>
              <w:right w:w="90" w:type="dxa"/>
            </w:tcMar>
          </w:tcPr>
          <w:p>
            <w:pPr>
              <w:pStyle w:val="BDOITable"/>
            </w:pPr>
            <w:r>
              <w:rPr>
                <w:sz w:val="18"/>
              </w:rPr>
              <w:t>Extends or re-purposes an existing capability</w:t>
            </w:r>
          </w:p>
        </w:tc>
      </w:tr>
      <w:tr>
        <w:trPr>
          <w:cantSplit w:val="true"/>
        </w:trPr>
        <w:tc>
          <w:tcPr>
            <w:tcW w:type="dxa" w:w="1562"/>
            <w:tcMar>
              <w:top w:w="50" w:type="dxa"/>
              <w:bottom w:w="50" w:type="dxa"/>
              <w:left w:w="90" w:type="dxa"/>
              <w:right w:w="90" w:type="dxa"/>
            </w:tcMar>
            <w:shd w:val="clear" w:color="auto" w:fill="EDE7F6"/>
          </w:tcPr>
          <w:p>
            <w:pPr>
              <w:pStyle w:val="BDOITable"/>
            </w:pPr>
            <w:r>
              <w:rPr>
                <w:b/>
                <w:color w:val="4527A0"/>
                <w:sz w:val="18"/>
              </w:rPr>
              <w:t>NEW</w:t>
            </w:r>
          </w:p>
        </w:tc>
        <w:tc>
          <w:tcPr>
            <w:tcW w:type="dxa" w:w="8410"/>
            <w:tcMar>
              <w:top w:w="50" w:type="dxa"/>
              <w:bottom w:w="50" w:type="dxa"/>
              <w:left w:w="90" w:type="dxa"/>
              <w:right w:w="90" w:type="dxa"/>
            </w:tcMar>
            <w:shd w:val="clear" w:color="auto" w:fill="E5F5FF"/>
          </w:tcPr>
          <w:p>
            <w:pPr>
              <w:pStyle w:val="BDOITable"/>
            </w:pPr>
            <w:r>
              <w:rPr>
                <w:sz w:val="18"/>
              </w:rPr>
              <w:t>A capability that did not exist before BRD-3</w:t>
            </w:r>
          </w:p>
        </w:tc>
      </w:tr>
    </w:tbl>
    <w:p>
      <w:pPr>
        <w:pStyle w:val="BDOISpacer"/>
      </w:pPr>
    </w:p>
    <w:p>
      <w:pPr>
        <w:pStyle w:val="Heading1"/>
        <w:pageBreakBefore/>
        <w:pBdr>
          <w:bottom w:val="single" w:sz="4" w:space="4" w:color="99C1E7"/>
        </w:pBdr>
      </w:pPr>
      <w:bookmarkStart w:id="107" w:name="_Toc000107"/>
      <w:r>
        <w:rPr/>
        <w:t>2 Business context and process overview</w:t>
      </w:r>
      <w:bookmarkEnd w:id="107"/>
    </w:p>
    <w:p>
      <w:pPr>
        <w:pStyle w:val="Heading2"/>
      </w:pPr>
      <w:bookmarkStart w:id="108" w:name="_Toc000108"/>
      <w:r>
        <w:rPr/>
        <w:t>2.1 Business context</w:t>
      </w:r>
      <w:bookmarkEnd w:id="108"/>
    </w:p>
    <w:p>
      <w:r>
        <w:rPr/>
        <w:t>BDOI sets up package products today through e-mail, Excel comparative tables, manual sign-off and spreadsheets for expiry monitoring (p.12-13). The BRD asks for one maintenance module in which MBS / Admin and TSU manage package products without IT, with automatic audit, enforced approvals, secure document sharing and monitoring of expiring packages (p.12).</w:t>
      </w:r>
    </w:p>
    <w:p>
      <w:pPr>
        <w:pStyle w:val="Caption"/>
        <w:keepNext/>
        <w:spacing w:after="60"/>
      </w:pPr>
      <w:r>
        <w:rPr>
          <w:b/>
          <w:i w:val="0"/>
        </w:rPr>
        <w:t xml:space="preserve">Table 4: </w:t>
      </w:r>
      <w:r>
        <w:rPr/>
        <w:t>Current and envisioned process (BRD p.12-13)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86"/>
        <w:gridCol w:w="4693"/>
        <w:gridCol w:w="4693"/>
      </w:tblGrid>
      <w:tr>
        <w:trPr>
          <w:tblHeader w:val="true"/>
          <w:cantSplit w:val="true"/>
        </w:trPr>
        <w:tc>
          <w:tcPr>
            <w:tcW w:type="dxa" w:w="587"/>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Current process (before)</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Envisioned process in BIBS (after)</w:t>
            </w:r>
          </w:p>
        </w:tc>
      </w:tr>
      <w:tr>
        <w:trPr>
          <w:cantSplit w:val="true"/>
        </w:trPr>
        <w:tc>
          <w:tcPr>
            <w:tcW w:type="dxa" w:w="587"/>
            <w:tcMar>
              <w:top w:w="50" w:type="dxa"/>
              <w:bottom w:w="50" w:type="dxa"/>
              <w:left w:w="90" w:type="dxa"/>
              <w:right w:w="90" w:type="dxa"/>
            </w:tcMar>
          </w:tcPr>
          <w:p>
            <w:pPr>
              <w:pStyle w:val="BDOITable"/>
            </w:pPr>
            <w:r>
              <w:rPr>
                <w:sz w:val="18"/>
              </w:rPr>
              <w:t>1</w:t>
            </w:r>
          </w:p>
        </w:tc>
        <w:tc>
          <w:tcPr>
            <w:tcW w:type="dxa" w:w="4693"/>
            <w:tcMar>
              <w:top w:w="50" w:type="dxa"/>
              <w:bottom w:w="50" w:type="dxa"/>
              <w:left w:w="90" w:type="dxa"/>
              <w:right w:w="90" w:type="dxa"/>
            </w:tcMar>
          </w:tcPr>
          <w:p>
            <w:pPr>
              <w:pStyle w:val="BDOITable"/>
            </w:pPr>
            <w:r>
              <w:rPr>
                <w:sz w:val="18"/>
              </w:rPr>
              <w:t>Marketing requests placements by e-mail using a TSU request form</w:t>
            </w:r>
          </w:p>
        </w:tc>
        <w:tc>
          <w:tcPr>
            <w:tcW w:type="dxa" w:w="4693"/>
            <w:tcMar>
              <w:top w:w="50" w:type="dxa"/>
              <w:bottom w:w="50" w:type="dxa"/>
              <w:left w:w="90" w:type="dxa"/>
              <w:right w:w="90" w:type="dxa"/>
            </w:tcMar>
          </w:tcPr>
          <w:p>
            <w:pPr>
              <w:pStyle w:val="BDOITable"/>
            </w:pPr>
            <w:r>
              <w:rPr>
                <w:sz w:val="18"/>
              </w:rPr>
              <w:t>Marketing logs the Package Request Form in BIBS; the system numbers it (PKR-yyyy-n) and tracks it</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2</w:t>
            </w:r>
          </w:p>
        </w:tc>
        <w:tc>
          <w:tcPr>
            <w:tcW w:type="dxa" w:w="4693"/>
            <w:tcMar>
              <w:top w:w="50" w:type="dxa"/>
              <w:bottom w:w="50" w:type="dxa"/>
              <w:left w:w="90" w:type="dxa"/>
              <w:right w:w="90" w:type="dxa"/>
            </w:tcMar>
            <w:shd w:val="clear" w:color="auto" w:fill="E5F5FF"/>
          </w:tcPr>
          <w:p>
            <w:pPr>
              <w:pStyle w:val="BDOITable"/>
            </w:pPr>
            <w:r>
              <w:rPr>
                <w:sz w:val="18"/>
              </w:rPr>
              <w:t>TSU prepares and e-mails quotation slips to insurers</w:t>
            </w:r>
          </w:p>
        </w:tc>
        <w:tc>
          <w:tcPr>
            <w:tcW w:type="dxa" w:w="4693"/>
            <w:tcMar>
              <w:top w:w="50" w:type="dxa"/>
              <w:bottom w:w="50" w:type="dxa"/>
              <w:left w:w="90" w:type="dxa"/>
              <w:right w:w="90" w:type="dxa"/>
            </w:tcMar>
            <w:shd w:val="clear" w:color="auto" w:fill="E5F5FF"/>
          </w:tcPr>
          <w:p>
            <w:pPr>
              <w:pStyle w:val="BDOITable"/>
            </w:pPr>
            <w:r>
              <w:rPr>
                <w:sz w:val="18"/>
              </w:rPr>
              <w:t>TSU prepares the QS in BIBS; it is approved and e-mailed per insurer, protected and logged</w:t>
            </w:r>
          </w:p>
        </w:tc>
      </w:tr>
      <w:tr>
        <w:trPr>
          <w:cantSplit w:val="true"/>
        </w:trPr>
        <w:tc>
          <w:tcPr>
            <w:tcW w:type="dxa" w:w="587"/>
            <w:tcMar>
              <w:top w:w="50" w:type="dxa"/>
              <w:bottom w:w="50" w:type="dxa"/>
              <w:left w:w="90" w:type="dxa"/>
              <w:right w:w="90" w:type="dxa"/>
            </w:tcMar>
          </w:tcPr>
          <w:p>
            <w:pPr>
              <w:pStyle w:val="BDOITable"/>
            </w:pPr>
            <w:r>
              <w:rPr>
                <w:sz w:val="18"/>
              </w:rPr>
              <w:t>3</w:t>
            </w:r>
          </w:p>
        </w:tc>
        <w:tc>
          <w:tcPr>
            <w:tcW w:type="dxa" w:w="4693"/>
            <w:tcMar>
              <w:top w:w="50" w:type="dxa"/>
              <w:bottom w:w="50" w:type="dxa"/>
              <w:left w:w="90" w:type="dxa"/>
              <w:right w:w="90" w:type="dxa"/>
            </w:tcMar>
          </w:tcPr>
          <w:p>
            <w:pPr>
              <w:pStyle w:val="BDOITable"/>
            </w:pPr>
            <w:r>
              <w:rPr>
                <w:sz w:val="18"/>
              </w:rPr>
              <w:t>Insurers reply by e-mail with signed slips or approved terms</w:t>
            </w:r>
          </w:p>
        </w:tc>
        <w:tc>
          <w:tcPr>
            <w:tcW w:type="dxa" w:w="4693"/>
            <w:tcMar>
              <w:top w:w="50" w:type="dxa"/>
              <w:bottom w:w="50" w:type="dxa"/>
              <w:left w:w="90" w:type="dxa"/>
              <w:right w:w="90" w:type="dxa"/>
            </w:tcMar>
          </w:tcPr>
          <w:p>
            <w:pPr>
              <w:pStyle w:val="BDOITable"/>
            </w:pPr>
            <w:r>
              <w:rPr>
                <w:sz w:val="18"/>
              </w:rPr>
              <w:t>TSU keys in each response with its outcome; every change is kept</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4</w:t>
            </w:r>
          </w:p>
        </w:tc>
        <w:tc>
          <w:tcPr>
            <w:tcW w:type="dxa" w:w="4693"/>
            <w:tcMar>
              <w:top w:w="50" w:type="dxa"/>
              <w:bottom w:w="50" w:type="dxa"/>
              <w:left w:w="90" w:type="dxa"/>
              <w:right w:w="90" w:type="dxa"/>
            </w:tcMar>
            <w:shd w:val="clear" w:color="auto" w:fill="E5F5FF"/>
          </w:tcPr>
          <w:p>
            <w:pPr>
              <w:pStyle w:val="BDOITable"/>
            </w:pPr>
            <w:r>
              <w:rPr>
                <w:sz w:val="18"/>
              </w:rPr>
              <w:t>Comparative tables are compiled in Excel and shared by e-mail</w:t>
            </w:r>
          </w:p>
        </w:tc>
        <w:tc>
          <w:tcPr>
            <w:tcW w:type="dxa" w:w="4693"/>
            <w:tcMar>
              <w:top w:w="50" w:type="dxa"/>
              <w:bottom w:w="50" w:type="dxa"/>
              <w:left w:w="90" w:type="dxa"/>
              <w:right w:w="90" w:type="dxa"/>
            </w:tcMar>
            <w:shd w:val="clear" w:color="auto" w:fill="E5F5FF"/>
          </w:tcPr>
          <w:p>
            <w:pPr>
              <w:pStyle w:val="BDOITable"/>
            </w:pPr>
            <w:r>
              <w:rPr>
                <w:sz w:val="18"/>
              </w:rPr>
              <w:t>BIBS compiles one comparative master per package and derives client views from it</w:t>
            </w:r>
          </w:p>
        </w:tc>
      </w:tr>
      <w:tr>
        <w:trPr>
          <w:cantSplit w:val="true"/>
        </w:trPr>
        <w:tc>
          <w:tcPr>
            <w:tcW w:type="dxa" w:w="587"/>
            <w:tcMar>
              <w:top w:w="50" w:type="dxa"/>
              <w:bottom w:w="50" w:type="dxa"/>
              <w:left w:w="90" w:type="dxa"/>
              <w:right w:w="90" w:type="dxa"/>
            </w:tcMar>
          </w:tcPr>
          <w:p>
            <w:pPr>
              <w:pStyle w:val="BDOITable"/>
            </w:pPr>
            <w:r>
              <w:rPr>
                <w:sz w:val="18"/>
              </w:rPr>
              <w:t>5</w:t>
            </w:r>
          </w:p>
        </w:tc>
        <w:tc>
          <w:tcPr>
            <w:tcW w:type="dxa" w:w="4693"/>
            <w:tcMar>
              <w:top w:w="50" w:type="dxa"/>
              <w:bottom w:w="50" w:type="dxa"/>
              <w:left w:w="90" w:type="dxa"/>
              <w:right w:w="90" w:type="dxa"/>
            </w:tcMar>
          </w:tcPr>
          <w:p>
            <w:pPr>
              <w:pStyle w:val="BDOITable"/>
            </w:pPr>
            <w:r>
              <w:rPr>
                <w:sz w:val="18"/>
              </w:rPr>
              <w:t>Sign-off and advisories are manual</w:t>
            </w:r>
          </w:p>
        </w:tc>
        <w:tc>
          <w:tcPr>
            <w:tcW w:type="dxa" w:w="4693"/>
            <w:tcMar>
              <w:top w:w="50" w:type="dxa"/>
              <w:bottom w:w="50" w:type="dxa"/>
              <w:left w:w="90" w:type="dxa"/>
              <w:right w:w="90" w:type="dxa"/>
            </w:tcMar>
          </w:tcPr>
          <w:p>
            <w:pPr>
              <w:pStyle w:val="BDOITable"/>
            </w:pPr>
            <w:r>
              <w:rPr>
                <w:sz w:val="18"/>
              </w:rPr>
              <w:t>ManCom signs off in BIBS; the advisory is drafted on release and sent with its documents</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6</w:t>
            </w:r>
          </w:p>
        </w:tc>
        <w:tc>
          <w:tcPr>
            <w:tcW w:type="dxa" w:w="4693"/>
            <w:tcMar>
              <w:top w:w="50" w:type="dxa"/>
              <w:bottom w:w="50" w:type="dxa"/>
              <w:left w:w="90" w:type="dxa"/>
              <w:right w:w="90" w:type="dxa"/>
            </w:tcMar>
            <w:shd w:val="clear" w:color="auto" w:fill="E5F5FF"/>
          </w:tcPr>
          <w:p>
            <w:pPr>
              <w:pStyle w:val="BDOITable"/>
            </w:pPr>
            <w:r>
              <w:rPr>
                <w:sz w:val="18"/>
              </w:rPr>
              <w:t>Shared documents have no password protection</w:t>
            </w:r>
          </w:p>
        </w:tc>
        <w:tc>
          <w:tcPr>
            <w:tcW w:type="dxa" w:w="4693"/>
            <w:tcMar>
              <w:top w:w="50" w:type="dxa"/>
              <w:bottom w:w="50" w:type="dxa"/>
              <w:left w:w="90" w:type="dxa"/>
              <w:right w:w="90" w:type="dxa"/>
            </w:tcMar>
            <w:shd w:val="clear" w:color="auto" w:fill="E5F5FF"/>
          </w:tcPr>
          <w:p>
            <w:pPr>
              <w:pStyle w:val="BDOITable"/>
            </w:pPr>
            <w:r>
              <w:rPr>
                <w:sz w:val="18"/>
              </w:rPr>
              <w:t>Documents leave BIBS password protected; the password goes in a separate e-mail</w:t>
            </w:r>
          </w:p>
        </w:tc>
      </w:tr>
      <w:tr>
        <w:trPr>
          <w:cantSplit w:val="true"/>
        </w:trPr>
        <w:tc>
          <w:tcPr>
            <w:tcW w:type="dxa" w:w="587"/>
            <w:tcMar>
              <w:top w:w="50" w:type="dxa"/>
              <w:bottom w:w="50" w:type="dxa"/>
              <w:left w:w="90" w:type="dxa"/>
              <w:right w:w="90" w:type="dxa"/>
            </w:tcMar>
          </w:tcPr>
          <w:p>
            <w:pPr>
              <w:pStyle w:val="BDOITable"/>
            </w:pPr>
            <w:r>
              <w:rPr>
                <w:sz w:val="18"/>
              </w:rPr>
              <w:t>7</w:t>
            </w:r>
          </w:p>
        </w:tc>
        <w:tc>
          <w:tcPr>
            <w:tcW w:type="dxa" w:w="4693"/>
            <w:tcMar>
              <w:top w:w="50" w:type="dxa"/>
              <w:bottom w:w="50" w:type="dxa"/>
              <w:left w:w="90" w:type="dxa"/>
              <w:right w:w="90" w:type="dxa"/>
            </w:tcMar>
          </w:tcPr>
          <w:p>
            <w:pPr>
              <w:pStyle w:val="BDOITable"/>
            </w:pPr>
            <w:r>
              <w:rPr>
                <w:sz w:val="18"/>
              </w:rPr>
              <w:t>Package expiry is monitored in spreadsheets or calendars</w:t>
            </w:r>
          </w:p>
        </w:tc>
        <w:tc>
          <w:tcPr>
            <w:tcW w:type="dxa" w:w="4693"/>
            <w:tcMar>
              <w:top w:w="50" w:type="dxa"/>
              <w:bottom w:w="50" w:type="dxa"/>
              <w:left w:w="90" w:type="dxa"/>
              <w:right w:w="90" w:type="dxa"/>
            </w:tcMar>
          </w:tcPr>
          <w:p>
            <w:pPr>
              <w:pStyle w:val="BDOITable"/>
            </w:pPr>
            <w:r>
              <w:rPr>
                <w:sz w:val="18"/>
              </w:rPr>
              <w:t>A daily job raises expiry alerts and can draft the renewal request</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8</w:t>
            </w:r>
          </w:p>
        </w:tc>
        <w:tc>
          <w:tcPr>
            <w:tcW w:type="dxa" w:w="4693"/>
            <w:tcMar>
              <w:top w:w="50" w:type="dxa"/>
              <w:bottom w:w="50" w:type="dxa"/>
              <w:left w:w="90" w:type="dxa"/>
              <w:right w:w="90" w:type="dxa"/>
            </w:tcMar>
            <w:shd w:val="clear" w:color="auto" w:fill="E5F5FF"/>
          </w:tcPr>
          <w:p>
            <w:pPr>
              <w:pStyle w:val="BDOITable"/>
            </w:pPr>
            <w:r>
              <w:rPr>
                <w:sz w:val="18"/>
              </w:rPr>
              <w:t>Changes, approvals and documents are tracked in e-mail threads and files</w:t>
            </w:r>
          </w:p>
        </w:tc>
        <w:tc>
          <w:tcPr>
            <w:tcW w:type="dxa" w:w="4693"/>
            <w:tcMar>
              <w:top w:w="50" w:type="dxa"/>
              <w:bottom w:w="50" w:type="dxa"/>
              <w:left w:w="90" w:type="dxa"/>
              <w:right w:w="90" w:type="dxa"/>
            </w:tcMar>
            <w:shd w:val="clear" w:color="auto" w:fill="E5F5FF"/>
          </w:tcPr>
          <w:p>
            <w:pPr>
              <w:pStyle w:val="BDOITable"/>
            </w:pPr>
            <w:r>
              <w:rPr>
                <w:sz w:val="18"/>
              </w:rPr>
              <w:t>Every action is in the request history and the audit trail</w:t>
            </w:r>
          </w:p>
        </w:tc>
      </w:tr>
    </w:tbl>
    <w:p>
      <w:pPr>
        <w:pStyle w:val="BDOISpacer"/>
      </w:pPr>
    </w:p>
    <w:p>
      <w:pPr>
        <w:pStyle w:val="Heading2"/>
      </w:pPr>
      <w:bookmarkStart w:id="109" w:name="_Toc000109"/>
      <w:r>
        <w:rPr/>
        <w:t>2.2 Process overview</w:t>
      </w:r>
      <w:bookmarkEnd w:id="109"/>
    </w:p>
    <w:p>
      <w:r>
        <w:rPr/>
        <w:t>The table lists the steps of the package lifecycle, and Figure 1 shows them by actor. Each step is a stage of the BIBS workflow PM_PACKAGE_REQUEST (section 5).</w:t>
      </w:r>
    </w:p>
    <w:p>
      <w:pPr>
        <w:pStyle w:val="Caption"/>
        <w:keepNext/>
        <w:spacing w:after="60"/>
      </w:pPr>
      <w:r>
        <w:rPr>
          <w:b/>
          <w:i w:val="0"/>
        </w:rPr>
        <w:t xml:space="preserve">Table 5: </w:t>
      </w:r>
      <w:r>
        <w:rPr/>
        <w:t>Process steps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2266"/>
        <w:gridCol w:w="1926"/>
        <w:gridCol w:w="3853"/>
        <w:gridCol w:w="1473"/>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Step</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8"/>
              </w:rPr>
              <w:t>Owner</w:t>
            </w:r>
          </w:p>
        </w:tc>
        <w:tc>
          <w:tcPr>
            <w:tcW w:type="dxa" w:w="3853"/>
            <w:shd w:val="clear" w:color="auto" w:fill="004EA8"/>
            <w:tcMar>
              <w:top w:w="50" w:type="dxa"/>
              <w:bottom w:w="50" w:type="dxa"/>
              <w:left w:w="90" w:type="dxa"/>
              <w:right w:w="90" w:type="dxa"/>
            </w:tcMar>
            <w:vAlign w:val="center"/>
          </w:tcPr>
          <w:p>
            <w:pPr>
              <w:pStyle w:val="BDOITableHeader"/>
            </w:pPr>
            <w:r>
              <w:rPr>
                <w:b/>
                <w:color w:val="FFFFFF"/>
                <w:sz w:val="18"/>
              </w:rPr>
              <w:t>What happens in BIBS</w:t>
            </w:r>
          </w:p>
        </w:tc>
        <w:tc>
          <w:tcPr>
            <w:tcW w:type="dxa" w:w="1473"/>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453"/>
            <w:tcMar>
              <w:top w:w="50" w:type="dxa"/>
              <w:bottom w:w="50" w:type="dxa"/>
              <w:left w:w="90" w:type="dxa"/>
              <w:right w:w="90" w:type="dxa"/>
            </w:tcMar>
          </w:tcPr>
          <w:p>
            <w:pPr>
              <w:pStyle w:val="BDOITable"/>
            </w:pPr>
            <w:r>
              <w:rPr>
                <w:sz w:val="18"/>
              </w:rPr>
              <w:t>1</w:t>
            </w:r>
          </w:p>
        </w:tc>
        <w:tc>
          <w:tcPr>
            <w:tcW w:type="dxa" w:w="2266"/>
            <w:tcMar>
              <w:top w:w="50" w:type="dxa"/>
              <w:bottom w:w="50" w:type="dxa"/>
              <w:left w:w="90" w:type="dxa"/>
              <w:right w:w="90" w:type="dxa"/>
            </w:tcMar>
          </w:tcPr>
          <w:p>
            <w:pPr>
              <w:pStyle w:val="BDOITable"/>
            </w:pPr>
            <w:r>
              <w:rPr>
                <w:sz w:val="18"/>
              </w:rPr>
              <w:t>Package Request Form</w:t>
            </w:r>
          </w:p>
        </w:tc>
        <w:tc>
          <w:tcPr>
            <w:tcW w:type="dxa" w:w="1926"/>
            <w:tcMar>
              <w:top w:w="50" w:type="dxa"/>
              <w:bottom w:w="50" w:type="dxa"/>
              <w:left w:w="90" w:type="dxa"/>
              <w:right w:w="90" w:type="dxa"/>
            </w:tcMar>
          </w:tcPr>
          <w:p>
            <w:pPr>
              <w:pStyle w:val="BDOITable"/>
            </w:pPr>
            <w:r>
              <w:rPr>
                <w:sz w:val="18"/>
              </w:rPr>
              <w:t>Marketing AO or TSU</w:t>
            </w:r>
          </w:p>
        </w:tc>
        <w:tc>
          <w:tcPr>
            <w:tcW w:type="dxa" w:w="3853"/>
            <w:tcMar>
              <w:top w:w="50" w:type="dxa"/>
              <w:bottom w:w="50" w:type="dxa"/>
              <w:left w:w="90" w:type="dxa"/>
              <w:right w:w="90" w:type="dxa"/>
            </w:tcMar>
          </w:tcPr>
          <w:p>
            <w:pPr>
              <w:pStyle w:val="BDOITable"/>
            </w:pPr>
            <w:r>
              <w:rPr>
                <w:sz w:val="18"/>
              </w:rPr>
              <w:t>Enters client or programme, line, cover type, requested terms and target insurers; submits</w:t>
            </w:r>
          </w:p>
        </w:tc>
        <w:tc>
          <w:tcPr>
            <w:tcW w:type="dxa" w:w="1473"/>
            <w:tcMar>
              <w:top w:w="50" w:type="dxa"/>
              <w:bottom w:w="50" w:type="dxa"/>
              <w:left w:w="90" w:type="dxa"/>
              <w:right w:w="90" w:type="dxa"/>
            </w:tcMar>
          </w:tcPr>
          <w:p>
            <w:pPr>
              <w:pStyle w:val="BDOITable"/>
            </w:pPr>
            <w:r>
              <w:rPr>
                <w:sz w:val="18"/>
              </w:rPr>
              <w:t>BRPM.008</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2</w:t>
            </w:r>
          </w:p>
        </w:tc>
        <w:tc>
          <w:tcPr>
            <w:tcW w:type="dxa" w:w="2266"/>
            <w:tcMar>
              <w:top w:w="50" w:type="dxa"/>
              <w:bottom w:w="50" w:type="dxa"/>
              <w:left w:w="90" w:type="dxa"/>
              <w:right w:w="90" w:type="dxa"/>
            </w:tcMar>
            <w:shd w:val="clear" w:color="auto" w:fill="E5F5FF"/>
          </w:tcPr>
          <w:p>
            <w:pPr>
              <w:pStyle w:val="BDOITable"/>
            </w:pPr>
            <w:r>
              <w:rPr>
                <w:sz w:val="18"/>
              </w:rPr>
              <w:t>Marketing approval</w:t>
            </w:r>
          </w:p>
        </w:tc>
        <w:tc>
          <w:tcPr>
            <w:tcW w:type="dxa" w:w="1926"/>
            <w:tcMar>
              <w:top w:w="50" w:type="dxa"/>
              <w:bottom w:w="50" w:type="dxa"/>
              <w:left w:w="90" w:type="dxa"/>
              <w:right w:w="90" w:type="dxa"/>
            </w:tcMar>
            <w:shd w:val="clear" w:color="auto" w:fill="E5F5FF"/>
          </w:tcPr>
          <w:p>
            <w:pPr>
              <w:pStyle w:val="BDOITable"/>
            </w:pPr>
            <w:r>
              <w:rPr>
                <w:sz w:val="18"/>
              </w:rPr>
              <w:t>Marketing TL, TH or UH</w:t>
            </w:r>
          </w:p>
        </w:tc>
        <w:tc>
          <w:tcPr>
            <w:tcW w:type="dxa" w:w="3853"/>
            <w:tcMar>
              <w:top w:w="50" w:type="dxa"/>
              <w:bottom w:w="50" w:type="dxa"/>
              <w:left w:w="90" w:type="dxa"/>
              <w:right w:w="90" w:type="dxa"/>
            </w:tcMar>
            <w:shd w:val="clear" w:color="auto" w:fill="E5F5FF"/>
          </w:tcPr>
          <w:p>
            <w:pPr>
              <w:pStyle w:val="BDOITable"/>
            </w:pPr>
            <w:r>
              <w:rPr>
                <w:sz w:val="18"/>
              </w:rPr>
              <w:t>Approves or returns; never the maker</w:t>
            </w:r>
          </w:p>
        </w:tc>
        <w:tc>
          <w:tcPr>
            <w:tcW w:type="dxa" w:w="1473"/>
            <w:tcMar>
              <w:top w:w="50" w:type="dxa"/>
              <w:bottom w:w="50" w:type="dxa"/>
              <w:left w:w="90" w:type="dxa"/>
              <w:right w:w="90" w:type="dxa"/>
            </w:tcMar>
            <w:shd w:val="clear" w:color="auto" w:fill="E5F5FF"/>
          </w:tcPr>
          <w:p>
            <w:pPr>
              <w:pStyle w:val="BDOITable"/>
            </w:pPr>
            <w:r>
              <w:rPr>
                <w:sz w:val="18"/>
              </w:rPr>
              <w:t>BRPM.008, 021</w:t>
            </w:r>
          </w:p>
        </w:tc>
      </w:tr>
      <w:tr>
        <w:trPr>
          <w:cantSplit w:val="true"/>
        </w:trPr>
        <w:tc>
          <w:tcPr>
            <w:tcW w:type="dxa" w:w="453"/>
            <w:tcMar>
              <w:top w:w="50" w:type="dxa"/>
              <w:bottom w:w="50" w:type="dxa"/>
              <w:left w:w="90" w:type="dxa"/>
              <w:right w:w="90" w:type="dxa"/>
            </w:tcMar>
          </w:tcPr>
          <w:p>
            <w:pPr>
              <w:pStyle w:val="BDOITable"/>
            </w:pPr>
            <w:r>
              <w:rPr>
                <w:sz w:val="18"/>
              </w:rPr>
              <w:t>3</w:t>
            </w:r>
          </w:p>
        </w:tc>
        <w:tc>
          <w:tcPr>
            <w:tcW w:type="dxa" w:w="2266"/>
            <w:tcMar>
              <w:top w:w="50" w:type="dxa"/>
              <w:bottom w:w="50" w:type="dxa"/>
              <w:left w:w="90" w:type="dxa"/>
              <w:right w:w="90" w:type="dxa"/>
            </w:tcMar>
          </w:tcPr>
          <w:p>
            <w:pPr>
              <w:pStyle w:val="BDOITable"/>
            </w:pPr>
            <w:r>
              <w:rPr>
                <w:sz w:val="18"/>
              </w:rPr>
              <w:t>TSU review and approval</w:t>
            </w:r>
          </w:p>
        </w:tc>
        <w:tc>
          <w:tcPr>
            <w:tcW w:type="dxa" w:w="1926"/>
            <w:tcMar>
              <w:top w:w="50" w:type="dxa"/>
              <w:bottom w:w="50" w:type="dxa"/>
              <w:left w:w="90" w:type="dxa"/>
              <w:right w:w="90" w:type="dxa"/>
            </w:tcMar>
          </w:tcPr>
          <w:p>
            <w:pPr>
              <w:pStyle w:val="BDOITable"/>
            </w:pPr>
            <w:r>
              <w:rPr>
                <w:sz w:val="18"/>
              </w:rPr>
              <w:t>TSU TL, then TSU TH</w:t>
            </w:r>
          </w:p>
        </w:tc>
        <w:tc>
          <w:tcPr>
            <w:tcW w:type="dxa" w:w="3853"/>
            <w:tcMar>
              <w:top w:w="50" w:type="dxa"/>
              <w:bottom w:w="50" w:type="dxa"/>
              <w:left w:w="90" w:type="dxa"/>
              <w:right w:w="90" w:type="dxa"/>
            </w:tcMar>
          </w:tcPr>
          <w:p>
            <w:pPr>
              <w:pStyle w:val="BDOITable"/>
            </w:pPr>
            <w:r>
              <w:rPr>
                <w:sz w:val="18"/>
              </w:rPr>
              <w:t>TL recommends with a written recommendation; TH approves; a round 1 opens</w:t>
            </w:r>
          </w:p>
        </w:tc>
        <w:tc>
          <w:tcPr>
            <w:tcW w:type="dxa" w:w="1473"/>
            <w:tcMar>
              <w:top w:w="50" w:type="dxa"/>
              <w:bottom w:w="50" w:type="dxa"/>
              <w:left w:w="90" w:type="dxa"/>
              <w:right w:w="90" w:type="dxa"/>
            </w:tcMar>
          </w:tcPr>
          <w:p>
            <w:pPr>
              <w:pStyle w:val="BDOITable"/>
            </w:pPr>
            <w:r>
              <w:rPr>
                <w:sz w:val="18"/>
              </w:rPr>
              <w:t>BRPM.009</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4</w:t>
            </w:r>
          </w:p>
        </w:tc>
        <w:tc>
          <w:tcPr>
            <w:tcW w:type="dxa" w:w="2266"/>
            <w:tcMar>
              <w:top w:w="50" w:type="dxa"/>
              <w:bottom w:w="50" w:type="dxa"/>
              <w:left w:w="90" w:type="dxa"/>
              <w:right w:w="90" w:type="dxa"/>
            </w:tcMar>
            <w:shd w:val="clear" w:color="auto" w:fill="E5F5FF"/>
          </w:tcPr>
          <w:p>
            <w:pPr>
              <w:pStyle w:val="BDOITable"/>
            </w:pPr>
            <w:r>
              <w:rPr>
                <w:sz w:val="18"/>
              </w:rPr>
              <w:t>Negotiation</w:t>
            </w:r>
          </w:p>
        </w:tc>
        <w:tc>
          <w:tcPr>
            <w:tcW w:type="dxa" w:w="1926"/>
            <w:tcMar>
              <w:top w:w="50" w:type="dxa"/>
              <w:bottom w:w="50" w:type="dxa"/>
              <w:left w:w="90" w:type="dxa"/>
              <w:right w:w="90" w:type="dxa"/>
            </w:tcMar>
            <w:shd w:val="clear" w:color="auto" w:fill="E5F5FF"/>
          </w:tcPr>
          <w:p>
            <w:pPr>
              <w:pStyle w:val="BDOITable"/>
            </w:pPr>
            <w:r>
              <w:rPr>
                <w:sz w:val="18"/>
              </w:rPr>
              <w:t>TSU Officer / TL</w:t>
            </w:r>
          </w:p>
        </w:tc>
        <w:tc>
          <w:tcPr>
            <w:tcW w:type="dxa" w:w="3853"/>
            <w:tcMar>
              <w:top w:w="50" w:type="dxa"/>
              <w:bottom w:w="50" w:type="dxa"/>
              <w:left w:w="90" w:type="dxa"/>
              <w:right w:w="90" w:type="dxa"/>
            </w:tcMar>
            <w:shd w:val="clear" w:color="auto" w:fill="E5F5FF"/>
          </w:tcPr>
          <w:p>
            <w:pPr>
              <w:pStyle w:val="BDOITable"/>
            </w:pPr>
            <w:r>
              <w:rPr>
                <w:sz w:val="18"/>
              </w:rPr>
              <w:t>QS approved and sent per insurer; responses and outcomes keyed in; further rounds as needed</w:t>
            </w:r>
          </w:p>
        </w:tc>
        <w:tc>
          <w:tcPr>
            <w:tcW w:type="dxa" w:w="1473"/>
            <w:tcMar>
              <w:top w:w="50" w:type="dxa"/>
              <w:bottom w:w="50" w:type="dxa"/>
              <w:left w:w="90" w:type="dxa"/>
              <w:right w:w="90" w:type="dxa"/>
            </w:tcMar>
            <w:shd w:val="clear" w:color="auto" w:fill="E5F5FF"/>
          </w:tcPr>
          <w:p>
            <w:pPr>
              <w:pStyle w:val="BDOITable"/>
            </w:pPr>
            <w:r>
              <w:rPr>
                <w:sz w:val="18"/>
              </w:rPr>
              <w:t>BRPM.010, 012, 013; PMADD04</w:t>
            </w:r>
          </w:p>
        </w:tc>
      </w:tr>
      <w:tr>
        <w:trPr>
          <w:cantSplit w:val="true"/>
        </w:trPr>
        <w:tc>
          <w:tcPr>
            <w:tcW w:type="dxa" w:w="453"/>
            <w:tcMar>
              <w:top w:w="50" w:type="dxa"/>
              <w:bottom w:w="50" w:type="dxa"/>
              <w:left w:w="90" w:type="dxa"/>
              <w:right w:w="90" w:type="dxa"/>
            </w:tcMar>
          </w:tcPr>
          <w:p>
            <w:pPr>
              <w:pStyle w:val="BDOITable"/>
            </w:pPr>
            <w:r>
              <w:rPr>
                <w:sz w:val="18"/>
              </w:rPr>
              <w:t>5</w:t>
            </w:r>
          </w:p>
        </w:tc>
        <w:tc>
          <w:tcPr>
            <w:tcW w:type="dxa" w:w="2266"/>
            <w:tcMar>
              <w:top w:w="50" w:type="dxa"/>
              <w:bottom w:w="50" w:type="dxa"/>
              <w:left w:w="90" w:type="dxa"/>
              <w:right w:w="90" w:type="dxa"/>
            </w:tcMar>
          </w:tcPr>
          <w:p>
            <w:pPr>
              <w:pStyle w:val="BDOITable"/>
            </w:pPr>
            <w:r>
              <w:rPr>
                <w:sz w:val="18"/>
              </w:rPr>
              <w:t>Comparative tables</w:t>
            </w:r>
          </w:p>
        </w:tc>
        <w:tc>
          <w:tcPr>
            <w:tcW w:type="dxa" w:w="1926"/>
            <w:tcMar>
              <w:top w:w="50" w:type="dxa"/>
              <w:bottom w:w="50" w:type="dxa"/>
              <w:left w:w="90" w:type="dxa"/>
              <w:right w:w="90" w:type="dxa"/>
            </w:tcMar>
          </w:tcPr>
          <w:p>
            <w:pPr>
              <w:pStyle w:val="BDOITable"/>
            </w:pPr>
            <w:r>
              <w:rPr>
                <w:sz w:val="18"/>
              </w:rPr>
              <w:t>TSU</w:t>
            </w:r>
          </w:p>
        </w:tc>
        <w:tc>
          <w:tcPr>
            <w:tcW w:type="dxa" w:w="3853"/>
            <w:tcMar>
              <w:top w:w="50" w:type="dxa"/>
              <w:bottom w:w="50" w:type="dxa"/>
              <w:left w:w="90" w:type="dxa"/>
              <w:right w:w="90" w:type="dxa"/>
            </w:tcMar>
          </w:tcPr>
          <w:p>
            <w:pPr>
              <w:pStyle w:val="BDOITable"/>
            </w:pPr>
            <w:r>
              <w:rPr>
                <w:sz w:val="18"/>
              </w:rPr>
              <w:t>One current master per request; client views derived from it</w:t>
            </w:r>
          </w:p>
        </w:tc>
        <w:tc>
          <w:tcPr>
            <w:tcW w:type="dxa" w:w="1473"/>
            <w:tcMar>
              <w:top w:w="50" w:type="dxa"/>
              <w:bottom w:w="50" w:type="dxa"/>
              <w:left w:w="90" w:type="dxa"/>
              <w:right w:w="90" w:type="dxa"/>
            </w:tcMar>
          </w:tcPr>
          <w:p>
            <w:pPr>
              <w:pStyle w:val="BDOITable"/>
            </w:pPr>
            <w:r>
              <w:rPr>
                <w:sz w:val="18"/>
              </w:rPr>
              <w:t>BRPM.014; PMADD03</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6</w:t>
            </w:r>
          </w:p>
        </w:tc>
        <w:tc>
          <w:tcPr>
            <w:tcW w:type="dxa" w:w="2266"/>
            <w:tcMar>
              <w:top w:w="50" w:type="dxa"/>
              <w:bottom w:w="50" w:type="dxa"/>
              <w:left w:w="90" w:type="dxa"/>
              <w:right w:w="90" w:type="dxa"/>
            </w:tcMar>
            <w:shd w:val="clear" w:color="auto" w:fill="E5F5FF"/>
          </w:tcPr>
          <w:p>
            <w:pPr>
              <w:pStyle w:val="BDOITable"/>
            </w:pPr>
            <w:r>
              <w:rPr>
                <w:sz w:val="18"/>
              </w:rPr>
              <w:t>Marketing review</w:t>
            </w:r>
          </w:p>
        </w:tc>
        <w:tc>
          <w:tcPr>
            <w:tcW w:type="dxa" w:w="1926"/>
            <w:tcMar>
              <w:top w:w="50" w:type="dxa"/>
              <w:bottom w:w="50" w:type="dxa"/>
              <w:left w:w="90" w:type="dxa"/>
              <w:right w:w="90" w:type="dxa"/>
            </w:tcMar>
            <w:shd w:val="clear" w:color="auto" w:fill="E5F5FF"/>
          </w:tcPr>
          <w:p>
            <w:pPr>
              <w:pStyle w:val="BDOITable"/>
            </w:pPr>
            <w:r>
              <w:rPr>
                <w:sz w:val="18"/>
              </w:rPr>
              <w:t>Marketing</w:t>
            </w:r>
          </w:p>
        </w:tc>
        <w:tc>
          <w:tcPr>
            <w:tcW w:type="dxa" w:w="3853"/>
            <w:tcMar>
              <w:top w:w="50" w:type="dxa"/>
              <w:bottom w:w="50" w:type="dxa"/>
              <w:left w:w="90" w:type="dxa"/>
              <w:right w:w="90" w:type="dxa"/>
            </w:tcMar>
            <w:shd w:val="clear" w:color="auto" w:fill="E5F5FF"/>
          </w:tcPr>
          <w:p>
            <w:pPr>
              <w:pStyle w:val="BDOITable"/>
            </w:pPr>
            <w:r>
              <w:rPr>
                <w:sz w:val="18"/>
              </w:rPr>
              <w:t>Client-specific packages only: accept terms or request changes</w:t>
            </w:r>
          </w:p>
        </w:tc>
        <w:tc>
          <w:tcPr>
            <w:tcW w:type="dxa" w:w="1473"/>
            <w:tcMar>
              <w:top w:w="50" w:type="dxa"/>
              <w:bottom w:w="50" w:type="dxa"/>
              <w:left w:w="90" w:type="dxa"/>
              <w:right w:w="90" w:type="dxa"/>
            </w:tcMar>
            <w:shd w:val="clear" w:color="auto" w:fill="E5F5FF"/>
          </w:tcPr>
          <w:p>
            <w:pPr>
              <w:pStyle w:val="BDOITable"/>
            </w:pPr>
            <w:r>
              <w:rPr>
                <w:sz w:val="18"/>
              </w:rPr>
              <w:t>BRPM.013</w:t>
            </w:r>
          </w:p>
        </w:tc>
      </w:tr>
      <w:tr>
        <w:trPr>
          <w:cantSplit w:val="true"/>
        </w:trPr>
        <w:tc>
          <w:tcPr>
            <w:tcW w:type="dxa" w:w="453"/>
            <w:tcMar>
              <w:top w:w="50" w:type="dxa"/>
              <w:bottom w:w="50" w:type="dxa"/>
              <w:left w:w="90" w:type="dxa"/>
              <w:right w:w="90" w:type="dxa"/>
            </w:tcMar>
          </w:tcPr>
          <w:p>
            <w:pPr>
              <w:pStyle w:val="BDOITable"/>
            </w:pPr>
            <w:r>
              <w:rPr>
                <w:sz w:val="18"/>
              </w:rPr>
              <w:t>7</w:t>
            </w:r>
          </w:p>
        </w:tc>
        <w:tc>
          <w:tcPr>
            <w:tcW w:type="dxa" w:w="2266"/>
            <w:tcMar>
              <w:top w:w="50" w:type="dxa"/>
              <w:bottom w:w="50" w:type="dxa"/>
              <w:left w:w="90" w:type="dxa"/>
              <w:right w:w="90" w:type="dxa"/>
            </w:tcMar>
          </w:tcPr>
          <w:p>
            <w:pPr>
              <w:pStyle w:val="BDOITable"/>
            </w:pPr>
            <w:r>
              <w:rPr>
                <w:sz w:val="18"/>
              </w:rPr>
              <w:t>Requirements pack</w:t>
            </w:r>
          </w:p>
        </w:tc>
        <w:tc>
          <w:tcPr>
            <w:tcW w:type="dxa" w:w="1926"/>
            <w:tcMar>
              <w:top w:w="50" w:type="dxa"/>
              <w:bottom w:w="50" w:type="dxa"/>
              <w:left w:w="90" w:type="dxa"/>
              <w:right w:w="90" w:type="dxa"/>
            </w:tcMar>
          </w:tcPr>
          <w:p>
            <w:pPr>
              <w:pStyle w:val="BDOITable"/>
            </w:pPr>
            <w:r>
              <w:rPr>
                <w:sz w:val="18"/>
              </w:rPr>
              <w:t>TSU</w:t>
            </w:r>
          </w:p>
        </w:tc>
        <w:tc>
          <w:tcPr>
            <w:tcW w:type="dxa" w:w="3853"/>
            <w:tcMar>
              <w:top w:w="50" w:type="dxa"/>
              <w:bottom w:w="50" w:type="dxa"/>
              <w:left w:w="90" w:type="dxa"/>
              <w:right w:w="90" w:type="dxa"/>
            </w:tcMar>
          </w:tcPr>
          <w:p>
            <w:pPr>
              <w:pStyle w:val="BDOITable"/>
            </w:pPr>
            <w:r>
              <w:rPr>
                <w:sz w:val="18"/>
              </w:rPr>
              <w:t>Scheme rate, dates, computation basis, insurers, signed package slip</w:t>
            </w:r>
          </w:p>
        </w:tc>
        <w:tc>
          <w:tcPr>
            <w:tcW w:type="dxa" w:w="1473"/>
            <w:tcMar>
              <w:top w:w="50" w:type="dxa"/>
              <w:bottom w:w="50" w:type="dxa"/>
              <w:left w:w="90" w:type="dxa"/>
              <w:right w:w="90" w:type="dxa"/>
            </w:tcMar>
          </w:tcPr>
          <w:p>
            <w:pPr>
              <w:pStyle w:val="BDOITable"/>
            </w:pPr>
            <w:r>
              <w:rPr>
                <w:sz w:val="18"/>
              </w:rPr>
              <w:t>BRPM.015</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8</w:t>
            </w:r>
          </w:p>
        </w:tc>
        <w:tc>
          <w:tcPr>
            <w:tcW w:type="dxa" w:w="2266"/>
            <w:tcMar>
              <w:top w:w="50" w:type="dxa"/>
              <w:bottom w:w="50" w:type="dxa"/>
              <w:left w:w="90" w:type="dxa"/>
              <w:right w:w="90" w:type="dxa"/>
            </w:tcMar>
            <w:shd w:val="clear" w:color="auto" w:fill="E5F5FF"/>
          </w:tcPr>
          <w:p>
            <w:pPr>
              <w:pStyle w:val="BDOITable"/>
            </w:pPr>
            <w:r>
              <w:rPr>
                <w:sz w:val="18"/>
              </w:rPr>
              <w:t>ManCom sign-off</w:t>
            </w:r>
          </w:p>
        </w:tc>
        <w:tc>
          <w:tcPr>
            <w:tcW w:type="dxa" w:w="1926"/>
            <w:tcMar>
              <w:top w:w="50" w:type="dxa"/>
              <w:bottom w:w="50" w:type="dxa"/>
              <w:left w:w="90" w:type="dxa"/>
              <w:right w:w="90" w:type="dxa"/>
            </w:tcMar>
            <w:shd w:val="clear" w:color="auto" w:fill="E5F5FF"/>
          </w:tcPr>
          <w:p>
            <w:pPr>
              <w:pStyle w:val="BDOITable"/>
            </w:pPr>
            <w:r>
              <w:rPr>
                <w:sz w:val="18"/>
              </w:rPr>
              <w:t>ManCom</w:t>
            </w:r>
          </w:p>
        </w:tc>
        <w:tc>
          <w:tcPr>
            <w:tcW w:type="dxa" w:w="3853"/>
            <w:tcMar>
              <w:top w:w="50" w:type="dxa"/>
              <w:bottom w:w="50" w:type="dxa"/>
              <w:left w:w="90" w:type="dxa"/>
              <w:right w:w="90" w:type="dxa"/>
            </w:tcMar>
            <w:shd w:val="clear" w:color="auto" w:fill="E5F5FF"/>
          </w:tcPr>
          <w:p>
            <w:pPr>
              <w:pStyle w:val="BDOITable"/>
            </w:pPr>
            <w:r>
              <w:rPr>
                <w:sz w:val="18"/>
              </w:rPr>
              <w:t>Signs off or returns; the quotation slips lock</w:t>
            </w:r>
          </w:p>
        </w:tc>
        <w:tc>
          <w:tcPr>
            <w:tcW w:type="dxa" w:w="1473"/>
            <w:tcMar>
              <w:top w:w="50" w:type="dxa"/>
              <w:bottom w:w="50" w:type="dxa"/>
              <w:left w:w="90" w:type="dxa"/>
              <w:right w:w="90" w:type="dxa"/>
            </w:tcMar>
            <w:shd w:val="clear" w:color="auto" w:fill="E5F5FF"/>
          </w:tcPr>
          <w:p>
            <w:pPr>
              <w:pStyle w:val="BDOITable"/>
            </w:pPr>
            <w:r>
              <w:rPr>
                <w:sz w:val="18"/>
              </w:rPr>
              <w:t>BRPM.015</w:t>
            </w:r>
          </w:p>
        </w:tc>
      </w:tr>
      <w:tr>
        <w:trPr>
          <w:cantSplit w:val="true"/>
        </w:trPr>
        <w:tc>
          <w:tcPr>
            <w:tcW w:type="dxa" w:w="453"/>
            <w:tcMar>
              <w:top w:w="50" w:type="dxa"/>
              <w:bottom w:w="50" w:type="dxa"/>
              <w:left w:w="90" w:type="dxa"/>
              <w:right w:w="90" w:type="dxa"/>
            </w:tcMar>
          </w:tcPr>
          <w:p>
            <w:pPr>
              <w:pStyle w:val="BDOITable"/>
            </w:pPr>
            <w:r>
              <w:rPr>
                <w:sz w:val="18"/>
              </w:rPr>
              <w:t>9</w:t>
            </w:r>
          </w:p>
        </w:tc>
        <w:tc>
          <w:tcPr>
            <w:tcW w:type="dxa" w:w="2266"/>
            <w:tcMar>
              <w:top w:w="50" w:type="dxa"/>
              <w:bottom w:w="50" w:type="dxa"/>
              <w:left w:w="90" w:type="dxa"/>
              <w:right w:w="90" w:type="dxa"/>
            </w:tcMar>
          </w:tcPr>
          <w:p>
            <w:pPr>
              <w:pStyle w:val="BDOITable"/>
            </w:pPr>
            <w:r>
              <w:rPr>
                <w:sz w:val="18"/>
              </w:rPr>
              <w:t>Package set-up</w:t>
            </w:r>
          </w:p>
        </w:tc>
        <w:tc>
          <w:tcPr>
            <w:tcW w:type="dxa" w:w="1926"/>
            <w:tcMar>
              <w:top w:w="50" w:type="dxa"/>
              <w:bottom w:w="50" w:type="dxa"/>
              <w:left w:w="90" w:type="dxa"/>
              <w:right w:w="90" w:type="dxa"/>
            </w:tcMar>
          </w:tcPr>
          <w:p>
            <w:pPr>
              <w:pStyle w:val="BDOITable"/>
            </w:pPr>
            <w:r>
              <w:rPr>
                <w:sz w:val="18"/>
              </w:rPr>
              <w:t>MBS</w:t>
            </w:r>
          </w:p>
        </w:tc>
        <w:tc>
          <w:tcPr>
            <w:tcW w:type="dxa" w:w="3853"/>
            <w:tcMar>
              <w:top w:w="50" w:type="dxa"/>
              <w:bottom w:w="50" w:type="dxa"/>
              <w:left w:w="90" w:type="dxa"/>
              <w:right w:w="90" w:type="dxa"/>
            </w:tcMar>
          </w:tcPr>
          <w:p>
            <w:pPr>
              <w:pStyle w:val="BDOITable"/>
            </w:pPr>
            <w:r>
              <w:rPr>
                <w:sz w:val="18"/>
              </w:rPr>
              <w:t>Creates the draft package version from the signed-off terms, or returns the pack as incomplete</w:t>
            </w:r>
          </w:p>
        </w:tc>
        <w:tc>
          <w:tcPr>
            <w:tcW w:type="dxa" w:w="1473"/>
            <w:tcMar>
              <w:top w:w="50" w:type="dxa"/>
              <w:bottom w:w="50" w:type="dxa"/>
              <w:left w:w="90" w:type="dxa"/>
              <w:right w:w="90" w:type="dxa"/>
            </w:tcMar>
          </w:tcPr>
          <w:p>
            <w:pPr>
              <w:pStyle w:val="BDOITable"/>
            </w:pPr>
            <w:r>
              <w:rPr>
                <w:sz w:val="18"/>
              </w:rPr>
              <w:t>BRPM.015</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10</w:t>
            </w:r>
          </w:p>
        </w:tc>
        <w:tc>
          <w:tcPr>
            <w:tcW w:type="dxa" w:w="2266"/>
            <w:tcMar>
              <w:top w:w="50" w:type="dxa"/>
              <w:bottom w:w="50" w:type="dxa"/>
              <w:left w:w="90" w:type="dxa"/>
              <w:right w:w="90" w:type="dxa"/>
            </w:tcMar>
            <w:shd w:val="clear" w:color="auto" w:fill="E5F5FF"/>
          </w:tcPr>
          <w:p>
            <w:pPr>
              <w:pStyle w:val="BDOITable"/>
            </w:pPr>
            <w:r>
              <w:rPr>
                <w:sz w:val="18"/>
              </w:rPr>
              <w:t>Validation and release</w:t>
            </w:r>
          </w:p>
        </w:tc>
        <w:tc>
          <w:tcPr>
            <w:tcW w:type="dxa" w:w="1926"/>
            <w:tcMar>
              <w:top w:w="50" w:type="dxa"/>
              <w:bottom w:w="50" w:type="dxa"/>
              <w:left w:w="90" w:type="dxa"/>
              <w:right w:w="90" w:type="dxa"/>
            </w:tcMar>
            <w:shd w:val="clear" w:color="auto" w:fill="E5F5FF"/>
          </w:tcPr>
          <w:p>
            <w:pPr>
              <w:pStyle w:val="BDOITable"/>
            </w:pPr>
            <w:r>
              <w:rPr>
                <w:sz w:val="18"/>
              </w:rPr>
              <w:t>TSU Head or Business Administrator</w:t>
            </w:r>
          </w:p>
        </w:tc>
        <w:tc>
          <w:tcPr>
            <w:tcW w:type="dxa" w:w="3853"/>
            <w:tcMar>
              <w:top w:w="50" w:type="dxa"/>
              <w:bottom w:w="50" w:type="dxa"/>
              <w:left w:w="90" w:type="dxa"/>
              <w:right w:w="90" w:type="dxa"/>
            </w:tcMar>
            <w:shd w:val="clear" w:color="auto" w:fill="E5F5FF"/>
          </w:tcPr>
          <w:p>
            <w:pPr>
              <w:pStyle w:val="BDOITable"/>
            </w:pPr>
            <w:r>
              <w:rPr>
                <w:sz w:val="18"/>
              </w:rPr>
              <w:t>Confirms the checklist and releases the version, or returns it</w:t>
            </w:r>
          </w:p>
        </w:tc>
        <w:tc>
          <w:tcPr>
            <w:tcW w:type="dxa" w:w="1473"/>
            <w:tcMar>
              <w:top w:w="50" w:type="dxa"/>
              <w:bottom w:w="50" w:type="dxa"/>
              <w:left w:w="90" w:type="dxa"/>
              <w:right w:w="90" w:type="dxa"/>
            </w:tcMar>
            <w:shd w:val="clear" w:color="auto" w:fill="E5F5FF"/>
          </w:tcPr>
          <w:p>
            <w:pPr>
              <w:pStyle w:val="BDOITable"/>
            </w:pPr>
            <w:r>
              <w:rPr>
                <w:sz w:val="18"/>
              </w:rPr>
              <w:t>PMADD06</w:t>
            </w:r>
          </w:p>
        </w:tc>
      </w:tr>
      <w:tr>
        <w:trPr>
          <w:cantSplit w:val="true"/>
        </w:trPr>
        <w:tc>
          <w:tcPr>
            <w:tcW w:type="dxa" w:w="453"/>
            <w:tcMar>
              <w:top w:w="50" w:type="dxa"/>
              <w:bottom w:w="50" w:type="dxa"/>
              <w:left w:w="90" w:type="dxa"/>
              <w:right w:w="90" w:type="dxa"/>
            </w:tcMar>
          </w:tcPr>
          <w:p>
            <w:pPr>
              <w:pStyle w:val="BDOITable"/>
            </w:pPr>
            <w:r>
              <w:rPr>
                <w:sz w:val="18"/>
              </w:rPr>
              <w:t>11</w:t>
            </w:r>
          </w:p>
        </w:tc>
        <w:tc>
          <w:tcPr>
            <w:tcW w:type="dxa" w:w="2266"/>
            <w:tcMar>
              <w:top w:w="50" w:type="dxa"/>
              <w:bottom w:w="50" w:type="dxa"/>
              <w:left w:w="90" w:type="dxa"/>
              <w:right w:w="90" w:type="dxa"/>
            </w:tcMar>
          </w:tcPr>
          <w:p>
            <w:pPr>
              <w:pStyle w:val="BDOITable"/>
            </w:pPr>
            <w:r>
              <w:rPr>
                <w:sz w:val="18"/>
              </w:rPr>
              <w:t>Advisory</w:t>
            </w:r>
          </w:p>
        </w:tc>
        <w:tc>
          <w:tcPr>
            <w:tcW w:type="dxa" w:w="1926"/>
            <w:tcMar>
              <w:top w:w="50" w:type="dxa"/>
              <w:bottom w:w="50" w:type="dxa"/>
              <w:left w:w="90" w:type="dxa"/>
              <w:right w:w="90" w:type="dxa"/>
            </w:tcMar>
          </w:tcPr>
          <w:p>
            <w:pPr>
              <w:pStyle w:val="BDOITable"/>
            </w:pPr>
            <w:r>
              <w:rPr>
                <w:sz w:val="18"/>
              </w:rPr>
              <w:t>TSU / Operations</w:t>
            </w:r>
          </w:p>
        </w:tc>
        <w:tc>
          <w:tcPr>
            <w:tcW w:type="dxa" w:w="3853"/>
            <w:tcMar>
              <w:top w:w="50" w:type="dxa"/>
              <w:bottom w:w="50" w:type="dxa"/>
              <w:left w:w="90" w:type="dxa"/>
              <w:right w:w="90" w:type="dxa"/>
            </w:tcMar>
          </w:tcPr>
          <w:p>
            <w:pPr>
              <w:pStyle w:val="BDOITable"/>
            </w:pPr>
            <w:r>
              <w:rPr>
                <w:sz w:val="18"/>
              </w:rPr>
              <w:t>Advisory drafted on release; sent only with the signed package slip and ManCom sign-off</w:t>
            </w:r>
          </w:p>
        </w:tc>
        <w:tc>
          <w:tcPr>
            <w:tcW w:type="dxa" w:w="1473"/>
            <w:tcMar>
              <w:top w:w="50" w:type="dxa"/>
              <w:bottom w:w="50" w:type="dxa"/>
              <w:left w:w="90" w:type="dxa"/>
              <w:right w:w="90" w:type="dxa"/>
            </w:tcMar>
          </w:tcPr>
          <w:p>
            <w:pPr>
              <w:pStyle w:val="BDOITable"/>
            </w:pPr>
            <w:r>
              <w:rPr>
                <w:sz w:val="18"/>
              </w:rPr>
              <w:t>BRPM.016</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12</w:t>
            </w:r>
          </w:p>
        </w:tc>
        <w:tc>
          <w:tcPr>
            <w:tcW w:type="dxa" w:w="2266"/>
            <w:tcMar>
              <w:top w:w="50" w:type="dxa"/>
              <w:bottom w:w="50" w:type="dxa"/>
              <w:left w:w="90" w:type="dxa"/>
              <w:right w:w="90" w:type="dxa"/>
            </w:tcMar>
            <w:shd w:val="clear" w:color="auto" w:fill="E5F5FF"/>
          </w:tcPr>
          <w:p>
            <w:pPr>
              <w:pStyle w:val="BDOITable"/>
            </w:pPr>
            <w:r>
              <w:rPr>
                <w:sz w:val="18"/>
              </w:rPr>
              <w:t>Monitoring and renewal</w:t>
            </w:r>
          </w:p>
        </w:tc>
        <w:tc>
          <w:tcPr>
            <w:tcW w:type="dxa" w:w="1926"/>
            <w:tcMar>
              <w:top w:w="50" w:type="dxa"/>
              <w:bottom w:w="50" w:type="dxa"/>
              <w:left w:w="90" w:type="dxa"/>
              <w:right w:w="90" w:type="dxa"/>
            </w:tcMar>
            <w:shd w:val="clear" w:color="auto" w:fill="E5F5FF"/>
          </w:tcPr>
          <w:p>
            <w:pPr>
              <w:pStyle w:val="BDOITable"/>
            </w:pPr>
            <w:r>
              <w:rPr>
                <w:sz w:val="18"/>
              </w:rPr>
              <w:t>TSU Officer, MBS</w:t>
            </w:r>
          </w:p>
        </w:tc>
        <w:tc>
          <w:tcPr>
            <w:tcW w:type="dxa" w:w="3853"/>
            <w:tcMar>
              <w:top w:w="50" w:type="dxa"/>
              <w:bottom w:w="50" w:type="dxa"/>
              <w:left w:w="90" w:type="dxa"/>
              <w:right w:w="90" w:type="dxa"/>
            </w:tcMar>
            <w:shd w:val="clear" w:color="auto" w:fill="E5F5FF"/>
          </w:tcPr>
          <w:p>
            <w:pPr>
              <w:pStyle w:val="BDOITable"/>
            </w:pPr>
            <w:r>
              <w:rPr>
                <w:sz w:val="18"/>
              </w:rPr>
              <w:t>Expiry alerts; a renewal request pre-filled from the current version</w:t>
            </w:r>
          </w:p>
        </w:tc>
        <w:tc>
          <w:tcPr>
            <w:tcW w:type="dxa" w:w="1473"/>
            <w:tcMar>
              <w:top w:w="50" w:type="dxa"/>
              <w:bottom w:w="50" w:type="dxa"/>
              <w:left w:w="90" w:type="dxa"/>
              <w:right w:w="90" w:type="dxa"/>
            </w:tcMar>
            <w:shd w:val="clear" w:color="auto" w:fill="E5F5FF"/>
          </w:tcPr>
          <w:p>
            <w:pPr>
              <w:pStyle w:val="BDOITable"/>
            </w:pPr>
            <w:r>
              <w:rPr>
                <w:sz w:val="18"/>
              </w:rPr>
              <w:t>BRPM.017, 006</w:t>
            </w:r>
          </w:p>
        </w:tc>
      </w:tr>
    </w:tbl>
    <w:p>
      <w:pPr>
        <w:pStyle w:val="BDOISpacer"/>
      </w:pPr>
    </w:p>
    <w:p>
      <w:pPr>
        <w:keepNext/>
        <w:spacing w:before="80" w:after="0"/>
        <w:jc w:val="center"/>
      </w:pPr>
      <w:r>
        <w:drawing>
          <wp:inline xmlns:a="http://schemas.openxmlformats.org/drawingml/2006/main" xmlns:pic="http://schemas.openxmlformats.org/drawingml/2006/picture">
            <wp:extent cx="6332220" cy="2699116"/>
            <wp:docPr id="3" name="Picture 3"/>
            <wp:cNvGraphicFramePr>
              <a:graphicFrameLocks noChangeAspect="1"/>
            </wp:cNvGraphicFramePr>
            <a:graphic>
              <a:graphicData uri="http://schemas.openxmlformats.org/drawingml/2006/picture">
                <pic:pic>
                  <pic:nvPicPr>
                    <pic:cNvPr id="0" name="brd03_process_flow.png"/>
                    <pic:cNvPicPr/>
                  </pic:nvPicPr>
                  <pic:blipFill>
                    <a:blip r:embed="rId15"/>
                    <a:stretch>
                      <a:fillRect/>
                    </a:stretch>
                  </pic:blipFill>
                  <pic:spPr>
                    <a:xfrm>
                      <a:off x="0" y="0"/>
                      <a:ext cx="6332220" cy="2699116"/>
                    </a:xfrm>
                    <a:prstGeom prst="rect"/>
                  </pic:spPr>
                </pic:pic>
              </a:graphicData>
            </a:graphic>
          </wp:inline>
        </w:drawing>
      </w:r>
    </w:p>
    <w:p>
      <w:pPr>
        <w:pStyle w:val="Caption"/>
        <w:jc w:val="center"/>
      </w:pPr>
      <w:r>
        <w:rPr>
          <w:b/>
          <w:i w:val="0"/>
        </w:rPr>
        <w:t xml:space="preserve">Figure 1: </w:t>
      </w:r>
      <w:r>
        <w:rPr/>
        <w:t>Package lifecycle by actor (BRPM.008-017, PMADD03/04/06)</w:t>
      </w:r>
    </w:p>
    <w:p>
      <w:pPr>
        <w:pStyle w:val="Heading2"/>
      </w:pPr>
      <w:bookmarkStart w:id="110" w:name="_Toc000110"/>
      <w:r>
        <w:rPr/>
        <w:t>2.3 Request types</w:t>
      </w:r>
      <w:bookmarkEnd w:id="110"/>
    </w:p>
    <w:p>
      <w:r>
        <w:rPr/>
        <w:t>A package request has one of six types (list PKG_REQUEST_TYPE). The type decides whether negotiation takes place and what the MBS step does.</w:t>
      </w:r>
    </w:p>
    <w:p>
      <w:pPr>
        <w:pStyle w:val="Caption"/>
        <w:keepNext/>
        <w:spacing w:after="60"/>
      </w:pPr>
      <w:r>
        <w:rPr>
          <w:b/>
          <w:i w:val="0"/>
        </w:rPr>
        <w:t xml:space="preserve">Table 6: </w:t>
      </w:r>
      <w:r>
        <w:rPr/>
        <w:t>Request types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07"/>
        <w:gridCol w:w="2346"/>
        <w:gridCol w:w="2111"/>
        <w:gridCol w:w="4106"/>
      </w:tblGrid>
      <w:tr>
        <w:trPr>
          <w:tblHeader w:val="true"/>
          <w:cantSplit w:val="true"/>
        </w:trPr>
        <w:tc>
          <w:tcPr>
            <w:tcW w:type="dxa" w:w="1408"/>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2346"/>
            <w:shd w:val="clear" w:color="auto" w:fill="004EA8"/>
            <w:tcMar>
              <w:top w:w="50" w:type="dxa"/>
              <w:bottom w:w="50" w:type="dxa"/>
              <w:left w:w="90" w:type="dxa"/>
              <w:right w:w="90" w:type="dxa"/>
            </w:tcMar>
            <w:vAlign w:val="center"/>
          </w:tcPr>
          <w:p>
            <w:pPr>
              <w:pStyle w:val="BDOITableHeader"/>
            </w:pPr>
            <w:r>
              <w:rPr>
                <w:b/>
                <w:color w:val="FFFFFF"/>
                <w:sz w:val="18"/>
              </w:rPr>
              <w:t>Label</w:t>
            </w:r>
          </w:p>
        </w:tc>
        <w:tc>
          <w:tcPr>
            <w:tcW w:type="dxa" w:w="2112"/>
            <w:shd w:val="clear" w:color="auto" w:fill="004EA8"/>
            <w:tcMar>
              <w:top w:w="50" w:type="dxa"/>
              <w:bottom w:w="50" w:type="dxa"/>
              <w:left w:w="90" w:type="dxa"/>
              <w:right w:w="90" w:type="dxa"/>
            </w:tcMar>
            <w:vAlign w:val="center"/>
          </w:tcPr>
          <w:p>
            <w:pPr>
              <w:pStyle w:val="BDOITableHeader"/>
            </w:pPr>
            <w:r>
              <w:rPr>
                <w:b/>
                <w:color w:val="FFFFFF"/>
                <w:sz w:val="18"/>
              </w:rPr>
              <w:t>Negotiation</w:t>
            </w:r>
          </w:p>
        </w:tc>
        <w:tc>
          <w:tcPr>
            <w:tcW w:type="dxa" w:w="4106"/>
            <w:shd w:val="clear" w:color="auto" w:fill="004EA8"/>
            <w:tcMar>
              <w:top w:w="50" w:type="dxa"/>
              <w:bottom w:w="50" w:type="dxa"/>
              <w:left w:w="90" w:type="dxa"/>
              <w:right w:w="90" w:type="dxa"/>
            </w:tcMar>
            <w:vAlign w:val="center"/>
          </w:tcPr>
          <w:p>
            <w:pPr>
              <w:pStyle w:val="BDOITableHeader"/>
            </w:pPr>
            <w:r>
              <w:rPr>
                <w:b/>
                <w:color w:val="FFFFFF"/>
                <w:sz w:val="18"/>
              </w:rPr>
              <w:t>Result</w:t>
            </w:r>
          </w:p>
        </w:tc>
      </w:tr>
      <w:tr>
        <w:trPr>
          <w:cantSplit w:val="true"/>
        </w:trPr>
        <w:tc>
          <w:tcPr>
            <w:tcW w:type="dxa" w:w="1408"/>
            <w:tcMar>
              <w:top w:w="50" w:type="dxa"/>
              <w:bottom w:w="50" w:type="dxa"/>
              <w:left w:w="90" w:type="dxa"/>
              <w:right w:w="90" w:type="dxa"/>
            </w:tcMar>
          </w:tcPr>
          <w:p>
            <w:pPr>
              <w:pStyle w:val="BDOITable"/>
            </w:pPr>
            <w:r>
              <w:rPr>
                <w:sz w:val="18"/>
              </w:rPr>
              <w:t>NEW</w:t>
            </w:r>
          </w:p>
        </w:tc>
        <w:tc>
          <w:tcPr>
            <w:tcW w:type="dxa" w:w="2346"/>
            <w:tcMar>
              <w:top w:w="50" w:type="dxa"/>
              <w:bottom w:w="50" w:type="dxa"/>
              <w:left w:w="90" w:type="dxa"/>
              <w:right w:w="90" w:type="dxa"/>
            </w:tcMar>
          </w:tcPr>
          <w:p>
            <w:pPr>
              <w:pStyle w:val="BDOITable"/>
            </w:pPr>
            <w:r>
              <w:rPr>
                <w:sz w:val="18"/>
              </w:rPr>
              <w:t>New package</w:t>
            </w:r>
          </w:p>
        </w:tc>
        <w:tc>
          <w:tcPr>
            <w:tcW w:type="dxa" w:w="2112"/>
            <w:tcMar>
              <w:top w:w="50" w:type="dxa"/>
              <w:bottom w:w="50" w:type="dxa"/>
              <w:left w:w="90" w:type="dxa"/>
              <w:right w:w="90" w:type="dxa"/>
            </w:tcMar>
          </w:tcPr>
          <w:p>
            <w:pPr>
              <w:pStyle w:val="BDOITable"/>
            </w:pPr>
            <w:r>
              <w:rPr>
                <w:sz w:val="18"/>
              </w:rPr>
              <w:t>Always</w:t>
            </w:r>
          </w:p>
        </w:tc>
        <w:tc>
          <w:tcPr>
            <w:tcW w:type="dxa" w:w="4106"/>
            <w:tcMar>
              <w:top w:w="50" w:type="dxa"/>
              <w:bottom w:w="50" w:type="dxa"/>
              <w:left w:w="90" w:type="dxa"/>
              <w:right w:w="90" w:type="dxa"/>
            </w:tcMar>
          </w:tcPr>
          <w:p>
            <w:pPr>
              <w:pStyle w:val="BDOITable"/>
            </w:pPr>
            <w:r>
              <w:rPr>
                <w:sz w:val="18"/>
              </w:rPr>
              <w:t>A new packaged product and its version 1</w:t>
            </w:r>
          </w:p>
        </w:tc>
      </w:tr>
      <w:tr>
        <w:trPr>
          <w:cantSplit w:val="true"/>
        </w:trPr>
        <w:tc>
          <w:tcPr>
            <w:tcW w:type="dxa" w:w="1408"/>
            <w:tcMar>
              <w:top w:w="50" w:type="dxa"/>
              <w:bottom w:w="50" w:type="dxa"/>
              <w:left w:w="90" w:type="dxa"/>
              <w:right w:w="90" w:type="dxa"/>
            </w:tcMar>
            <w:shd w:val="clear" w:color="auto" w:fill="E5F5FF"/>
          </w:tcPr>
          <w:p>
            <w:pPr>
              <w:pStyle w:val="BDOITable"/>
            </w:pPr>
            <w:r>
              <w:rPr>
                <w:sz w:val="18"/>
              </w:rPr>
              <w:t>AMEND</w:t>
            </w:r>
          </w:p>
        </w:tc>
        <w:tc>
          <w:tcPr>
            <w:tcW w:type="dxa" w:w="2346"/>
            <w:tcMar>
              <w:top w:w="50" w:type="dxa"/>
              <w:bottom w:w="50" w:type="dxa"/>
              <w:left w:w="90" w:type="dxa"/>
              <w:right w:w="90" w:type="dxa"/>
            </w:tcMar>
            <w:shd w:val="clear" w:color="auto" w:fill="E5F5FF"/>
          </w:tcPr>
          <w:p>
            <w:pPr>
              <w:pStyle w:val="BDOITable"/>
            </w:pPr>
            <w:r>
              <w:rPr>
                <w:sz w:val="18"/>
              </w:rPr>
              <w:t>Amend package terms</w:t>
            </w:r>
          </w:p>
        </w:tc>
        <w:tc>
          <w:tcPr>
            <w:tcW w:type="dxa" w:w="2112"/>
            <w:tcMar>
              <w:top w:w="50" w:type="dxa"/>
              <w:bottom w:w="50" w:type="dxa"/>
              <w:left w:w="90" w:type="dxa"/>
              <w:right w:w="90" w:type="dxa"/>
            </w:tcMar>
            <w:shd w:val="clear" w:color="auto" w:fill="E5F5FF"/>
          </w:tcPr>
          <w:p>
            <w:pPr>
              <w:pStyle w:val="BDOITable"/>
            </w:pPr>
            <w:r>
              <w:rPr>
                <w:sz w:val="18"/>
              </w:rPr>
              <w:t>Always</w:t>
            </w:r>
          </w:p>
        </w:tc>
        <w:tc>
          <w:tcPr>
            <w:tcW w:type="dxa" w:w="4106"/>
            <w:tcMar>
              <w:top w:w="50" w:type="dxa"/>
              <w:bottom w:w="50" w:type="dxa"/>
              <w:left w:w="90" w:type="dxa"/>
              <w:right w:w="90" w:type="dxa"/>
            </w:tcMar>
            <w:shd w:val="clear" w:color="auto" w:fill="E5F5FF"/>
          </w:tcPr>
          <w:p>
            <w:pPr>
              <w:pStyle w:val="BDOITable"/>
            </w:pPr>
            <w:r>
              <w:rPr>
                <w:sz w:val="18"/>
              </w:rPr>
              <w:t>A new version of an existing package</w:t>
            </w:r>
          </w:p>
        </w:tc>
      </w:tr>
      <w:tr>
        <w:trPr>
          <w:cantSplit w:val="true"/>
        </w:trPr>
        <w:tc>
          <w:tcPr>
            <w:tcW w:type="dxa" w:w="1408"/>
            <w:tcMar>
              <w:top w:w="50" w:type="dxa"/>
              <w:bottom w:w="50" w:type="dxa"/>
              <w:left w:w="90" w:type="dxa"/>
              <w:right w:w="90" w:type="dxa"/>
            </w:tcMar>
          </w:tcPr>
          <w:p>
            <w:pPr>
              <w:pStyle w:val="BDOITable"/>
            </w:pPr>
            <w:r>
              <w:rPr>
                <w:sz w:val="18"/>
              </w:rPr>
              <w:t>UPDATE</w:t>
            </w:r>
          </w:p>
        </w:tc>
        <w:tc>
          <w:tcPr>
            <w:tcW w:type="dxa" w:w="2346"/>
            <w:tcMar>
              <w:top w:w="50" w:type="dxa"/>
              <w:bottom w:w="50" w:type="dxa"/>
              <w:left w:w="90" w:type="dxa"/>
              <w:right w:w="90" w:type="dxa"/>
            </w:tcMar>
          </w:tcPr>
          <w:p>
            <w:pPr>
              <w:pStyle w:val="BDOITable"/>
            </w:pPr>
            <w:r>
              <w:rPr>
                <w:sz w:val="18"/>
              </w:rPr>
              <w:t>Update package details</w:t>
            </w:r>
          </w:p>
        </w:tc>
        <w:tc>
          <w:tcPr>
            <w:tcW w:type="dxa" w:w="2112"/>
            <w:tcMar>
              <w:top w:w="50" w:type="dxa"/>
              <w:bottom w:w="50" w:type="dxa"/>
              <w:left w:w="90" w:type="dxa"/>
              <w:right w:w="90" w:type="dxa"/>
            </w:tcMar>
          </w:tcPr>
          <w:p>
            <w:pPr>
              <w:pStyle w:val="BDOITable"/>
            </w:pPr>
            <w:r>
              <w:rPr>
                <w:sz w:val="18"/>
              </w:rPr>
              <w:t>Chosen on the form</w:t>
            </w:r>
          </w:p>
        </w:tc>
        <w:tc>
          <w:tcPr>
            <w:tcW w:type="dxa" w:w="4106"/>
            <w:tcMar>
              <w:top w:w="50" w:type="dxa"/>
              <w:bottom w:w="50" w:type="dxa"/>
              <w:left w:w="90" w:type="dxa"/>
              <w:right w:w="90" w:type="dxa"/>
            </w:tcMar>
          </w:tcPr>
          <w:p>
            <w:pPr>
              <w:pStyle w:val="BDOITable"/>
            </w:pPr>
            <w:r>
              <w:rPr>
                <w:sz w:val="18"/>
              </w:rPr>
              <w:t>A new version of an existing package</w:t>
            </w:r>
          </w:p>
        </w:tc>
      </w:tr>
      <w:tr>
        <w:trPr>
          <w:cantSplit w:val="true"/>
        </w:trPr>
        <w:tc>
          <w:tcPr>
            <w:tcW w:type="dxa" w:w="1408"/>
            <w:tcMar>
              <w:top w:w="50" w:type="dxa"/>
              <w:bottom w:w="50" w:type="dxa"/>
              <w:left w:w="90" w:type="dxa"/>
              <w:right w:w="90" w:type="dxa"/>
            </w:tcMar>
            <w:shd w:val="clear" w:color="auto" w:fill="E5F5FF"/>
          </w:tcPr>
          <w:p>
            <w:pPr>
              <w:pStyle w:val="BDOITable"/>
            </w:pPr>
            <w:r>
              <w:rPr>
                <w:sz w:val="18"/>
              </w:rPr>
              <w:t>RENEW</w:t>
            </w:r>
          </w:p>
        </w:tc>
        <w:tc>
          <w:tcPr>
            <w:tcW w:type="dxa" w:w="2346"/>
            <w:tcMar>
              <w:top w:w="50" w:type="dxa"/>
              <w:bottom w:w="50" w:type="dxa"/>
              <w:left w:w="90" w:type="dxa"/>
              <w:right w:w="90" w:type="dxa"/>
            </w:tcMar>
            <w:shd w:val="clear" w:color="auto" w:fill="E5F5FF"/>
          </w:tcPr>
          <w:p>
            <w:pPr>
              <w:pStyle w:val="BDOITable"/>
            </w:pPr>
            <w:r>
              <w:rPr>
                <w:sz w:val="18"/>
              </w:rPr>
              <w:t>Renew package</w:t>
            </w:r>
          </w:p>
        </w:tc>
        <w:tc>
          <w:tcPr>
            <w:tcW w:type="dxa" w:w="2112"/>
            <w:tcMar>
              <w:top w:w="50" w:type="dxa"/>
              <w:bottom w:w="50" w:type="dxa"/>
              <w:left w:w="90" w:type="dxa"/>
              <w:right w:w="90" w:type="dxa"/>
            </w:tcMar>
            <w:shd w:val="clear" w:color="auto" w:fill="E5F5FF"/>
          </w:tcPr>
          <w:p>
            <w:pPr>
              <w:pStyle w:val="BDOITable"/>
            </w:pPr>
            <w:r>
              <w:rPr>
                <w:sz w:val="18"/>
              </w:rPr>
              <w:t>Chosen on the form</w:t>
            </w:r>
          </w:p>
        </w:tc>
        <w:tc>
          <w:tcPr>
            <w:tcW w:type="dxa" w:w="4106"/>
            <w:tcMar>
              <w:top w:w="50" w:type="dxa"/>
              <w:bottom w:w="50" w:type="dxa"/>
              <w:left w:w="90" w:type="dxa"/>
              <w:right w:w="90" w:type="dxa"/>
            </w:tcMar>
            <w:shd w:val="clear" w:color="auto" w:fill="E5F5FF"/>
          </w:tcPr>
          <w:p>
            <w:pPr>
              <w:pStyle w:val="BDOITable"/>
            </w:pPr>
            <w:r>
              <w:rPr>
                <w:sz w:val="18"/>
              </w:rPr>
              <w:t>A new version with the next term dates</w:t>
            </w:r>
          </w:p>
        </w:tc>
      </w:tr>
      <w:tr>
        <w:trPr>
          <w:cantSplit w:val="true"/>
        </w:trPr>
        <w:tc>
          <w:tcPr>
            <w:tcW w:type="dxa" w:w="1408"/>
            <w:tcMar>
              <w:top w:w="50" w:type="dxa"/>
              <w:bottom w:w="50" w:type="dxa"/>
              <w:left w:w="90" w:type="dxa"/>
              <w:right w:w="90" w:type="dxa"/>
            </w:tcMar>
          </w:tcPr>
          <w:p>
            <w:pPr>
              <w:pStyle w:val="BDOITable"/>
            </w:pPr>
            <w:r>
              <w:rPr>
                <w:sz w:val="18"/>
              </w:rPr>
              <w:t>REACTIVATE</w:t>
            </w:r>
          </w:p>
        </w:tc>
        <w:tc>
          <w:tcPr>
            <w:tcW w:type="dxa" w:w="2346"/>
            <w:tcMar>
              <w:top w:w="50" w:type="dxa"/>
              <w:bottom w:w="50" w:type="dxa"/>
              <w:left w:w="90" w:type="dxa"/>
              <w:right w:w="90" w:type="dxa"/>
            </w:tcMar>
          </w:tcPr>
          <w:p>
            <w:pPr>
              <w:pStyle w:val="BDOITable"/>
            </w:pPr>
            <w:r>
              <w:rPr>
                <w:sz w:val="18"/>
              </w:rPr>
              <w:t>Reactivate expired package</w:t>
            </w:r>
          </w:p>
        </w:tc>
        <w:tc>
          <w:tcPr>
            <w:tcW w:type="dxa" w:w="2112"/>
            <w:tcMar>
              <w:top w:w="50" w:type="dxa"/>
              <w:bottom w:w="50" w:type="dxa"/>
              <w:left w:w="90" w:type="dxa"/>
              <w:right w:w="90" w:type="dxa"/>
            </w:tcMar>
          </w:tcPr>
          <w:p>
            <w:pPr>
              <w:pStyle w:val="BDOITable"/>
            </w:pPr>
            <w:r>
              <w:rPr>
                <w:sz w:val="18"/>
              </w:rPr>
              <w:t>Chosen on the form</w:t>
            </w:r>
          </w:p>
        </w:tc>
        <w:tc>
          <w:tcPr>
            <w:tcW w:type="dxa" w:w="4106"/>
            <w:tcMar>
              <w:top w:w="50" w:type="dxa"/>
              <w:bottom w:w="50" w:type="dxa"/>
              <w:left w:w="90" w:type="dxa"/>
              <w:right w:w="90" w:type="dxa"/>
            </w:tcMar>
          </w:tcPr>
          <w:p>
            <w:pPr>
              <w:pStyle w:val="BDOITable"/>
            </w:pPr>
            <w:r>
              <w:rPr>
                <w:sz w:val="18"/>
              </w:rPr>
              <w:t>A new version of an expired package; the product becomes active again</w:t>
            </w:r>
          </w:p>
        </w:tc>
      </w:tr>
      <w:tr>
        <w:trPr>
          <w:cantSplit w:val="true"/>
        </w:trPr>
        <w:tc>
          <w:tcPr>
            <w:tcW w:type="dxa" w:w="1408"/>
            <w:tcMar>
              <w:top w:w="50" w:type="dxa"/>
              <w:bottom w:w="50" w:type="dxa"/>
              <w:left w:w="90" w:type="dxa"/>
              <w:right w:w="90" w:type="dxa"/>
            </w:tcMar>
            <w:shd w:val="clear" w:color="auto" w:fill="E5F5FF"/>
          </w:tcPr>
          <w:p>
            <w:pPr>
              <w:pStyle w:val="BDOITable"/>
            </w:pPr>
            <w:r>
              <w:rPr>
                <w:sz w:val="18"/>
              </w:rPr>
              <w:t>RETIRE</w:t>
            </w:r>
          </w:p>
        </w:tc>
        <w:tc>
          <w:tcPr>
            <w:tcW w:type="dxa" w:w="2346"/>
            <w:tcMar>
              <w:top w:w="50" w:type="dxa"/>
              <w:bottom w:w="50" w:type="dxa"/>
              <w:left w:w="90" w:type="dxa"/>
              <w:right w:w="90" w:type="dxa"/>
            </w:tcMar>
            <w:shd w:val="clear" w:color="auto" w:fill="E5F5FF"/>
          </w:tcPr>
          <w:p>
            <w:pPr>
              <w:pStyle w:val="BDOITable"/>
            </w:pPr>
            <w:r>
              <w:rPr>
                <w:sz w:val="18"/>
              </w:rPr>
              <w:t>Retire package</w:t>
            </w:r>
          </w:p>
        </w:tc>
        <w:tc>
          <w:tcPr>
            <w:tcW w:type="dxa" w:w="2112"/>
            <w:tcMar>
              <w:top w:w="50" w:type="dxa"/>
              <w:bottom w:w="50" w:type="dxa"/>
              <w:left w:w="90" w:type="dxa"/>
              <w:right w:w="90" w:type="dxa"/>
            </w:tcMar>
            <w:shd w:val="clear" w:color="auto" w:fill="E5F5FF"/>
          </w:tcPr>
          <w:p>
            <w:pPr>
              <w:pStyle w:val="BDOITable"/>
            </w:pPr>
            <w:r>
              <w:rPr>
                <w:sz w:val="18"/>
              </w:rPr>
              <w:t>Never</w:t>
            </w:r>
          </w:p>
        </w:tc>
        <w:tc>
          <w:tcPr>
            <w:tcW w:type="dxa" w:w="4106"/>
            <w:tcMar>
              <w:top w:w="50" w:type="dxa"/>
              <w:bottom w:w="50" w:type="dxa"/>
              <w:left w:w="90" w:type="dxa"/>
              <w:right w:w="90" w:type="dxa"/>
            </w:tcMar>
            <w:shd w:val="clear" w:color="auto" w:fill="E5F5FF"/>
          </w:tcPr>
          <w:p>
            <w:pPr>
              <w:pStyle w:val="BDOITable"/>
            </w:pPr>
            <w:r>
              <w:rPr>
                <w:sz w:val="18"/>
              </w:rPr>
              <w:t>The product is retired; no version is released (the BRD "deletion", BRPM.011)</w:t>
            </w:r>
          </w:p>
        </w:tc>
      </w:tr>
    </w:tbl>
    <w:p>
      <w:pPr>
        <w:pStyle w:val="BDOISpacer"/>
      </w:pPr>
    </w:p>
    <w:p>
      <w:pPr>
        <w:pStyle w:val="Heading1"/>
        <w:pageBreakBefore/>
        <w:pBdr>
          <w:bottom w:val="single" w:sz="4" w:space="4" w:color="99C1E7"/>
        </w:pBdr>
      </w:pPr>
      <w:bookmarkStart w:id="111" w:name="_Toc000111"/>
      <w:r>
        <w:rPr/>
        <w:t>3 Personas and roles</w:t>
      </w:r>
      <w:bookmarkEnd w:id="111"/>
    </w:p>
    <w:p>
      <w:pPr>
        <w:pStyle w:val="Heading2"/>
      </w:pPr>
      <w:bookmarkStart w:id="112" w:name="_Toc000112"/>
      <w:r>
        <w:rPr/>
        <w:t>3.1 Personas</w:t>
      </w:r>
      <w:bookmarkEnd w:id="112"/>
    </w:p>
    <w:p>
      <w:pPr>
        <w:pStyle w:val="Caption"/>
        <w:keepNext/>
        <w:spacing w:after="60"/>
      </w:pPr>
      <w:r>
        <w:rPr>
          <w:b/>
          <w:i w:val="0"/>
        </w:rPr>
        <w:t xml:space="preserve">Table 7: </w:t>
      </w:r>
      <w:r>
        <w:rPr/>
        <w:t>Personas and BIBS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3"/>
        <w:gridCol w:w="1869"/>
        <w:gridCol w:w="4589"/>
        <w:gridCol w:w="1699"/>
      </w:tblGrid>
      <w:tr>
        <w:trPr>
          <w:tblHeader w:val="true"/>
          <w:cantSplit w:val="true"/>
        </w:trPr>
        <w:tc>
          <w:tcPr>
            <w:tcW w:type="dxa" w:w="1813"/>
            <w:shd w:val="clear" w:color="auto" w:fill="004EA8"/>
            <w:tcMar>
              <w:top w:w="50" w:type="dxa"/>
              <w:bottom w:w="50" w:type="dxa"/>
              <w:left w:w="90" w:type="dxa"/>
              <w:right w:w="90" w:type="dxa"/>
            </w:tcMar>
            <w:vAlign w:val="center"/>
          </w:tcPr>
          <w:p>
            <w:pPr>
              <w:pStyle w:val="BDOITableHeader"/>
            </w:pPr>
            <w:r>
              <w:rPr>
                <w:b/>
                <w:color w:val="FFFFFF"/>
                <w:sz w:val="18"/>
              </w:rPr>
              <w:t>Persona</w:t>
            </w:r>
          </w:p>
        </w:tc>
        <w:tc>
          <w:tcPr>
            <w:tcW w:type="dxa" w:w="1870"/>
            <w:shd w:val="clear" w:color="auto" w:fill="004EA8"/>
            <w:tcMar>
              <w:top w:w="50" w:type="dxa"/>
              <w:bottom w:w="50" w:type="dxa"/>
              <w:left w:w="90" w:type="dxa"/>
              <w:right w:w="90" w:type="dxa"/>
            </w:tcMar>
            <w:vAlign w:val="center"/>
          </w:tcPr>
          <w:p>
            <w:pPr>
              <w:pStyle w:val="BDOITableHeader"/>
            </w:pPr>
            <w:r>
              <w:rPr>
                <w:b/>
                <w:color w:val="FFFFFF"/>
                <w:sz w:val="18"/>
              </w:rPr>
              <w:t>BIBS role</w:t>
            </w:r>
          </w:p>
        </w:tc>
        <w:tc>
          <w:tcPr>
            <w:tcW w:type="dxa" w:w="4589"/>
            <w:shd w:val="clear" w:color="auto" w:fill="004EA8"/>
            <w:tcMar>
              <w:top w:w="50" w:type="dxa"/>
              <w:bottom w:w="50" w:type="dxa"/>
              <w:left w:w="90" w:type="dxa"/>
              <w:right w:w="90" w:type="dxa"/>
            </w:tcMar>
            <w:vAlign w:val="center"/>
          </w:tcPr>
          <w:p>
            <w:pPr>
              <w:pStyle w:val="BDOITableHeader"/>
            </w:pPr>
            <w:r>
              <w:rPr>
                <w:b/>
                <w:color w:val="FFFFFF"/>
                <w:sz w:val="18"/>
              </w:rPr>
              <w:t>Responsibilities in Product Maintenance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1813"/>
            <w:tcMar>
              <w:top w:w="50" w:type="dxa"/>
              <w:bottom w:w="50" w:type="dxa"/>
              <w:left w:w="90" w:type="dxa"/>
              <w:right w:w="90" w:type="dxa"/>
            </w:tcMar>
          </w:tcPr>
          <w:p>
            <w:pPr>
              <w:pStyle w:val="BDOITable"/>
            </w:pPr>
            <w:r>
              <w:rPr>
                <w:sz w:val="18"/>
              </w:rPr>
              <w:t>Marketing AO</w:t>
            </w:r>
          </w:p>
        </w:tc>
        <w:tc>
          <w:tcPr>
            <w:tcW w:type="dxa" w:w="1870"/>
            <w:tcMar>
              <w:top w:w="50" w:type="dxa"/>
              <w:bottom w:w="50" w:type="dxa"/>
              <w:left w:w="90" w:type="dxa"/>
              <w:right w:w="90" w:type="dxa"/>
            </w:tcMar>
          </w:tcPr>
          <w:p>
            <w:pPr>
              <w:pStyle w:val="BDOITable"/>
            </w:pPr>
            <w:r>
              <w:rPr>
                <w:sz w:val="18"/>
              </w:rPr>
              <w:t>MKT_AO</w:t>
            </w:r>
          </w:p>
        </w:tc>
        <w:tc>
          <w:tcPr>
            <w:tcW w:type="dxa" w:w="4589"/>
            <w:tcMar>
              <w:top w:w="50" w:type="dxa"/>
              <w:bottom w:w="50" w:type="dxa"/>
              <w:left w:w="90" w:type="dxa"/>
              <w:right w:w="90" w:type="dxa"/>
            </w:tcMar>
          </w:tcPr>
          <w:p>
            <w:pPr>
              <w:pStyle w:val="BDOITable"/>
            </w:pPr>
            <w:r>
              <w:rPr>
                <w:sz w:val="18"/>
              </w:rPr>
              <w:t>Creates and submits package requests; views packages</w:t>
            </w:r>
          </w:p>
        </w:tc>
        <w:tc>
          <w:tcPr>
            <w:tcW w:type="dxa" w:w="1700"/>
            <w:tcMar>
              <w:top w:w="50" w:type="dxa"/>
              <w:bottom w:w="50" w:type="dxa"/>
              <w:left w:w="90" w:type="dxa"/>
              <w:right w:w="90" w:type="dxa"/>
            </w:tcMar>
          </w:tcPr>
          <w:p>
            <w:pPr>
              <w:pStyle w:val="BDOITable"/>
            </w:pPr>
            <w:r>
              <w:rPr>
                <w:sz w:val="18"/>
              </w:rPr>
              <w:t>BRPM.008</w:t>
            </w:r>
          </w:p>
        </w:tc>
      </w:tr>
      <w:tr>
        <w:trPr>
          <w:cantSplit w:val="true"/>
        </w:trPr>
        <w:tc>
          <w:tcPr>
            <w:tcW w:type="dxa" w:w="1813"/>
            <w:tcMar>
              <w:top w:w="50" w:type="dxa"/>
              <w:bottom w:w="50" w:type="dxa"/>
              <w:left w:w="90" w:type="dxa"/>
              <w:right w:w="90" w:type="dxa"/>
            </w:tcMar>
            <w:shd w:val="clear" w:color="auto" w:fill="E5F5FF"/>
          </w:tcPr>
          <w:p>
            <w:pPr>
              <w:pStyle w:val="BDOITable"/>
            </w:pPr>
            <w:r>
              <w:rPr>
                <w:sz w:val="18"/>
              </w:rPr>
              <w:t>Marketing TL / TH / UH</w:t>
            </w:r>
          </w:p>
        </w:tc>
        <w:tc>
          <w:tcPr>
            <w:tcW w:type="dxa" w:w="1870"/>
            <w:tcMar>
              <w:top w:w="50" w:type="dxa"/>
              <w:bottom w:w="50" w:type="dxa"/>
              <w:left w:w="90" w:type="dxa"/>
              <w:right w:w="90" w:type="dxa"/>
            </w:tcMar>
            <w:shd w:val="clear" w:color="auto" w:fill="E5F5FF"/>
          </w:tcPr>
          <w:p>
            <w:pPr>
              <w:pStyle w:val="BDOITable"/>
            </w:pPr>
            <w:r>
              <w:rPr>
                <w:sz w:val="18"/>
              </w:rPr>
              <w:t>MKT_TL</w:t>
            </w:r>
          </w:p>
        </w:tc>
        <w:tc>
          <w:tcPr>
            <w:tcW w:type="dxa" w:w="4589"/>
            <w:tcMar>
              <w:top w:w="50" w:type="dxa"/>
              <w:bottom w:w="50" w:type="dxa"/>
              <w:left w:w="90" w:type="dxa"/>
              <w:right w:w="90" w:type="dxa"/>
            </w:tcMar>
            <w:shd w:val="clear" w:color="auto" w:fill="E5F5FF"/>
          </w:tcPr>
          <w:p>
            <w:pPr>
              <w:pStyle w:val="BDOITable"/>
            </w:pPr>
            <w:r>
              <w:rPr>
                <w:sz w:val="18"/>
              </w:rPr>
              <w:t>Approves package requests; reviews terms of client-specific packages; views reports</w:t>
            </w:r>
          </w:p>
        </w:tc>
        <w:tc>
          <w:tcPr>
            <w:tcW w:type="dxa" w:w="1700"/>
            <w:tcMar>
              <w:top w:w="50" w:type="dxa"/>
              <w:bottom w:w="50" w:type="dxa"/>
              <w:left w:w="90" w:type="dxa"/>
              <w:right w:w="90" w:type="dxa"/>
            </w:tcMar>
            <w:shd w:val="clear" w:color="auto" w:fill="E5F5FF"/>
          </w:tcPr>
          <w:p>
            <w:pPr>
              <w:pStyle w:val="BDOITable"/>
            </w:pPr>
            <w:r>
              <w:rPr>
                <w:sz w:val="18"/>
              </w:rPr>
              <w:t>BRPM.008, 013, 021</w:t>
            </w:r>
          </w:p>
        </w:tc>
      </w:tr>
      <w:tr>
        <w:trPr>
          <w:cantSplit w:val="true"/>
        </w:trPr>
        <w:tc>
          <w:tcPr>
            <w:tcW w:type="dxa" w:w="1813"/>
            <w:tcMar>
              <w:top w:w="50" w:type="dxa"/>
              <w:bottom w:w="50" w:type="dxa"/>
              <w:left w:w="90" w:type="dxa"/>
              <w:right w:w="90" w:type="dxa"/>
            </w:tcMar>
          </w:tcPr>
          <w:p>
            <w:pPr>
              <w:pStyle w:val="BDOITable"/>
            </w:pPr>
            <w:r>
              <w:rPr>
                <w:sz w:val="18"/>
              </w:rPr>
              <w:t>TSU Officer</w:t>
            </w:r>
          </w:p>
        </w:tc>
        <w:tc>
          <w:tcPr>
            <w:tcW w:type="dxa" w:w="1870"/>
            <w:tcMar>
              <w:top w:w="50" w:type="dxa"/>
              <w:bottom w:w="50" w:type="dxa"/>
              <w:left w:w="90" w:type="dxa"/>
              <w:right w:w="90" w:type="dxa"/>
            </w:tcMar>
          </w:tcPr>
          <w:p>
            <w:pPr>
              <w:pStyle w:val="BDOITable"/>
            </w:pPr>
            <w:r>
              <w:rPr>
                <w:sz w:val="18"/>
              </w:rPr>
              <w:t>TSU</w:t>
            </w:r>
          </w:p>
        </w:tc>
        <w:tc>
          <w:tcPr>
            <w:tcW w:type="dxa" w:w="4589"/>
            <w:tcMar>
              <w:top w:w="50" w:type="dxa"/>
              <w:bottom w:w="50" w:type="dxa"/>
              <w:left w:w="90" w:type="dxa"/>
              <w:right w:w="90" w:type="dxa"/>
            </w:tcMar>
          </w:tcPr>
          <w:p>
            <w:pPr>
              <w:pStyle w:val="BDOITable"/>
            </w:pPr>
            <w:r>
              <w:rPr>
                <w:sz w:val="18"/>
              </w:rPr>
              <w:t>Creates requests; prepares quotation slips; keys in insurer responses; prepares requirements and advisories; monitors expiry</w:t>
            </w:r>
          </w:p>
        </w:tc>
        <w:tc>
          <w:tcPr>
            <w:tcW w:type="dxa" w:w="1700"/>
            <w:tcMar>
              <w:top w:w="50" w:type="dxa"/>
              <w:bottom w:w="50" w:type="dxa"/>
              <w:left w:w="90" w:type="dxa"/>
              <w:right w:w="90" w:type="dxa"/>
            </w:tcMar>
          </w:tcPr>
          <w:p>
            <w:pPr>
              <w:pStyle w:val="BDOITable"/>
            </w:pPr>
            <w:r>
              <w:rPr>
                <w:sz w:val="18"/>
              </w:rPr>
              <w:t>BRPM.010-013, 016, 017</w:t>
            </w:r>
          </w:p>
        </w:tc>
      </w:tr>
      <w:tr>
        <w:trPr>
          <w:cantSplit w:val="true"/>
        </w:trPr>
        <w:tc>
          <w:tcPr>
            <w:tcW w:type="dxa" w:w="1813"/>
            <w:tcMar>
              <w:top w:w="50" w:type="dxa"/>
              <w:bottom w:w="50" w:type="dxa"/>
              <w:left w:w="90" w:type="dxa"/>
              <w:right w:w="90" w:type="dxa"/>
            </w:tcMar>
            <w:shd w:val="clear" w:color="auto" w:fill="E5F5FF"/>
          </w:tcPr>
          <w:p>
            <w:pPr>
              <w:pStyle w:val="BDOITable"/>
            </w:pPr>
            <w:r>
              <w:rPr>
                <w:sz w:val="18"/>
              </w:rPr>
              <w:t>TSU Team Lead</w:t>
            </w:r>
          </w:p>
        </w:tc>
        <w:tc>
          <w:tcPr>
            <w:tcW w:type="dxa" w:w="1870"/>
            <w:tcMar>
              <w:top w:w="50" w:type="dxa"/>
              <w:bottom w:w="50" w:type="dxa"/>
              <w:left w:w="90" w:type="dxa"/>
              <w:right w:w="90" w:type="dxa"/>
            </w:tcMar>
            <w:shd w:val="clear" w:color="auto" w:fill="E5F5FF"/>
          </w:tcPr>
          <w:p>
            <w:pPr>
              <w:pStyle w:val="BDOITable"/>
            </w:pPr>
            <w:r>
              <w:rPr>
                <w:sz w:val="18"/>
              </w:rPr>
              <w:t>TSU_TL</w:t>
            </w:r>
          </w:p>
        </w:tc>
        <w:tc>
          <w:tcPr>
            <w:tcW w:type="dxa" w:w="4589"/>
            <w:tcMar>
              <w:top w:w="50" w:type="dxa"/>
              <w:bottom w:w="50" w:type="dxa"/>
              <w:left w:w="90" w:type="dxa"/>
              <w:right w:w="90" w:type="dxa"/>
            </w:tcMar>
            <w:shd w:val="clear" w:color="auto" w:fill="E5F5FF"/>
          </w:tcPr>
          <w:p>
            <w:pPr>
              <w:pStyle w:val="BDOITable"/>
            </w:pPr>
            <w:r>
              <w:rPr>
                <w:sz w:val="18"/>
              </w:rPr>
              <w:t>Reviews and recommends requests; approves quotation slips (or a co-officer); negotiates</w:t>
            </w:r>
          </w:p>
        </w:tc>
        <w:tc>
          <w:tcPr>
            <w:tcW w:type="dxa" w:w="1700"/>
            <w:tcMar>
              <w:top w:w="50" w:type="dxa"/>
              <w:bottom w:w="50" w:type="dxa"/>
              <w:left w:w="90" w:type="dxa"/>
              <w:right w:w="90" w:type="dxa"/>
            </w:tcMar>
            <w:shd w:val="clear" w:color="auto" w:fill="E5F5FF"/>
          </w:tcPr>
          <w:p>
            <w:pPr>
              <w:pStyle w:val="BDOITable"/>
            </w:pPr>
            <w:r>
              <w:rPr>
                <w:sz w:val="18"/>
              </w:rPr>
              <w:t>BRPM.009, 012</w:t>
            </w:r>
          </w:p>
        </w:tc>
      </w:tr>
      <w:tr>
        <w:trPr>
          <w:cantSplit w:val="true"/>
        </w:trPr>
        <w:tc>
          <w:tcPr>
            <w:tcW w:type="dxa" w:w="1813"/>
            <w:tcMar>
              <w:top w:w="50" w:type="dxa"/>
              <w:bottom w:w="50" w:type="dxa"/>
              <w:left w:w="90" w:type="dxa"/>
              <w:right w:w="90" w:type="dxa"/>
            </w:tcMar>
          </w:tcPr>
          <w:p>
            <w:pPr>
              <w:pStyle w:val="BDOITable"/>
            </w:pPr>
            <w:r>
              <w:rPr>
                <w:sz w:val="18"/>
              </w:rPr>
              <w:t>TSU Team Head / Head</w:t>
            </w:r>
          </w:p>
        </w:tc>
        <w:tc>
          <w:tcPr>
            <w:tcW w:type="dxa" w:w="1870"/>
            <w:tcMar>
              <w:top w:w="50" w:type="dxa"/>
              <w:bottom w:w="50" w:type="dxa"/>
              <w:left w:w="90" w:type="dxa"/>
              <w:right w:w="90" w:type="dxa"/>
            </w:tcMar>
          </w:tcPr>
          <w:p>
            <w:pPr>
              <w:pStyle w:val="BDOITable"/>
            </w:pPr>
            <w:r>
              <w:rPr>
                <w:sz w:val="18"/>
              </w:rPr>
              <w:t>TSU_HEAD</w:t>
            </w:r>
          </w:p>
        </w:tc>
        <w:tc>
          <w:tcPr>
            <w:tcW w:type="dxa" w:w="4589"/>
            <w:tcMar>
              <w:top w:w="50" w:type="dxa"/>
              <w:bottom w:w="50" w:type="dxa"/>
              <w:left w:w="90" w:type="dxa"/>
              <w:right w:w="90" w:type="dxa"/>
            </w:tcMar>
          </w:tcPr>
          <w:p>
            <w:pPr>
              <w:pStyle w:val="BDOITable"/>
            </w:pPr>
            <w:r>
              <w:rPr>
                <w:sz w:val="18"/>
              </w:rPr>
              <w:t>Approves requests; releases terms to Marketing; validates package versions</w:t>
            </w:r>
          </w:p>
        </w:tc>
        <w:tc>
          <w:tcPr>
            <w:tcW w:type="dxa" w:w="1700"/>
            <w:tcMar>
              <w:top w:w="50" w:type="dxa"/>
              <w:bottom w:w="50" w:type="dxa"/>
              <w:left w:w="90" w:type="dxa"/>
              <w:right w:w="90" w:type="dxa"/>
            </w:tcMar>
          </w:tcPr>
          <w:p>
            <w:pPr>
              <w:pStyle w:val="BDOITable"/>
            </w:pPr>
            <w:r>
              <w:rPr>
                <w:sz w:val="18"/>
              </w:rPr>
              <w:t>BRPM.009, 013; PMADD06</w:t>
            </w:r>
          </w:p>
        </w:tc>
      </w:tr>
      <w:tr>
        <w:trPr>
          <w:cantSplit w:val="true"/>
        </w:trPr>
        <w:tc>
          <w:tcPr>
            <w:tcW w:type="dxa" w:w="1813"/>
            <w:tcMar>
              <w:top w:w="50" w:type="dxa"/>
              <w:bottom w:w="50" w:type="dxa"/>
              <w:left w:w="90" w:type="dxa"/>
              <w:right w:w="90" w:type="dxa"/>
            </w:tcMar>
            <w:shd w:val="clear" w:color="auto" w:fill="E5F5FF"/>
          </w:tcPr>
          <w:p>
            <w:pPr>
              <w:pStyle w:val="BDOITable"/>
            </w:pPr>
            <w:r>
              <w:rPr>
                <w:sz w:val="18"/>
              </w:rPr>
              <w:t>MBS</w:t>
            </w:r>
          </w:p>
        </w:tc>
        <w:tc>
          <w:tcPr>
            <w:tcW w:type="dxa" w:w="1870"/>
            <w:tcMar>
              <w:top w:w="50" w:type="dxa"/>
              <w:bottom w:w="50" w:type="dxa"/>
              <w:left w:w="90" w:type="dxa"/>
              <w:right w:w="90" w:type="dxa"/>
            </w:tcMar>
            <w:shd w:val="clear" w:color="auto" w:fill="E5F5FF"/>
          </w:tcPr>
          <w:p>
            <w:pPr>
              <w:pStyle w:val="BDOITable"/>
            </w:pPr>
            <w:r>
              <w:rPr>
                <w:sz w:val="18"/>
              </w:rPr>
              <w:t>MBS</w:t>
            </w:r>
          </w:p>
        </w:tc>
        <w:tc>
          <w:tcPr>
            <w:tcW w:type="dxa" w:w="4589"/>
            <w:tcMar>
              <w:top w:w="50" w:type="dxa"/>
              <w:bottom w:w="50" w:type="dxa"/>
              <w:left w:w="90" w:type="dxa"/>
              <w:right w:w="90" w:type="dxa"/>
            </w:tcMar>
            <w:shd w:val="clear" w:color="auto" w:fill="E5F5FF"/>
          </w:tcPr>
          <w:p>
            <w:pPr>
              <w:pStyle w:val="BDOITable"/>
            </w:pPr>
            <w:r>
              <w:rPr>
                <w:sz w:val="18"/>
              </w:rPr>
              <w:t>Sets up package versions; maintains incentive criteria and product masters; views archived packages</w:t>
            </w:r>
          </w:p>
        </w:tc>
        <w:tc>
          <w:tcPr>
            <w:tcW w:type="dxa" w:w="1700"/>
            <w:tcMar>
              <w:top w:w="50" w:type="dxa"/>
              <w:bottom w:w="50" w:type="dxa"/>
              <w:left w:w="90" w:type="dxa"/>
              <w:right w:w="90" w:type="dxa"/>
            </w:tcMar>
            <w:shd w:val="clear" w:color="auto" w:fill="E5F5FF"/>
          </w:tcPr>
          <w:p>
            <w:pPr>
              <w:pStyle w:val="BDOITable"/>
            </w:pPr>
            <w:r>
              <w:rPr>
                <w:sz w:val="18"/>
              </w:rPr>
              <w:t>BRPM.015; PMADD07, 08</w:t>
            </w:r>
          </w:p>
        </w:tc>
      </w:tr>
      <w:tr>
        <w:trPr>
          <w:cantSplit w:val="true"/>
        </w:trPr>
        <w:tc>
          <w:tcPr>
            <w:tcW w:type="dxa" w:w="1813"/>
            <w:tcMar>
              <w:top w:w="50" w:type="dxa"/>
              <w:bottom w:w="50" w:type="dxa"/>
              <w:left w:w="90" w:type="dxa"/>
              <w:right w:w="90" w:type="dxa"/>
            </w:tcMar>
          </w:tcPr>
          <w:p>
            <w:pPr>
              <w:pStyle w:val="BDOITable"/>
            </w:pPr>
            <w:r>
              <w:rPr>
                <w:sz w:val="18"/>
              </w:rPr>
              <w:t>ManCom</w:t>
            </w:r>
          </w:p>
        </w:tc>
        <w:tc>
          <w:tcPr>
            <w:tcW w:type="dxa" w:w="1870"/>
            <w:tcMar>
              <w:top w:w="50" w:type="dxa"/>
              <w:bottom w:w="50" w:type="dxa"/>
              <w:left w:w="90" w:type="dxa"/>
              <w:right w:w="90" w:type="dxa"/>
            </w:tcMar>
          </w:tcPr>
          <w:p>
            <w:pPr>
              <w:pStyle w:val="BDOITable"/>
            </w:pPr>
            <w:r>
              <w:rPr>
                <w:sz w:val="18"/>
              </w:rPr>
              <w:t>MANCOM</w:t>
            </w:r>
          </w:p>
        </w:tc>
        <w:tc>
          <w:tcPr>
            <w:tcW w:type="dxa" w:w="4589"/>
            <w:tcMar>
              <w:top w:w="50" w:type="dxa"/>
              <w:bottom w:w="50" w:type="dxa"/>
              <w:left w:w="90" w:type="dxa"/>
              <w:right w:w="90" w:type="dxa"/>
            </w:tcMar>
          </w:tcPr>
          <w:p>
            <w:pPr>
              <w:pStyle w:val="BDOITable"/>
            </w:pPr>
            <w:r>
              <w:rPr>
                <w:sz w:val="18"/>
              </w:rPr>
              <w:t>Signs off package requirements</w:t>
            </w:r>
          </w:p>
        </w:tc>
        <w:tc>
          <w:tcPr>
            <w:tcW w:type="dxa" w:w="1700"/>
            <w:tcMar>
              <w:top w:w="50" w:type="dxa"/>
              <w:bottom w:w="50" w:type="dxa"/>
              <w:left w:w="90" w:type="dxa"/>
              <w:right w:w="90" w:type="dxa"/>
            </w:tcMar>
          </w:tcPr>
          <w:p>
            <w:pPr>
              <w:pStyle w:val="BDOITable"/>
            </w:pPr>
            <w:r>
              <w:rPr>
                <w:sz w:val="18"/>
              </w:rPr>
              <w:t>BRPM.015</w:t>
            </w:r>
          </w:p>
        </w:tc>
      </w:tr>
      <w:tr>
        <w:trPr>
          <w:cantSplit w:val="true"/>
        </w:trPr>
        <w:tc>
          <w:tcPr>
            <w:tcW w:type="dxa" w:w="1813"/>
            <w:tcMar>
              <w:top w:w="50" w:type="dxa"/>
              <w:bottom w:w="50" w:type="dxa"/>
              <w:left w:w="90" w:type="dxa"/>
              <w:right w:w="90" w:type="dxa"/>
            </w:tcMar>
            <w:shd w:val="clear" w:color="auto" w:fill="E5F5FF"/>
          </w:tcPr>
          <w:p>
            <w:pPr>
              <w:pStyle w:val="BDOITable"/>
            </w:pPr>
            <w:r>
              <w:rPr>
                <w:sz w:val="18"/>
              </w:rPr>
              <w:t>Business Administrator</w:t>
            </w:r>
          </w:p>
        </w:tc>
        <w:tc>
          <w:tcPr>
            <w:tcW w:type="dxa" w:w="1870"/>
            <w:tcMar>
              <w:top w:w="50" w:type="dxa"/>
              <w:bottom w:w="50" w:type="dxa"/>
              <w:left w:w="90" w:type="dxa"/>
              <w:right w:w="90" w:type="dxa"/>
            </w:tcMar>
            <w:shd w:val="clear" w:color="auto" w:fill="E5F5FF"/>
          </w:tcPr>
          <w:p>
            <w:pPr>
              <w:pStyle w:val="BDOITable"/>
            </w:pPr>
            <w:r>
              <w:rPr>
                <w:sz w:val="18"/>
              </w:rPr>
              <w:t>BUSINESS_ADMIN</w:t>
            </w:r>
          </w:p>
        </w:tc>
        <w:tc>
          <w:tcPr>
            <w:tcW w:type="dxa" w:w="4589"/>
            <w:tcMar>
              <w:top w:w="50" w:type="dxa"/>
              <w:bottom w:w="50" w:type="dxa"/>
              <w:left w:w="90" w:type="dxa"/>
              <w:right w:w="90" w:type="dxa"/>
            </w:tcMar>
            <w:shd w:val="clear" w:color="auto" w:fill="E5F5FF"/>
          </w:tcPr>
          <w:p>
            <w:pPr>
              <w:pStyle w:val="BDOITable"/>
            </w:pPr>
            <w:r>
              <w:rPr>
                <w:sz w:val="18"/>
              </w:rPr>
              <w:t>Validates package versions; authorises product masters, incentive criteria and rate exceptions</w:t>
            </w:r>
          </w:p>
        </w:tc>
        <w:tc>
          <w:tcPr>
            <w:tcW w:type="dxa" w:w="1700"/>
            <w:tcMar>
              <w:top w:w="50" w:type="dxa"/>
              <w:bottom w:w="50" w:type="dxa"/>
              <w:left w:w="90" w:type="dxa"/>
              <w:right w:w="90" w:type="dxa"/>
            </w:tcMar>
            <w:shd w:val="clear" w:color="auto" w:fill="E5F5FF"/>
          </w:tcPr>
          <w:p>
            <w:pPr>
              <w:pStyle w:val="BDOITable"/>
            </w:pPr>
            <w:r>
              <w:rPr>
                <w:sz w:val="18"/>
              </w:rPr>
              <w:t>PMADD05, 06</w:t>
            </w:r>
          </w:p>
        </w:tc>
      </w:tr>
      <w:tr>
        <w:trPr>
          <w:cantSplit w:val="true"/>
        </w:trPr>
        <w:tc>
          <w:tcPr>
            <w:tcW w:type="dxa" w:w="1813"/>
            <w:tcMar>
              <w:top w:w="50" w:type="dxa"/>
              <w:bottom w:w="50" w:type="dxa"/>
              <w:left w:w="90" w:type="dxa"/>
              <w:right w:w="90" w:type="dxa"/>
            </w:tcMar>
          </w:tcPr>
          <w:p>
            <w:pPr>
              <w:pStyle w:val="BDOITable"/>
            </w:pPr>
            <w:r>
              <w:rPr>
                <w:sz w:val="18"/>
              </w:rPr>
              <w:t>System Administrator</w:t>
            </w:r>
          </w:p>
        </w:tc>
        <w:tc>
          <w:tcPr>
            <w:tcW w:type="dxa" w:w="1870"/>
            <w:tcMar>
              <w:top w:w="50" w:type="dxa"/>
              <w:bottom w:w="50" w:type="dxa"/>
              <w:left w:w="90" w:type="dxa"/>
              <w:right w:w="90" w:type="dxa"/>
            </w:tcMar>
          </w:tcPr>
          <w:p>
            <w:pPr>
              <w:pStyle w:val="BDOITable"/>
            </w:pPr>
            <w:r>
              <w:rPr>
                <w:sz w:val="18"/>
              </w:rPr>
              <w:t>SYSADMIN</w:t>
            </w:r>
          </w:p>
        </w:tc>
        <w:tc>
          <w:tcPr>
            <w:tcW w:type="dxa" w:w="4589"/>
            <w:tcMar>
              <w:top w:w="50" w:type="dxa"/>
              <w:bottom w:w="50" w:type="dxa"/>
              <w:left w:w="90" w:type="dxa"/>
              <w:right w:w="90" w:type="dxa"/>
            </w:tcMar>
          </w:tcPr>
          <w:p>
            <w:pPr>
              <w:pStyle w:val="BDOITable"/>
            </w:pPr>
            <w:r>
              <w:rPr>
                <w:sz w:val="18"/>
              </w:rPr>
              <w:t>Maintains parameters, lists of values and roles (section 9); read access to Product Maintenance</w:t>
            </w:r>
          </w:p>
        </w:tc>
        <w:tc>
          <w:tcPr>
            <w:tcW w:type="dxa" w:w="1700"/>
            <w:tcMar>
              <w:top w:w="50" w:type="dxa"/>
              <w:bottom w:w="50" w:type="dxa"/>
              <w:left w:w="90" w:type="dxa"/>
              <w:right w:w="90" w:type="dxa"/>
            </w:tcMar>
          </w:tcPr>
          <w:p>
            <w:pPr>
              <w:pStyle w:val="BDOITable"/>
            </w:pPr>
            <w:r>
              <w:rPr>
                <w:sz w:val="18"/>
              </w:rPr>
              <w:t>PMADD05</w:t>
            </w:r>
          </w:p>
        </w:tc>
      </w:tr>
      <w:tr>
        <w:trPr>
          <w:cantSplit w:val="true"/>
        </w:trPr>
        <w:tc>
          <w:tcPr>
            <w:tcW w:type="dxa" w:w="1813"/>
            <w:tcMar>
              <w:top w:w="50" w:type="dxa"/>
              <w:bottom w:w="50" w:type="dxa"/>
              <w:left w:w="90" w:type="dxa"/>
              <w:right w:w="90" w:type="dxa"/>
            </w:tcMar>
            <w:shd w:val="clear" w:color="auto" w:fill="E5F5FF"/>
          </w:tcPr>
          <w:p>
            <w:pPr>
              <w:pStyle w:val="BDOITable"/>
            </w:pPr>
            <w:r>
              <w:rPr>
                <w:sz w:val="18"/>
              </w:rPr>
              <w:t>Auditor</w:t>
            </w:r>
          </w:p>
        </w:tc>
        <w:tc>
          <w:tcPr>
            <w:tcW w:type="dxa" w:w="1870"/>
            <w:tcMar>
              <w:top w:w="50" w:type="dxa"/>
              <w:bottom w:w="50" w:type="dxa"/>
              <w:left w:w="90" w:type="dxa"/>
              <w:right w:w="90" w:type="dxa"/>
            </w:tcMar>
            <w:shd w:val="clear" w:color="auto" w:fill="E5F5FF"/>
          </w:tcPr>
          <w:p>
            <w:pPr>
              <w:pStyle w:val="BDOITable"/>
            </w:pPr>
            <w:r>
              <w:rPr>
                <w:sz w:val="18"/>
              </w:rPr>
              <w:t>AUDITOR</w:t>
            </w:r>
          </w:p>
        </w:tc>
        <w:tc>
          <w:tcPr>
            <w:tcW w:type="dxa" w:w="4589"/>
            <w:tcMar>
              <w:top w:w="50" w:type="dxa"/>
              <w:bottom w:w="50" w:type="dxa"/>
              <w:left w:w="90" w:type="dxa"/>
              <w:right w:w="90" w:type="dxa"/>
            </w:tcMar>
            <w:shd w:val="clear" w:color="auto" w:fill="E5F5FF"/>
          </w:tcPr>
          <w:p>
            <w:pPr>
              <w:pStyle w:val="BDOITable"/>
            </w:pPr>
            <w:r>
              <w:rPr>
                <w:sz w:val="18"/>
              </w:rPr>
              <w:t>Read access to packages, archive and reports</w:t>
            </w:r>
          </w:p>
        </w:tc>
        <w:tc>
          <w:tcPr>
            <w:tcW w:type="dxa" w:w="1700"/>
            <w:tcMar>
              <w:top w:w="50" w:type="dxa"/>
              <w:bottom w:w="50" w:type="dxa"/>
              <w:left w:w="90" w:type="dxa"/>
              <w:right w:w="90" w:type="dxa"/>
            </w:tcMar>
            <w:shd w:val="clear" w:color="auto" w:fill="E5F5FF"/>
          </w:tcPr>
          <w:p>
            <w:pPr>
              <w:pStyle w:val="BDOITable"/>
            </w:pPr>
            <w:r>
              <w:rPr>
                <w:sz w:val="18"/>
              </w:rPr>
              <w:t>BRPM.024</w:t>
            </w:r>
          </w:p>
        </w:tc>
      </w:tr>
    </w:tbl>
    <w:p>
      <w:pPr>
        <w:pStyle w:val="BDOISpacer"/>
      </w:pPr>
    </w:p>
    <w:p>
      <w:r>
        <w:rPr/>
        <w:t>The addendum states that user roles "will be further defined in succeeding documentations" (p.4, footnote 2). The roles above are the project's proposal until BDOI confirms the matrix (PQ17, OQ48).</w:t>
      </w:r>
    </w:p>
    <w:p>
      <w:pPr>
        <w:pStyle w:val="Heading2"/>
      </w:pPr>
      <w:bookmarkStart w:id="113" w:name="_Toc000113"/>
      <w:r>
        <w:rPr/>
        <w:t>3.2 Permissions</w:t>
      </w:r>
      <w:bookmarkEnd w:id="113"/>
    </w:p>
    <w:p>
      <w:pPr>
        <w:pStyle w:val="Caption"/>
        <w:keepNext/>
        <w:spacing w:after="60"/>
      </w:pPr>
      <w:r>
        <w:rPr>
          <w:b/>
          <w:i w:val="0"/>
        </w:rPr>
        <w:t xml:space="preserve">Table 8: </w:t>
      </w:r>
      <w:r>
        <w:rPr/>
        <w:t>Product Maintenance permissions and action classes (PMADD05)</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30"/>
        <w:gridCol w:w="1543"/>
        <w:gridCol w:w="5698"/>
      </w:tblGrid>
      <w:tr>
        <w:trPr>
          <w:tblHeader w:val="true"/>
          <w:cantSplit w:val="true"/>
        </w:trPr>
        <w:tc>
          <w:tcPr>
            <w:tcW w:type="dxa" w:w="2730"/>
            <w:shd w:val="clear" w:color="auto" w:fill="004EA8"/>
            <w:tcMar>
              <w:top w:w="50" w:type="dxa"/>
              <w:bottom w:w="50" w:type="dxa"/>
              <w:left w:w="90" w:type="dxa"/>
              <w:right w:w="90" w:type="dxa"/>
            </w:tcMar>
            <w:vAlign w:val="center"/>
          </w:tcPr>
          <w:p>
            <w:pPr>
              <w:pStyle w:val="BDOITableHeader"/>
            </w:pPr>
            <w:r>
              <w:rPr>
                <w:b/>
                <w:color w:val="FFFFFF"/>
                <w:sz w:val="18"/>
              </w:rPr>
              <w:t>Permission</w:t>
            </w:r>
          </w:p>
        </w:tc>
        <w:tc>
          <w:tcPr>
            <w:tcW w:type="dxa" w:w="1543"/>
            <w:shd w:val="clear" w:color="auto" w:fill="004EA8"/>
            <w:tcMar>
              <w:top w:w="50" w:type="dxa"/>
              <w:bottom w:w="50" w:type="dxa"/>
              <w:left w:w="90" w:type="dxa"/>
              <w:right w:w="90" w:type="dxa"/>
            </w:tcMar>
            <w:vAlign w:val="center"/>
          </w:tcPr>
          <w:p>
            <w:pPr>
              <w:pStyle w:val="BDOITableHeader"/>
            </w:pPr>
            <w:r>
              <w:rPr>
                <w:b/>
                <w:color w:val="FFFFFF"/>
                <w:sz w:val="18"/>
              </w:rPr>
              <w:t>Action class</w:t>
            </w:r>
          </w:p>
        </w:tc>
        <w:tc>
          <w:tcPr>
            <w:tcW w:type="dxa" w:w="5698"/>
            <w:shd w:val="clear" w:color="auto" w:fill="004EA8"/>
            <w:tcMar>
              <w:top w:w="50" w:type="dxa"/>
              <w:bottom w:w="50" w:type="dxa"/>
              <w:left w:w="90" w:type="dxa"/>
              <w:right w:w="90" w:type="dxa"/>
            </w:tcMar>
            <w:vAlign w:val="center"/>
          </w:tcPr>
          <w:p>
            <w:pPr>
              <w:pStyle w:val="BDOITableHeader"/>
            </w:pPr>
            <w:r>
              <w:rPr>
                <w:b/>
                <w:color w:val="FFFFFF"/>
                <w:sz w:val="18"/>
              </w:rPr>
              <w:t>Allows</w:t>
            </w:r>
          </w:p>
        </w:tc>
      </w:tr>
      <w:tr>
        <w:trPr>
          <w:cantSplit w:val="true"/>
        </w:trPr>
        <w:tc>
          <w:tcPr>
            <w:tcW w:type="dxa" w:w="2730"/>
            <w:tcMar>
              <w:top w:w="50" w:type="dxa"/>
              <w:bottom w:w="50" w:type="dxa"/>
              <w:left w:w="90" w:type="dxa"/>
              <w:right w:w="90" w:type="dxa"/>
            </w:tcMar>
          </w:tcPr>
          <w:p>
            <w:pPr>
              <w:pStyle w:val="BDOITable"/>
            </w:pPr>
            <w:r>
              <w:rPr>
                <w:sz w:val="18"/>
              </w:rPr>
              <w:t>PRODUCT_VIEW</w:t>
            </w:r>
          </w:p>
        </w:tc>
        <w:tc>
          <w:tcPr>
            <w:tcW w:type="dxa" w:w="1543"/>
            <w:tcMar>
              <w:top w:w="50" w:type="dxa"/>
              <w:bottom w:w="50" w:type="dxa"/>
              <w:left w:w="90" w:type="dxa"/>
              <w:right w:w="90" w:type="dxa"/>
            </w:tcMar>
          </w:tcPr>
          <w:p>
            <w:pPr>
              <w:pStyle w:val="BDOITable"/>
            </w:pPr>
            <w:r>
              <w:rPr>
                <w:sz w:val="18"/>
              </w:rPr>
              <w:t>VIEW</w:t>
            </w:r>
          </w:p>
        </w:tc>
        <w:tc>
          <w:tcPr>
            <w:tcW w:type="dxa" w:w="5698"/>
            <w:tcMar>
              <w:top w:w="50" w:type="dxa"/>
              <w:bottom w:w="50" w:type="dxa"/>
              <w:left w:w="90" w:type="dxa"/>
              <w:right w:w="90" w:type="dxa"/>
            </w:tcMar>
          </w:tcPr>
          <w:p>
            <w:pPr>
              <w:pStyle w:val="BDOITable"/>
            </w:pPr>
            <w:r>
              <w:rPr>
                <w:sz w:val="18"/>
              </w:rPr>
              <w:t>Open the Product Maintenance screens and the catalogue (read only)</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PRODUCT_ARCHIVE_VIEW</w:t>
            </w:r>
          </w:p>
        </w:tc>
        <w:tc>
          <w:tcPr>
            <w:tcW w:type="dxa" w:w="1543"/>
            <w:tcMar>
              <w:top w:w="50" w:type="dxa"/>
              <w:bottom w:w="50" w:type="dxa"/>
              <w:left w:w="90" w:type="dxa"/>
              <w:right w:w="90" w:type="dxa"/>
            </w:tcMar>
            <w:shd w:val="clear" w:color="auto" w:fill="E5F5FF"/>
          </w:tcPr>
          <w:p>
            <w:pPr>
              <w:pStyle w:val="BDOITable"/>
            </w:pPr>
            <w:r>
              <w:rPr>
                <w:sz w:val="18"/>
              </w:rPr>
              <w:t>VIEW</w:t>
            </w:r>
          </w:p>
        </w:tc>
        <w:tc>
          <w:tcPr>
            <w:tcW w:type="dxa" w:w="5698"/>
            <w:tcMar>
              <w:top w:w="50" w:type="dxa"/>
              <w:bottom w:w="50" w:type="dxa"/>
              <w:left w:w="90" w:type="dxa"/>
              <w:right w:w="90" w:type="dxa"/>
            </w:tcMar>
            <w:shd w:val="clear" w:color="auto" w:fill="E5F5FF"/>
          </w:tcPr>
          <w:p>
            <w:pPr>
              <w:pStyle w:val="BDOITable"/>
            </w:pPr>
            <w:r>
              <w:rPr>
                <w:sz w:val="18"/>
              </w:rPr>
              <w:t>See expired and retired packages and their history (BRPM.006)</w:t>
            </w:r>
          </w:p>
        </w:tc>
      </w:tr>
      <w:tr>
        <w:trPr>
          <w:cantSplit w:val="true"/>
        </w:trPr>
        <w:tc>
          <w:tcPr>
            <w:tcW w:type="dxa" w:w="2730"/>
            <w:tcMar>
              <w:top w:w="50" w:type="dxa"/>
              <w:bottom w:w="50" w:type="dxa"/>
              <w:left w:w="90" w:type="dxa"/>
              <w:right w:w="90" w:type="dxa"/>
            </w:tcMar>
          </w:tcPr>
          <w:p>
            <w:pPr>
              <w:pStyle w:val="BDOITable"/>
            </w:pPr>
            <w:r>
              <w:rPr>
                <w:sz w:val="18"/>
              </w:rPr>
              <w:t>PKG_REPORT_VIEW</w:t>
            </w:r>
          </w:p>
        </w:tc>
        <w:tc>
          <w:tcPr>
            <w:tcW w:type="dxa" w:w="1543"/>
            <w:tcMar>
              <w:top w:w="50" w:type="dxa"/>
              <w:bottom w:w="50" w:type="dxa"/>
              <w:left w:w="90" w:type="dxa"/>
              <w:right w:w="90" w:type="dxa"/>
            </w:tcMar>
          </w:tcPr>
          <w:p>
            <w:pPr>
              <w:pStyle w:val="BDOITable"/>
            </w:pPr>
            <w:r>
              <w:rPr>
                <w:sz w:val="18"/>
              </w:rPr>
              <w:t>VIEW</w:t>
            </w:r>
          </w:p>
        </w:tc>
        <w:tc>
          <w:tcPr>
            <w:tcW w:type="dxa" w:w="5698"/>
            <w:tcMar>
              <w:top w:w="50" w:type="dxa"/>
              <w:bottom w:w="50" w:type="dxa"/>
              <w:left w:w="90" w:type="dxa"/>
              <w:right w:w="90" w:type="dxa"/>
            </w:tcMar>
          </w:tcPr>
          <w:p>
            <w:pPr>
              <w:pStyle w:val="BDOITable"/>
            </w:pPr>
            <w:r>
              <w:rPr>
                <w:sz w:val="18"/>
              </w:rPr>
              <w:t>Package reports and the Product Maintenance home</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PKG_REQUEST</w:t>
            </w:r>
          </w:p>
        </w:tc>
        <w:tc>
          <w:tcPr>
            <w:tcW w:type="dxa" w:w="1543"/>
            <w:tcMar>
              <w:top w:w="50" w:type="dxa"/>
              <w:bottom w:w="50" w:type="dxa"/>
              <w:left w:w="90" w:type="dxa"/>
              <w:right w:w="90" w:type="dxa"/>
            </w:tcMar>
            <w:shd w:val="clear" w:color="auto" w:fill="E5F5FF"/>
          </w:tcPr>
          <w:p>
            <w:pPr>
              <w:pStyle w:val="BDOITable"/>
            </w:pPr>
            <w:r>
              <w:rPr>
                <w:sz w:val="18"/>
              </w:rPr>
              <w:t>CREATE / AMEND</w:t>
            </w:r>
          </w:p>
        </w:tc>
        <w:tc>
          <w:tcPr>
            <w:tcW w:type="dxa" w:w="5698"/>
            <w:tcMar>
              <w:top w:w="50" w:type="dxa"/>
              <w:bottom w:w="50" w:type="dxa"/>
              <w:left w:w="90" w:type="dxa"/>
              <w:right w:w="90" w:type="dxa"/>
            </w:tcMar>
            <w:shd w:val="clear" w:color="auto" w:fill="E5F5FF"/>
          </w:tcPr>
          <w:p>
            <w:pPr>
              <w:pStyle w:val="BDOITable"/>
            </w:pPr>
            <w:r>
              <w:rPr>
                <w:sz w:val="18"/>
              </w:rPr>
              <w:t>Create, edit and submit package requests; Marketing review of terms</w:t>
            </w:r>
          </w:p>
        </w:tc>
      </w:tr>
      <w:tr>
        <w:trPr>
          <w:cantSplit w:val="true"/>
        </w:trPr>
        <w:tc>
          <w:tcPr>
            <w:tcW w:type="dxa" w:w="2730"/>
            <w:tcMar>
              <w:top w:w="50" w:type="dxa"/>
              <w:bottom w:w="50" w:type="dxa"/>
              <w:left w:w="90" w:type="dxa"/>
              <w:right w:w="90" w:type="dxa"/>
            </w:tcMar>
          </w:tcPr>
          <w:p>
            <w:pPr>
              <w:pStyle w:val="BDOITable"/>
            </w:pPr>
            <w:r>
              <w:rPr>
                <w:sz w:val="18"/>
              </w:rPr>
              <w:t>PKG_REQUEST_APPROVE</w:t>
            </w:r>
          </w:p>
        </w:tc>
        <w:tc>
          <w:tcPr>
            <w:tcW w:type="dxa" w:w="1543"/>
            <w:tcMar>
              <w:top w:w="50" w:type="dxa"/>
              <w:bottom w:w="50" w:type="dxa"/>
              <w:left w:w="90" w:type="dxa"/>
              <w:right w:w="90" w:type="dxa"/>
            </w:tcMar>
          </w:tcPr>
          <w:p>
            <w:pPr>
              <w:pStyle w:val="BDOITable"/>
            </w:pPr>
            <w:r>
              <w:rPr>
                <w:sz w:val="18"/>
              </w:rPr>
              <w:t>APPROVE</w:t>
            </w:r>
          </w:p>
        </w:tc>
        <w:tc>
          <w:tcPr>
            <w:tcW w:type="dxa" w:w="5698"/>
            <w:tcMar>
              <w:top w:w="50" w:type="dxa"/>
              <w:bottom w:w="50" w:type="dxa"/>
              <w:left w:w="90" w:type="dxa"/>
              <w:right w:w="90" w:type="dxa"/>
            </w:tcMar>
          </w:tcPr>
          <w:p>
            <w:pPr>
              <w:pStyle w:val="BDOITable"/>
            </w:pPr>
            <w:r>
              <w:rPr>
                <w:sz w:val="18"/>
              </w:rPr>
              <w:t>Marketing approval of a package request</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PKG_TSU_RECOMMEND</w:t>
            </w:r>
          </w:p>
        </w:tc>
        <w:tc>
          <w:tcPr>
            <w:tcW w:type="dxa" w:w="1543"/>
            <w:tcMar>
              <w:top w:w="50" w:type="dxa"/>
              <w:bottom w:w="50" w:type="dxa"/>
              <w:left w:w="90" w:type="dxa"/>
              <w:right w:w="90" w:type="dxa"/>
            </w:tcMar>
            <w:shd w:val="clear" w:color="auto" w:fill="E5F5FF"/>
          </w:tcPr>
          <w:p>
            <w:pPr>
              <w:pStyle w:val="BDOITable"/>
            </w:pPr>
            <w:r>
              <w:rPr>
                <w:sz w:val="18"/>
              </w:rPr>
              <w:t>APPROVE</w:t>
            </w:r>
          </w:p>
        </w:tc>
        <w:tc>
          <w:tcPr>
            <w:tcW w:type="dxa" w:w="5698"/>
            <w:tcMar>
              <w:top w:w="50" w:type="dxa"/>
              <w:bottom w:w="50" w:type="dxa"/>
              <w:left w:w="90" w:type="dxa"/>
              <w:right w:w="90" w:type="dxa"/>
            </w:tcMar>
            <w:shd w:val="clear" w:color="auto" w:fill="E5F5FF"/>
          </w:tcPr>
          <w:p>
            <w:pPr>
              <w:pStyle w:val="BDOITable"/>
            </w:pPr>
            <w:r>
              <w:rPr>
                <w:sz w:val="18"/>
              </w:rPr>
              <w:t>TSU TL review and recommendation</w:t>
            </w:r>
          </w:p>
        </w:tc>
      </w:tr>
      <w:tr>
        <w:trPr>
          <w:cantSplit w:val="true"/>
        </w:trPr>
        <w:tc>
          <w:tcPr>
            <w:tcW w:type="dxa" w:w="2730"/>
            <w:tcMar>
              <w:top w:w="50" w:type="dxa"/>
              <w:bottom w:w="50" w:type="dxa"/>
              <w:left w:w="90" w:type="dxa"/>
              <w:right w:w="90" w:type="dxa"/>
            </w:tcMar>
          </w:tcPr>
          <w:p>
            <w:pPr>
              <w:pStyle w:val="BDOITable"/>
            </w:pPr>
            <w:r>
              <w:rPr>
                <w:sz w:val="18"/>
              </w:rPr>
              <w:t>PKG_TSU_APPROVE</w:t>
            </w:r>
          </w:p>
        </w:tc>
        <w:tc>
          <w:tcPr>
            <w:tcW w:type="dxa" w:w="1543"/>
            <w:tcMar>
              <w:top w:w="50" w:type="dxa"/>
              <w:bottom w:w="50" w:type="dxa"/>
              <w:left w:w="90" w:type="dxa"/>
              <w:right w:w="90" w:type="dxa"/>
            </w:tcMar>
          </w:tcPr>
          <w:p>
            <w:pPr>
              <w:pStyle w:val="BDOITable"/>
            </w:pPr>
            <w:r>
              <w:rPr>
                <w:sz w:val="18"/>
              </w:rPr>
              <w:t>APPROVE</w:t>
            </w:r>
          </w:p>
        </w:tc>
        <w:tc>
          <w:tcPr>
            <w:tcW w:type="dxa" w:w="5698"/>
            <w:tcMar>
              <w:top w:w="50" w:type="dxa"/>
              <w:bottom w:w="50" w:type="dxa"/>
              <w:left w:w="90" w:type="dxa"/>
              <w:right w:w="90" w:type="dxa"/>
            </w:tcMar>
          </w:tcPr>
          <w:p>
            <w:pPr>
              <w:pStyle w:val="BDOITable"/>
            </w:pPr>
            <w:r>
              <w:rPr>
                <w:sz w:val="18"/>
              </w:rPr>
              <w:t>TSU TH approval; release of terms to Marketing</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PKG_NEGOTIATE</w:t>
            </w:r>
          </w:p>
        </w:tc>
        <w:tc>
          <w:tcPr>
            <w:tcW w:type="dxa" w:w="1543"/>
            <w:tcMar>
              <w:top w:w="50" w:type="dxa"/>
              <w:bottom w:w="50" w:type="dxa"/>
              <w:left w:w="90" w:type="dxa"/>
              <w:right w:w="90" w:type="dxa"/>
            </w:tcMar>
            <w:shd w:val="clear" w:color="auto" w:fill="E5F5FF"/>
          </w:tcPr>
          <w:p>
            <w:pPr>
              <w:pStyle w:val="BDOITable"/>
            </w:pPr>
            <w:r>
              <w:rPr>
                <w:sz w:val="18"/>
              </w:rPr>
              <w:t>CREATE / AMEND</w:t>
            </w:r>
          </w:p>
        </w:tc>
        <w:tc>
          <w:tcPr>
            <w:tcW w:type="dxa" w:w="5698"/>
            <w:tcMar>
              <w:top w:w="50" w:type="dxa"/>
              <w:bottom w:w="50" w:type="dxa"/>
              <w:left w:w="90" w:type="dxa"/>
              <w:right w:w="90" w:type="dxa"/>
            </w:tcMar>
            <w:shd w:val="clear" w:color="auto" w:fill="E5F5FF"/>
          </w:tcPr>
          <w:p>
            <w:pPr>
              <w:pStyle w:val="BDOITable"/>
            </w:pPr>
            <w:r>
              <w:rPr>
                <w:sz w:val="18"/>
              </w:rPr>
              <w:t>Quotation slips, insurer responses, rounds, comparative outputs, requirements pack</w:t>
            </w:r>
          </w:p>
        </w:tc>
      </w:tr>
      <w:tr>
        <w:trPr>
          <w:cantSplit w:val="true"/>
        </w:trPr>
        <w:tc>
          <w:tcPr>
            <w:tcW w:type="dxa" w:w="2730"/>
            <w:tcMar>
              <w:top w:w="50" w:type="dxa"/>
              <w:bottom w:w="50" w:type="dxa"/>
              <w:left w:w="90" w:type="dxa"/>
              <w:right w:w="90" w:type="dxa"/>
            </w:tcMar>
          </w:tcPr>
          <w:p>
            <w:pPr>
              <w:pStyle w:val="BDOITable"/>
            </w:pPr>
            <w:r>
              <w:rPr>
                <w:sz w:val="18"/>
              </w:rPr>
              <w:t>PKG_QS_APPROVE</w:t>
            </w:r>
          </w:p>
        </w:tc>
        <w:tc>
          <w:tcPr>
            <w:tcW w:type="dxa" w:w="1543"/>
            <w:tcMar>
              <w:top w:w="50" w:type="dxa"/>
              <w:bottom w:w="50" w:type="dxa"/>
              <w:left w:w="90" w:type="dxa"/>
              <w:right w:w="90" w:type="dxa"/>
            </w:tcMar>
          </w:tcPr>
          <w:p>
            <w:pPr>
              <w:pStyle w:val="BDOITable"/>
            </w:pPr>
            <w:r>
              <w:rPr>
                <w:sz w:val="18"/>
              </w:rPr>
              <w:t>APPROVE</w:t>
            </w:r>
          </w:p>
        </w:tc>
        <w:tc>
          <w:tcPr>
            <w:tcW w:type="dxa" w:w="5698"/>
            <w:tcMar>
              <w:top w:w="50" w:type="dxa"/>
              <w:bottom w:w="50" w:type="dxa"/>
              <w:left w:w="90" w:type="dxa"/>
              <w:right w:w="90" w:type="dxa"/>
            </w:tcMar>
          </w:tcPr>
          <w:p>
            <w:pPr>
              <w:pStyle w:val="BDOITable"/>
            </w:pPr>
            <w:r>
              <w:rPr>
                <w:sz w:val="18"/>
              </w:rPr>
              <w:t>Approval of a quotation slip (not by its preparer)</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PKG_MANCOM_SIGNOFF</w:t>
            </w:r>
          </w:p>
        </w:tc>
        <w:tc>
          <w:tcPr>
            <w:tcW w:type="dxa" w:w="1543"/>
            <w:tcMar>
              <w:top w:w="50" w:type="dxa"/>
              <w:bottom w:w="50" w:type="dxa"/>
              <w:left w:w="90" w:type="dxa"/>
              <w:right w:w="90" w:type="dxa"/>
            </w:tcMar>
            <w:shd w:val="clear" w:color="auto" w:fill="E5F5FF"/>
          </w:tcPr>
          <w:p>
            <w:pPr>
              <w:pStyle w:val="BDOITable"/>
            </w:pPr>
            <w:r>
              <w:rPr>
                <w:sz w:val="18"/>
              </w:rPr>
              <w:t>APPROVE</w:t>
            </w:r>
          </w:p>
        </w:tc>
        <w:tc>
          <w:tcPr>
            <w:tcW w:type="dxa" w:w="5698"/>
            <w:tcMar>
              <w:top w:w="50" w:type="dxa"/>
              <w:bottom w:w="50" w:type="dxa"/>
              <w:left w:w="90" w:type="dxa"/>
              <w:right w:w="90" w:type="dxa"/>
            </w:tcMar>
            <w:shd w:val="clear" w:color="auto" w:fill="E5F5FF"/>
          </w:tcPr>
          <w:p>
            <w:pPr>
              <w:pStyle w:val="BDOITable"/>
            </w:pPr>
            <w:r>
              <w:rPr>
                <w:sz w:val="18"/>
              </w:rPr>
              <w:t>ManCom sign-off</w:t>
            </w:r>
          </w:p>
        </w:tc>
      </w:tr>
      <w:tr>
        <w:trPr>
          <w:cantSplit w:val="true"/>
        </w:trPr>
        <w:tc>
          <w:tcPr>
            <w:tcW w:type="dxa" w:w="2730"/>
            <w:tcMar>
              <w:top w:w="50" w:type="dxa"/>
              <w:bottom w:w="50" w:type="dxa"/>
              <w:left w:w="90" w:type="dxa"/>
              <w:right w:w="90" w:type="dxa"/>
            </w:tcMar>
          </w:tcPr>
          <w:p>
            <w:pPr>
              <w:pStyle w:val="BDOITable"/>
            </w:pPr>
            <w:r>
              <w:rPr>
                <w:sz w:val="18"/>
              </w:rPr>
              <w:t>PKG_ADVISORY</w:t>
            </w:r>
          </w:p>
        </w:tc>
        <w:tc>
          <w:tcPr>
            <w:tcW w:type="dxa" w:w="1543"/>
            <w:tcMar>
              <w:top w:w="50" w:type="dxa"/>
              <w:bottom w:w="50" w:type="dxa"/>
              <w:left w:w="90" w:type="dxa"/>
              <w:right w:w="90" w:type="dxa"/>
            </w:tcMar>
          </w:tcPr>
          <w:p>
            <w:pPr>
              <w:pStyle w:val="BDOITable"/>
            </w:pPr>
            <w:r>
              <w:rPr>
                <w:sz w:val="18"/>
              </w:rPr>
              <w:t>CREATE</w:t>
            </w:r>
          </w:p>
        </w:tc>
        <w:tc>
          <w:tcPr>
            <w:tcW w:type="dxa" w:w="5698"/>
            <w:tcMar>
              <w:top w:w="50" w:type="dxa"/>
              <w:bottom w:w="50" w:type="dxa"/>
              <w:left w:w="90" w:type="dxa"/>
              <w:right w:w="90" w:type="dxa"/>
            </w:tcMar>
          </w:tcPr>
          <w:p>
            <w:pPr>
              <w:pStyle w:val="BDOITable"/>
            </w:pPr>
            <w:r>
              <w:rPr>
                <w:sz w:val="18"/>
              </w:rPr>
              <w:t>Draft and send advisories</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PRODUCT_MAINTAIN</w:t>
            </w:r>
          </w:p>
        </w:tc>
        <w:tc>
          <w:tcPr>
            <w:tcW w:type="dxa" w:w="1543"/>
            <w:tcMar>
              <w:top w:w="50" w:type="dxa"/>
              <w:bottom w:w="50" w:type="dxa"/>
              <w:left w:w="90" w:type="dxa"/>
              <w:right w:w="90" w:type="dxa"/>
            </w:tcMar>
            <w:shd w:val="clear" w:color="auto" w:fill="E5F5FF"/>
          </w:tcPr>
          <w:p>
            <w:pPr>
              <w:pStyle w:val="BDOITable"/>
            </w:pPr>
            <w:r>
              <w:rPr>
                <w:sz w:val="18"/>
              </w:rPr>
              <w:t>CREATE / AMEND</w:t>
            </w:r>
          </w:p>
        </w:tc>
        <w:tc>
          <w:tcPr>
            <w:tcW w:type="dxa" w:w="5698"/>
            <w:tcMar>
              <w:top w:w="50" w:type="dxa"/>
              <w:bottom w:w="50" w:type="dxa"/>
              <w:left w:w="90" w:type="dxa"/>
              <w:right w:w="90" w:type="dxa"/>
            </w:tcMar>
            <w:shd w:val="clear" w:color="auto" w:fill="E5F5FF"/>
          </w:tcPr>
          <w:p>
            <w:pPr>
              <w:pStyle w:val="BDOITable"/>
            </w:pPr>
            <w:r>
              <w:rPr>
                <w:sz w:val="18"/>
              </w:rPr>
              <w:t>Package set-up (draft versions), coverages, clauses</w:t>
            </w:r>
          </w:p>
        </w:tc>
      </w:tr>
      <w:tr>
        <w:trPr>
          <w:cantSplit w:val="true"/>
        </w:trPr>
        <w:tc>
          <w:tcPr>
            <w:tcW w:type="dxa" w:w="2730"/>
            <w:tcMar>
              <w:top w:w="50" w:type="dxa"/>
              <w:bottom w:w="50" w:type="dxa"/>
              <w:left w:w="90" w:type="dxa"/>
              <w:right w:w="90" w:type="dxa"/>
            </w:tcMar>
          </w:tcPr>
          <w:p>
            <w:pPr>
              <w:pStyle w:val="BDOITable"/>
            </w:pPr>
            <w:r>
              <w:rPr>
                <w:sz w:val="18"/>
              </w:rPr>
              <w:t>PRODUCT_VALIDATE</w:t>
            </w:r>
          </w:p>
        </w:tc>
        <w:tc>
          <w:tcPr>
            <w:tcW w:type="dxa" w:w="1543"/>
            <w:tcMar>
              <w:top w:w="50" w:type="dxa"/>
              <w:bottom w:w="50" w:type="dxa"/>
              <w:left w:w="90" w:type="dxa"/>
              <w:right w:w="90" w:type="dxa"/>
            </w:tcMar>
          </w:tcPr>
          <w:p>
            <w:pPr>
              <w:pStyle w:val="BDOITable"/>
            </w:pPr>
            <w:r>
              <w:rPr>
                <w:sz w:val="18"/>
              </w:rPr>
              <w:t>APPROVE</w:t>
            </w:r>
          </w:p>
        </w:tc>
        <w:tc>
          <w:tcPr>
            <w:tcW w:type="dxa" w:w="5698"/>
            <w:tcMar>
              <w:top w:w="50" w:type="dxa"/>
              <w:bottom w:w="50" w:type="dxa"/>
              <w:left w:w="90" w:type="dxa"/>
              <w:right w:w="90" w:type="dxa"/>
            </w:tcMar>
          </w:tcPr>
          <w:p>
            <w:pPr>
              <w:pStyle w:val="BDOITable"/>
            </w:pPr>
            <w:r>
              <w:rPr>
                <w:sz w:val="18"/>
              </w:rPr>
              <w:t>Validation and release of package versions (PMADD06)</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PRODUCT_AUTHORIZE</w:t>
            </w:r>
          </w:p>
        </w:tc>
        <w:tc>
          <w:tcPr>
            <w:tcW w:type="dxa" w:w="1543"/>
            <w:tcMar>
              <w:top w:w="50" w:type="dxa"/>
              <w:bottom w:w="50" w:type="dxa"/>
              <w:left w:w="90" w:type="dxa"/>
              <w:right w:w="90" w:type="dxa"/>
            </w:tcMar>
            <w:shd w:val="clear" w:color="auto" w:fill="E5F5FF"/>
          </w:tcPr>
          <w:p>
            <w:pPr>
              <w:pStyle w:val="BDOITable"/>
            </w:pPr>
            <w:r>
              <w:rPr>
                <w:sz w:val="18"/>
              </w:rPr>
              <w:t>APPROVE</w:t>
            </w:r>
          </w:p>
        </w:tc>
        <w:tc>
          <w:tcPr>
            <w:tcW w:type="dxa" w:w="5698"/>
            <w:tcMar>
              <w:top w:w="50" w:type="dxa"/>
              <w:bottom w:w="50" w:type="dxa"/>
              <w:left w:w="90" w:type="dxa"/>
              <w:right w:w="90" w:type="dxa"/>
            </w:tcMar>
            <w:shd w:val="clear" w:color="auto" w:fill="E5F5FF"/>
          </w:tcPr>
          <w:p>
            <w:pPr>
              <w:pStyle w:val="BDOITable"/>
            </w:pPr>
            <w:r>
              <w:rPr>
                <w:sz w:val="18"/>
              </w:rPr>
              <w:t>Authorisation of product masters, incentive criteria and rate-scheme exceptions</w:t>
            </w:r>
          </w:p>
        </w:tc>
      </w:tr>
      <w:tr>
        <w:trPr>
          <w:cantSplit w:val="true"/>
        </w:trPr>
        <w:tc>
          <w:tcPr>
            <w:tcW w:type="dxa" w:w="2730"/>
            <w:tcMar>
              <w:top w:w="50" w:type="dxa"/>
              <w:bottom w:w="50" w:type="dxa"/>
              <w:left w:w="90" w:type="dxa"/>
              <w:right w:w="90" w:type="dxa"/>
            </w:tcMar>
          </w:tcPr>
          <w:p>
            <w:pPr>
              <w:pStyle w:val="BDOITable"/>
            </w:pPr>
            <w:r>
              <w:rPr>
                <w:sz w:val="18"/>
              </w:rPr>
              <w:t>INCENTIVE_CRITERIA_MAINTAIN</w:t>
            </w:r>
          </w:p>
        </w:tc>
        <w:tc>
          <w:tcPr>
            <w:tcW w:type="dxa" w:w="1543"/>
            <w:tcMar>
              <w:top w:w="50" w:type="dxa"/>
              <w:bottom w:w="50" w:type="dxa"/>
              <w:left w:w="90" w:type="dxa"/>
              <w:right w:w="90" w:type="dxa"/>
            </w:tcMar>
          </w:tcPr>
          <w:p>
            <w:pPr>
              <w:pStyle w:val="BDOITable"/>
            </w:pPr>
            <w:r>
              <w:rPr>
                <w:sz w:val="18"/>
              </w:rPr>
              <w:t>CREATE / AMEND</w:t>
            </w:r>
          </w:p>
        </w:tc>
        <w:tc>
          <w:tcPr>
            <w:tcW w:type="dxa" w:w="5698"/>
            <w:tcMar>
              <w:top w:w="50" w:type="dxa"/>
              <w:bottom w:w="50" w:type="dxa"/>
              <w:left w:w="90" w:type="dxa"/>
              <w:right w:w="90" w:type="dxa"/>
            </w:tcMar>
          </w:tcPr>
          <w:p>
            <w:pPr>
              <w:pStyle w:val="BDOITable"/>
            </w:pPr>
            <w:r>
              <w:rPr>
                <w:sz w:val="18"/>
              </w:rPr>
              <w:t>Incentive criteria (PMADD07, 08)</w:t>
            </w:r>
          </w:p>
        </w:tc>
      </w:tr>
    </w:tbl>
    <w:p>
      <w:pPr>
        <w:pStyle w:val="BDOISpacer"/>
      </w:pPr>
    </w:p>
    <w:p>
      <w:pPr>
        <w:pStyle w:val="Heading2"/>
      </w:pPr>
      <w:bookmarkStart w:id="114" w:name="_Toc000114"/>
      <w:r>
        <w:rPr/>
        <w:t>3.3 Permissions matrix</w:t>
      </w:r>
      <w:bookmarkEnd w:id="114"/>
    </w:p>
    <w:p>
      <w:r>
        <w:rPr/>
        <w:t>The table below is the role-to-action matrix delivered with the build ("Y" = granted). The System Administrator maintains it through role-permission change requests (FR-PM-003). The User Access Matrix screen shows it by permission and by action class and exports it to Excel.</w:t>
      </w:r>
    </w:p>
    <w:p>
      <w:pPr>
        <w:pStyle w:val="Caption"/>
        <w:keepNext/>
        <w:spacing w:after="60"/>
      </w:pPr>
      <w:r>
        <w:rPr>
          <w:b/>
          <w:i w:val="0"/>
        </w:rPr>
        <w:t xml:space="preserve">Table 9: </w:t>
      </w:r>
      <w:r>
        <w:rPr/>
        <w:t>Role-to-action matrix for Product Maintenance (proposal until PQ17 / OQ48)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63"/>
        <w:gridCol w:w="730"/>
        <w:gridCol w:w="730"/>
        <w:gridCol w:w="730"/>
        <w:gridCol w:w="730"/>
        <w:gridCol w:w="730"/>
        <w:gridCol w:w="730"/>
        <w:gridCol w:w="730"/>
        <w:gridCol w:w="730"/>
        <w:gridCol w:w="730"/>
        <w:gridCol w:w="730"/>
      </w:tblGrid>
      <w:tr>
        <w:trPr>
          <w:tblHeader w:val="true"/>
          <w:cantSplit w:val="true"/>
        </w:trPr>
        <w:tc>
          <w:tcPr>
            <w:tcW w:type="dxa" w:w="2663"/>
            <w:shd w:val="clear" w:color="auto" w:fill="004EA8"/>
            <w:tcMar>
              <w:top w:w="50" w:type="dxa"/>
              <w:bottom w:w="50" w:type="dxa"/>
              <w:left w:w="90" w:type="dxa"/>
              <w:right w:w="90" w:type="dxa"/>
            </w:tcMar>
            <w:vAlign w:val="center"/>
          </w:tcPr>
          <w:p>
            <w:pPr>
              <w:pStyle w:val="BDOITableHeader"/>
            </w:pPr>
            <w:r>
              <w:rPr>
                <w:b/>
                <w:color w:val="FFFFFF"/>
                <w:sz w:val="16"/>
              </w:rPr>
              <w:t>Permission</w:t>
            </w:r>
          </w:p>
        </w:tc>
        <w:tc>
          <w:tcPr>
            <w:tcW w:type="dxa" w:w="731"/>
            <w:shd w:val="clear" w:color="auto" w:fill="004EA8"/>
            <w:tcMar>
              <w:top w:w="50" w:type="dxa"/>
              <w:bottom w:w="50" w:type="dxa"/>
              <w:left w:w="90" w:type="dxa"/>
              <w:right w:w="90" w:type="dxa"/>
            </w:tcMar>
            <w:vAlign w:val="center"/>
          </w:tcPr>
          <w:p>
            <w:pPr>
              <w:pStyle w:val="BDOITableHeader"/>
            </w:pPr>
            <w:r>
              <w:rPr>
                <w:b/>
                <w:color w:val="FFFFFF"/>
                <w:sz w:val="16"/>
              </w:rPr>
              <w:t>MKT AO</w:t>
            </w:r>
          </w:p>
        </w:tc>
        <w:tc>
          <w:tcPr>
            <w:tcW w:type="dxa" w:w="731"/>
            <w:shd w:val="clear" w:color="auto" w:fill="004EA8"/>
            <w:tcMar>
              <w:top w:w="50" w:type="dxa"/>
              <w:bottom w:w="50" w:type="dxa"/>
              <w:left w:w="90" w:type="dxa"/>
              <w:right w:w="90" w:type="dxa"/>
            </w:tcMar>
            <w:vAlign w:val="center"/>
          </w:tcPr>
          <w:p>
            <w:pPr>
              <w:pStyle w:val="BDOITableHeader"/>
            </w:pPr>
            <w:r>
              <w:rPr>
                <w:b/>
                <w:color w:val="FFFFFF"/>
                <w:sz w:val="16"/>
              </w:rPr>
              <w:t>MKT TL</w:t>
            </w:r>
          </w:p>
        </w:tc>
        <w:tc>
          <w:tcPr>
            <w:tcW w:type="dxa" w:w="731"/>
            <w:shd w:val="clear" w:color="auto" w:fill="004EA8"/>
            <w:tcMar>
              <w:top w:w="50" w:type="dxa"/>
              <w:bottom w:w="50" w:type="dxa"/>
              <w:left w:w="90" w:type="dxa"/>
              <w:right w:w="90" w:type="dxa"/>
            </w:tcMar>
            <w:vAlign w:val="center"/>
          </w:tcPr>
          <w:p>
            <w:pPr>
              <w:pStyle w:val="BDOITableHeader"/>
            </w:pPr>
            <w:r>
              <w:rPr>
                <w:b/>
                <w:color w:val="FFFFFF"/>
                <w:sz w:val="16"/>
              </w:rPr>
              <w:t>TSU</w:t>
            </w:r>
          </w:p>
        </w:tc>
        <w:tc>
          <w:tcPr>
            <w:tcW w:type="dxa" w:w="731"/>
            <w:shd w:val="clear" w:color="auto" w:fill="004EA8"/>
            <w:tcMar>
              <w:top w:w="50" w:type="dxa"/>
              <w:bottom w:w="50" w:type="dxa"/>
              <w:left w:w="90" w:type="dxa"/>
              <w:right w:w="90" w:type="dxa"/>
            </w:tcMar>
            <w:vAlign w:val="center"/>
          </w:tcPr>
          <w:p>
            <w:pPr>
              <w:pStyle w:val="BDOITableHeader"/>
            </w:pPr>
            <w:r>
              <w:rPr>
                <w:b/>
                <w:color w:val="FFFFFF"/>
                <w:sz w:val="16"/>
              </w:rPr>
              <w:t>TSU TL</w:t>
            </w:r>
          </w:p>
        </w:tc>
        <w:tc>
          <w:tcPr>
            <w:tcW w:type="dxa" w:w="731"/>
            <w:shd w:val="clear" w:color="auto" w:fill="004EA8"/>
            <w:tcMar>
              <w:top w:w="50" w:type="dxa"/>
              <w:bottom w:w="50" w:type="dxa"/>
              <w:left w:w="90" w:type="dxa"/>
              <w:right w:w="90" w:type="dxa"/>
            </w:tcMar>
            <w:vAlign w:val="center"/>
          </w:tcPr>
          <w:p>
            <w:pPr>
              <w:pStyle w:val="BDOITableHeader"/>
            </w:pPr>
            <w:r>
              <w:rPr>
                <w:b/>
                <w:color w:val="FFFFFF"/>
                <w:sz w:val="16"/>
              </w:rPr>
              <w:t>TSU Head</w:t>
            </w:r>
          </w:p>
        </w:tc>
        <w:tc>
          <w:tcPr>
            <w:tcW w:type="dxa" w:w="731"/>
            <w:shd w:val="clear" w:color="auto" w:fill="004EA8"/>
            <w:tcMar>
              <w:top w:w="50" w:type="dxa"/>
              <w:bottom w:w="50" w:type="dxa"/>
              <w:left w:w="90" w:type="dxa"/>
              <w:right w:w="90" w:type="dxa"/>
            </w:tcMar>
            <w:vAlign w:val="center"/>
          </w:tcPr>
          <w:p>
            <w:pPr>
              <w:pStyle w:val="BDOITableHeader"/>
            </w:pPr>
            <w:r>
              <w:rPr>
                <w:b/>
                <w:color w:val="FFFFFF"/>
                <w:sz w:val="16"/>
              </w:rPr>
              <w:t>MBS</w:t>
            </w:r>
          </w:p>
        </w:tc>
        <w:tc>
          <w:tcPr>
            <w:tcW w:type="dxa" w:w="731"/>
            <w:shd w:val="clear" w:color="auto" w:fill="004EA8"/>
            <w:tcMar>
              <w:top w:w="50" w:type="dxa"/>
              <w:bottom w:w="50" w:type="dxa"/>
              <w:left w:w="90" w:type="dxa"/>
              <w:right w:w="90" w:type="dxa"/>
            </w:tcMar>
            <w:vAlign w:val="center"/>
          </w:tcPr>
          <w:p>
            <w:pPr>
              <w:pStyle w:val="BDOITableHeader"/>
            </w:pPr>
            <w:r>
              <w:rPr>
                <w:b/>
                <w:color w:val="FFFFFF"/>
                <w:sz w:val="16"/>
              </w:rPr>
              <w:t>Man Com</w:t>
            </w:r>
          </w:p>
        </w:tc>
        <w:tc>
          <w:tcPr>
            <w:tcW w:type="dxa" w:w="731"/>
            <w:shd w:val="clear" w:color="auto" w:fill="004EA8"/>
            <w:tcMar>
              <w:top w:w="50" w:type="dxa"/>
              <w:bottom w:w="50" w:type="dxa"/>
              <w:left w:w="90" w:type="dxa"/>
              <w:right w:w="90" w:type="dxa"/>
            </w:tcMar>
            <w:vAlign w:val="center"/>
          </w:tcPr>
          <w:p>
            <w:pPr>
              <w:pStyle w:val="BDOITableHeader"/>
            </w:pPr>
            <w:r>
              <w:rPr>
                <w:b/>
                <w:color w:val="FFFFFF"/>
                <w:sz w:val="16"/>
              </w:rPr>
              <w:t>Bus. Admin</w:t>
            </w:r>
          </w:p>
        </w:tc>
        <w:tc>
          <w:tcPr>
            <w:tcW w:type="dxa" w:w="731"/>
            <w:shd w:val="clear" w:color="auto" w:fill="004EA8"/>
            <w:tcMar>
              <w:top w:w="50" w:type="dxa"/>
              <w:bottom w:w="50" w:type="dxa"/>
              <w:left w:w="90" w:type="dxa"/>
              <w:right w:w="90" w:type="dxa"/>
            </w:tcMar>
            <w:vAlign w:val="center"/>
          </w:tcPr>
          <w:p>
            <w:pPr>
              <w:pStyle w:val="BDOITableHeader"/>
            </w:pPr>
            <w:r>
              <w:rPr>
                <w:b/>
                <w:color w:val="FFFFFF"/>
                <w:sz w:val="16"/>
              </w:rPr>
              <w:t>NB Appr.</w:t>
            </w:r>
          </w:p>
        </w:tc>
        <w:tc>
          <w:tcPr>
            <w:tcW w:type="dxa" w:w="731"/>
            <w:shd w:val="clear" w:color="auto" w:fill="004EA8"/>
            <w:tcMar>
              <w:top w:w="50" w:type="dxa"/>
              <w:bottom w:w="50" w:type="dxa"/>
              <w:left w:w="90" w:type="dxa"/>
              <w:right w:w="90" w:type="dxa"/>
            </w:tcMar>
            <w:vAlign w:val="center"/>
          </w:tcPr>
          <w:p>
            <w:pPr>
              <w:pStyle w:val="BDOITableHeader"/>
            </w:pPr>
            <w:r>
              <w:rPr>
                <w:b/>
                <w:color w:val="FFFFFF"/>
                <w:sz w:val="16"/>
              </w:rPr>
              <w:t>Auditor</w:t>
            </w:r>
          </w:p>
        </w:tc>
      </w:tr>
      <w:tr>
        <w:trPr>
          <w:cantSplit w:val="true"/>
        </w:trPr>
        <w:tc>
          <w:tcPr>
            <w:tcW w:type="dxa" w:w="2663"/>
            <w:tcMar>
              <w:top w:w="50" w:type="dxa"/>
              <w:bottom w:w="50" w:type="dxa"/>
              <w:left w:w="90" w:type="dxa"/>
              <w:right w:w="90" w:type="dxa"/>
            </w:tcMar>
          </w:tcPr>
          <w:p>
            <w:pPr>
              <w:pStyle w:val="BDOITable"/>
            </w:pPr>
            <w:r>
              <w:rPr>
                <w:sz w:val="16"/>
              </w:rPr>
              <w:t>PRODUCT_VIEW</w:t>
            </w:r>
          </w:p>
        </w:tc>
        <w:tc>
          <w:tcPr>
            <w:tcW w:type="dxa" w:w="731"/>
            <w:tcMar>
              <w:top w:w="50" w:type="dxa"/>
              <w:bottom w:w="50" w:type="dxa"/>
              <w:left w:w="90" w:type="dxa"/>
              <w:right w:w="90" w:type="dxa"/>
            </w:tcMar>
          </w:tcPr>
          <w:p>
            <w:pPr>
              <w:pStyle w:val="BDOITable"/>
            </w:pPr>
            <w:r>
              <w:rPr>
                <w:sz w:val="16"/>
              </w:rPr>
              <w:t>Y</w:t>
            </w:r>
          </w:p>
        </w:tc>
        <w:tc>
          <w:tcPr>
            <w:tcW w:type="dxa" w:w="731"/>
            <w:tcMar>
              <w:top w:w="50" w:type="dxa"/>
              <w:bottom w:w="50" w:type="dxa"/>
              <w:left w:w="90" w:type="dxa"/>
              <w:right w:w="90" w:type="dxa"/>
            </w:tcMar>
          </w:tcPr>
          <w:p>
            <w:pPr>
              <w:pStyle w:val="BDOITable"/>
            </w:pPr>
            <w:r>
              <w:rPr>
                <w:sz w:val="16"/>
              </w:rPr>
              <w:t>Y</w:t>
            </w:r>
          </w:p>
        </w:tc>
        <w:tc>
          <w:tcPr>
            <w:tcW w:type="dxa" w:w="731"/>
            <w:tcMar>
              <w:top w:w="50" w:type="dxa"/>
              <w:bottom w:w="50" w:type="dxa"/>
              <w:left w:w="90" w:type="dxa"/>
              <w:right w:w="90" w:type="dxa"/>
            </w:tcMar>
          </w:tcPr>
          <w:p>
            <w:pPr>
              <w:pStyle w:val="BDOITable"/>
            </w:pPr>
            <w:r>
              <w:rPr>
                <w:sz w:val="16"/>
              </w:rPr>
              <w:t>Y</w:t>
            </w:r>
          </w:p>
        </w:tc>
        <w:tc>
          <w:tcPr>
            <w:tcW w:type="dxa" w:w="731"/>
            <w:tcMar>
              <w:top w:w="50" w:type="dxa"/>
              <w:bottom w:w="50" w:type="dxa"/>
              <w:left w:w="90" w:type="dxa"/>
              <w:right w:w="90" w:type="dxa"/>
            </w:tcMar>
          </w:tcPr>
          <w:p>
            <w:pPr>
              <w:pStyle w:val="BDOITable"/>
            </w:pPr>
            <w:r>
              <w:rPr>
                <w:sz w:val="16"/>
              </w:rPr>
              <w:t>Y</w:t>
            </w:r>
          </w:p>
        </w:tc>
        <w:tc>
          <w:tcPr>
            <w:tcW w:type="dxa" w:w="731"/>
            <w:tcMar>
              <w:top w:w="50" w:type="dxa"/>
              <w:bottom w:w="50" w:type="dxa"/>
              <w:left w:w="90" w:type="dxa"/>
              <w:right w:w="90" w:type="dxa"/>
            </w:tcMar>
          </w:tcPr>
          <w:p>
            <w:pPr>
              <w:pStyle w:val="BDOITable"/>
            </w:pPr>
            <w:r>
              <w:rPr>
                <w:sz w:val="16"/>
              </w:rPr>
              <w:t>Y</w:t>
            </w:r>
          </w:p>
        </w:tc>
        <w:tc>
          <w:tcPr>
            <w:tcW w:type="dxa" w:w="731"/>
            <w:tcMar>
              <w:top w:w="50" w:type="dxa"/>
              <w:bottom w:w="50" w:type="dxa"/>
              <w:left w:w="90" w:type="dxa"/>
              <w:right w:w="90" w:type="dxa"/>
            </w:tcMar>
          </w:tcPr>
          <w:p>
            <w:pPr>
              <w:pStyle w:val="BDOITable"/>
            </w:pPr>
            <w:r>
              <w:rPr>
                <w:sz w:val="16"/>
              </w:rPr>
              <w:t>Y</w:t>
            </w:r>
          </w:p>
        </w:tc>
        <w:tc>
          <w:tcPr>
            <w:tcW w:type="dxa" w:w="731"/>
            <w:tcMar>
              <w:top w:w="50" w:type="dxa"/>
              <w:bottom w:w="50" w:type="dxa"/>
              <w:left w:w="90" w:type="dxa"/>
              <w:right w:w="90" w:type="dxa"/>
            </w:tcMar>
          </w:tcPr>
          <w:p>
            <w:pPr>
              <w:pStyle w:val="BDOITable"/>
            </w:pPr>
            <w:r>
              <w:rPr>
                <w:sz w:val="16"/>
              </w:rPr>
              <w:t>Y</w:t>
            </w:r>
          </w:p>
        </w:tc>
        <w:tc>
          <w:tcPr>
            <w:tcW w:type="dxa" w:w="731"/>
            <w:tcMar>
              <w:top w:w="50" w:type="dxa"/>
              <w:bottom w:w="50" w:type="dxa"/>
              <w:left w:w="90" w:type="dxa"/>
              <w:right w:w="90" w:type="dxa"/>
            </w:tcMar>
          </w:tcPr>
          <w:p>
            <w:pPr>
              <w:pStyle w:val="BDOITable"/>
            </w:pPr>
            <w:r>
              <w:rPr>
                <w:sz w:val="16"/>
              </w:rPr>
              <w:t>Y</w:t>
            </w:r>
          </w:p>
        </w:tc>
        <w:tc>
          <w:tcPr>
            <w:tcW w:type="dxa" w:w="731"/>
            <w:tcMar>
              <w:top w:w="50" w:type="dxa"/>
              <w:bottom w:w="50" w:type="dxa"/>
              <w:left w:w="90" w:type="dxa"/>
              <w:right w:w="90" w:type="dxa"/>
            </w:tcMar>
          </w:tcPr>
          <w:p>
            <w:pPr>
              <w:pStyle w:val="BDOITable"/>
            </w:pPr>
            <w:r>
              <w:rPr>
                <w:sz w:val="16"/>
              </w:rPr>
              <w:t>Y</w:t>
            </w:r>
          </w:p>
        </w:tc>
        <w:tc>
          <w:tcPr>
            <w:tcW w:type="dxa" w:w="731"/>
            <w:tcMar>
              <w:top w:w="50" w:type="dxa"/>
              <w:bottom w:w="50" w:type="dxa"/>
              <w:left w:w="90" w:type="dxa"/>
              <w:right w:w="90" w:type="dxa"/>
            </w:tcMar>
          </w:tcPr>
          <w:p>
            <w:pPr>
              <w:pStyle w:val="BDOITable"/>
            </w:pPr>
            <w:r>
              <w:rPr>
                <w:sz w:val="16"/>
              </w:rPr>
              <w:t>Y</w:t>
            </w:r>
          </w:p>
        </w:tc>
      </w:tr>
      <w:tr>
        <w:trPr>
          <w:cantSplit w:val="true"/>
        </w:trPr>
        <w:tc>
          <w:tcPr>
            <w:tcW w:type="dxa" w:w="2663"/>
            <w:tcMar>
              <w:top w:w="50" w:type="dxa"/>
              <w:bottom w:w="50" w:type="dxa"/>
              <w:left w:w="90" w:type="dxa"/>
              <w:right w:w="90" w:type="dxa"/>
            </w:tcMar>
            <w:shd w:val="clear" w:color="auto" w:fill="E5F5FF"/>
          </w:tcPr>
          <w:p>
            <w:pPr>
              <w:pStyle w:val="BDOITable"/>
            </w:pPr>
            <w:r>
              <w:rPr>
                <w:sz w:val="16"/>
              </w:rPr>
              <w:t>PRODUCT_ARCHIVE_VIEW</w:t>
            </w: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r>
              <w:rPr>
                <w:sz w:val="16"/>
              </w:rPr>
              <w:t>Y</w:t>
            </w:r>
          </w:p>
        </w:tc>
        <w:tc>
          <w:tcPr>
            <w:tcW w:type="dxa" w:w="731"/>
            <w:tcMar>
              <w:top w:w="50" w:type="dxa"/>
              <w:bottom w:w="50" w:type="dxa"/>
              <w:left w:w="90" w:type="dxa"/>
              <w:right w:w="90" w:type="dxa"/>
            </w:tcMar>
            <w:shd w:val="clear" w:color="auto" w:fill="E5F5FF"/>
          </w:tcPr>
          <w:p>
            <w:pPr>
              <w:pStyle w:val="BDOITable"/>
            </w:pPr>
            <w:r>
              <w:rPr>
                <w:sz w:val="16"/>
              </w:rPr>
              <w:t>Y</w:t>
            </w: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r>
              <w:rPr>
                <w:sz w:val="16"/>
              </w:rPr>
              <w:t>Y</w:t>
            </w: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r>
              <w:rPr>
                <w:sz w:val="16"/>
              </w:rPr>
              <w:t>Y</w:t>
            </w:r>
          </w:p>
        </w:tc>
      </w:tr>
      <w:tr>
        <w:trPr>
          <w:cantSplit w:val="true"/>
        </w:trPr>
        <w:tc>
          <w:tcPr>
            <w:tcW w:type="dxa" w:w="2663"/>
            <w:tcMar>
              <w:top w:w="50" w:type="dxa"/>
              <w:bottom w:w="50" w:type="dxa"/>
              <w:left w:w="90" w:type="dxa"/>
              <w:right w:w="90" w:type="dxa"/>
            </w:tcMar>
          </w:tcPr>
          <w:p>
            <w:pPr>
              <w:pStyle w:val="BDOITable"/>
            </w:pPr>
            <w:r>
              <w:rPr>
                <w:sz w:val="16"/>
              </w:rPr>
              <w:t>PKG_REPORT_VIEW</w:t>
            </w: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r>
              <w:rPr>
                <w:sz w:val="16"/>
              </w:rPr>
              <w:t>Y</w:t>
            </w: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r>
              <w:rPr>
                <w:sz w:val="16"/>
              </w:rPr>
              <w:t>Y</w:t>
            </w:r>
          </w:p>
        </w:tc>
        <w:tc>
          <w:tcPr>
            <w:tcW w:type="dxa" w:w="731"/>
            <w:tcMar>
              <w:top w:w="50" w:type="dxa"/>
              <w:bottom w:w="50" w:type="dxa"/>
              <w:left w:w="90" w:type="dxa"/>
              <w:right w:w="90" w:type="dxa"/>
            </w:tcMar>
          </w:tcPr>
          <w:p>
            <w:pPr>
              <w:pStyle w:val="BDOITable"/>
            </w:pPr>
            <w:r>
              <w:rPr>
                <w:sz w:val="16"/>
              </w:rPr>
              <w:t>Y</w:t>
            </w:r>
          </w:p>
        </w:tc>
        <w:tc>
          <w:tcPr>
            <w:tcW w:type="dxa" w:w="731"/>
            <w:tcMar>
              <w:top w:w="50" w:type="dxa"/>
              <w:bottom w:w="50" w:type="dxa"/>
              <w:left w:w="90" w:type="dxa"/>
              <w:right w:w="90" w:type="dxa"/>
            </w:tcMar>
          </w:tcPr>
          <w:p>
            <w:pPr>
              <w:pStyle w:val="BDOITable"/>
            </w:pPr>
            <w:r>
              <w:rPr>
                <w:sz w:val="16"/>
              </w:rPr>
              <w:t>Y</w:t>
            </w: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r>
              <w:rPr>
                <w:sz w:val="16"/>
              </w:rPr>
              <w:t>Y</w:t>
            </w: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r>
              <w:rPr>
                <w:sz w:val="16"/>
              </w:rPr>
              <w:t>Y</w:t>
            </w:r>
          </w:p>
        </w:tc>
      </w:tr>
      <w:tr>
        <w:trPr>
          <w:cantSplit w:val="true"/>
        </w:trPr>
        <w:tc>
          <w:tcPr>
            <w:tcW w:type="dxa" w:w="2663"/>
            <w:tcMar>
              <w:top w:w="50" w:type="dxa"/>
              <w:bottom w:w="50" w:type="dxa"/>
              <w:left w:w="90" w:type="dxa"/>
              <w:right w:w="90" w:type="dxa"/>
            </w:tcMar>
            <w:shd w:val="clear" w:color="auto" w:fill="E5F5FF"/>
          </w:tcPr>
          <w:p>
            <w:pPr>
              <w:pStyle w:val="BDOITable"/>
            </w:pPr>
            <w:r>
              <w:rPr>
                <w:sz w:val="16"/>
              </w:rPr>
              <w:t>PKG_REQUEST</w:t>
            </w:r>
          </w:p>
        </w:tc>
        <w:tc>
          <w:tcPr>
            <w:tcW w:type="dxa" w:w="731"/>
            <w:tcMar>
              <w:top w:w="50" w:type="dxa"/>
              <w:bottom w:w="50" w:type="dxa"/>
              <w:left w:w="90" w:type="dxa"/>
              <w:right w:w="90" w:type="dxa"/>
            </w:tcMar>
            <w:shd w:val="clear" w:color="auto" w:fill="E5F5FF"/>
          </w:tcPr>
          <w:p>
            <w:pPr>
              <w:pStyle w:val="BDOITable"/>
            </w:pPr>
            <w:r>
              <w:rPr>
                <w:sz w:val="16"/>
              </w:rPr>
              <w:t>Y</w:t>
            </w:r>
          </w:p>
        </w:tc>
        <w:tc>
          <w:tcPr>
            <w:tcW w:type="dxa" w:w="731"/>
            <w:tcMar>
              <w:top w:w="50" w:type="dxa"/>
              <w:bottom w:w="50" w:type="dxa"/>
              <w:left w:w="90" w:type="dxa"/>
              <w:right w:w="90" w:type="dxa"/>
            </w:tcMar>
            <w:shd w:val="clear" w:color="auto" w:fill="E5F5FF"/>
          </w:tcPr>
          <w:p>
            <w:pPr>
              <w:pStyle w:val="BDOITable"/>
            </w:pPr>
            <w:r>
              <w:rPr>
                <w:sz w:val="16"/>
              </w:rPr>
              <w:t>Y</w:t>
            </w:r>
          </w:p>
        </w:tc>
        <w:tc>
          <w:tcPr>
            <w:tcW w:type="dxa" w:w="731"/>
            <w:tcMar>
              <w:top w:w="50" w:type="dxa"/>
              <w:bottom w:w="50" w:type="dxa"/>
              <w:left w:w="90" w:type="dxa"/>
              <w:right w:w="90" w:type="dxa"/>
            </w:tcMar>
            <w:shd w:val="clear" w:color="auto" w:fill="E5F5FF"/>
          </w:tcPr>
          <w:p>
            <w:pPr>
              <w:pStyle w:val="BDOITable"/>
            </w:pPr>
            <w:r>
              <w:rPr>
                <w:sz w:val="16"/>
              </w:rPr>
              <w:t>Y</w:t>
            </w: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r>
      <w:tr>
        <w:trPr>
          <w:cantSplit w:val="true"/>
        </w:trPr>
        <w:tc>
          <w:tcPr>
            <w:tcW w:type="dxa" w:w="2663"/>
            <w:tcMar>
              <w:top w:w="50" w:type="dxa"/>
              <w:bottom w:w="50" w:type="dxa"/>
              <w:left w:w="90" w:type="dxa"/>
              <w:right w:w="90" w:type="dxa"/>
            </w:tcMar>
          </w:tcPr>
          <w:p>
            <w:pPr>
              <w:pStyle w:val="BDOITable"/>
            </w:pPr>
            <w:r>
              <w:rPr>
                <w:sz w:val="16"/>
              </w:rPr>
              <w:t>PKG_REQUEST_APPROVE</w:t>
            </w: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r>
              <w:rPr>
                <w:sz w:val="16"/>
              </w:rPr>
              <w:t>Y</w:t>
            </w: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r>
      <w:tr>
        <w:trPr>
          <w:cantSplit w:val="true"/>
        </w:trPr>
        <w:tc>
          <w:tcPr>
            <w:tcW w:type="dxa" w:w="2663"/>
            <w:tcMar>
              <w:top w:w="50" w:type="dxa"/>
              <w:bottom w:w="50" w:type="dxa"/>
              <w:left w:w="90" w:type="dxa"/>
              <w:right w:w="90" w:type="dxa"/>
            </w:tcMar>
            <w:shd w:val="clear" w:color="auto" w:fill="E5F5FF"/>
          </w:tcPr>
          <w:p>
            <w:pPr>
              <w:pStyle w:val="BDOITable"/>
            </w:pPr>
            <w:r>
              <w:rPr>
                <w:sz w:val="16"/>
              </w:rPr>
              <w:t>PKG_TSU_RECOMMEND</w:t>
            </w: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r>
              <w:rPr>
                <w:sz w:val="16"/>
              </w:rPr>
              <w:t>Y</w:t>
            </w: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r>
      <w:tr>
        <w:trPr>
          <w:cantSplit w:val="true"/>
        </w:trPr>
        <w:tc>
          <w:tcPr>
            <w:tcW w:type="dxa" w:w="2663"/>
            <w:tcMar>
              <w:top w:w="50" w:type="dxa"/>
              <w:bottom w:w="50" w:type="dxa"/>
              <w:left w:w="90" w:type="dxa"/>
              <w:right w:w="90" w:type="dxa"/>
            </w:tcMar>
          </w:tcPr>
          <w:p>
            <w:pPr>
              <w:pStyle w:val="BDOITable"/>
            </w:pPr>
            <w:r>
              <w:rPr>
                <w:sz w:val="16"/>
              </w:rPr>
              <w:t>PKG_TSU_APPROVE</w:t>
            </w: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r>
              <w:rPr>
                <w:sz w:val="16"/>
              </w:rPr>
              <w:t>Y</w:t>
            </w: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r>
      <w:tr>
        <w:trPr>
          <w:cantSplit w:val="true"/>
        </w:trPr>
        <w:tc>
          <w:tcPr>
            <w:tcW w:type="dxa" w:w="2663"/>
            <w:tcMar>
              <w:top w:w="50" w:type="dxa"/>
              <w:bottom w:w="50" w:type="dxa"/>
              <w:left w:w="90" w:type="dxa"/>
              <w:right w:w="90" w:type="dxa"/>
            </w:tcMar>
            <w:shd w:val="clear" w:color="auto" w:fill="E5F5FF"/>
          </w:tcPr>
          <w:p>
            <w:pPr>
              <w:pStyle w:val="BDOITable"/>
            </w:pPr>
            <w:r>
              <w:rPr>
                <w:sz w:val="16"/>
              </w:rPr>
              <w:t>PKG_NEGOTIATE</w:t>
            </w: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r>
              <w:rPr>
                <w:sz w:val="16"/>
              </w:rPr>
              <w:t>Y</w:t>
            </w:r>
          </w:p>
        </w:tc>
        <w:tc>
          <w:tcPr>
            <w:tcW w:type="dxa" w:w="731"/>
            <w:tcMar>
              <w:top w:w="50" w:type="dxa"/>
              <w:bottom w:w="50" w:type="dxa"/>
              <w:left w:w="90" w:type="dxa"/>
              <w:right w:w="90" w:type="dxa"/>
            </w:tcMar>
            <w:shd w:val="clear" w:color="auto" w:fill="E5F5FF"/>
          </w:tcPr>
          <w:p>
            <w:pPr>
              <w:pStyle w:val="BDOITable"/>
            </w:pPr>
            <w:r>
              <w:rPr>
                <w:sz w:val="16"/>
              </w:rPr>
              <w:t>Y</w:t>
            </w: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r>
      <w:tr>
        <w:trPr>
          <w:cantSplit w:val="true"/>
        </w:trPr>
        <w:tc>
          <w:tcPr>
            <w:tcW w:type="dxa" w:w="2663"/>
            <w:tcMar>
              <w:top w:w="50" w:type="dxa"/>
              <w:bottom w:w="50" w:type="dxa"/>
              <w:left w:w="90" w:type="dxa"/>
              <w:right w:w="90" w:type="dxa"/>
            </w:tcMar>
          </w:tcPr>
          <w:p>
            <w:pPr>
              <w:pStyle w:val="BDOITable"/>
            </w:pPr>
            <w:r>
              <w:rPr>
                <w:sz w:val="16"/>
              </w:rPr>
              <w:t>PKG_QS_APPROVE</w:t>
            </w: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r>
              <w:rPr>
                <w:sz w:val="16"/>
              </w:rPr>
              <w:t>Y</w:t>
            </w: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r>
      <w:tr>
        <w:trPr>
          <w:cantSplit w:val="true"/>
        </w:trPr>
        <w:tc>
          <w:tcPr>
            <w:tcW w:type="dxa" w:w="2663"/>
            <w:tcMar>
              <w:top w:w="50" w:type="dxa"/>
              <w:bottom w:w="50" w:type="dxa"/>
              <w:left w:w="90" w:type="dxa"/>
              <w:right w:w="90" w:type="dxa"/>
            </w:tcMar>
            <w:shd w:val="clear" w:color="auto" w:fill="E5F5FF"/>
          </w:tcPr>
          <w:p>
            <w:pPr>
              <w:pStyle w:val="BDOITable"/>
            </w:pPr>
            <w:r>
              <w:rPr>
                <w:sz w:val="16"/>
              </w:rPr>
              <w:t>PKG_MANCOM_SIGNOFF</w:t>
            </w: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r>
              <w:rPr>
                <w:sz w:val="16"/>
              </w:rPr>
              <w:t>Y</w:t>
            </w: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r>
      <w:tr>
        <w:trPr>
          <w:cantSplit w:val="true"/>
        </w:trPr>
        <w:tc>
          <w:tcPr>
            <w:tcW w:type="dxa" w:w="2663"/>
            <w:tcMar>
              <w:top w:w="50" w:type="dxa"/>
              <w:bottom w:w="50" w:type="dxa"/>
              <w:left w:w="90" w:type="dxa"/>
              <w:right w:w="90" w:type="dxa"/>
            </w:tcMar>
          </w:tcPr>
          <w:p>
            <w:pPr>
              <w:pStyle w:val="BDOITable"/>
            </w:pPr>
            <w:r>
              <w:rPr>
                <w:sz w:val="16"/>
              </w:rPr>
              <w:t>PKG_ADVISORY</w:t>
            </w: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r>
              <w:rPr>
                <w:sz w:val="16"/>
              </w:rPr>
              <w:t>Y</w:t>
            </w:r>
          </w:p>
        </w:tc>
        <w:tc>
          <w:tcPr>
            <w:tcW w:type="dxa" w:w="731"/>
            <w:tcMar>
              <w:top w:w="50" w:type="dxa"/>
              <w:bottom w:w="50" w:type="dxa"/>
              <w:left w:w="90" w:type="dxa"/>
              <w:right w:w="90" w:type="dxa"/>
            </w:tcMar>
          </w:tcPr>
          <w:p>
            <w:pPr>
              <w:pStyle w:val="BDOITable"/>
            </w:pPr>
            <w:r>
              <w:rPr>
                <w:sz w:val="16"/>
              </w:rPr>
              <w:t>Y</w:t>
            </w: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r>
      <w:tr>
        <w:trPr>
          <w:cantSplit w:val="true"/>
        </w:trPr>
        <w:tc>
          <w:tcPr>
            <w:tcW w:type="dxa" w:w="2663"/>
            <w:tcMar>
              <w:top w:w="50" w:type="dxa"/>
              <w:bottom w:w="50" w:type="dxa"/>
              <w:left w:w="90" w:type="dxa"/>
              <w:right w:w="90" w:type="dxa"/>
            </w:tcMar>
            <w:shd w:val="clear" w:color="auto" w:fill="E5F5FF"/>
          </w:tcPr>
          <w:p>
            <w:pPr>
              <w:pStyle w:val="BDOITable"/>
            </w:pPr>
            <w:r>
              <w:rPr>
                <w:sz w:val="16"/>
              </w:rPr>
              <w:t>PRODUCT_MAINTAIN</w:t>
            </w: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r>
              <w:rPr>
                <w:sz w:val="16"/>
              </w:rPr>
              <w:t>Y</w:t>
            </w: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r>
      <w:tr>
        <w:trPr>
          <w:cantSplit w:val="true"/>
        </w:trPr>
        <w:tc>
          <w:tcPr>
            <w:tcW w:type="dxa" w:w="2663"/>
            <w:tcMar>
              <w:top w:w="50" w:type="dxa"/>
              <w:bottom w:w="50" w:type="dxa"/>
              <w:left w:w="90" w:type="dxa"/>
              <w:right w:w="90" w:type="dxa"/>
            </w:tcMar>
          </w:tcPr>
          <w:p>
            <w:pPr>
              <w:pStyle w:val="BDOITable"/>
            </w:pPr>
            <w:r>
              <w:rPr>
                <w:sz w:val="16"/>
              </w:rPr>
              <w:t>PRODUCT_VALIDATE</w:t>
            </w: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r>
              <w:rPr>
                <w:sz w:val="16"/>
              </w:rPr>
              <w:t>Y</w:t>
            </w: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r>
              <w:rPr>
                <w:sz w:val="16"/>
              </w:rPr>
              <w:t>Y</w:t>
            </w: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r>
      <w:tr>
        <w:trPr>
          <w:cantSplit w:val="true"/>
        </w:trPr>
        <w:tc>
          <w:tcPr>
            <w:tcW w:type="dxa" w:w="2663"/>
            <w:tcMar>
              <w:top w:w="50" w:type="dxa"/>
              <w:bottom w:w="50" w:type="dxa"/>
              <w:left w:w="90" w:type="dxa"/>
              <w:right w:w="90" w:type="dxa"/>
            </w:tcMar>
            <w:shd w:val="clear" w:color="auto" w:fill="E5F5FF"/>
          </w:tcPr>
          <w:p>
            <w:pPr>
              <w:pStyle w:val="BDOITable"/>
            </w:pPr>
            <w:r>
              <w:rPr>
                <w:sz w:val="16"/>
              </w:rPr>
              <w:t>PRODUCT_AUTHORIZE</w:t>
            </w: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r>
              <w:rPr>
                <w:sz w:val="16"/>
              </w:rPr>
              <w:t>Y</w:t>
            </w:r>
          </w:p>
        </w:tc>
        <w:tc>
          <w:tcPr>
            <w:tcW w:type="dxa" w:w="731"/>
            <w:tcMar>
              <w:top w:w="50" w:type="dxa"/>
              <w:bottom w:w="50" w:type="dxa"/>
              <w:left w:w="90" w:type="dxa"/>
              <w:right w:w="90" w:type="dxa"/>
            </w:tcMar>
            <w:shd w:val="clear" w:color="auto" w:fill="E5F5FF"/>
          </w:tcPr>
          <w:p>
            <w:pPr>
              <w:pStyle w:val="BDOITable"/>
            </w:pPr>
            <w:r>
              <w:rPr>
                <w:sz w:val="16"/>
              </w:rPr>
              <w:t>Y</w:t>
            </w:r>
          </w:p>
        </w:tc>
        <w:tc>
          <w:tcPr>
            <w:tcW w:type="dxa" w:w="731"/>
            <w:tcMar>
              <w:top w:w="50" w:type="dxa"/>
              <w:bottom w:w="50" w:type="dxa"/>
              <w:left w:w="90" w:type="dxa"/>
              <w:right w:w="90" w:type="dxa"/>
            </w:tcMar>
            <w:shd w:val="clear" w:color="auto" w:fill="E5F5FF"/>
          </w:tcPr>
          <w:p>
            <w:pPr>
              <w:pStyle w:val="BDOITable"/>
            </w:pPr>
          </w:p>
        </w:tc>
      </w:tr>
      <w:tr>
        <w:trPr>
          <w:cantSplit w:val="true"/>
        </w:trPr>
        <w:tc>
          <w:tcPr>
            <w:tcW w:type="dxa" w:w="2663"/>
            <w:tcMar>
              <w:top w:w="50" w:type="dxa"/>
              <w:bottom w:w="50" w:type="dxa"/>
              <w:left w:w="90" w:type="dxa"/>
              <w:right w:w="90" w:type="dxa"/>
            </w:tcMar>
          </w:tcPr>
          <w:p>
            <w:pPr>
              <w:pStyle w:val="BDOITable"/>
            </w:pPr>
            <w:r>
              <w:rPr>
                <w:sz w:val="16"/>
              </w:rPr>
              <w:t>INCENTIVE_CRITERIA_MAINTAIN</w:t>
            </w: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r>
              <w:rPr>
                <w:sz w:val="16"/>
              </w:rPr>
              <w:t>Y</w:t>
            </w: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r>
    </w:tbl>
    <w:p>
      <w:pPr>
        <w:pStyle w:val="BDOISpacer"/>
      </w:pPr>
    </w:p>
    <w:p>
      <w:r>
        <w:rPr/>
        <w:t>Segregation of duties is enforced by the system, whatever the role grants: a request is never approved by its maker, the TSU Head approval is never given by the recommender, a quotation slip is never approved by its preparer, ManCom never signs off requirements it submitted, and a package version is never validated by its maker or submitter.</w:t>
      </w:r>
    </w:p>
    <w:p>
      <w:pPr>
        <w:pStyle w:val="Heading1"/>
        <w:pageBreakBefore/>
        <w:pBdr>
          <w:bottom w:val="single" w:sz="4" w:space="4" w:color="99C1E7"/>
        </w:pBdr>
      </w:pPr>
      <w:bookmarkStart w:id="115" w:name="_Toc000115"/>
      <w:r>
        <w:rPr/>
        <w:t>4 Functional requirements</w:t>
      </w:r>
      <w:bookmarkEnd w:id="115"/>
    </w:p>
    <w:p>
      <w:pPr>
        <w:pStyle w:val="Heading2"/>
      </w:pPr>
      <w:bookmarkStart w:id="116" w:name="_Toc000116"/>
      <w:r>
        <w:rPr/>
        <w:t>4.1 Access, security and audit</w:t>
      </w:r>
      <w:bookmarkEnd w:id="116"/>
    </w:p>
    <w:p>
      <w:pPr>
        <w:pStyle w:val="Heading3"/>
      </w:pPr>
      <w:bookmarkStart w:id="117" w:name="_Toc000117"/>
      <w:r>
        <w:rPr/>
        <w:t>FR-PM-001 Log in to BIBS</w:t>
      </w:r>
      <w:bookmarkEnd w:id="11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BRPM.001 (p.15)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MBS, TSU, Marketing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Login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/api/v1/auth/login</w:t>
            </w:r>
          </w:p>
        </w:tc>
      </w:tr>
    </w:tbl>
    <w:p>
      <w:pPr>
        <w:pStyle w:val="BDOISpacer"/>
      </w:pPr>
    </w:p>
    <w:p>
      <w:pPr>
        <w:pStyle w:val="BDOILabel"/>
      </w:pPr>
      <w:r>
        <w:rPr/>
        <w:t>Description</w:t>
      </w:r>
    </w:p>
    <w:p>
      <w:r>
        <w:rPr/>
        <w:t>Users of MBS, TSU and Marketing log in with their BIBS user ID and password. Product Maintenance uses the platform log-in built for BRD-1; it adds no screen of its own.</w:t>
      </w:r>
    </w:p>
    <w:p>
      <w:pPr>
        <w:pStyle w:val="BDOILabel"/>
      </w:pPr>
      <w:r>
        <w:rPr/>
        <w:t>Preconditions</w:t>
      </w:r>
    </w:p>
    <w:p>
      <w:pPr>
        <w:tabs>
          <w:tab w:pos="312" w:val="left"/>
        </w:tabs>
        <w:spacing w:after="120"/>
        <w:ind w:left="312" w:hanging="283"/>
      </w:pPr>
      <w:r>
        <w:rPr>
          <w:color w:val="004EA8"/>
        </w:rPr>
        <w:t>•</w:t>
        <w:tab/>
      </w:r>
      <w:r>
        <w:rPr/>
        <w:t>The user has an active BIBS account with at least one Product Maintenance role.</w:t>
      </w:r>
    </w:p>
    <w:p>
      <w:pPr>
        <w:pStyle w:val="BDOILabel"/>
      </w:pPr>
      <w:r>
        <w:rPr/>
        <w:t>Main flow</w:t>
      </w:r>
    </w:p>
    <w:p>
      <w:pPr>
        <w:tabs>
          <w:tab w:pos="312" w:val="left"/>
        </w:tabs>
        <w:spacing w:after="40"/>
        <w:ind w:left="312" w:hanging="283"/>
      </w:pPr>
      <w:r>
        <w:rPr>
          <w:color w:val="004EA8"/>
        </w:rPr>
        <w:t>1.</w:t>
        <w:tab/>
      </w:r>
      <w:r>
        <w:rPr/>
        <w:t>The user enters the user ID and password on the Login screen.</w:t>
      </w:r>
    </w:p>
    <w:p>
      <w:pPr>
        <w:tabs>
          <w:tab w:pos="312" w:val="left"/>
        </w:tabs>
        <w:spacing w:after="40"/>
        <w:ind w:left="312" w:hanging="283"/>
      </w:pPr>
      <w:r>
        <w:rPr>
          <w:color w:val="004EA8"/>
        </w:rPr>
        <w:t>2.</w:t>
        <w:tab/>
      </w:r>
      <w:r>
        <w:rPr/>
        <w:t>BIBS checks the credentials and the account status.</w:t>
      </w:r>
    </w:p>
    <w:p>
      <w:pPr>
        <w:tabs>
          <w:tab w:pos="312" w:val="left"/>
        </w:tabs>
        <w:spacing w:after="120"/>
        <w:ind w:left="312" w:hanging="283"/>
      </w:pPr>
      <w:r>
        <w:rPr>
          <w:color w:val="004EA8"/>
        </w:rPr>
        <w:t>3.</w:t>
        <w:tab/>
      </w:r>
      <w:r>
        <w:rPr/>
        <w:t>BIBS opens the home page with the menu of the user's roles (Product Maintenance section).</w:t>
      </w:r>
    </w:p>
    <w:p>
      <w:pPr>
        <w:pStyle w:val="BDOILabel"/>
      </w:pPr>
      <w:r>
        <w:rPr/>
        <w:t>Alternate and exception flows</w:t>
      </w:r>
    </w:p>
    <w:p>
      <w:pPr>
        <w:tabs>
          <w:tab w:pos="312" w:val="left"/>
        </w:tabs>
        <w:spacing w:after="40"/>
        <w:ind w:left="312" w:hanging="283"/>
      </w:pPr>
      <w:r>
        <w:rPr>
          <w:color w:val="004EA8"/>
        </w:rPr>
        <w:t>•</w:t>
        <w:tab/>
      </w:r>
      <w:r>
        <w:rPr/>
        <w:t>Wrong credentials. BIBS refuses the log-in and counts the failed attempt.</w:t>
      </w:r>
    </w:p>
    <w:p>
      <w:pPr>
        <w:tabs>
          <w:tab w:pos="312" w:val="left"/>
        </w:tabs>
        <w:spacing w:after="40"/>
        <w:ind w:left="312" w:hanging="283"/>
      </w:pPr>
      <w:r>
        <w:rPr>
          <w:color w:val="004EA8"/>
        </w:rPr>
        <w:t>•</w:t>
        <w:tab/>
      </w:r>
      <w:r>
        <w:rPr/>
        <w:t>Locked account. After the configured number of failed attempts the account locks; the System Administrator unlocks it.</w:t>
      </w:r>
    </w:p>
    <w:p>
      <w:pPr>
        <w:tabs>
          <w:tab w:pos="312" w:val="left"/>
        </w:tabs>
        <w:spacing w:after="120"/>
        <w:ind w:left="312" w:hanging="283"/>
      </w:pPr>
      <w:r>
        <w:rPr>
          <w:color w:val="004EA8"/>
        </w:rPr>
        <w:t>•</w:t>
        <w:tab/>
      </w:r>
      <w:r>
        <w:rPr/>
        <w:t>Idle session. The session ends after the configured idle time; the user logs in again.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Log-in, lock-out and session rules follow the session policy of BRD-1 (BRNB.040).</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Session policy (System Administrator)</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BDO single sign-on / Active Directory is not part of this phase (Q42).</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User ID or password wrong</w:t>
            </w:r>
          </w:p>
        </w:tc>
        <w:tc>
          <w:tcPr>
            <w:tcW w:type="dxa" w:w="4079"/>
            <w:tcMar>
              <w:top w:w="50" w:type="dxa"/>
              <w:bottom w:w="50" w:type="dxa"/>
              <w:left w:w="90" w:type="dxa"/>
              <w:right w:w="90" w:type="dxa"/>
            </w:tcMar>
          </w:tcPr>
          <w:p>
            <w:pPr>
              <w:pStyle w:val="BDOITable"/>
            </w:pPr>
            <w:r>
              <w:rPr>
                <w:sz w:val="18"/>
              </w:rPr>
              <w:t>Invalid user ID or password</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locked</w:t>
            </w:r>
          </w:p>
        </w:tc>
        <w:tc>
          <w:tcPr>
            <w:tcW w:type="dxa" w:w="4079"/>
            <w:tcMar>
              <w:top w:w="50" w:type="dxa"/>
              <w:bottom w:w="50" w:type="dxa"/>
              <w:left w:w="90" w:type="dxa"/>
              <w:right w:w="90" w:type="dxa"/>
            </w:tcMar>
            <w:shd w:val="clear" w:color="auto" w:fill="E5F5FF"/>
          </w:tcPr>
          <w:p>
            <w:pPr>
              <w:pStyle w:val="BDOITable"/>
            </w:pPr>
            <w:r>
              <w:rPr>
                <w:sz w:val="18"/>
              </w:rPr>
              <w:t>Your account is locked. Contact the System Administrator</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Every successful and failed log-in is recorded with user, time and source address.</w:t>
      </w:r>
    </w:p>
    <w:p>
      <w:pPr>
        <w:pStyle w:val="BDOILabel"/>
      </w:pPr>
      <w:r>
        <w:rPr/>
        <w:t>Acceptance criteria</w:t>
      </w:r>
    </w:p>
    <w:p>
      <w:pPr>
        <w:tabs>
          <w:tab w:pos="312" w:val="left"/>
        </w:tabs>
        <w:spacing w:after="40"/>
        <w:ind w:left="312" w:hanging="283"/>
      </w:pPr>
      <w:r>
        <w:rPr>
          <w:color w:val="004EA8"/>
        </w:rPr>
        <w:t>1.</w:t>
        <w:tab/>
      </w:r>
      <w:r>
        <w:rPr/>
        <w:t>A user with valid credentials and a Product Maintenance role logs in and sees the Product Maintenance menu section.</w:t>
      </w:r>
    </w:p>
    <w:p>
      <w:pPr>
        <w:tabs>
          <w:tab w:pos="312" w:val="left"/>
        </w:tabs>
        <w:spacing w:after="40"/>
        <w:ind w:left="312" w:hanging="283"/>
      </w:pPr>
      <w:r>
        <w:rPr>
          <w:color w:val="004EA8"/>
        </w:rPr>
        <w:t>2.</w:t>
        <w:tab/>
      </w:r>
      <w:r>
        <w:rPr/>
        <w:t>A user with wrong credentials is refused and no session is created.</w:t>
      </w:r>
    </w:p>
    <w:p>
      <w:pPr>
        <w:tabs>
          <w:tab w:pos="312" w:val="left"/>
        </w:tabs>
        <w:spacing w:after="120"/>
        <w:ind w:left="312" w:hanging="283"/>
      </w:pPr>
      <w:r>
        <w:rPr>
          <w:color w:val="004EA8"/>
        </w:rPr>
        <w:t>3.</w:t>
        <w:tab/>
      </w:r>
      <w:r>
        <w:rPr/>
        <w:t>The account locks after the configured number of failed attempts.</w:t>
      </w:r>
    </w:p>
    <w:p>
      <w:pPr>
        <w:pStyle w:val="Heading3"/>
      </w:pPr>
      <w:bookmarkStart w:id="118" w:name="_Toc000118"/>
      <w:r>
        <w:rPr/>
        <w:t>FR-PM-002 Restrict each action to authorised roles</w:t>
      </w:r>
      <w:bookmarkEnd w:id="11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BRPM.002 (p.15), PMADD05 (p.5)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All Product Maintenance screens; User Access Matrix</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Every endpoint checks its permission; GET /api/v1/nbadmin/access-matrix/by-action</w:t>
            </w:r>
          </w:p>
        </w:tc>
      </w:tr>
    </w:tbl>
    <w:p>
      <w:pPr>
        <w:pStyle w:val="BDOISpacer"/>
      </w:pPr>
    </w:p>
    <w:p>
      <w:pPr>
        <w:pStyle w:val="BDOILabel"/>
      </w:pPr>
      <w:r>
        <w:rPr/>
        <w:t>Description</w:t>
      </w:r>
    </w:p>
    <w:p>
      <w:r>
        <w:rPr/>
        <w:t>Every Product Maintenance screen, button and API call requires a permission (section 3.2). Permissions carry an action class (VIEW, CREATE, AMEND, APPROVE), so the matrix answers the addendum's question "who may create, amend, approve or only view" per area.</w:t>
      </w:r>
    </w:p>
    <w:p>
      <w:r>
        <w:rPr/>
        <w:t>Menus show only the screens that the user's roles allow. Buttons for actions the user may not perform are hidden.</w:t>
      </w:r>
    </w:p>
    <w:p>
      <w:pPr>
        <w:pStyle w:val="BDOILabel"/>
      </w:pPr>
      <w:r>
        <w:rPr/>
        <w:t>Preconditions</w:t>
      </w:r>
    </w:p>
    <w:p>
      <w:pPr>
        <w:tabs>
          <w:tab w:pos="312" w:val="left"/>
        </w:tabs>
        <w:spacing w:after="120"/>
        <w:ind w:left="312" w:hanging="283"/>
      </w:pPr>
      <w:r>
        <w:rPr>
          <w:color w:val="004EA8"/>
        </w:rPr>
        <w:t>•</w:t>
        <w:tab/>
      </w:r>
      <w:r>
        <w:rPr/>
        <w:t>The user is logged in.</w:t>
      </w:r>
    </w:p>
    <w:p>
      <w:pPr>
        <w:pStyle w:val="BDOILabel"/>
      </w:pPr>
      <w:r>
        <w:rPr/>
        <w:t>Main flow</w:t>
      </w:r>
    </w:p>
    <w:p>
      <w:pPr>
        <w:tabs>
          <w:tab w:pos="312" w:val="left"/>
        </w:tabs>
        <w:spacing w:after="40"/>
        <w:ind w:left="312" w:hanging="283"/>
      </w:pPr>
      <w:r>
        <w:rPr>
          <w:color w:val="004EA8"/>
        </w:rPr>
        <w:t>1.</w:t>
        <w:tab/>
      </w:r>
      <w:r>
        <w:rPr/>
        <w:t>The user opens a screen or starts an action.</w:t>
      </w:r>
    </w:p>
    <w:p>
      <w:pPr>
        <w:tabs>
          <w:tab w:pos="312" w:val="left"/>
        </w:tabs>
        <w:spacing w:after="40"/>
        <w:ind w:left="312" w:hanging="283"/>
      </w:pPr>
      <w:r>
        <w:rPr>
          <w:color w:val="004EA8"/>
        </w:rPr>
        <w:t>2.</w:t>
        <w:tab/>
      </w:r>
      <w:r>
        <w:rPr/>
        <w:t>BIBS checks the user's permissions for that screen or action.</w:t>
      </w:r>
    </w:p>
    <w:p>
      <w:pPr>
        <w:tabs>
          <w:tab w:pos="312" w:val="left"/>
        </w:tabs>
        <w:spacing w:after="120"/>
        <w:ind w:left="312" w:hanging="283"/>
      </w:pPr>
      <w:r>
        <w:rPr>
          <w:color w:val="004EA8"/>
        </w:rPr>
        <w:t>3.</w:t>
        <w:tab/>
      </w:r>
      <w:r>
        <w:rPr/>
        <w:t>BIBS shows the screen or performs the action.</w:t>
      </w:r>
    </w:p>
    <w:p>
      <w:pPr>
        <w:pStyle w:val="BDOILabel"/>
      </w:pPr>
      <w:r>
        <w:rPr/>
        <w:t>Alternate and exception flows</w:t>
      </w:r>
    </w:p>
    <w:p>
      <w:pPr>
        <w:tabs>
          <w:tab w:pos="312" w:val="left"/>
        </w:tabs>
        <w:spacing w:after="40"/>
        <w:ind w:left="312" w:hanging="283"/>
      </w:pPr>
      <w:r>
        <w:rPr>
          <w:color w:val="004EA8"/>
        </w:rPr>
        <w:t>•</w:t>
        <w:tab/>
      </w:r>
      <w:r>
        <w:rPr/>
        <w:t>No permission. The screen is not in the menu; a direct link returns "You do not have access to this page". An API call is refused (HTTP 403) and logged.</w:t>
      </w:r>
    </w:p>
    <w:p>
      <w:pPr>
        <w:tabs>
          <w:tab w:pos="312" w:val="left"/>
        </w:tabs>
        <w:spacing w:after="120"/>
        <w:ind w:left="312" w:hanging="283"/>
      </w:pPr>
      <w:r>
        <w:rPr>
          <w:color w:val="004EA8"/>
        </w:rPr>
        <w:t>•</w:t>
        <w:tab/>
      </w:r>
      <w:r>
        <w:rPr/>
        <w:t>Segregation of duties. An action refused by a four-eyes rule (for example approving one's own request) is refused with its message even when the role has the permission.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Each permission has an action class: VIEW, CREATE, AMEND or APPROVE (table sec_permission_action).</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Role-permission change request (FR-PM-003)</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Roles are granted permissions as in section 3.3 until BDOI confirms the matrix (PQ17 / OQ48).</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Role-permission change request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Four-eyes rules (maker never approves) cannot be switched off.</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Action without permission</w:t>
            </w:r>
          </w:p>
        </w:tc>
        <w:tc>
          <w:tcPr>
            <w:tcW w:type="dxa" w:w="4079"/>
            <w:tcMar>
              <w:top w:w="50" w:type="dxa"/>
              <w:bottom w:w="50" w:type="dxa"/>
              <w:left w:w="90" w:type="dxa"/>
              <w:right w:w="90" w:type="dxa"/>
            </w:tcMar>
          </w:tcPr>
          <w:p>
            <w:pPr>
              <w:pStyle w:val="BDOITable"/>
            </w:pPr>
            <w:r>
              <w:rPr>
                <w:sz w:val="18"/>
              </w:rPr>
              <w:t>You are not permitted to perform this action</w:t>
            </w:r>
          </w:p>
        </w:tc>
        <w:tc>
          <w:tcPr>
            <w:tcW w:type="dxa" w:w="3286"/>
            <w:tcMar>
              <w:top w:w="50" w:type="dxa"/>
              <w:bottom w:w="50" w:type="dxa"/>
              <w:left w:w="90" w:type="dxa"/>
              <w:right w:w="90" w:type="dxa"/>
            </w:tcMar>
          </w:tcPr>
          <w:p>
            <w:pPr>
              <w:pStyle w:val="BDOITable"/>
            </w:pPr>
            <w:r>
              <w:rPr>
                <w:sz w:val="18"/>
              </w:rPr>
              <w:t>ACCESS_DENIED</w:t>
            </w:r>
          </w:p>
        </w:tc>
      </w:tr>
    </w:tbl>
    <w:p>
      <w:pPr>
        <w:pStyle w:val="BDOISpacer"/>
      </w:pPr>
    </w:p>
    <w:p>
      <w:pPr>
        <w:pStyle w:val="BDOILabel"/>
      </w:pPr>
      <w:r>
        <w:rPr/>
        <w:t>Screens and fields: User Access Matrix</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View</w:t>
            </w:r>
          </w:p>
        </w:tc>
        <w:tc>
          <w:tcPr>
            <w:tcW w:type="dxa" w:w="1190"/>
            <w:tcMar>
              <w:top w:w="50" w:type="dxa"/>
              <w:bottom w:w="50" w:type="dxa"/>
              <w:left w:w="90" w:type="dxa"/>
              <w:right w:w="90" w:type="dxa"/>
            </w:tcMar>
          </w:tcPr>
          <w:p>
            <w:pPr>
              <w:pStyle w:val="BDOITable"/>
            </w:pPr>
            <w:r>
              <w:rPr>
                <w:sz w:val="18"/>
              </w:rPr>
              <w:t>Toggle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By Permission / By Action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Area</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Areas of sec_permission_action (for example PRODUCT_MAINTENANCE, PACKAGE_REQUEST, INCENTIVES)</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40"/>
        <w:ind w:left="312" w:hanging="283"/>
      </w:pPr>
      <w:r>
        <w:rPr>
          <w:color w:val="004EA8"/>
        </w:rPr>
        <w:t>•</w:t>
        <w:tab/>
      </w:r>
      <w:r>
        <w:rPr/>
        <w:t>Refused API calls are logged with user, endpoint and time.</w:t>
      </w:r>
    </w:p>
    <w:p>
      <w:pPr>
        <w:tabs>
          <w:tab w:pos="312" w:val="left"/>
        </w:tabs>
        <w:spacing w:after="120"/>
        <w:ind w:left="312" w:hanging="283"/>
      </w:pPr>
      <w:r>
        <w:rPr>
          <w:color w:val="004EA8"/>
        </w:rPr>
        <w:t>•</w:t>
        <w:tab/>
      </w:r>
      <w:r>
        <w:rPr/>
        <w:t>The Excel export of the matrix is audited.</w:t>
      </w:r>
    </w:p>
    <w:p>
      <w:pPr>
        <w:pStyle w:val="BDOILabel"/>
      </w:pPr>
      <w:r>
        <w:rPr/>
        <w:t>Acceptance criteria</w:t>
      </w:r>
    </w:p>
    <w:p>
      <w:pPr>
        <w:tabs>
          <w:tab w:pos="312" w:val="left"/>
        </w:tabs>
        <w:spacing w:after="40"/>
        <w:ind w:left="312" w:hanging="283"/>
      </w:pPr>
      <w:r>
        <w:rPr>
          <w:color w:val="004EA8"/>
        </w:rPr>
        <w:t>1.</w:t>
        <w:tab/>
      </w:r>
      <w:r>
        <w:rPr/>
        <w:t>A Marketing AO sees Product Maintenance Home, Package Requests and the catalogue screens, and does not see the Validation Queue or TSU Workbench.</w:t>
      </w:r>
    </w:p>
    <w:p>
      <w:pPr>
        <w:tabs>
          <w:tab w:pos="312" w:val="left"/>
        </w:tabs>
        <w:spacing w:after="40"/>
        <w:ind w:left="312" w:hanging="283"/>
      </w:pPr>
      <w:r>
        <w:rPr>
          <w:color w:val="004EA8"/>
        </w:rPr>
        <w:t>2.</w:t>
        <w:tab/>
      </w:r>
      <w:r>
        <w:rPr/>
        <w:t>A direct call to an approval endpoint by a user without the approval permission is refused and logged.</w:t>
      </w:r>
    </w:p>
    <w:p>
      <w:pPr>
        <w:tabs>
          <w:tab w:pos="312" w:val="left"/>
        </w:tabs>
        <w:spacing w:after="120"/>
        <w:ind w:left="312" w:hanging="283"/>
      </w:pPr>
      <w:r>
        <w:rPr>
          <w:color w:val="004EA8"/>
        </w:rPr>
        <w:t>3.</w:t>
        <w:tab/>
      </w:r>
      <w:r>
        <w:rPr/>
        <w:t>The User Access Matrix shows, for each role, which Product Maintenance areas it may view, create, amend and approve, and exports both views to Excel.</w:t>
      </w:r>
    </w:p>
    <w:p>
      <w:pPr>
        <w:pStyle w:val="Heading3"/>
      </w:pPr>
      <w:bookmarkStart w:id="119" w:name="_Toc000119"/>
      <w:r>
        <w:rPr/>
        <w:t>FR-PM-003 Change role permissions through an approved request</w:t>
      </w:r>
      <w:bookmarkEnd w:id="11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PMADD05 (p.5)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Business Administrator (requester), access approver, System Administrator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Access Requests; User Access Matrix</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/api/v1/nbadmin/access-requests (type MODIFY_ROLE_PERMISSIONS)</w:t>
            </w:r>
          </w:p>
        </w:tc>
      </w:tr>
    </w:tbl>
    <w:p>
      <w:pPr>
        <w:pStyle w:val="BDOISpacer"/>
      </w:pPr>
    </w:p>
    <w:p>
      <w:pPr>
        <w:pStyle w:val="BDOILabel"/>
      </w:pPr>
      <w:r>
        <w:rPr/>
        <w:t>Description</w:t>
      </w:r>
    </w:p>
    <w:p>
      <w:r>
        <w:rPr/>
        <w:t>Changes to the permissions of a role are requested, approved by someone other than the requester and then applied. This meets PMADD05 AC2 (changes auditable and traceable) and AC3 (Admin maintains roles and permissions). BRD-11 User Access Maintenance confirmed that group-profile changes are approved before the System Administrator implements them (PQ17, R6).</w:t>
      </w:r>
    </w:p>
    <w:p>
      <w:pPr>
        <w:pStyle w:val="BDOILabel"/>
      </w:pPr>
      <w:r>
        <w:rPr/>
        <w:t>Preconditions</w:t>
      </w:r>
    </w:p>
    <w:p>
      <w:pPr>
        <w:tabs>
          <w:tab w:pos="312" w:val="left"/>
        </w:tabs>
        <w:spacing w:after="120"/>
        <w:ind w:left="312" w:hanging="283"/>
      </w:pPr>
      <w:r>
        <w:rPr>
          <w:color w:val="004EA8"/>
        </w:rPr>
        <w:t>•</w:t>
        <w:tab/>
      </w:r>
      <w:r>
        <w:rPr/>
        <w:t>The requester has the access-request permission.</w:t>
      </w:r>
    </w:p>
    <w:p>
      <w:pPr>
        <w:pStyle w:val="BDOILabel"/>
      </w:pPr>
      <w:r>
        <w:rPr/>
        <w:t>Main flow</w:t>
      </w:r>
    </w:p>
    <w:p>
      <w:pPr>
        <w:tabs>
          <w:tab w:pos="312" w:val="left"/>
        </w:tabs>
        <w:spacing w:after="40"/>
        <w:ind w:left="312" w:hanging="283"/>
      </w:pPr>
      <w:r>
        <w:rPr>
          <w:color w:val="004EA8"/>
        </w:rPr>
        <w:t>1.</w:t>
        <w:tab/>
      </w:r>
      <w:r>
        <w:rPr/>
        <w:t>The requester opens Access Requests and chooses the type "Modify role permissions".</w:t>
      </w:r>
    </w:p>
    <w:p>
      <w:pPr>
        <w:tabs>
          <w:tab w:pos="312" w:val="left"/>
        </w:tabs>
        <w:spacing w:after="40"/>
        <w:ind w:left="312" w:hanging="283"/>
      </w:pPr>
      <w:r>
        <w:rPr>
          <w:color w:val="004EA8"/>
        </w:rPr>
        <w:t>2.</w:t>
        <w:tab/>
      </w:r>
      <w:r>
        <w:rPr/>
        <w:t>The requester selects the role, the permissions to add and to remove, and writes the justification.</w:t>
      </w:r>
    </w:p>
    <w:p>
      <w:pPr>
        <w:tabs>
          <w:tab w:pos="312" w:val="left"/>
        </w:tabs>
        <w:spacing w:after="40"/>
        <w:ind w:left="312" w:hanging="283"/>
      </w:pPr>
      <w:r>
        <w:rPr>
          <w:color w:val="004EA8"/>
        </w:rPr>
        <w:t>3.</w:t>
        <w:tab/>
      </w:r>
      <w:r>
        <w:rPr/>
        <w:t>The approver reviews and approves the request.</w:t>
      </w:r>
    </w:p>
    <w:p>
      <w:pPr>
        <w:tabs>
          <w:tab w:pos="312" w:val="left"/>
        </w:tabs>
        <w:spacing w:after="120"/>
        <w:ind w:left="312" w:hanging="283"/>
      </w:pPr>
      <w:r>
        <w:rPr>
          <w:color w:val="004EA8"/>
        </w:rPr>
        <w:t>4.</w:t>
        <w:tab/>
      </w:r>
      <w:r>
        <w:rPr/>
        <w:t>BIBS applies the change to the role as it is at approval and records the effective change.</w:t>
      </w:r>
    </w:p>
    <w:p>
      <w:pPr>
        <w:pStyle w:val="BDOILabel"/>
      </w:pPr>
      <w:r>
        <w:rPr/>
        <w:t>Alternate and exception flows</w:t>
      </w:r>
    </w:p>
    <w:p>
      <w:pPr>
        <w:tabs>
          <w:tab w:pos="312" w:val="left"/>
        </w:tabs>
        <w:spacing w:after="40"/>
        <w:ind w:left="312" w:hanging="283"/>
      </w:pPr>
      <w:r>
        <w:rPr>
          <w:color w:val="004EA8"/>
        </w:rPr>
        <w:t>•</w:t>
        <w:tab/>
      </w:r>
      <w:r>
        <w:rPr/>
        <w:t>The approver rejects the request with a reason; the role does not change.</w:t>
      </w:r>
    </w:p>
    <w:p>
      <w:pPr>
        <w:tabs>
          <w:tab w:pos="312" w:val="left"/>
        </w:tabs>
        <w:spacing w:after="120"/>
        <w:ind w:left="312" w:hanging="283"/>
      </w:pPr>
      <w:r>
        <w:rPr>
          <w:color w:val="004EA8"/>
        </w:rPr>
        <w:t>•</w:t>
        <w:tab/>
      </w:r>
      <w:r>
        <w:rPr/>
        <w:t>Emergency change. The direct role edit of the System Administrator stays available only through the audited emergency parameter UAM_DIRECT_ROLE_EDIT (BRD-11).</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approver is never the requester.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change applied is the difference between the role at approval and the request, so concurrent changes are not lost.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permission added or removed</w:t>
            </w:r>
          </w:p>
        </w:tc>
        <w:tc>
          <w:tcPr>
            <w:tcW w:type="dxa" w:w="4079"/>
            <w:tcMar>
              <w:top w:w="50" w:type="dxa"/>
              <w:bottom w:w="50" w:type="dxa"/>
              <w:left w:w="90" w:type="dxa"/>
              <w:right w:w="90" w:type="dxa"/>
            </w:tcMar>
          </w:tcPr>
          <w:p>
            <w:pPr>
              <w:pStyle w:val="BDOITable"/>
            </w:pPr>
            <w:r>
              <w:rPr>
                <w:sz w:val="18"/>
              </w:rPr>
              <w:t>Select at least one permission to add or remove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Approver is the requester</w:t>
            </w:r>
          </w:p>
        </w:tc>
        <w:tc>
          <w:tcPr>
            <w:tcW w:type="dxa" w:w="4079"/>
            <w:tcMar>
              <w:top w:w="50" w:type="dxa"/>
              <w:bottom w:w="50" w:type="dxa"/>
              <w:left w:w="90" w:type="dxa"/>
              <w:right w:w="90" w:type="dxa"/>
            </w:tcMar>
            <w:shd w:val="clear" w:color="auto" w:fill="E5F5FF"/>
          </w:tcPr>
          <w:p>
            <w:pPr>
              <w:pStyle w:val="BDOITable"/>
            </w:pPr>
            <w:r>
              <w:rPr>
                <w:sz w:val="18"/>
              </w:rPr>
              <w:t>An access request is approved by someone other than the requester</w:t>
            </w:r>
          </w:p>
        </w:tc>
        <w:tc>
          <w:tcPr>
            <w:tcW w:type="dxa" w:w="3286"/>
            <w:tcMar>
              <w:top w:w="50" w:type="dxa"/>
              <w:bottom w:w="50" w:type="dxa"/>
              <w:left w:w="90" w:type="dxa"/>
              <w:right w:w="90" w:type="dxa"/>
            </w:tcMar>
            <w:shd w:val="clear" w:color="auto" w:fill="E5F5FF"/>
          </w:tcPr>
          <w:p>
            <w:pPr>
              <w:pStyle w:val="BDOITable"/>
            </w:pPr>
            <w:r>
              <w:rPr>
                <w:sz w:val="18"/>
              </w:rPr>
              <w:t>ACCESS_FOUR_EYES</w:t>
            </w:r>
          </w:p>
        </w:tc>
      </w:tr>
    </w:tbl>
    <w:p>
      <w:pPr>
        <w:pStyle w:val="BDOISpacer"/>
      </w:pPr>
    </w:p>
    <w:p>
      <w:pPr>
        <w:pStyle w:val="BDOILabel"/>
      </w:pPr>
      <w:r>
        <w:rPr/>
        <w:t>Screens and fields: Access Request (Modify role permissions)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Role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Roles</w:t>
            </w:r>
          </w:p>
        </w:tc>
        <w:tc>
          <w:tcPr>
            <w:tcW w:type="dxa" w:w="3286"/>
            <w:tcMar>
              <w:top w:w="50" w:type="dxa"/>
              <w:bottom w:w="50" w:type="dxa"/>
              <w:left w:w="90" w:type="dxa"/>
              <w:right w:w="90" w:type="dxa"/>
            </w:tcMar>
          </w:tcPr>
          <w:p>
            <w:pPr>
              <w:pStyle w:val="BDOITable"/>
            </w:pPr>
            <w:r>
              <w:rPr>
                <w:sz w:val="18"/>
              </w:rPr>
              <w:t>Active role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Permissions to add</w:t>
            </w:r>
          </w:p>
        </w:tc>
        <w:tc>
          <w:tcPr>
            <w:tcW w:type="dxa" w:w="1190"/>
            <w:tcMar>
              <w:top w:w="50" w:type="dxa"/>
              <w:bottom w:w="50" w:type="dxa"/>
              <w:left w:w="90" w:type="dxa"/>
              <w:right w:w="90" w:type="dxa"/>
            </w:tcMar>
            <w:shd w:val="clear" w:color="auto" w:fill="E5F5FF"/>
          </w:tcPr>
          <w:p>
            <w:pPr>
              <w:pStyle w:val="BDOITable"/>
            </w:pPr>
            <w:r>
              <w:rPr>
                <w:sz w:val="18"/>
              </w:rPr>
              <w:t>Multi-select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Permissions</w:t>
            </w:r>
          </w:p>
        </w:tc>
        <w:tc>
          <w:tcPr>
            <w:tcW w:type="dxa" w:w="3286"/>
            <w:tcMar>
              <w:top w:w="50" w:type="dxa"/>
              <w:bottom w:w="50" w:type="dxa"/>
              <w:left w:w="90" w:type="dxa"/>
              <w:right w:w="90" w:type="dxa"/>
            </w:tcMar>
            <w:shd w:val="clear" w:color="auto" w:fill="E5F5FF"/>
          </w:tcPr>
          <w:p>
            <w:pPr>
              <w:pStyle w:val="BDOITable"/>
            </w:pPr>
            <w:r>
              <w:rPr>
                <w:sz w:val="18"/>
              </w:rPr>
              <w:t>Not already granted</w:t>
            </w:r>
          </w:p>
        </w:tc>
      </w:tr>
      <w:tr>
        <w:trPr>
          <w:cantSplit w:val="true"/>
        </w:trPr>
        <w:tc>
          <w:tcPr>
            <w:tcW w:type="dxa" w:w="1926"/>
            <w:tcMar>
              <w:top w:w="50" w:type="dxa"/>
              <w:bottom w:w="50" w:type="dxa"/>
              <w:left w:w="90" w:type="dxa"/>
              <w:right w:w="90" w:type="dxa"/>
            </w:tcMar>
          </w:tcPr>
          <w:p>
            <w:pPr>
              <w:pStyle w:val="BDOITable"/>
            </w:pPr>
            <w:r>
              <w:rPr>
                <w:sz w:val="18"/>
              </w:rPr>
              <w:t>Permissions to remove</w:t>
            </w:r>
          </w:p>
        </w:tc>
        <w:tc>
          <w:tcPr>
            <w:tcW w:type="dxa" w:w="1190"/>
            <w:tcMar>
              <w:top w:w="50" w:type="dxa"/>
              <w:bottom w:w="50" w:type="dxa"/>
              <w:left w:w="90" w:type="dxa"/>
              <w:right w:w="90" w:type="dxa"/>
            </w:tcMar>
          </w:tcPr>
          <w:p>
            <w:pPr>
              <w:pStyle w:val="BDOITable"/>
            </w:pPr>
            <w:r>
              <w:rPr>
                <w:sz w:val="18"/>
              </w:rPr>
              <w:t>Multi-select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Permissions of the role</w:t>
            </w:r>
          </w:p>
        </w:tc>
        <w:tc>
          <w:tcPr>
            <w:tcW w:type="dxa" w:w="3286"/>
            <w:tcMar>
              <w:top w:w="50" w:type="dxa"/>
              <w:bottom w:w="50" w:type="dxa"/>
              <w:left w:w="90" w:type="dxa"/>
              <w:right w:w="90" w:type="dxa"/>
            </w:tcMar>
          </w:tcPr>
          <w:p>
            <w:pPr>
              <w:pStyle w:val="BDOITable"/>
            </w:pPr>
            <w:r>
              <w:rPr>
                <w:sz w:val="18"/>
              </w:rPr>
              <w:t>Granted to the role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Justification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1000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The approvers are notified when the request is submitted; the requester when it is decided.</w:t>
      </w:r>
    </w:p>
    <w:p>
      <w:pPr>
        <w:pStyle w:val="BDOILabel"/>
      </w:pPr>
      <w:r>
        <w:rPr/>
        <w:t>Audit</w:t>
      </w:r>
    </w:p>
    <w:p>
      <w:pPr>
        <w:tabs>
          <w:tab w:pos="312" w:val="left"/>
        </w:tabs>
        <w:spacing w:after="120"/>
        <w:ind w:left="312" w:hanging="283"/>
      </w:pPr>
      <w:r>
        <w:rPr>
          <w:color w:val="004EA8"/>
        </w:rPr>
        <w:t>•</w:t>
        <w:tab/>
      </w:r>
      <w:r>
        <w:rPr/>
        <w:t>Request, decision and the applied change are recorded with users and times.</w:t>
      </w:r>
    </w:p>
    <w:p>
      <w:pPr>
        <w:pStyle w:val="BDOILabel"/>
      </w:pPr>
      <w:r>
        <w:rPr/>
        <w:t>Acceptance criteria</w:t>
      </w:r>
    </w:p>
    <w:p>
      <w:pPr>
        <w:tabs>
          <w:tab w:pos="312" w:val="left"/>
        </w:tabs>
        <w:spacing w:after="40"/>
        <w:ind w:left="312" w:hanging="283"/>
      </w:pPr>
      <w:r>
        <w:rPr>
          <w:color w:val="004EA8"/>
        </w:rPr>
        <w:t>1.</w:t>
        <w:tab/>
      </w:r>
      <w:r>
        <w:rPr/>
        <w:t>A role change requested by the Business Administrator takes effect only after another user approves it.</w:t>
      </w:r>
    </w:p>
    <w:p>
      <w:pPr>
        <w:tabs>
          <w:tab w:pos="312" w:val="left"/>
        </w:tabs>
        <w:spacing w:after="120"/>
        <w:ind w:left="312" w:hanging="283"/>
      </w:pPr>
      <w:r>
        <w:rPr>
          <w:color w:val="004EA8"/>
        </w:rPr>
        <w:t>2.</w:t>
        <w:tab/>
      </w:r>
      <w:r>
        <w:rPr/>
        <w:t>The history of the role shows who requested, approved and applied each change.</w:t>
      </w:r>
    </w:p>
    <w:p>
      <w:pPr>
        <w:pStyle w:val="Heading3"/>
      </w:pPr>
      <w:bookmarkStart w:id="120" w:name="_Toc000120"/>
      <w:r>
        <w:rPr/>
        <w:t>FR-PM-004 Protect documents that leave BIBS</w:t>
      </w:r>
      <w:bookmarkEnd w:id="12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BRPM.020 (p.29-30)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Package Request page (E-mails, Documents tabs)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Messaging outbox (internal)</w:t>
            </w:r>
          </w:p>
        </w:tc>
      </w:tr>
    </w:tbl>
    <w:p>
      <w:pPr>
        <w:pStyle w:val="BDOISpacer"/>
      </w:pPr>
    </w:p>
    <w:p>
      <w:pPr>
        <w:pStyle w:val="BDOILabel"/>
      </w:pPr>
      <w:r>
        <w:rPr/>
        <w:t>Description</w:t>
      </w:r>
    </w:p>
    <w:p>
      <w:r>
        <w:rPr/>
        <w:t>The quotation slips to insurers, comparative outputs, package slip and advisories are e-mailed as password-protected PDF (AES) or protected XLSX, with the password in a separate e-mail. Inside BIBS, package documents open only for users with PRODUCT_VIEW or the Product Maintenance permissions of the request.</w:t>
      </w:r>
    </w:p>
    <w:p>
      <w:pPr>
        <w:pStyle w:val="BDOILabel"/>
      </w:pPr>
      <w:r>
        <w:rPr/>
        <w:t>Preconditions</w:t>
      </w:r>
    </w:p>
    <w:p>
      <w:pPr>
        <w:tabs>
          <w:tab w:pos="312" w:val="left"/>
        </w:tabs>
        <w:spacing w:after="120"/>
        <w:ind w:left="312" w:hanging="283"/>
      </w:pPr>
      <w:r>
        <w:rPr>
          <w:color w:val="004EA8"/>
        </w:rPr>
        <w:t>•</w:t>
        <w:tab/>
      </w:r>
      <w:r>
        <w:rPr/>
        <w:t>A document is generated or attached on a package request.</w:t>
      </w:r>
    </w:p>
    <w:p>
      <w:pPr>
        <w:pStyle w:val="BDOILabel"/>
      </w:pPr>
      <w:r>
        <w:rPr/>
        <w:t>Main flow</w:t>
      </w:r>
    </w:p>
    <w:p>
      <w:pPr>
        <w:tabs>
          <w:tab w:pos="312" w:val="left"/>
        </w:tabs>
        <w:spacing w:after="40"/>
        <w:ind w:left="312" w:hanging="283"/>
      </w:pPr>
      <w:r>
        <w:rPr>
          <w:color w:val="004EA8"/>
        </w:rPr>
        <w:t>1.</w:t>
        <w:tab/>
      </w:r>
      <w:r>
        <w:rPr/>
        <w:t>A user sends a document from a package request (QS, comparative, advisory).</w:t>
      </w:r>
    </w:p>
    <w:p>
      <w:pPr>
        <w:tabs>
          <w:tab w:pos="312" w:val="left"/>
        </w:tabs>
        <w:spacing w:after="40"/>
        <w:ind w:left="312" w:hanging="283"/>
      </w:pPr>
      <w:r>
        <w:rPr>
          <w:color w:val="004EA8"/>
        </w:rPr>
        <w:t>2.</w:t>
        <w:tab/>
      </w:r>
      <w:r>
        <w:rPr/>
        <w:t>BIBS protects the file and sends it; it sends the password in a second e-mail.</w:t>
      </w:r>
    </w:p>
    <w:p>
      <w:pPr>
        <w:tabs>
          <w:tab w:pos="312" w:val="left"/>
        </w:tabs>
        <w:spacing w:after="120"/>
        <w:ind w:left="312" w:hanging="283"/>
      </w:pPr>
      <w:r>
        <w:rPr>
          <w:color w:val="004EA8"/>
        </w:rPr>
        <w:t>3.</w:t>
        <w:tab/>
      </w:r>
      <w:r>
        <w:rPr/>
        <w:t>BIBS logs both e-mails in the request's E-mails tab.</w:t>
      </w:r>
    </w:p>
    <w:p>
      <w:pPr>
        <w:pStyle w:val="BDOILabel"/>
      </w:pPr>
      <w:r>
        <w:rPr/>
        <w:t>Alternate and exception flows</w:t>
      </w:r>
    </w:p>
    <w:p>
      <w:pPr>
        <w:tabs>
          <w:tab w:pos="312" w:val="left"/>
        </w:tabs>
        <w:spacing w:after="120"/>
        <w:ind w:left="312" w:hanging="283"/>
      </w:pPr>
      <w:r>
        <w:rPr>
          <w:color w:val="004EA8"/>
        </w:rPr>
        <w:t>•</w:t>
        <w:tab/>
      </w:r>
      <w:r>
        <w:rPr/>
        <w:t>Delivery failure. The e-mail shows the failed status in the E-mails tab; the user resends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Every Product Maintenance document e-mailed outside BIBS is protected; protection cannot be switched off per e-mail.</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password convention is the one BDOI confirms under Q07; until then BIBS generates a password per e-mail.</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Messaging settings (parked Q07 / PQ21)</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User without permission opens a document</w:t>
            </w:r>
          </w:p>
        </w:tc>
        <w:tc>
          <w:tcPr>
            <w:tcW w:type="dxa" w:w="4079"/>
            <w:tcMar>
              <w:top w:w="50" w:type="dxa"/>
              <w:bottom w:w="50" w:type="dxa"/>
              <w:left w:w="90" w:type="dxa"/>
              <w:right w:w="90" w:type="dxa"/>
            </w:tcMar>
          </w:tcPr>
          <w:p>
            <w:pPr>
              <w:pStyle w:val="BDOITable"/>
            </w:pPr>
            <w:r>
              <w:rPr>
                <w:sz w:val="18"/>
              </w:rPr>
              <w:t>You are not permitted to perform this action</w:t>
            </w:r>
          </w:p>
        </w:tc>
        <w:tc>
          <w:tcPr>
            <w:tcW w:type="dxa" w:w="3286"/>
            <w:tcMar>
              <w:top w:w="50" w:type="dxa"/>
              <w:bottom w:w="50" w:type="dxa"/>
              <w:left w:w="90" w:type="dxa"/>
              <w:right w:w="90" w:type="dxa"/>
            </w:tcMar>
          </w:tcPr>
          <w:p>
            <w:pPr>
              <w:pStyle w:val="BDOITable"/>
            </w:pPr>
            <w:r>
              <w:rPr>
                <w:sz w:val="18"/>
              </w:rPr>
              <w:t>ACCESS_DENIED</w:t>
            </w:r>
          </w:p>
        </w:tc>
      </w:tr>
    </w:tbl>
    <w:p>
      <w:pPr>
        <w:pStyle w:val="BDOISpacer"/>
      </w:pPr>
    </w:p>
    <w:p>
      <w:pPr>
        <w:pStyle w:val="BDOILabel"/>
      </w:pPr>
      <w:r>
        <w:rPr/>
        <w:t>Notifications</w:t>
      </w:r>
    </w:p>
    <w:p>
      <w:pPr>
        <w:tabs>
          <w:tab w:pos="312" w:val="left"/>
        </w:tabs>
        <w:spacing w:after="120"/>
        <w:ind w:left="312" w:hanging="283"/>
      </w:pPr>
      <w:r>
        <w:rPr>
          <w:color w:val="004EA8"/>
        </w:rPr>
        <w:t>•</w:t>
        <w:tab/>
      </w:r>
      <w:r>
        <w:rPr/>
        <w:t>The recipient receives the protected document and, separately, its password.</w:t>
      </w:r>
    </w:p>
    <w:p>
      <w:pPr>
        <w:pStyle w:val="BDOILabel"/>
      </w:pPr>
      <w:r>
        <w:rPr/>
        <w:t>Audit</w:t>
      </w:r>
    </w:p>
    <w:p>
      <w:pPr>
        <w:tabs>
          <w:tab w:pos="312" w:val="left"/>
        </w:tabs>
        <w:spacing w:after="120"/>
        <w:ind w:left="312" w:hanging="283"/>
      </w:pPr>
      <w:r>
        <w:rPr>
          <w:color w:val="004EA8"/>
        </w:rPr>
        <w:t>•</w:t>
        <w:tab/>
      </w:r>
      <w:r>
        <w:rPr/>
        <w:t>Each e-mail is logged with recipient, time, subject, attachment name and SHA-256 hash of the attachment.</w:t>
      </w:r>
    </w:p>
    <w:p>
      <w:pPr>
        <w:pStyle w:val="BDOILabel"/>
      </w:pPr>
      <w:r>
        <w:rPr/>
        <w:t>Acceptance criteria</w:t>
      </w:r>
    </w:p>
    <w:p>
      <w:pPr>
        <w:tabs>
          <w:tab w:pos="312" w:val="left"/>
        </w:tabs>
        <w:spacing w:after="40"/>
        <w:ind w:left="312" w:hanging="283"/>
      </w:pPr>
      <w:r>
        <w:rPr>
          <w:color w:val="004EA8"/>
        </w:rPr>
        <w:t>1.</w:t>
        <w:tab/>
      </w:r>
      <w:r>
        <w:rPr/>
        <w:t>A QS e-mailed to an insurer arrives as a protected PDF, and the password arrives in a separate e-mail.</w:t>
      </w:r>
    </w:p>
    <w:p>
      <w:pPr>
        <w:tabs>
          <w:tab w:pos="312" w:val="left"/>
        </w:tabs>
        <w:spacing w:after="120"/>
        <w:ind w:left="312" w:hanging="283"/>
      </w:pPr>
      <w:r>
        <w:rPr>
          <w:color w:val="004EA8"/>
        </w:rPr>
        <w:t>2.</w:t>
        <w:tab/>
      </w:r>
      <w:r>
        <w:rPr/>
        <w:t>A user without Product Maintenance permissions cannot open the request's documents.</w:t>
      </w:r>
    </w:p>
    <w:p>
      <w:pPr>
        <w:pStyle w:val="Heading3"/>
      </w:pPr>
      <w:bookmarkStart w:id="121" w:name="_Toc000121"/>
      <w:r>
        <w:rPr/>
        <w:t>FR-PM-005 Keep a complete audit trail and history</w:t>
      </w:r>
      <w:bookmarkEnd w:id="12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BRPM.024 (p.31-32)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any user with PRODUCT_VIEW (read)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Package Request page (History tab); Product page (History); Package Version page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/api/v1/product-maintenance/requests/{id} (history); audit service</w:t>
            </w:r>
          </w:p>
        </w:tc>
      </w:tr>
    </w:tbl>
    <w:p>
      <w:pPr>
        <w:pStyle w:val="BDOISpacer"/>
      </w:pPr>
    </w:p>
    <w:p>
      <w:pPr>
        <w:pStyle w:val="BDOILabel"/>
      </w:pPr>
      <w:r>
        <w:rPr/>
        <w:t>Description</w:t>
      </w:r>
    </w:p>
    <w:p>
      <w:r>
        <w:rPr/>
        <w:t>BIBS records every creation, edit, approval, return, sending and generation for package requests, package versions, masters and incentive criteria. Users review the complete trail of a request or document on its History tab.</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user performs an action on a request, version or master.</w:t>
      </w:r>
    </w:p>
    <w:p>
      <w:pPr>
        <w:tabs>
          <w:tab w:pos="312" w:val="left"/>
        </w:tabs>
        <w:spacing w:after="40"/>
        <w:ind w:left="312" w:hanging="283"/>
      </w:pPr>
      <w:r>
        <w:rPr>
          <w:color w:val="004EA8"/>
        </w:rPr>
        <w:t>2.</w:t>
        <w:tab/>
      </w:r>
      <w:r>
        <w:rPr/>
        <w:t>BIBS writes an audit row (who, when, what, before and after values where applicable) in the same transaction.</w:t>
      </w:r>
    </w:p>
    <w:p>
      <w:pPr>
        <w:tabs>
          <w:tab w:pos="312" w:val="left"/>
        </w:tabs>
        <w:spacing w:after="120"/>
        <w:ind w:left="312" w:hanging="283"/>
      </w:pPr>
      <w:r>
        <w:rPr>
          <w:color w:val="004EA8"/>
        </w:rPr>
        <w:t>3.</w:t>
        <w:tab/>
      </w:r>
      <w:r>
        <w:rPr/>
        <w:t>The History tab shows the workflow history and the audit rows in time order.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Audit rows are append-only; no user, including the System Administrator, can change or delete them.</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Retention follows the BRD-1 rule (5 years online, 15 years archive) until BDOI states a Product Maintenance retention (PQ18).</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Retention parameters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This FR is the audit.</w:t>
      </w:r>
    </w:p>
    <w:p>
      <w:pPr>
        <w:pStyle w:val="BDOILabel"/>
      </w:pPr>
      <w:r>
        <w:rPr/>
        <w:t>Acceptance criteria</w:t>
      </w:r>
    </w:p>
    <w:p>
      <w:pPr>
        <w:tabs>
          <w:tab w:pos="312" w:val="left"/>
        </w:tabs>
        <w:spacing w:after="40"/>
        <w:ind w:left="312" w:hanging="283"/>
      </w:pPr>
      <w:r>
        <w:rPr>
          <w:color w:val="004EA8"/>
        </w:rPr>
        <w:t>1.</w:t>
        <w:tab/>
      </w:r>
      <w:r>
        <w:rPr/>
        <w:t>For a released package, the History tab lists every step from submission to release with user and time.</w:t>
      </w:r>
    </w:p>
    <w:p>
      <w:pPr>
        <w:tabs>
          <w:tab w:pos="312" w:val="left"/>
        </w:tabs>
        <w:spacing w:after="40"/>
        <w:ind w:left="312" w:hanging="283"/>
      </w:pPr>
      <w:r>
        <w:rPr>
          <w:color w:val="004EA8"/>
        </w:rPr>
        <w:t>2.</w:t>
        <w:tab/>
      </w:r>
      <w:r>
        <w:rPr/>
        <w:t>A changed insurer response shows its earlier values in the response history.</w:t>
      </w:r>
    </w:p>
    <w:p>
      <w:pPr>
        <w:tabs>
          <w:tab w:pos="312" w:val="left"/>
        </w:tabs>
        <w:spacing w:after="120"/>
        <w:ind w:left="312" w:hanging="283"/>
      </w:pPr>
      <w:r>
        <w:rPr>
          <w:color w:val="004EA8"/>
        </w:rPr>
        <w:t>3.</w:t>
        <w:tab/>
      </w:r>
      <w:r>
        <w:rPr/>
        <w:t>No screen or API allows audit rows to be edited or deleted.</w:t>
      </w:r>
    </w:p>
    <w:p>
      <w:pPr>
        <w:pStyle w:val="Heading2"/>
      </w:pPr>
      <w:bookmarkStart w:id="122" w:name="_Toc000122"/>
      <w:r>
        <w:rPr/>
        <w:t>4.2 Product structure and master data</w:t>
      </w:r>
      <w:bookmarkEnd w:id="122"/>
    </w:p>
    <w:p>
      <w:pPr>
        <w:pStyle w:val="Heading3"/>
      </w:pPr>
      <w:bookmarkStart w:id="123" w:name="_Toc000123"/>
      <w:r>
        <w:rPr/>
        <w:t>FR-PM-010 Maintain the product hierarchy</w:t>
      </w:r>
      <w:bookmarkEnd w:id="12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PMADD01 (p.4)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MBS (maintain), Business Administrator (authorise)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Products; Product page; Coverages &amp; Clauses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/api/v1/catalog/lines, /cover-types, /coverages, /products</w:t>
            </w:r>
          </w:p>
        </w:tc>
      </w:tr>
    </w:tbl>
    <w:p>
      <w:pPr>
        <w:pStyle w:val="BDOISpacer"/>
      </w:pPr>
    </w:p>
    <w:p>
      <w:pPr>
        <w:pStyle w:val="BDOILabel"/>
      </w:pPr>
      <w:r>
        <w:rPr/>
        <w:t>Description</w:t>
      </w:r>
    </w:p>
    <w:p>
      <w:r>
        <w:rPr/>
        <w:t>BIBS holds one product hierarchy for all packages. Level 1 is the product line (LOB, for example Motor, Fire). Level 2 is the cover type, with an optional subtype under it (depth at most 2). Level 3 is the product (risk code). Level 4 is the coverage / peril of the line, used in each package version.</w:t>
      </w:r>
    </w:p>
    <w:p>
      <w:r>
        <w:rPr/>
        <w:t>A packaged product cannot be saved without its cover type, and a package version cannot be submitted without at least one basic coverage. New risk codes must follow the naming convention of their line when BDOI has stated it.</w:t>
      </w:r>
    </w:p>
    <w:p>
      <w:pPr>
        <w:pStyle w:val="BDOILabel"/>
      </w:pPr>
      <w:r>
        <w:rPr/>
        <w:t>Preconditions</w:t>
      </w:r>
    </w:p>
    <w:p>
      <w:pPr>
        <w:tabs>
          <w:tab w:pos="312" w:val="left"/>
        </w:tabs>
        <w:spacing w:after="120"/>
        <w:ind w:left="312" w:hanging="283"/>
      </w:pPr>
      <w:r>
        <w:rPr>
          <w:color w:val="004EA8"/>
        </w:rPr>
        <w:t>•</w:t>
        <w:tab/>
      </w:r>
      <w:r>
        <w:rPr/>
        <w:t>The user has PRODUCT_MAINTAIN.</w:t>
      </w:r>
    </w:p>
    <w:p>
      <w:pPr>
        <w:pStyle w:val="BDOILabel"/>
      </w:pPr>
      <w:r>
        <w:rPr/>
        <w:t>Main flow</w:t>
      </w:r>
    </w:p>
    <w:p>
      <w:pPr>
        <w:tabs>
          <w:tab w:pos="312" w:val="left"/>
        </w:tabs>
        <w:spacing w:after="40"/>
        <w:ind w:left="312" w:hanging="283"/>
      </w:pPr>
      <w:r>
        <w:rPr>
          <w:color w:val="004EA8"/>
        </w:rPr>
        <w:t>1.</w:t>
        <w:tab/>
      </w:r>
      <w:r>
        <w:rPr/>
        <w:t>MBS creates or edits a line, cover type or subtype, coverage or product.</w:t>
      </w:r>
    </w:p>
    <w:p>
      <w:pPr>
        <w:tabs>
          <w:tab w:pos="312" w:val="left"/>
        </w:tabs>
        <w:spacing w:after="40"/>
        <w:ind w:left="312" w:hanging="283"/>
      </w:pPr>
      <w:r>
        <w:rPr>
          <w:color w:val="004EA8"/>
        </w:rPr>
        <w:t>2.</w:t>
        <w:tab/>
      </w:r>
      <w:r>
        <w:rPr/>
        <w:t>BIBS checks the hierarchy and the naming convention.</w:t>
      </w:r>
    </w:p>
    <w:p>
      <w:pPr>
        <w:tabs>
          <w:tab w:pos="312" w:val="left"/>
        </w:tabs>
        <w:spacing w:after="40"/>
        <w:ind w:left="312" w:hanging="283"/>
      </w:pPr>
      <w:r>
        <w:rPr>
          <w:color w:val="004EA8"/>
        </w:rPr>
        <w:t>3.</w:t>
        <w:tab/>
      </w:r>
      <w:r>
        <w:rPr/>
        <w:t>The record is saved as pending authorisation.</w:t>
      </w:r>
    </w:p>
    <w:p>
      <w:pPr>
        <w:tabs>
          <w:tab w:pos="312" w:val="left"/>
        </w:tabs>
        <w:spacing w:after="120"/>
        <w:ind w:left="312" w:hanging="283"/>
      </w:pPr>
      <w:r>
        <w:rPr>
          <w:color w:val="004EA8"/>
        </w:rPr>
        <w:t>4.</w:t>
        <w:tab/>
      </w:r>
      <w:r>
        <w:rPr/>
        <w:t>A PRODUCT_AUTHORIZE holder other than the maker authorises it; it becomes usable.</w:t>
      </w:r>
    </w:p>
    <w:p>
      <w:pPr>
        <w:pStyle w:val="BDOILabel"/>
      </w:pPr>
      <w:r>
        <w:rPr/>
        <w:t>Alternate and exception flows</w:t>
      </w:r>
    </w:p>
    <w:p>
      <w:pPr>
        <w:tabs>
          <w:tab w:pos="312" w:val="left"/>
        </w:tabs>
        <w:spacing w:after="40"/>
        <w:ind w:left="312" w:hanging="283"/>
      </w:pPr>
      <w:r>
        <w:rPr>
          <w:color w:val="004EA8"/>
        </w:rPr>
        <w:t>•</w:t>
        <w:tab/>
      </w:r>
      <w:r>
        <w:rPr/>
        <w:t>The authoriser rejects the record with a reason; it stays unusable and the maker can correct it.</w:t>
      </w:r>
    </w:p>
    <w:p>
      <w:pPr>
        <w:tabs>
          <w:tab w:pos="312" w:val="left"/>
        </w:tabs>
        <w:spacing w:after="120"/>
        <w:ind w:left="312" w:hanging="283"/>
      </w:pPr>
      <w:r>
        <w:rPr>
          <w:color w:val="004EA8"/>
        </w:rPr>
        <w:t>•</w:t>
        <w:tab/>
      </w:r>
      <w:r>
        <w:rPr/>
        <w:t>A subtype is created under a subtype. BIBS refuses it (depth at most 2).</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Hierarchy levels: line &gt; cover type &gt; subtype (optional) &gt; product; coverages / perils per line.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packaged product needs a cover type.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Risk codes follow the pattern of their line (for example ^MTR\d{2}$) when the line has one.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Product line, Code Pattern (values PQ02)</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Coverage kinds: Section, Coverage, Peril, Extension.</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COVERAGE_KIND</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Every hierarchy record is maker-checker.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Packaged product without cover type</w:t>
            </w:r>
          </w:p>
        </w:tc>
        <w:tc>
          <w:tcPr>
            <w:tcW w:type="dxa" w:w="4079"/>
            <w:tcMar>
              <w:top w:w="50" w:type="dxa"/>
              <w:bottom w:w="50" w:type="dxa"/>
              <w:left w:w="90" w:type="dxa"/>
              <w:right w:w="90" w:type="dxa"/>
            </w:tcMar>
          </w:tcPr>
          <w:p>
            <w:pPr>
              <w:pStyle w:val="BDOITable"/>
            </w:pPr>
            <w:r>
              <w:rPr>
                <w:sz w:val="18"/>
              </w:rPr>
              <w:t>A package needs its cover type (PMADD01)</w:t>
            </w:r>
          </w:p>
        </w:tc>
        <w:tc>
          <w:tcPr>
            <w:tcW w:type="dxa" w:w="3286"/>
            <w:tcMar>
              <w:top w:w="50" w:type="dxa"/>
              <w:bottom w:w="50" w:type="dxa"/>
              <w:left w:w="90" w:type="dxa"/>
              <w:right w:w="90" w:type="dxa"/>
            </w:tcMar>
          </w:tcPr>
          <w:p>
            <w:pPr>
              <w:pStyle w:val="BDOITable"/>
            </w:pPr>
            <w:r>
              <w:rPr>
                <w:sz w:val="18"/>
              </w:rPr>
              <w:t>PACKAGE_HIERARCHY_INCOMPLETE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Risk code does not match the line pattern</w:t>
            </w:r>
          </w:p>
        </w:tc>
        <w:tc>
          <w:tcPr>
            <w:tcW w:type="dxa" w:w="4079"/>
            <w:tcMar>
              <w:top w:w="50" w:type="dxa"/>
              <w:bottom w:w="50" w:type="dxa"/>
              <w:left w:w="90" w:type="dxa"/>
              <w:right w:w="90" w:type="dxa"/>
            </w:tcMar>
            <w:shd w:val="clear" w:color="auto" w:fill="E5F5FF"/>
          </w:tcPr>
          <w:p>
            <w:pPr>
              <w:pStyle w:val="BDOITable"/>
            </w:pPr>
            <w:r>
              <w:rPr>
                <w:sz w:val="18"/>
              </w:rPr>
              <w:t>Risk code &lt;code&gt; does not follow the naming convention of &lt;line&gt;</w:t>
            </w:r>
          </w:p>
        </w:tc>
        <w:tc>
          <w:tcPr>
            <w:tcW w:type="dxa" w:w="3286"/>
            <w:tcMar>
              <w:top w:w="50" w:type="dxa"/>
              <w:bottom w:w="50" w:type="dxa"/>
              <w:left w:w="90" w:type="dxa"/>
              <w:right w:w="90" w:type="dxa"/>
            </w:tcMar>
            <w:shd w:val="clear" w:color="auto" w:fill="E5F5FF"/>
          </w:tcPr>
          <w:p>
            <w:pPr>
              <w:pStyle w:val="BDOITable"/>
            </w:pPr>
            <w:r>
              <w:rPr>
                <w:sz w:val="18"/>
              </w:rPr>
              <w:t>PRODUCT_CODE_PATTERN</w:t>
            </w:r>
          </w:p>
        </w:tc>
      </w:tr>
    </w:tbl>
    <w:p>
      <w:pPr>
        <w:pStyle w:val="BDOISpacer"/>
      </w:pPr>
    </w:p>
    <w:p>
      <w:pPr>
        <w:pStyle w:val="BDOILabel"/>
      </w:pPr>
      <w:r>
        <w:rPr/>
        <w:t>Screens and fields: Coverage (Coverages &amp; Clauses)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Product line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Product lines</w:t>
            </w:r>
          </w:p>
        </w:tc>
        <w:tc>
          <w:tcPr>
            <w:tcW w:type="dxa" w:w="3286"/>
            <w:tcMar>
              <w:top w:w="50" w:type="dxa"/>
              <w:bottom w:w="50" w:type="dxa"/>
              <w:left w:w="90" w:type="dxa"/>
              <w:right w:w="90" w:type="dxa"/>
            </w:tcMar>
          </w:tcPr>
          <w:p>
            <w:pPr>
              <w:pStyle w:val="BDOITable"/>
            </w:pPr>
            <w:r>
              <w:rPr>
                <w:sz w:val="18"/>
              </w:rPr>
              <w:t>Active line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Code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Unique within the line; letters, digits, hyphen</w:t>
            </w:r>
          </w:p>
        </w:tc>
      </w:tr>
      <w:tr>
        <w:trPr>
          <w:cantSplit w:val="true"/>
        </w:trPr>
        <w:tc>
          <w:tcPr>
            <w:tcW w:type="dxa" w:w="1926"/>
            <w:tcMar>
              <w:top w:w="50" w:type="dxa"/>
              <w:bottom w:w="50" w:type="dxa"/>
              <w:left w:w="90" w:type="dxa"/>
              <w:right w:w="90" w:type="dxa"/>
            </w:tcMar>
          </w:tcPr>
          <w:p>
            <w:pPr>
              <w:pStyle w:val="BDOITable"/>
            </w:pPr>
            <w:r>
              <w:rPr>
                <w:sz w:val="18"/>
              </w:rPr>
              <w:t>Name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120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Kind</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COVERAGE_KIND</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Basic coverage</w:t>
            </w:r>
          </w:p>
        </w:tc>
        <w:tc>
          <w:tcPr>
            <w:tcW w:type="dxa" w:w="1190"/>
            <w:tcMar>
              <w:top w:w="50" w:type="dxa"/>
              <w:bottom w:w="50" w:type="dxa"/>
              <w:left w:w="90" w:type="dxa"/>
              <w:right w:w="90" w:type="dxa"/>
            </w:tcMar>
          </w:tcPr>
          <w:p>
            <w:pPr>
              <w:pStyle w:val="BDOITable"/>
            </w:pPr>
            <w:r>
              <w:rPr>
                <w:sz w:val="18"/>
              </w:rPr>
              <w:t>Check box</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Display order</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Whole number</w:t>
            </w:r>
          </w:p>
        </w:tc>
      </w:tr>
    </w:tbl>
    <w:p>
      <w:pPr>
        <w:pStyle w:val="BDOISpacer"/>
      </w:pPr>
    </w:p>
    <w:p>
      <w:pPr>
        <w:pStyle w:val="BDOILabel"/>
      </w:pPr>
      <w:r>
        <w:rPr/>
        <w:t>Notifications</w:t>
      </w:r>
    </w:p>
    <w:p>
      <w:pPr>
        <w:tabs>
          <w:tab w:pos="312" w:val="left"/>
        </w:tabs>
        <w:spacing w:after="120"/>
        <w:ind w:left="312" w:hanging="283"/>
      </w:pPr>
      <w:r>
        <w:rPr>
          <w:color w:val="004EA8"/>
        </w:rPr>
        <w:t>•</w:t>
        <w:tab/>
      </w:r>
      <w:r>
        <w:rPr/>
        <w:t>The authorisers see pending records in My Approvals.</w:t>
      </w:r>
    </w:p>
    <w:p>
      <w:pPr>
        <w:pStyle w:val="BDOILabel"/>
      </w:pPr>
      <w:r>
        <w:rPr/>
        <w:t>Audit</w:t>
      </w:r>
    </w:p>
    <w:p>
      <w:pPr>
        <w:tabs>
          <w:tab w:pos="312" w:val="left"/>
        </w:tabs>
        <w:spacing w:after="120"/>
        <w:ind w:left="312" w:hanging="283"/>
      </w:pPr>
      <w:r>
        <w:rPr>
          <w:color w:val="004EA8"/>
        </w:rPr>
        <w:t>•</w:t>
        <w:tab/>
      </w:r>
      <w:r>
        <w:rPr/>
        <w:t>Create, edit, authorise, reject and deactivate are audited with before and after values.</w:t>
      </w:r>
    </w:p>
    <w:p>
      <w:pPr>
        <w:pStyle w:val="BDOILabel"/>
      </w:pPr>
      <w:r>
        <w:rPr/>
        <w:t>Acceptance criteria</w:t>
      </w:r>
    </w:p>
    <w:p>
      <w:pPr>
        <w:tabs>
          <w:tab w:pos="312" w:val="left"/>
        </w:tabs>
        <w:spacing w:after="40"/>
        <w:ind w:left="312" w:hanging="283"/>
      </w:pPr>
      <w:r>
        <w:rPr>
          <w:color w:val="004EA8"/>
        </w:rPr>
        <w:t>1.</w:t>
        <w:tab/>
      </w:r>
      <w:r>
        <w:rPr/>
        <w:t>A packaged product without a cover type cannot be saved.</w:t>
      </w:r>
    </w:p>
    <w:p>
      <w:pPr>
        <w:tabs>
          <w:tab w:pos="312" w:val="left"/>
        </w:tabs>
        <w:spacing w:after="40"/>
        <w:ind w:left="312" w:hanging="283"/>
      </w:pPr>
      <w:r>
        <w:rPr>
          <w:color w:val="004EA8"/>
        </w:rPr>
        <w:t>2.</w:t>
        <w:tab/>
      </w:r>
      <w:r>
        <w:rPr/>
        <w:t>A risk code that does not follow its line's pattern is refused with PRODUCT_CODE_PATTERN.</w:t>
      </w:r>
    </w:p>
    <w:p>
      <w:pPr>
        <w:tabs>
          <w:tab w:pos="312" w:val="left"/>
        </w:tabs>
        <w:spacing w:after="120"/>
        <w:ind w:left="312" w:hanging="283"/>
      </w:pPr>
      <w:r>
        <w:rPr>
          <w:color w:val="004EA8"/>
        </w:rPr>
        <w:t>3.</w:t>
        <w:tab/>
      </w:r>
      <w:r>
        <w:rPr/>
        <w:t>A new coverage is usable in package versions only after another user authorises it.</w:t>
      </w:r>
    </w:p>
    <w:p>
      <w:pPr>
        <w:pStyle w:val="Heading3"/>
      </w:pPr>
      <w:bookmarkStart w:id="124" w:name="_Toc000124"/>
      <w:r>
        <w:rPr/>
        <w:t>FR-PM-011 Maintain the clause library</w:t>
      </w:r>
      <w:bookmarkEnd w:id="12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PMADD02 (p.4)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MBS / TSU with PRODUCT_MAINTAIN; Business Administrator (authorise)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Coverages &amp; Clauses (Clauses)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/api/v1/catalog/clauses</w:t>
            </w:r>
          </w:p>
        </w:tc>
      </w:tr>
    </w:tbl>
    <w:p>
      <w:pPr>
        <w:pStyle w:val="BDOISpacer"/>
      </w:pPr>
    </w:p>
    <w:p>
      <w:pPr>
        <w:pStyle w:val="BDOILabel"/>
      </w:pPr>
      <w:r>
        <w:rPr/>
        <w:t>Description</w:t>
      </w:r>
    </w:p>
    <w:p>
      <w:r>
        <w:rPr/>
        <w:t>Warranties, clauses, exclusions and deductible wordings are held once in a clause library with their wording and effective dates. Package versions refer to clauses by code for each insurer and coverage (FR-PM-014).</w:t>
      </w:r>
    </w:p>
    <w:p>
      <w:pPr>
        <w:pStyle w:val="BDOILabel"/>
      </w:pPr>
      <w:r>
        <w:rPr/>
        <w:t>Preconditions</w:t>
      </w:r>
    </w:p>
    <w:p>
      <w:pPr>
        <w:tabs>
          <w:tab w:pos="312" w:val="left"/>
        </w:tabs>
        <w:spacing w:after="120"/>
        <w:ind w:left="312" w:hanging="283"/>
      </w:pPr>
      <w:r>
        <w:rPr>
          <w:color w:val="004EA8"/>
        </w:rPr>
        <w:t>•</w:t>
        <w:tab/>
      </w:r>
      <w:r>
        <w:rPr/>
        <w:t>The user has PRODUCT_MAINTAIN.</w:t>
      </w:r>
    </w:p>
    <w:p>
      <w:pPr>
        <w:pStyle w:val="BDOILabel"/>
      </w:pPr>
      <w:r>
        <w:rPr/>
        <w:t>Main flow</w:t>
      </w:r>
    </w:p>
    <w:p>
      <w:pPr>
        <w:tabs>
          <w:tab w:pos="312" w:val="left"/>
        </w:tabs>
        <w:spacing w:after="40"/>
        <w:ind w:left="312" w:hanging="283"/>
      </w:pPr>
      <w:r>
        <w:rPr>
          <w:color w:val="004EA8"/>
        </w:rPr>
        <w:t>1.</w:t>
        <w:tab/>
      </w:r>
      <w:r>
        <w:rPr/>
        <w:t>The user adds a clause with its kind, line (or all lines), title, wording and effective dates.</w:t>
      </w:r>
    </w:p>
    <w:p>
      <w:pPr>
        <w:tabs>
          <w:tab w:pos="312" w:val="left"/>
        </w:tabs>
        <w:spacing w:after="40"/>
        <w:ind w:left="312" w:hanging="283"/>
      </w:pPr>
      <w:r>
        <w:rPr>
          <w:color w:val="004EA8"/>
        </w:rPr>
        <w:t>2.</w:t>
        <w:tab/>
      </w:r>
      <w:r>
        <w:rPr/>
        <w:t>The clause is saved as pending authorisation.</w:t>
      </w:r>
    </w:p>
    <w:p>
      <w:pPr>
        <w:tabs>
          <w:tab w:pos="312" w:val="left"/>
        </w:tabs>
        <w:spacing w:after="120"/>
        <w:ind w:left="312" w:hanging="283"/>
      </w:pPr>
      <w:r>
        <w:rPr>
          <w:color w:val="004EA8"/>
        </w:rPr>
        <w:t>3.</w:t>
        <w:tab/>
      </w:r>
      <w:r>
        <w:rPr/>
        <w:t>Another user with PRODUCT_AUTHORIZE authorises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Clause kinds: Warranty, Clause, Exclusion, Deductible wording.</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CLAUSE_KIND</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clause is never deleted; it is end-dated or deactivated.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Wording blank</w:t>
            </w:r>
          </w:p>
        </w:tc>
        <w:tc>
          <w:tcPr>
            <w:tcW w:type="dxa" w:w="4079"/>
            <w:tcMar>
              <w:top w:w="50" w:type="dxa"/>
              <w:bottom w:w="50" w:type="dxa"/>
              <w:left w:w="90" w:type="dxa"/>
              <w:right w:w="90" w:type="dxa"/>
            </w:tcMar>
          </w:tcPr>
          <w:p>
            <w:pPr>
              <w:pStyle w:val="BDOITable"/>
            </w:pPr>
            <w:r>
              <w:rPr>
                <w:sz w:val="18"/>
              </w:rPr>
              <w:t>Enter the wording</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Effective to before effective from</w:t>
            </w:r>
          </w:p>
        </w:tc>
        <w:tc>
          <w:tcPr>
            <w:tcW w:type="dxa" w:w="4079"/>
            <w:tcMar>
              <w:top w:w="50" w:type="dxa"/>
              <w:bottom w:w="50" w:type="dxa"/>
              <w:left w:w="90" w:type="dxa"/>
              <w:right w:w="90" w:type="dxa"/>
            </w:tcMar>
            <w:shd w:val="clear" w:color="auto" w:fill="E5F5FF"/>
          </w:tcPr>
          <w:p>
            <w:pPr>
              <w:pStyle w:val="BDOITable"/>
            </w:pPr>
            <w:r>
              <w:rPr>
                <w:sz w:val="18"/>
              </w:rPr>
              <w:t>The end date must be on or after the start date</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Clause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Code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Unique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Kind</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CLAUSE_KIND</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Product line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Product lines</w:t>
            </w:r>
          </w:p>
        </w:tc>
        <w:tc>
          <w:tcPr>
            <w:tcW w:type="dxa" w:w="3286"/>
            <w:tcMar>
              <w:top w:w="50" w:type="dxa"/>
              <w:bottom w:w="50" w:type="dxa"/>
              <w:left w:w="90" w:type="dxa"/>
              <w:right w:w="90" w:type="dxa"/>
            </w:tcMar>
          </w:tcPr>
          <w:p>
            <w:pPr>
              <w:pStyle w:val="BDOITable"/>
            </w:pPr>
            <w:r>
              <w:rPr>
                <w:sz w:val="18"/>
              </w:rPr>
              <w:t>Blank = all lines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Title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200 characters</w:t>
            </w:r>
          </w:p>
        </w:tc>
      </w:tr>
      <w:tr>
        <w:trPr>
          <w:cantSplit w:val="true"/>
        </w:trPr>
        <w:tc>
          <w:tcPr>
            <w:tcW w:type="dxa" w:w="1926"/>
            <w:tcMar>
              <w:top w:w="50" w:type="dxa"/>
              <w:bottom w:w="50" w:type="dxa"/>
              <w:left w:w="90" w:type="dxa"/>
              <w:right w:w="90" w:type="dxa"/>
            </w:tcMar>
          </w:tcPr>
          <w:p>
            <w:pPr>
              <w:pStyle w:val="BDOITable"/>
            </w:pPr>
            <w:r>
              <w:rPr>
                <w:sz w:val="18"/>
              </w:rPr>
              <w:t>Effective from</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Effective to</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On or after effective from</w:t>
            </w:r>
          </w:p>
        </w:tc>
      </w:tr>
      <w:tr>
        <w:trPr>
          <w:cantSplit w:val="true"/>
        </w:trPr>
        <w:tc>
          <w:tcPr>
            <w:tcW w:type="dxa" w:w="1926"/>
            <w:tcMar>
              <w:top w:w="50" w:type="dxa"/>
              <w:bottom w:w="50" w:type="dxa"/>
              <w:left w:w="90" w:type="dxa"/>
              <w:right w:w="90" w:type="dxa"/>
            </w:tcMar>
          </w:tcPr>
          <w:p>
            <w:pPr>
              <w:pStyle w:val="BDOITable"/>
            </w:pPr>
            <w:r>
              <w:rPr>
                <w:sz w:val="18"/>
              </w:rPr>
              <w:t>Wording</w:t>
            </w:r>
          </w:p>
        </w:tc>
        <w:tc>
          <w:tcPr>
            <w:tcW w:type="dxa" w:w="1190"/>
            <w:tcMar>
              <w:top w:w="50" w:type="dxa"/>
              <w:bottom w:w="50" w:type="dxa"/>
              <w:left w:w="90" w:type="dxa"/>
              <w:right w:w="90" w:type="dxa"/>
            </w:tcMar>
          </w:tcPr>
          <w:p>
            <w:pPr>
              <w:pStyle w:val="BDOITable"/>
            </w:pPr>
            <w:r>
              <w:rPr>
                <w:sz w:val="18"/>
              </w:rPr>
              <w:t>Long 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Pending clauses appear in My Approvals.</w:t>
      </w:r>
    </w:p>
    <w:p>
      <w:pPr>
        <w:pStyle w:val="BDOILabel"/>
      </w:pPr>
      <w:r>
        <w:rPr/>
        <w:t>Audit</w:t>
      </w:r>
    </w:p>
    <w:p>
      <w:pPr>
        <w:tabs>
          <w:tab w:pos="312" w:val="left"/>
        </w:tabs>
        <w:spacing w:after="120"/>
        <w:ind w:left="312" w:hanging="283"/>
      </w:pPr>
      <w:r>
        <w:rPr>
          <w:color w:val="004EA8"/>
        </w:rPr>
        <w:t>•</w:t>
        <w:tab/>
      </w:r>
      <w:r>
        <w:rPr/>
        <w:t>All changes audited with before and after values.</w:t>
      </w:r>
    </w:p>
    <w:p>
      <w:pPr>
        <w:pStyle w:val="BDOILabel"/>
      </w:pPr>
      <w:r>
        <w:rPr/>
        <w:t>Acceptance criteria</w:t>
      </w:r>
    </w:p>
    <w:p>
      <w:pPr>
        <w:tabs>
          <w:tab w:pos="312" w:val="left"/>
        </w:tabs>
        <w:spacing w:after="40"/>
        <w:ind w:left="312" w:hanging="283"/>
      </w:pPr>
      <w:r>
        <w:rPr>
          <w:color w:val="004EA8"/>
        </w:rPr>
        <w:t>1.</w:t>
        <w:tab/>
      </w:r>
      <w:r>
        <w:rPr/>
        <w:t>A clause is selectable in insurer terms only after authorisation and within its effective dates.</w:t>
      </w:r>
    </w:p>
    <w:p>
      <w:pPr>
        <w:tabs>
          <w:tab w:pos="312" w:val="left"/>
        </w:tabs>
        <w:spacing w:after="120"/>
        <w:ind w:left="312" w:hanging="283"/>
      </w:pPr>
      <w:r>
        <w:rPr>
          <w:color w:val="004EA8"/>
        </w:rPr>
        <w:t>2.</w:t>
        <w:tab/>
      </w:r>
      <w:r>
        <w:rPr/>
        <w:t>An end-dated clause stays readable on the versions that used it.</w:t>
      </w:r>
    </w:p>
    <w:p>
      <w:pPr>
        <w:pStyle w:val="Heading3"/>
      </w:pPr>
      <w:bookmarkStart w:id="125" w:name="_Toc000125"/>
      <w:r>
        <w:rPr/>
        <w:t>FR-PM-012 Capture and validate product-specific fields</w:t>
      </w:r>
      <w:bookmarkEnd w:id="12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BRPM.003 (p.16), BRPM.004 (p.16)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MBS (rules); System (checks)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BRPM.003: not stated in the BRD; BRPM.004: 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CONFIGURE (BRPM.003), CHANGE (BRPM.004)</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Product page (Field Rules &amp; Documents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/api/v1/catalog/field-rules</w:t>
            </w:r>
          </w:p>
        </w:tc>
      </w:tr>
    </w:tbl>
    <w:p>
      <w:pPr>
        <w:pStyle w:val="BDOISpacer"/>
      </w:pPr>
    </w:p>
    <w:p>
      <w:pPr>
        <w:pStyle w:val="BDOILabel"/>
      </w:pPr>
      <w:r>
        <w:rPr/>
        <w:t>Description</w:t>
      </w:r>
    </w:p>
    <w:p>
      <w:r>
        <w:rPr/>
        <w:t>MBS maintains, per line or per product, which fields a quotation or account must capture (presence) and how their values are checked (list, range, pattern). BIBS applies the rules of the product's type when a quotation or account is submitted, so each product line gets its own validation without IT.</w:t>
      </w:r>
    </w:p>
    <w:p>
      <w:pPr>
        <w:pStyle w:val="BDOILabel"/>
      </w:pPr>
      <w:r>
        <w:rPr/>
        <w:t>Preconditions</w:t>
      </w:r>
    </w:p>
    <w:p>
      <w:pPr>
        <w:tabs>
          <w:tab w:pos="312" w:val="left"/>
        </w:tabs>
        <w:spacing w:after="120"/>
        <w:ind w:left="312" w:hanging="283"/>
      </w:pPr>
      <w:r>
        <w:rPr>
          <w:color w:val="004EA8"/>
        </w:rPr>
        <w:t>•</w:t>
        <w:tab/>
      </w:r>
      <w:r>
        <w:rPr/>
        <w:t>The user has PRODUCT_MAINTAIN.</w:t>
      </w:r>
    </w:p>
    <w:p>
      <w:pPr>
        <w:pStyle w:val="BDOILabel"/>
      </w:pPr>
      <w:r>
        <w:rPr/>
        <w:t>Main flow</w:t>
      </w:r>
    </w:p>
    <w:p>
      <w:pPr>
        <w:tabs>
          <w:tab w:pos="312" w:val="left"/>
        </w:tabs>
        <w:spacing w:after="40"/>
        <w:ind w:left="312" w:hanging="283"/>
      </w:pPr>
      <w:r>
        <w:rPr>
          <w:color w:val="004EA8"/>
        </w:rPr>
        <w:t>1.</w:t>
        <w:tab/>
      </w:r>
      <w:r>
        <w:rPr/>
        <w:t>MBS adds a field rule with its scope (all products, line or product), target (account or item), field and check type.</w:t>
      </w:r>
    </w:p>
    <w:p>
      <w:pPr>
        <w:tabs>
          <w:tab w:pos="312" w:val="left"/>
        </w:tabs>
        <w:spacing w:after="40"/>
        <w:ind w:left="312" w:hanging="283"/>
      </w:pPr>
      <w:r>
        <w:rPr>
          <w:color w:val="004EA8"/>
        </w:rPr>
        <w:t>2.</w:t>
        <w:tab/>
      </w:r>
      <w:r>
        <w:rPr/>
        <w:t>The rule is authorised by another user.</w:t>
      </w:r>
    </w:p>
    <w:p>
      <w:pPr>
        <w:tabs>
          <w:tab w:pos="312" w:val="left"/>
        </w:tabs>
        <w:spacing w:after="120"/>
        <w:ind w:left="312" w:hanging="283"/>
      </w:pPr>
      <w:r>
        <w:rPr>
          <w:color w:val="004EA8"/>
        </w:rPr>
        <w:t>3.</w:t>
        <w:tab/>
      </w:r>
      <w:r>
        <w:rPr/>
        <w:t>When a quotation or account of that product is submitted, BIBS checks all rules in scope and lists every violation against its field.</w:t>
      </w:r>
    </w:p>
    <w:p>
      <w:pPr>
        <w:pStyle w:val="BDOILabel"/>
      </w:pPr>
      <w:r>
        <w:rPr/>
        <w:t>Alternate and exception flows</w:t>
      </w:r>
    </w:p>
    <w:p>
      <w:pPr>
        <w:tabs>
          <w:tab w:pos="312" w:val="left"/>
        </w:tabs>
        <w:spacing w:after="120"/>
        <w:ind w:left="312" w:hanging="283"/>
      </w:pPr>
      <w:r>
        <w:rPr>
          <w:color w:val="004EA8"/>
        </w:rPr>
        <w:t>•</w:t>
        <w:tab/>
      </w:r>
      <w:r>
        <w:rPr/>
        <w:t>A pattern that cannot be evaluated safely (back-references, look-around) is refused when the rule is saved.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Check types: Presence, List (LOV), Range (minimum / maximum), Pattern.</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Field rules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most specific scope applies in addition to the wider ones (product + line + all).</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Patterns are evaluated in linear time; unsafe patterns are refused.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Mandatory field blank on submission</w:t>
            </w:r>
          </w:p>
        </w:tc>
        <w:tc>
          <w:tcPr>
            <w:tcW w:type="dxa" w:w="4079"/>
            <w:tcMar>
              <w:top w:w="50" w:type="dxa"/>
              <w:bottom w:w="50" w:type="dxa"/>
              <w:left w:w="90" w:type="dxa"/>
              <w:right w:w="90" w:type="dxa"/>
            </w:tcMar>
          </w:tcPr>
          <w:p>
            <w:pPr>
              <w:pStyle w:val="BDOITable"/>
            </w:pPr>
            <w:r>
              <w:rPr>
                <w:sz w:val="18"/>
              </w:rPr>
              <w:t>&lt;Field&gt; is required for &lt;product&gt;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Value outside the range or list</w:t>
            </w:r>
          </w:p>
        </w:tc>
        <w:tc>
          <w:tcPr>
            <w:tcW w:type="dxa" w:w="4079"/>
            <w:tcMar>
              <w:top w:w="50" w:type="dxa"/>
              <w:bottom w:w="50" w:type="dxa"/>
              <w:left w:w="90" w:type="dxa"/>
              <w:right w:w="90" w:type="dxa"/>
            </w:tcMar>
            <w:shd w:val="clear" w:color="auto" w:fill="E5F5FF"/>
          </w:tcPr>
          <w:p>
            <w:pPr>
              <w:pStyle w:val="BDOITable"/>
            </w:pPr>
            <w:r>
              <w:rPr>
                <w:sz w:val="18"/>
              </w:rPr>
              <w:t>&lt;Field&gt; must be between &lt;min&gt; and &lt;max&gt; / &lt;Field&gt; is not a valid value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Invalid pattern entered on a rule</w:t>
            </w:r>
          </w:p>
        </w:tc>
        <w:tc>
          <w:tcPr>
            <w:tcW w:type="dxa" w:w="4079"/>
            <w:tcMar>
              <w:top w:w="50" w:type="dxa"/>
              <w:bottom w:w="50" w:type="dxa"/>
              <w:left w:w="90" w:type="dxa"/>
              <w:right w:w="90" w:type="dxa"/>
            </w:tcMar>
          </w:tcPr>
          <w:p>
            <w:pPr>
              <w:pStyle w:val="BDOITable"/>
            </w:pPr>
            <w:r>
              <w:rPr>
                <w:sz w:val="18"/>
              </w:rPr>
              <w:t>The pattern is not a valid expression</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Field rule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Scope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All / Line / Product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Line or product</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Product lines / products</w:t>
            </w:r>
          </w:p>
        </w:tc>
        <w:tc>
          <w:tcPr>
            <w:tcW w:type="dxa" w:w="3286"/>
            <w:tcMar>
              <w:top w:w="50" w:type="dxa"/>
              <w:bottom w:w="50" w:type="dxa"/>
              <w:left w:w="90" w:type="dxa"/>
              <w:right w:w="90" w:type="dxa"/>
            </w:tcMar>
            <w:shd w:val="clear" w:color="auto" w:fill="E5F5FF"/>
          </w:tcPr>
          <w:p>
            <w:pPr>
              <w:pStyle w:val="BDOITable"/>
            </w:pPr>
            <w:r>
              <w:rPr>
                <w:sz w:val="18"/>
              </w:rPr>
              <w:t>Required for Line or Product scope</w:t>
            </w:r>
          </w:p>
        </w:tc>
      </w:tr>
      <w:tr>
        <w:trPr>
          <w:cantSplit w:val="true"/>
        </w:trPr>
        <w:tc>
          <w:tcPr>
            <w:tcW w:type="dxa" w:w="1926"/>
            <w:tcMar>
              <w:top w:w="50" w:type="dxa"/>
              <w:bottom w:w="50" w:type="dxa"/>
              <w:left w:w="90" w:type="dxa"/>
              <w:right w:w="90" w:type="dxa"/>
            </w:tcMar>
          </w:tcPr>
          <w:p>
            <w:pPr>
              <w:pStyle w:val="BDOITable"/>
            </w:pPr>
            <w:r>
              <w:rPr>
                <w:sz w:val="18"/>
              </w:rPr>
              <w:t>Target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Account / Item</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Field</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Field catalogue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Check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Presence / List / Range / Pattern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List type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LOV types</w:t>
            </w:r>
          </w:p>
        </w:tc>
        <w:tc>
          <w:tcPr>
            <w:tcW w:type="dxa" w:w="3286"/>
            <w:tcMar>
              <w:top w:w="50" w:type="dxa"/>
              <w:bottom w:w="50" w:type="dxa"/>
              <w:left w:w="90" w:type="dxa"/>
              <w:right w:w="90" w:type="dxa"/>
            </w:tcMar>
            <w:shd w:val="clear" w:color="auto" w:fill="E5F5FF"/>
          </w:tcPr>
          <w:p>
            <w:pPr>
              <w:pStyle w:val="BDOITable"/>
            </w:pPr>
            <w:r>
              <w:rPr>
                <w:sz w:val="18"/>
              </w:rPr>
              <w:t>Required for List</w:t>
            </w:r>
          </w:p>
        </w:tc>
      </w:tr>
      <w:tr>
        <w:trPr>
          <w:cantSplit w:val="true"/>
        </w:trPr>
        <w:tc>
          <w:tcPr>
            <w:tcW w:type="dxa" w:w="1926"/>
            <w:tcMar>
              <w:top w:w="50" w:type="dxa"/>
              <w:bottom w:w="50" w:type="dxa"/>
              <w:left w:w="90" w:type="dxa"/>
              <w:right w:w="90" w:type="dxa"/>
            </w:tcMar>
          </w:tcPr>
          <w:p>
            <w:pPr>
              <w:pStyle w:val="BDOITable"/>
            </w:pPr>
            <w:r>
              <w:rPr>
                <w:sz w:val="18"/>
              </w:rPr>
              <w:t>Minimum / Maximum</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Required for Range; minimum &lt;= maximum</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Pattern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Required for Pattern; safe expression</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Rule changes audited; violations are returned to the user and not stored.</w:t>
      </w:r>
    </w:p>
    <w:p>
      <w:pPr>
        <w:pStyle w:val="BDOILabel"/>
      </w:pPr>
      <w:r>
        <w:rPr/>
        <w:t>Acceptance criteria</w:t>
      </w:r>
    </w:p>
    <w:p>
      <w:pPr>
        <w:tabs>
          <w:tab w:pos="312" w:val="left"/>
        </w:tabs>
        <w:spacing w:after="40"/>
        <w:ind w:left="312" w:hanging="283"/>
      </w:pPr>
      <w:r>
        <w:rPr>
          <w:color w:val="004EA8"/>
        </w:rPr>
        <w:t>1.</w:t>
        <w:tab/>
      </w:r>
      <w:r>
        <w:rPr/>
        <w:t>A Motor product rule "plate number required" stops submission of a Motor account without a plate number and names the field.</w:t>
      </w:r>
    </w:p>
    <w:p>
      <w:pPr>
        <w:tabs>
          <w:tab w:pos="312" w:val="left"/>
        </w:tabs>
        <w:spacing w:after="40"/>
        <w:ind w:left="312" w:hanging="283"/>
      </w:pPr>
      <w:r>
        <w:rPr>
          <w:color w:val="004EA8"/>
        </w:rPr>
        <w:t>2.</w:t>
        <w:tab/>
      </w:r>
      <w:r>
        <w:rPr/>
        <w:t>A range rule refuses a value outside the range and accepts the limits.</w:t>
      </w:r>
    </w:p>
    <w:p>
      <w:pPr>
        <w:tabs>
          <w:tab w:pos="312" w:val="left"/>
        </w:tabs>
        <w:spacing w:after="120"/>
        <w:ind w:left="312" w:hanging="283"/>
      </w:pPr>
      <w:r>
        <w:rPr>
          <w:color w:val="004EA8"/>
        </w:rPr>
        <w:t>3.</w:t>
        <w:tab/>
      </w:r>
      <w:r>
        <w:rPr/>
        <w:t>The field list per line is set up by MBS as each package is set up (content Q02).</w:t>
      </w:r>
    </w:p>
    <w:p>
      <w:pPr>
        <w:pStyle w:val="Heading3"/>
      </w:pPr>
      <w:bookmarkStart w:id="126" w:name="_Toc000126"/>
      <w:r>
        <w:rPr/>
        <w:t>FR-PM-013 Use shared document templates with product-specific fields</w:t>
      </w:r>
      <w:bookmarkEnd w:id="12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BRPM.005 (p.16-17)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MBS (templates)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CONFIGURE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Package Request page (form.pdf, QS, comparative, package slip, advisory downloads)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.../requests/{id}/form.pdf, .../quotation-slip.pdf, .../package-slip.pdf, .../comparatives/{oid}.pdf</w:t>
            </w:r>
          </w:p>
        </w:tc>
      </w:tr>
    </w:tbl>
    <w:p>
      <w:pPr>
        <w:pStyle w:val="BDOISpacer"/>
      </w:pPr>
    </w:p>
    <w:p>
      <w:pPr>
        <w:pStyle w:val="BDOILabel"/>
      </w:pPr>
      <w:r>
        <w:rPr/>
        <w:t>Description</w:t>
      </w:r>
    </w:p>
    <w:p>
      <w:r>
        <w:rPr/>
        <w:t>Product Maintenance documents are generated from versioned templates with placeholders. The templates include line-specific sections, so one template serves Motor, Fire, CGL, Equipment Floater, Marine Cargo and other lines. Each generated document records the template version used.</w:t>
      </w:r>
    </w:p>
    <w:p>
      <w:pPr>
        <w:pStyle w:val="BDOILabel"/>
      </w:pPr>
      <w:r>
        <w:rPr/>
        <w:t>Preconditions</w:t>
      </w:r>
    </w:p>
    <w:p>
      <w:pPr>
        <w:tabs>
          <w:tab w:pos="312" w:val="left"/>
        </w:tabs>
        <w:spacing w:after="120"/>
        <w:ind w:left="312" w:hanging="283"/>
      </w:pPr>
      <w:r>
        <w:rPr>
          <w:color w:val="004EA8"/>
        </w:rPr>
        <w:t>•</w:t>
        <w:tab/>
      </w:r>
      <w:r>
        <w:rPr/>
        <w:t>The templates PKG_REQUEST_FORM, PKG_QUOTATION_SLIP, PKG_COMPARATIVE, PKG_SLIP, PKG_ADVISORY and PKG_RENEWAL_ADVISORY exist.</w:t>
      </w:r>
    </w:p>
    <w:p>
      <w:pPr>
        <w:pStyle w:val="BDOILabel"/>
      </w:pPr>
      <w:r>
        <w:rPr/>
        <w:t>Main flow</w:t>
      </w:r>
    </w:p>
    <w:p>
      <w:pPr>
        <w:tabs>
          <w:tab w:pos="312" w:val="left"/>
        </w:tabs>
        <w:spacing w:after="40"/>
        <w:ind w:left="312" w:hanging="283"/>
      </w:pPr>
      <w:r>
        <w:rPr>
          <w:color w:val="004EA8"/>
        </w:rPr>
        <w:t>1.</w:t>
        <w:tab/>
      </w:r>
      <w:r>
        <w:rPr/>
        <w:t>A user generates a document from a package request.</w:t>
      </w:r>
    </w:p>
    <w:p>
      <w:pPr>
        <w:tabs>
          <w:tab w:pos="312" w:val="left"/>
        </w:tabs>
        <w:spacing w:after="40"/>
        <w:ind w:left="312" w:hanging="283"/>
      </w:pPr>
      <w:r>
        <w:rPr>
          <w:color w:val="004EA8"/>
        </w:rPr>
        <w:t>2.</w:t>
        <w:tab/>
      </w:r>
      <w:r>
        <w:rPr/>
        <w:t>BIBS merges the request, terms and insurer data into the current template version.</w:t>
      </w:r>
    </w:p>
    <w:p>
      <w:pPr>
        <w:tabs>
          <w:tab w:pos="312" w:val="left"/>
        </w:tabs>
        <w:spacing w:after="120"/>
        <w:ind w:left="312" w:hanging="283"/>
      </w:pPr>
      <w:r>
        <w:rPr>
          <w:color w:val="004EA8"/>
        </w:rPr>
        <w:t>3.</w:t>
        <w:tab/>
      </w:r>
      <w:r>
        <w:rPr/>
        <w:t>BIBS stores the document with the template version and makes it available for download or sending.</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Template layouts are drafts until BDOI provides its layouts (Q03).</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Document templates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document is always generated from stored values, so a regenerated file shows the same content.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active template of the type</w:t>
            </w:r>
          </w:p>
        </w:tc>
        <w:tc>
          <w:tcPr>
            <w:tcW w:type="dxa" w:w="4079"/>
            <w:tcMar>
              <w:top w:w="50" w:type="dxa"/>
              <w:bottom w:w="50" w:type="dxa"/>
              <w:left w:w="90" w:type="dxa"/>
              <w:right w:w="90" w:type="dxa"/>
            </w:tcMar>
          </w:tcPr>
          <w:p>
            <w:pPr>
              <w:pStyle w:val="BDOITable"/>
            </w:pPr>
            <w:r>
              <w:rPr>
                <w:sz w:val="18"/>
              </w:rPr>
              <w:t>The template &lt;code&gt; is not available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Document generation is audited with template code and version.</w:t>
      </w:r>
    </w:p>
    <w:p>
      <w:pPr>
        <w:pStyle w:val="BDOILabel"/>
      </w:pPr>
      <w:r>
        <w:rPr/>
        <w:t>Acceptance criteria</w:t>
      </w:r>
    </w:p>
    <w:p>
      <w:pPr>
        <w:tabs>
          <w:tab w:pos="312" w:val="left"/>
        </w:tabs>
        <w:spacing w:after="40"/>
        <w:ind w:left="312" w:hanging="283"/>
      </w:pPr>
      <w:r>
        <w:rPr>
          <w:color w:val="004EA8"/>
        </w:rPr>
        <w:t>1.</w:t>
        <w:tab/>
      </w:r>
      <w:r>
        <w:rPr/>
        <w:t>A QS for a Motor package shows the Motor coverages and deductibles; a QS for a Fire package shows the Fire coverages.</w:t>
      </w:r>
    </w:p>
    <w:p>
      <w:pPr>
        <w:tabs>
          <w:tab w:pos="312" w:val="left"/>
        </w:tabs>
        <w:spacing w:after="120"/>
        <w:ind w:left="312" w:hanging="283"/>
      </w:pPr>
      <w:r>
        <w:rPr>
          <w:color w:val="004EA8"/>
        </w:rPr>
        <w:t>2.</w:t>
        <w:tab/>
      </w:r>
      <w:r>
        <w:rPr/>
        <w:t>Each generated document shows the template version in its record.</w:t>
      </w:r>
    </w:p>
    <w:p>
      <w:pPr>
        <w:pStyle w:val="Heading3"/>
      </w:pPr>
      <w:bookmarkStart w:id="127" w:name="_Toc000127"/>
      <w:r>
        <w:rPr/>
        <w:t>FR-PM-014 Maintain insurer-specific package terms</w:t>
      </w:r>
      <w:bookmarkEnd w:id="12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PMADD02 (p.4)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MBS (on a draft version); TSU (through negotiated terms)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Package Version (Insurers, Insurer Terms sections); Product page (Versions)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PUT /api/v1/catalog/products/{code}/versions/{n}</w:t>
            </w:r>
          </w:p>
        </w:tc>
      </w:tr>
    </w:tbl>
    <w:p>
      <w:pPr>
        <w:pStyle w:val="BDOISpacer"/>
      </w:pPr>
    </w:p>
    <w:p>
      <w:pPr>
        <w:pStyle w:val="BDOILabel"/>
      </w:pPr>
      <w:r>
        <w:rPr/>
        <w:t>Description</w:t>
      </w:r>
    </w:p>
    <w:p>
      <w:r>
        <w:rPr/>
        <w:t>Each package version lists its insurers with role (Lead, Participant or Panel), share (co-insurance), rate and minimum premium. For each insurer and coverage, the version holds whether the coverage is included, the limit, sub-limit, deductible (amount, percent or wording) and the clauses that apply.</w:t>
      </w:r>
    </w:p>
    <w:p>
      <w:r>
        <w:rPr/>
        <w:t>Terms are maintained on a draft version only. They reach new business after validation and release (FR-PM-043), so a change never alters a package already on sale.</w:t>
      </w:r>
    </w:p>
    <w:p>
      <w:pPr>
        <w:pStyle w:val="BDOILabel"/>
      </w:pPr>
      <w:r>
        <w:rPr/>
        <w:t>Preconditions</w:t>
      </w:r>
    </w:p>
    <w:p>
      <w:pPr>
        <w:tabs>
          <w:tab w:pos="312" w:val="left"/>
        </w:tabs>
        <w:spacing w:after="120"/>
        <w:ind w:left="312" w:hanging="283"/>
      </w:pPr>
      <w:r>
        <w:rPr>
          <w:color w:val="004EA8"/>
        </w:rPr>
        <w:t>•</w:t>
        <w:tab/>
      </w:r>
      <w:r>
        <w:rPr/>
        <w:t>A draft version exists (from the MBS set-up or "New Version").</w:t>
      </w:r>
    </w:p>
    <w:p>
      <w:pPr>
        <w:pStyle w:val="BDOILabel"/>
      </w:pPr>
      <w:r>
        <w:rPr/>
        <w:t>Main flow</w:t>
      </w:r>
    </w:p>
    <w:p>
      <w:pPr>
        <w:tabs>
          <w:tab w:pos="312" w:val="left"/>
        </w:tabs>
        <w:spacing w:after="40"/>
        <w:ind w:left="312" w:hanging="283"/>
      </w:pPr>
      <w:r>
        <w:rPr>
          <w:color w:val="004EA8"/>
        </w:rPr>
        <w:t>1.</w:t>
        <w:tab/>
      </w:r>
      <w:r>
        <w:rPr/>
        <w:t>MBS opens the draft version.</w:t>
      </w:r>
    </w:p>
    <w:p>
      <w:pPr>
        <w:tabs>
          <w:tab w:pos="312" w:val="left"/>
        </w:tabs>
        <w:spacing w:after="40"/>
        <w:ind w:left="312" w:hanging="283"/>
      </w:pPr>
      <w:r>
        <w:rPr>
          <w:color w:val="004EA8"/>
        </w:rPr>
        <w:t>2.</w:t>
        <w:tab/>
      </w:r>
      <w:r>
        <w:rPr/>
        <w:t>MBS adds or edits insurers and the insurer x coverage terms.</w:t>
      </w:r>
    </w:p>
    <w:p>
      <w:pPr>
        <w:tabs>
          <w:tab w:pos="312" w:val="left"/>
        </w:tabs>
        <w:spacing w:after="40"/>
        <w:ind w:left="312" w:hanging="283"/>
      </w:pPr>
      <w:r>
        <w:rPr>
          <w:color w:val="004EA8"/>
        </w:rPr>
        <w:t>3.</w:t>
        <w:tab/>
      </w:r>
      <w:r>
        <w:rPr/>
        <w:t>MBS saves; BIBS checks the shares and the completeness of the terms.</w:t>
      </w:r>
    </w:p>
    <w:p>
      <w:pPr>
        <w:tabs>
          <w:tab w:pos="312" w:val="left"/>
        </w:tabs>
        <w:spacing w:after="120"/>
        <w:ind w:left="312" w:hanging="283"/>
      </w:pPr>
      <w:r>
        <w:rPr>
          <w:color w:val="004EA8"/>
        </w:rPr>
        <w:t>4.</w:t>
        <w:tab/>
      </w:r>
      <w:r>
        <w:rPr/>
        <w:t>MBS submits the version for validation (FR-PM-043).</w:t>
      </w:r>
    </w:p>
    <w:p>
      <w:pPr>
        <w:pStyle w:val="BDOILabel"/>
      </w:pPr>
      <w:r>
        <w:rPr/>
        <w:t>Alternate and exception flows</w:t>
      </w:r>
    </w:p>
    <w:p>
      <w:pPr>
        <w:tabs>
          <w:tab w:pos="312" w:val="left"/>
        </w:tabs>
        <w:spacing w:after="120"/>
        <w:ind w:left="312" w:hanging="283"/>
      </w:pPr>
      <w:r>
        <w:rPr>
          <w:color w:val="004EA8"/>
        </w:rPr>
        <w:t>•</w:t>
        <w:tab/>
      </w:r>
      <w:r>
        <w:rPr/>
        <w:t>An insurer without its own terms receives the package's included coverages when the version is set up from a request, so every panel insurer has a term per included coverage.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Insurer roles: Lead, Participant, Panel.</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When shares are used, they total 100%.</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Every insurer has a term for every included coverage before submission.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Clauses come from the authorised clause library.</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A new-business transaction with an insurer outside a package's panel is refused.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Shares do not total 100</w:t>
            </w:r>
          </w:p>
        </w:tc>
        <w:tc>
          <w:tcPr>
            <w:tcW w:type="dxa" w:w="4079"/>
            <w:tcMar>
              <w:top w:w="50" w:type="dxa"/>
              <w:bottom w:w="50" w:type="dxa"/>
              <w:left w:w="90" w:type="dxa"/>
              <w:right w:w="90" w:type="dxa"/>
            </w:tcMar>
          </w:tcPr>
          <w:p>
            <w:pPr>
              <w:pStyle w:val="BDOITable"/>
            </w:pPr>
            <w:r>
              <w:rPr>
                <w:sz w:val="18"/>
              </w:rPr>
              <w:t>The co-insurance shares must add up to 100%</w:t>
            </w:r>
          </w:p>
        </w:tc>
        <w:tc>
          <w:tcPr>
            <w:tcW w:type="dxa" w:w="3286"/>
            <w:tcMar>
              <w:top w:w="50" w:type="dxa"/>
              <w:bottom w:w="50" w:type="dxa"/>
              <w:left w:w="90" w:type="dxa"/>
              <w:right w:w="90" w:type="dxa"/>
            </w:tcMar>
          </w:tcPr>
          <w:p>
            <w:pPr>
              <w:pStyle w:val="BDOITable"/>
            </w:pPr>
            <w:r>
              <w:rPr>
                <w:sz w:val="18"/>
              </w:rPr>
              <w:t>PACKAGE_SHARES_INVALID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Insurer lacks a term for an included coverage</w:t>
            </w:r>
          </w:p>
        </w:tc>
        <w:tc>
          <w:tcPr>
            <w:tcW w:type="dxa" w:w="4079"/>
            <w:tcMar>
              <w:top w:w="50" w:type="dxa"/>
              <w:bottom w:w="50" w:type="dxa"/>
              <w:left w:w="90" w:type="dxa"/>
              <w:right w:w="90" w:type="dxa"/>
            </w:tcMar>
            <w:shd w:val="clear" w:color="auto" w:fill="E5F5FF"/>
          </w:tcPr>
          <w:p>
            <w:pPr>
              <w:pStyle w:val="BDOITable"/>
            </w:pPr>
            <w:r>
              <w:rPr>
                <w:sz w:val="18"/>
              </w:rPr>
              <w:t>Insurer &lt;code&gt; has no terms for coverage &lt;coverage&gt;</w:t>
            </w:r>
          </w:p>
        </w:tc>
        <w:tc>
          <w:tcPr>
            <w:tcW w:type="dxa" w:w="3286"/>
            <w:tcMar>
              <w:top w:w="50" w:type="dxa"/>
              <w:bottom w:w="50" w:type="dxa"/>
              <w:left w:w="90" w:type="dxa"/>
              <w:right w:w="90" w:type="dxa"/>
            </w:tcMar>
            <w:shd w:val="clear" w:color="auto" w:fill="E5F5FF"/>
          </w:tcPr>
          <w:p>
            <w:pPr>
              <w:pStyle w:val="BDOITable"/>
            </w:pPr>
            <w:r>
              <w:rPr>
                <w:sz w:val="18"/>
              </w:rPr>
              <w:t>PACKAGE_INSURER_TERMS_MISSING</w:t>
            </w:r>
          </w:p>
        </w:tc>
      </w:tr>
      <w:tr>
        <w:trPr>
          <w:cantSplit w:val="true"/>
        </w:trPr>
        <w:tc>
          <w:tcPr>
            <w:tcW w:type="dxa" w:w="2606"/>
            <w:tcMar>
              <w:top w:w="50" w:type="dxa"/>
              <w:bottom w:w="50" w:type="dxa"/>
              <w:left w:w="90" w:type="dxa"/>
              <w:right w:w="90" w:type="dxa"/>
            </w:tcMar>
          </w:tcPr>
          <w:p>
            <w:pPr>
              <w:pStyle w:val="BDOITable"/>
            </w:pPr>
            <w:r>
              <w:rPr>
                <w:sz w:val="18"/>
              </w:rPr>
              <w:t>Non-panel insurer on a quotation</w:t>
            </w:r>
          </w:p>
        </w:tc>
        <w:tc>
          <w:tcPr>
            <w:tcW w:type="dxa" w:w="4079"/>
            <w:tcMar>
              <w:top w:w="50" w:type="dxa"/>
              <w:bottom w:w="50" w:type="dxa"/>
              <w:left w:w="90" w:type="dxa"/>
              <w:right w:w="90" w:type="dxa"/>
            </w:tcMar>
          </w:tcPr>
          <w:p>
            <w:pPr>
              <w:pStyle w:val="BDOITable"/>
            </w:pPr>
            <w:r>
              <w:rPr>
                <w:sz w:val="18"/>
              </w:rPr>
              <w:t>Insurer &lt;code&gt; is not on the panel of &lt;package&gt;</w:t>
            </w:r>
          </w:p>
        </w:tc>
        <w:tc>
          <w:tcPr>
            <w:tcW w:type="dxa" w:w="3286"/>
            <w:tcMar>
              <w:top w:w="50" w:type="dxa"/>
              <w:bottom w:w="50" w:type="dxa"/>
              <w:left w:w="90" w:type="dxa"/>
              <w:right w:w="90" w:type="dxa"/>
            </w:tcMar>
          </w:tcPr>
          <w:p>
            <w:pPr>
              <w:pStyle w:val="BDOITable"/>
            </w:pPr>
            <w:r>
              <w:rPr>
                <w:sz w:val="18"/>
              </w:rPr>
              <w:t>INSURER_NOT_ON_PACKAGE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Direct edit of a versioned field on the product</w:t>
            </w:r>
          </w:p>
        </w:tc>
        <w:tc>
          <w:tcPr>
            <w:tcW w:type="dxa" w:w="4079"/>
            <w:tcMar>
              <w:top w:w="50" w:type="dxa"/>
              <w:bottom w:w="50" w:type="dxa"/>
              <w:left w:w="90" w:type="dxa"/>
              <w:right w:w="90" w:type="dxa"/>
            </w:tcMar>
            <w:shd w:val="clear" w:color="auto" w:fill="E5F5FF"/>
          </w:tcPr>
          <w:p>
            <w:pPr>
              <w:pStyle w:val="BDOITable"/>
            </w:pPr>
            <w:r>
              <w:rPr>
                <w:sz w:val="18"/>
              </w:rPr>
              <w:t>The rate, minimum premium, commission and TSI limit of package &lt;code&gt; change through a new version (Versions tab)</w:t>
            </w:r>
          </w:p>
        </w:tc>
        <w:tc>
          <w:tcPr>
            <w:tcW w:type="dxa" w:w="3286"/>
            <w:tcMar>
              <w:top w:w="50" w:type="dxa"/>
              <w:bottom w:w="50" w:type="dxa"/>
              <w:left w:w="90" w:type="dxa"/>
              <w:right w:w="90" w:type="dxa"/>
            </w:tcMar>
            <w:shd w:val="clear" w:color="auto" w:fill="E5F5FF"/>
          </w:tcPr>
          <w:p>
            <w:pPr>
              <w:pStyle w:val="BDOITable"/>
            </w:pPr>
            <w:r>
              <w:rPr>
                <w:sz w:val="18"/>
              </w:rPr>
              <w:t>PRODUCT_FIELD_VERSIONED</w:t>
            </w:r>
          </w:p>
        </w:tc>
      </w:tr>
    </w:tbl>
    <w:p>
      <w:pPr>
        <w:pStyle w:val="BDOISpacer"/>
      </w:pPr>
    </w:p>
    <w:p>
      <w:pPr>
        <w:pStyle w:val="BDOILabel"/>
      </w:pPr>
      <w:r>
        <w:rPr/>
        <w:t>Screens and fields: Package Version, Insurer Terms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Insurer</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 master</w:t>
            </w:r>
          </w:p>
        </w:tc>
        <w:tc>
          <w:tcPr>
            <w:tcW w:type="dxa" w:w="3286"/>
            <w:tcMar>
              <w:top w:w="50" w:type="dxa"/>
              <w:bottom w:w="50" w:type="dxa"/>
              <w:left w:w="90" w:type="dxa"/>
              <w:right w:w="90" w:type="dxa"/>
            </w:tcMar>
          </w:tcPr>
          <w:p>
            <w:pPr>
              <w:pStyle w:val="BDOITable"/>
            </w:pPr>
            <w:r>
              <w:rPr>
                <w:sz w:val="18"/>
              </w:rPr>
              <w:t>Active insurer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Role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Lead / Participant / Panel</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Share %</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0-100; total 100 when used</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Rate %</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Required when no package rate</w:t>
            </w:r>
          </w:p>
        </w:tc>
      </w:tr>
      <w:tr>
        <w:trPr>
          <w:cantSplit w:val="true"/>
        </w:trPr>
        <w:tc>
          <w:tcPr>
            <w:tcW w:type="dxa" w:w="1926"/>
            <w:tcMar>
              <w:top w:w="50" w:type="dxa"/>
              <w:bottom w:w="50" w:type="dxa"/>
              <w:left w:w="90" w:type="dxa"/>
              <w:right w:w="90" w:type="dxa"/>
            </w:tcMar>
          </w:tcPr>
          <w:p>
            <w:pPr>
              <w:pStyle w:val="BDOITable"/>
            </w:pPr>
            <w:r>
              <w:rPr>
                <w:sz w:val="18"/>
              </w:rPr>
              <w:t>Minimum premium</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Coverage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Coverages of the line</w:t>
            </w:r>
          </w:p>
        </w:tc>
        <w:tc>
          <w:tcPr>
            <w:tcW w:type="dxa" w:w="3286"/>
            <w:tcMar>
              <w:top w:w="50" w:type="dxa"/>
              <w:bottom w:w="50" w:type="dxa"/>
              <w:left w:w="90" w:type="dxa"/>
              <w:right w:w="90" w:type="dxa"/>
            </w:tcMar>
            <w:shd w:val="clear" w:color="auto" w:fill="E5F5FF"/>
          </w:tcPr>
          <w:p>
            <w:pPr>
              <w:pStyle w:val="BDOITable"/>
            </w:pPr>
            <w:r>
              <w:rPr>
                <w:sz w:val="18"/>
              </w:rPr>
              <w:t>Authorised coverage</w:t>
            </w:r>
          </w:p>
        </w:tc>
      </w:tr>
      <w:tr>
        <w:trPr>
          <w:cantSplit w:val="true"/>
        </w:trPr>
        <w:tc>
          <w:tcPr>
            <w:tcW w:type="dxa" w:w="1926"/>
            <w:tcMar>
              <w:top w:w="50" w:type="dxa"/>
              <w:bottom w:w="50" w:type="dxa"/>
              <w:left w:w="90" w:type="dxa"/>
              <w:right w:w="90" w:type="dxa"/>
            </w:tcMar>
          </w:tcPr>
          <w:p>
            <w:pPr>
              <w:pStyle w:val="BDOITable"/>
            </w:pPr>
            <w:r>
              <w:rPr>
                <w:sz w:val="18"/>
              </w:rPr>
              <w:t>Included</w:t>
            </w:r>
          </w:p>
        </w:tc>
        <w:tc>
          <w:tcPr>
            <w:tcW w:type="dxa" w:w="1190"/>
            <w:tcMar>
              <w:top w:w="50" w:type="dxa"/>
              <w:bottom w:w="50" w:type="dxa"/>
              <w:left w:w="90" w:type="dxa"/>
              <w:right w:w="90" w:type="dxa"/>
            </w:tcMar>
          </w:tcPr>
          <w:p>
            <w:pPr>
              <w:pStyle w:val="BDOITable"/>
            </w:pPr>
            <w:r>
              <w:rPr>
                <w:sz w:val="18"/>
              </w:rPr>
              <w:t>Check box</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Limit / Sub-limit</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w:t>
            </w:r>
          </w:p>
        </w:tc>
      </w:tr>
      <w:tr>
        <w:trPr>
          <w:cantSplit w:val="true"/>
        </w:trPr>
        <w:tc>
          <w:tcPr>
            <w:tcW w:type="dxa" w:w="1926"/>
            <w:tcMar>
              <w:top w:w="50" w:type="dxa"/>
              <w:bottom w:w="50" w:type="dxa"/>
              <w:left w:w="90" w:type="dxa"/>
              <w:right w:w="90" w:type="dxa"/>
            </w:tcMar>
          </w:tcPr>
          <w:p>
            <w:pPr>
              <w:pStyle w:val="BDOITable"/>
            </w:pPr>
            <w:r>
              <w:rPr>
                <w:sz w:val="18"/>
              </w:rPr>
              <w:t>Deductible amount / % / wording</w:t>
            </w:r>
          </w:p>
        </w:tc>
        <w:tc>
          <w:tcPr>
            <w:tcW w:type="dxa" w:w="1190"/>
            <w:tcMar>
              <w:top w:w="50" w:type="dxa"/>
              <w:bottom w:w="50" w:type="dxa"/>
              <w:left w:w="90" w:type="dxa"/>
              <w:right w:w="90" w:type="dxa"/>
            </w:tcMar>
          </w:tcPr>
          <w:p>
            <w:pPr>
              <w:pStyle w:val="BDOITable"/>
            </w:pPr>
            <w:r>
              <w:rPr>
                <w:sz w:val="18"/>
              </w:rPr>
              <w:t>Amount / Number / 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Clauses</w:t>
            </w:r>
          </w:p>
        </w:tc>
        <w:tc>
          <w:tcPr>
            <w:tcW w:type="dxa" w:w="1190"/>
            <w:tcMar>
              <w:top w:w="50" w:type="dxa"/>
              <w:bottom w:w="50" w:type="dxa"/>
              <w:left w:w="90" w:type="dxa"/>
              <w:right w:w="90" w:type="dxa"/>
            </w:tcMar>
            <w:shd w:val="clear" w:color="auto" w:fill="E5F5FF"/>
          </w:tcPr>
          <w:p>
            <w:pPr>
              <w:pStyle w:val="BDOITable"/>
            </w:pPr>
            <w:r>
              <w:rPr>
                <w:sz w:val="18"/>
              </w:rPr>
              <w:t>Multi-select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Clause library</w:t>
            </w:r>
          </w:p>
        </w:tc>
        <w:tc>
          <w:tcPr>
            <w:tcW w:type="dxa" w:w="3286"/>
            <w:tcMar>
              <w:top w:w="50" w:type="dxa"/>
              <w:bottom w:w="50" w:type="dxa"/>
              <w:left w:w="90" w:type="dxa"/>
              <w:right w:w="90" w:type="dxa"/>
            </w:tcMar>
            <w:shd w:val="clear" w:color="auto" w:fill="E5F5FF"/>
          </w:tcPr>
          <w:p>
            <w:pPr>
              <w:pStyle w:val="BDOITable"/>
            </w:pPr>
            <w:r>
              <w:rPr>
                <w:sz w:val="18"/>
              </w:rPr>
              <w:t>Effective on the version date</w:t>
            </w:r>
          </w:p>
        </w:tc>
      </w:tr>
    </w:tbl>
    <w:p>
      <w:pPr>
        <w:pStyle w:val="BDOISpacer"/>
      </w:pPr>
    </w:p>
    <w:p>
      <w:pPr>
        <w:pStyle w:val="BDOILabel"/>
      </w:pPr>
      <w:r>
        <w:rPr/>
        <w:t>Notifications</w:t>
      </w:r>
    </w:p>
    <w:p>
      <w:pPr>
        <w:tabs>
          <w:tab w:pos="312" w:val="left"/>
        </w:tabs>
        <w:spacing w:after="120"/>
        <w:ind w:left="312" w:hanging="283"/>
      </w:pPr>
      <w:r>
        <w:rPr>
          <w:color w:val="004EA8"/>
        </w:rPr>
        <w:t>•</w:t>
        <w:tab/>
      </w:r>
      <w:r>
        <w:rPr/>
        <w:t>None until submission.</w:t>
      </w:r>
    </w:p>
    <w:p>
      <w:pPr>
        <w:pStyle w:val="BDOILabel"/>
      </w:pPr>
      <w:r>
        <w:rPr/>
        <w:t>Audit</w:t>
      </w:r>
    </w:p>
    <w:p>
      <w:pPr>
        <w:tabs>
          <w:tab w:pos="312" w:val="left"/>
        </w:tabs>
        <w:spacing w:after="120"/>
        <w:ind w:left="312" w:hanging="283"/>
      </w:pPr>
      <w:r>
        <w:rPr>
          <w:color w:val="004EA8"/>
        </w:rPr>
        <w:t>•</w:t>
        <w:tab/>
      </w:r>
      <w:r>
        <w:rPr/>
        <w:t>Every change to insurers and terms on a draft is audited; released versions are read-only.</w:t>
      </w:r>
    </w:p>
    <w:p>
      <w:pPr>
        <w:pStyle w:val="BDOILabel"/>
      </w:pPr>
      <w:r>
        <w:rPr/>
        <w:t>Acceptance criteria</w:t>
      </w:r>
    </w:p>
    <w:p>
      <w:pPr>
        <w:tabs>
          <w:tab w:pos="312" w:val="left"/>
        </w:tabs>
        <w:spacing w:after="40"/>
        <w:ind w:left="312" w:hanging="283"/>
      </w:pPr>
      <w:r>
        <w:rPr>
          <w:color w:val="004EA8"/>
        </w:rPr>
        <w:t>1.</w:t>
        <w:tab/>
      </w:r>
      <w:r>
        <w:rPr/>
        <w:t>MBS maintains different deductibles for two insurers on the same coverage without IT.</w:t>
      </w:r>
    </w:p>
    <w:p>
      <w:pPr>
        <w:tabs>
          <w:tab w:pos="312" w:val="left"/>
        </w:tabs>
        <w:spacing w:after="40"/>
        <w:ind w:left="312" w:hanging="283"/>
      </w:pPr>
      <w:r>
        <w:rPr>
          <w:color w:val="004EA8"/>
        </w:rPr>
        <w:t>2.</w:t>
        <w:tab/>
      </w:r>
      <w:r>
        <w:rPr/>
        <w:t>A version whose insurer has no term for an included coverage cannot be submitted.</w:t>
      </w:r>
    </w:p>
    <w:p>
      <w:pPr>
        <w:tabs>
          <w:tab w:pos="312" w:val="left"/>
        </w:tabs>
        <w:spacing w:after="120"/>
        <w:ind w:left="312" w:hanging="283"/>
      </w:pPr>
      <w:r>
        <w:rPr>
          <w:color w:val="004EA8"/>
        </w:rPr>
        <w:t>3.</w:t>
        <w:tab/>
      </w:r>
      <w:r>
        <w:rPr/>
        <w:t>A quotation on the package with an insurer outside the panel is refused.</w:t>
      </w:r>
    </w:p>
    <w:p>
      <w:pPr>
        <w:pStyle w:val="Heading2"/>
      </w:pPr>
      <w:bookmarkStart w:id="128" w:name="_Toc000128"/>
      <w:r>
        <w:rPr/>
        <w:t>4.3 Package request and approvals</w:t>
      </w:r>
      <w:bookmarkEnd w:id="128"/>
    </w:p>
    <w:p>
      <w:pPr>
        <w:pStyle w:val="Heading3"/>
      </w:pPr>
      <w:bookmarkStart w:id="129" w:name="_Toc000129"/>
      <w:r>
        <w:rPr/>
        <w:t>FR-PM-020 Create and submit a Package Request Form</w:t>
      </w:r>
      <w:bookmarkEnd w:id="12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BRPM.008 (p.18-19), BRPM.011 (p.21)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TSU Officer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Package Requests; New Package Request; Edit Package Request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/api/v1/product-maintenance/requests; PUT .../requests/{id}; POST .../requests/{id}/submit; GET .../prefill</w:t>
            </w:r>
          </w:p>
        </w:tc>
      </w:tr>
    </w:tbl>
    <w:p>
      <w:pPr>
        <w:pStyle w:val="BDOISpacer"/>
      </w:pPr>
    </w:p>
    <w:p>
      <w:pPr>
        <w:pStyle w:val="BDOILabel"/>
      </w:pPr>
      <w:r>
        <w:rPr/>
        <w:t>Description</w:t>
      </w:r>
    </w:p>
    <w:p>
      <w:r>
        <w:rPr/>
        <w:t>The requester enters the request type and scope, the client (client-specific packages) or programme name, the product line, cover type or existing package, the reason, the requested terms (sections, coverages with limits and deductibles, requested rate and dates) and the target insurers, and attaches documents.</w:t>
      </w:r>
    </w:p>
    <w:p>
      <w:r>
        <w:rPr/>
        <w:t>For AMEND, UPDATE, RENEW and REACTIVATE requests, BIBS pre-fills the terms from the package's current version, so nothing is keyed in twice (BRPM.011 AC3-4).</w:t>
      </w:r>
    </w:p>
    <w:p>
      <w:r>
        <w:rPr/>
        <w:t>The request is saved as a draft with a number PKR-yyyy-n and submitted for Marketing approval when complete.</w:t>
      </w:r>
    </w:p>
    <w:p>
      <w:pPr>
        <w:pStyle w:val="BDOILabel"/>
      </w:pPr>
      <w:r>
        <w:rPr/>
        <w:t>Preconditions</w:t>
      </w:r>
    </w:p>
    <w:p>
      <w:pPr>
        <w:tabs>
          <w:tab w:pos="312" w:val="left"/>
        </w:tabs>
        <w:spacing w:after="120"/>
        <w:ind w:left="312" w:hanging="283"/>
      </w:pPr>
      <w:r>
        <w:rPr>
          <w:color w:val="004EA8"/>
        </w:rPr>
        <w:t>•</w:t>
        <w:tab/>
      </w:r>
      <w:r>
        <w:rPr/>
        <w:t>The user has PKG_REQUEST.</w:t>
      </w:r>
    </w:p>
    <w:p>
      <w:pPr>
        <w:pStyle w:val="BDOILabel"/>
      </w:pPr>
      <w:r>
        <w:rPr/>
        <w:t>Main flow</w:t>
      </w:r>
    </w:p>
    <w:p>
      <w:pPr>
        <w:tabs>
          <w:tab w:pos="312" w:val="left"/>
        </w:tabs>
        <w:spacing w:after="40"/>
        <w:ind w:left="312" w:hanging="283"/>
      </w:pPr>
      <w:r>
        <w:rPr>
          <w:color w:val="004EA8"/>
        </w:rPr>
        <w:t>1.</w:t>
        <w:tab/>
      </w:r>
      <w:r>
        <w:rPr/>
        <w:t xml:space="preserve">The requester clicks </w:t>
      </w:r>
      <w:r>
        <w:rPr>
          <w:b/>
        </w:rPr>
        <w:t>New Package Request</w:t>
      </w:r>
      <w:r>
        <w:rPr/>
        <w:t>.</w:t>
      </w:r>
    </w:p>
    <w:p>
      <w:pPr>
        <w:tabs>
          <w:tab w:pos="312" w:val="left"/>
        </w:tabs>
        <w:spacing w:after="40"/>
        <w:ind w:left="312" w:hanging="283"/>
      </w:pPr>
      <w:r>
        <w:rPr>
          <w:color w:val="004EA8"/>
        </w:rPr>
        <w:t>2.</w:t>
        <w:tab/>
      </w:r>
      <w:r>
        <w:rPr/>
        <w:t>The requester selects the request type and scope and completes the header fields.</w:t>
      </w:r>
    </w:p>
    <w:p>
      <w:pPr>
        <w:tabs>
          <w:tab w:pos="312" w:val="left"/>
        </w:tabs>
        <w:spacing w:after="40"/>
        <w:ind w:left="312" w:hanging="283"/>
      </w:pPr>
      <w:r>
        <w:rPr>
          <w:color w:val="004EA8"/>
        </w:rPr>
        <w:t>3.</w:t>
        <w:tab/>
      </w:r>
      <w:r>
        <w:rPr/>
        <w:t>For a request on an existing package, BIBS loads the current terms of the package.</w:t>
      </w:r>
    </w:p>
    <w:p>
      <w:pPr>
        <w:tabs>
          <w:tab w:pos="312" w:val="left"/>
        </w:tabs>
        <w:spacing w:after="40"/>
        <w:ind w:left="312" w:hanging="283"/>
      </w:pPr>
      <w:r>
        <w:rPr>
          <w:color w:val="004EA8"/>
        </w:rPr>
        <w:t>4.</w:t>
        <w:tab/>
      </w:r>
      <w:r>
        <w:rPr/>
        <w:t>The requester enters or changes the requested terms and target insurers, and attaches documents.</w:t>
      </w:r>
    </w:p>
    <w:p>
      <w:pPr>
        <w:tabs>
          <w:tab w:pos="312" w:val="left"/>
        </w:tabs>
        <w:spacing w:after="40"/>
        <w:ind w:left="312" w:hanging="283"/>
      </w:pPr>
      <w:r>
        <w:rPr>
          <w:color w:val="004EA8"/>
        </w:rPr>
        <w:t>5.</w:t>
        <w:tab/>
      </w:r>
      <w:r>
        <w:rPr/>
        <w:t>The requester saves the draft. BIBS assigns the request number.</w:t>
      </w:r>
    </w:p>
    <w:p>
      <w:pPr>
        <w:tabs>
          <w:tab w:pos="312" w:val="left"/>
        </w:tabs>
        <w:spacing w:after="120"/>
        <w:ind w:left="312" w:hanging="283"/>
      </w:pPr>
      <w:r>
        <w:rPr>
          <w:color w:val="004EA8"/>
        </w:rPr>
        <w:t>6.</w:t>
        <w:tab/>
      </w:r>
      <w:r>
        <w:rPr/>
        <w:t xml:space="preserve">The requester clicks </w:t>
      </w:r>
      <w:r>
        <w:rPr>
          <w:b/>
        </w:rPr>
        <w:t>Submit for Approval</w:t>
      </w:r>
      <w:r>
        <w:rPr/>
        <w:t>. BIBS checks completeness and moves the request to FOR_MKT_APPROVAL.</w:t>
      </w:r>
    </w:p>
    <w:p>
      <w:pPr>
        <w:pStyle w:val="BDOILabel"/>
      </w:pPr>
      <w:r>
        <w:rPr/>
        <w:t>Alternate and exception flows</w:t>
      </w:r>
    </w:p>
    <w:p>
      <w:pPr>
        <w:tabs>
          <w:tab w:pos="312" w:val="left"/>
        </w:tabs>
        <w:spacing w:after="40"/>
        <w:ind w:left="312" w:hanging="283"/>
      </w:pPr>
      <w:r>
        <w:rPr>
          <w:color w:val="004EA8"/>
        </w:rPr>
        <w:t>•</w:t>
        <w:tab/>
      </w:r>
      <w:r>
        <w:rPr/>
        <w:t>Incomplete request. BIBS lists what is missing and keeps the request in DRAFT.</w:t>
      </w:r>
    </w:p>
    <w:p>
      <w:pPr>
        <w:tabs>
          <w:tab w:pos="312" w:val="left"/>
        </w:tabs>
        <w:spacing w:after="40"/>
        <w:ind w:left="312" w:hanging="283"/>
      </w:pPr>
      <w:r>
        <w:rPr>
          <w:color w:val="004EA8"/>
        </w:rPr>
        <w:t>•</w:t>
        <w:tab/>
      </w:r>
      <w:r>
        <w:rPr/>
        <w:t>The requester voids a draft with a reason (list VOID_REASON); the request closes as VOIDED.</w:t>
      </w:r>
    </w:p>
    <w:p>
      <w:pPr>
        <w:tabs>
          <w:tab w:pos="312" w:val="left"/>
        </w:tabs>
        <w:spacing w:after="120"/>
        <w:ind w:left="312" w:hanging="283"/>
      </w:pPr>
      <w:r>
        <w:rPr>
          <w:color w:val="004EA8"/>
        </w:rPr>
        <w:t>•</w:t>
        <w:tab/>
      </w:r>
      <w:r>
        <w:rPr/>
        <w:t>A returned request (FR-PM-021 to FR-PM-023) comes back to DRAFT with the reason; the requester corrects and resubmits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Request numbers are PKR-&lt;yyyy&gt;-&lt;n&gt;.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PKG_REQUEST_PREFIX</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NEW request names the cover type; other types name the existing package.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 client-specific request names the client; a generic programme does not need one (PQ14).</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NEW and AMEND requests always negotiate; RETIRE never; UPDATE, RENEW and REACTIVATE choose on the form.</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Before submission, a request other than RETIRE has requested terms, a package end date and, when negotiated, at least one target insurer.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R6</w:t>
            </w:r>
          </w:p>
        </w:tc>
        <w:tc>
          <w:tcPr>
            <w:tcW w:type="dxa" w:w="5099"/>
            <w:tcMar>
              <w:top w:w="50" w:type="dxa"/>
              <w:bottom w:w="50" w:type="dxa"/>
              <w:left w:w="90" w:type="dxa"/>
              <w:right w:w="90" w:type="dxa"/>
            </w:tcMar>
            <w:shd w:val="clear" w:color="auto" w:fill="E5F5FF"/>
          </w:tcPr>
          <w:p>
            <w:pPr>
              <w:pStyle w:val="BDOITable"/>
            </w:pPr>
            <w:r>
              <w:rPr>
                <w:sz w:val="18"/>
              </w:rPr>
              <w:t>The type of a saved request cannot change.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Package or programme name blank</w:t>
            </w:r>
          </w:p>
        </w:tc>
        <w:tc>
          <w:tcPr>
            <w:tcW w:type="dxa" w:w="4079"/>
            <w:tcMar>
              <w:top w:w="50" w:type="dxa"/>
              <w:bottom w:w="50" w:type="dxa"/>
              <w:left w:w="90" w:type="dxa"/>
              <w:right w:w="90" w:type="dxa"/>
            </w:tcMar>
          </w:tcPr>
          <w:p>
            <w:pPr>
              <w:pStyle w:val="BDOITable"/>
            </w:pPr>
            <w:r>
              <w:rPr>
                <w:sz w:val="18"/>
              </w:rPr>
              <w:t>Enter the package or programme name</w:t>
            </w:r>
          </w:p>
        </w:tc>
        <w:tc>
          <w:tcPr>
            <w:tcW w:type="dxa" w:w="3286"/>
            <w:tcMar>
              <w:top w:w="50" w:type="dxa"/>
              <w:bottom w:w="50" w:type="dxa"/>
              <w:left w:w="90" w:type="dxa"/>
              <w:right w:w="90" w:type="dxa"/>
            </w:tcMar>
          </w:tcPr>
          <w:p>
            <w:pPr>
              <w:pStyle w:val="BDOITable"/>
            </w:pPr>
            <w:r>
              <w:rPr>
                <w:sz w:val="18"/>
              </w:rPr>
              <w:t>PKG_REQUEST_INCOMPLETE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Line not selected</w:t>
            </w:r>
          </w:p>
        </w:tc>
        <w:tc>
          <w:tcPr>
            <w:tcW w:type="dxa" w:w="4079"/>
            <w:tcMar>
              <w:top w:w="50" w:type="dxa"/>
              <w:bottom w:w="50" w:type="dxa"/>
              <w:left w:w="90" w:type="dxa"/>
              <w:right w:w="90" w:type="dxa"/>
            </w:tcMar>
            <w:shd w:val="clear" w:color="auto" w:fill="E5F5FF"/>
          </w:tcPr>
          <w:p>
            <w:pPr>
              <w:pStyle w:val="BDOITable"/>
            </w:pPr>
            <w:r>
              <w:rPr>
                <w:sz w:val="18"/>
              </w:rPr>
              <w:t>Select the product line</w:t>
            </w:r>
          </w:p>
        </w:tc>
        <w:tc>
          <w:tcPr>
            <w:tcW w:type="dxa" w:w="3286"/>
            <w:tcMar>
              <w:top w:w="50" w:type="dxa"/>
              <w:bottom w:w="50" w:type="dxa"/>
              <w:left w:w="90" w:type="dxa"/>
              <w:right w:w="90" w:type="dxa"/>
            </w:tcMar>
            <w:shd w:val="clear" w:color="auto" w:fill="E5F5FF"/>
          </w:tcPr>
          <w:p>
            <w:pPr>
              <w:pStyle w:val="BDOITable"/>
            </w:pPr>
            <w:r>
              <w:rPr>
                <w:sz w:val="18"/>
              </w:rPr>
              <w:t>PKG_REQUEST_INCOMPLETE</w:t>
            </w:r>
          </w:p>
        </w:tc>
      </w:tr>
      <w:tr>
        <w:trPr>
          <w:cantSplit w:val="true"/>
        </w:trPr>
        <w:tc>
          <w:tcPr>
            <w:tcW w:type="dxa" w:w="2606"/>
            <w:tcMar>
              <w:top w:w="50" w:type="dxa"/>
              <w:bottom w:w="50" w:type="dxa"/>
              <w:left w:w="90" w:type="dxa"/>
              <w:right w:w="90" w:type="dxa"/>
            </w:tcMar>
          </w:tcPr>
          <w:p>
            <w:pPr>
              <w:pStyle w:val="BDOITable"/>
            </w:pPr>
            <w:r>
              <w:rPr>
                <w:sz w:val="18"/>
              </w:rPr>
              <w:t>Reason not selected</w:t>
            </w:r>
          </w:p>
        </w:tc>
        <w:tc>
          <w:tcPr>
            <w:tcW w:type="dxa" w:w="4079"/>
            <w:tcMar>
              <w:top w:w="50" w:type="dxa"/>
              <w:bottom w:w="50" w:type="dxa"/>
              <w:left w:w="90" w:type="dxa"/>
              <w:right w:w="90" w:type="dxa"/>
            </w:tcMar>
          </w:tcPr>
          <w:p>
            <w:pPr>
              <w:pStyle w:val="BDOITable"/>
            </w:pPr>
            <w:r>
              <w:rPr>
                <w:sz w:val="18"/>
              </w:rPr>
              <w:t>Select the reason</w:t>
            </w:r>
          </w:p>
        </w:tc>
        <w:tc>
          <w:tcPr>
            <w:tcW w:type="dxa" w:w="3286"/>
            <w:tcMar>
              <w:top w:w="50" w:type="dxa"/>
              <w:bottom w:w="50" w:type="dxa"/>
              <w:left w:w="90" w:type="dxa"/>
              <w:right w:w="90" w:type="dxa"/>
            </w:tcMar>
          </w:tcPr>
          <w:p>
            <w:pPr>
              <w:pStyle w:val="BDOITable"/>
            </w:pPr>
            <w:r>
              <w:rPr>
                <w:sz w:val="18"/>
              </w:rPr>
              <w:t>PKG_REQUEST_INCOMPLETE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NEW request without cover type</w:t>
            </w:r>
          </w:p>
        </w:tc>
        <w:tc>
          <w:tcPr>
            <w:tcW w:type="dxa" w:w="4079"/>
            <w:tcMar>
              <w:top w:w="50" w:type="dxa"/>
              <w:bottom w:w="50" w:type="dxa"/>
              <w:left w:w="90" w:type="dxa"/>
              <w:right w:w="90" w:type="dxa"/>
            </w:tcMar>
            <w:shd w:val="clear" w:color="auto" w:fill="E5F5FF"/>
          </w:tcPr>
          <w:p>
            <w:pPr>
              <w:pStyle w:val="BDOITable"/>
            </w:pPr>
            <w:r>
              <w:rPr>
                <w:sz w:val="18"/>
              </w:rPr>
              <w:t>Select the cover type</w:t>
            </w:r>
          </w:p>
        </w:tc>
        <w:tc>
          <w:tcPr>
            <w:tcW w:type="dxa" w:w="3286"/>
            <w:tcMar>
              <w:top w:w="50" w:type="dxa"/>
              <w:bottom w:w="50" w:type="dxa"/>
              <w:left w:w="90" w:type="dxa"/>
              <w:right w:w="90" w:type="dxa"/>
            </w:tcMar>
            <w:shd w:val="clear" w:color="auto" w:fill="E5F5FF"/>
          </w:tcPr>
          <w:p>
            <w:pPr>
              <w:pStyle w:val="BDOITable"/>
            </w:pPr>
            <w:r>
              <w:rPr>
                <w:sz w:val="18"/>
              </w:rPr>
              <w:t>PKG_REQUEST_INCOMPLETE</w:t>
            </w:r>
          </w:p>
        </w:tc>
      </w:tr>
      <w:tr>
        <w:trPr>
          <w:cantSplit w:val="true"/>
        </w:trPr>
        <w:tc>
          <w:tcPr>
            <w:tcW w:type="dxa" w:w="2606"/>
            <w:tcMar>
              <w:top w:w="50" w:type="dxa"/>
              <w:bottom w:w="50" w:type="dxa"/>
              <w:left w:w="90" w:type="dxa"/>
              <w:right w:w="90" w:type="dxa"/>
            </w:tcMar>
          </w:tcPr>
          <w:p>
            <w:pPr>
              <w:pStyle w:val="BDOITable"/>
            </w:pPr>
            <w:r>
              <w:rPr>
                <w:sz w:val="18"/>
              </w:rPr>
              <w:t>Other type without package</w:t>
            </w:r>
          </w:p>
        </w:tc>
        <w:tc>
          <w:tcPr>
            <w:tcW w:type="dxa" w:w="4079"/>
            <w:tcMar>
              <w:top w:w="50" w:type="dxa"/>
              <w:bottom w:w="50" w:type="dxa"/>
              <w:left w:w="90" w:type="dxa"/>
              <w:right w:w="90" w:type="dxa"/>
            </w:tcMar>
          </w:tcPr>
          <w:p>
            <w:pPr>
              <w:pStyle w:val="BDOITable"/>
            </w:pPr>
            <w:r>
              <w:rPr>
                <w:sz w:val="18"/>
              </w:rPr>
              <w:t>Select the package product of the &lt;type&gt; request</w:t>
            </w:r>
          </w:p>
        </w:tc>
        <w:tc>
          <w:tcPr>
            <w:tcW w:type="dxa" w:w="3286"/>
            <w:tcMar>
              <w:top w:w="50" w:type="dxa"/>
              <w:bottom w:w="50" w:type="dxa"/>
              <w:left w:w="90" w:type="dxa"/>
              <w:right w:w="90" w:type="dxa"/>
            </w:tcMar>
          </w:tcPr>
          <w:p>
            <w:pPr>
              <w:pStyle w:val="BDOITable"/>
            </w:pPr>
            <w:r>
              <w:rPr>
                <w:sz w:val="18"/>
              </w:rPr>
              <w:t>PKG_REQUEST_INCOMPLETE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Client-specific without client</w:t>
            </w:r>
          </w:p>
        </w:tc>
        <w:tc>
          <w:tcPr>
            <w:tcW w:type="dxa" w:w="4079"/>
            <w:tcMar>
              <w:top w:w="50" w:type="dxa"/>
              <w:bottom w:w="50" w:type="dxa"/>
              <w:left w:w="90" w:type="dxa"/>
              <w:right w:w="90" w:type="dxa"/>
            </w:tcMar>
            <w:shd w:val="clear" w:color="auto" w:fill="E5F5FF"/>
          </w:tcPr>
          <w:p>
            <w:pPr>
              <w:pStyle w:val="BDOITable"/>
            </w:pPr>
            <w:r>
              <w:rPr>
                <w:sz w:val="18"/>
              </w:rPr>
              <w:t>Select the client of the client-specific package (PQ14)</w:t>
            </w:r>
          </w:p>
        </w:tc>
        <w:tc>
          <w:tcPr>
            <w:tcW w:type="dxa" w:w="3286"/>
            <w:tcMar>
              <w:top w:w="50" w:type="dxa"/>
              <w:bottom w:w="50" w:type="dxa"/>
              <w:left w:w="90" w:type="dxa"/>
              <w:right w:w="90" w:type="dxa"/>
            </w:tcMar>
            <w:shd w:val="clear" w:color="auto" w:fill="E5F5FF"/>
          </w:tcPr>
          <w:p>
            <w:pPr>
              <w:pStyle w:val="BDOITable"/>
            </w:pPr>
            <w:r>
              <w:rPr>
                <w:sz w:val="18"/>
              </w:rPr>
              <w:t>PKG_REQUEST_INCOMPLETE</w:t>
            </w:r>
          </w:p>
        </w:tc>
      </w:tr>
      <w:tr>
        <w:trPr>
          <w:cantSplit w:val="true"/>
        </w:trPr>
        <w:tc>
          <w:tcPr>
            <w:tcW w:type="dxa" w:w="2606"/>
            <w:tcMar>
              <w:top w:w="50" w:type="dxa"/>
              <w:bottom w:w="50" w:type="dxa"/>
              <w:left w:w="90" w:type="dxa"/>
              <w:right w:w="90" w:type="dxa"/>
            </w:tcMar>
          </w:tcPr>
          <w:p>
            <w:pPr>
              <w:pStyle w:val="BDOITable"/>
            </w:pPr>
            <w:r>
              <w:rPr>
                <w:sz w:val="18"/>
              </w:rPr>
              <w:t>End date not after start date</w:t>
            </w:r>
          </w:p>
        </w:tc>
        <w:tc>
          <w:tcPr>
            <w:tcW w:type="dxa" w:w="4079"/>
            <w:tcMar>
              <w:top w:w="50" w:type="dxa"/>
              <w:bottom w:w="50" w:type="dxa"/>
              <w:left w:w="90" w:type="dxa"/>
              <w:right w:w="90" w:type="dxa"/>
            </w:tcMar>
          </w:tcPr>
          <w:p>
            <w:pPr>
              <w:pStyle w:val="BDOITable"/>
            </w:pPr>
            <w:r>
              <w:rPr>
                <w:sz w:val="18"/>
              </w:rPr>
              <w:t>The package end date must be after its start date</w:t>
            </w:r>
          </w:p>
        </w:tc>
        <w:tc>
          <w:tcPr>
            <w:tcW w:type="dxa" w:w="3286"/>
            <w:tcMar>
              <w:top w:w="50" w:type="dxa"/>
              <w:bottom w:w="50" w:type="dxa"/>
              <w:left w:w="90" w:type="dxa"/>
              <w:right w:w="90" w:type="dxa"/>
            </w:tcMar>
          </w:tcPr>
          <w:p>
            <w:pPr>
              <w:pStyle w:val="BDOITable"/>
            </w:pPr>
            <w:r>
              <w:rPr>
                <w:sz w:val="18"/>
              </w:rPr>
              <w:t>PKG_DATES_INVALID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Negative rate or amount</w:t>
            </w:r>
          </w:p>
        </w:tc>
        <w:tc>
          <w:tcPr>
            <w:tcW w:type="dxa" w:w="4079"/>
            <w:tcMar>
              <w:top w:w="50" w:type="dxa"/>
              <w:bottom w:w="50" w:type="dxa"/>
              <w:left w:w="90" w:type="dxa"/>
              <w:right w:w="90" w:type="dxa"/>
            </w:tcMar>
            <w:shd w:val="clear" w:color="auto" w:fill="E5F5FF"/>
          </w:tcPr>
          <w:p>
            <w:pPr>
              <w:pStyle w:val="BDOITable"/>
            </w:pPr>
            <w:r>
              <w:rPr>
                <w:sz w:val="18"/>
              </w:rPr>
              <w:t>Rates and amounts cannot be negative</w:t>
            </w:r>
          </w:p>
        </w:tc>
        <w:tc>
          <w:tcPr>
            <w:tcW w:type="dxa" w:w="3286"/>
            <w:tcMar>
              <w:top w:w="50" w:type="dxa"/>
              <w:bottom w:w="50" w:type="dxa"/>
              <w:left w:w="90" w:type="dxa"/>
              <w:right w:w="90" w:type="dxa"/>
            </w:tcMar>
            <w:shd w:val="clear" w:color="auto" w:fill="E5F5FF"/>
          </w:tcPr>
          <w:p>
            <w:pPr>
              <w:pStyle w:val="BDOITable"/>
            </w:pPr>
            <w:r>
              <w:rPr>
                <w:sz w:val="18"/>
              </w:rPr>
              <w:t>PKG_AMOUNT_NEGATIVE</w:t>
            </w:r>
          </w:p>
        </w:tc>
      </w:tr>
      <w:tr>
        <w:trPr>
          <w:cantSplit w:val="true"/>
        </w:trPr>
        <w:tc>
          <w:tcPr>
            <w:tcW w:type="dxa" w:w="2606"/>
            <w:tcMar>
              <w:top w:w="50" w:type="dxa"/>
              <w:bottom w:w="50" w:type="dxa"/>
              <w:left w:w="90" w:type="dxa"/>
              <w:right w:w="90" w:type="dxa"/>
            </w:tcMar>
          </w:tcPr>
          <w:p>
            <w:pPr>
              <w:pStyle w:val="BDOITable"/>
            </w:pPr>
            <w:r>
              <w:rPr>
                <w:sz w:val="18"/>
              </w:rPr>
              <w:t>Missing items on submit</w:t>
            </w:r>
          </w:p>
        </w:tc>
        <w:tc>
          <w:tcPr>
            <w:tcW w:type="dxa" w:w="4079"/>
            <w:tcMar>
              <w:top w:w="50" w:type="dxa"/>
              <w:bottom w:w="50" w:type="dxa"/>
              <w:left w:w="90" w:type="dxa"/>
              <w:right w:w="90" w:type="dxa"/>
            </w:tcMar>
          </w:tcPr>
          <w:p>
            <w:pPr>
              <w:pStyle w:val="BDOITable"/>
            </w:pPr>
            <w:r>
              <w:rPr>
                <w:sz w:val="18"/>
              </w:rPr>
              <w:t>Complete the request: &lt;items&gt;</w:t>
            </w:r>
          </w:p>
        </w:tc>
        <w:tc>
          <w:tcPr>
            <w:tcW w:type="dxa" w:w="3286"/>
            <w:tcMar>
              <w:top w:w="50" w:type="dxa"/>
              <w:bottom w:w="50" w:type="dxa"/>
              <w:left w:w="90" w:type="dxa"/>
              <w:right w:w="90" w:type="dxa"/>
            </w:tcMar>
          </w:tcPr>
          <w:p>
            <w:pPr>
              <w:pStyle w:val="BDOITable"/>
            </w:pPr>
            <w:r>
              <w:rPr>
                <w:sz w:val="18"/>
              </w:rPr>
              <w:t>PKG_REQUEST_INCOMPLETE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Type changed on a saved request</w:t>
            </w:r>
          </w:p>
        </w:tc>
        <w:tc>
          <w:tcPr>
            <w:tcW w:type="dxa" w:w="4079"/>
            <w:tcMar>
              <w:top w:w="50" w:type="dxa"/>
              <w:bottom w:w="50" w:type="dxa"/>
              <w:left w:w="90" w:type="dxa"/>
              <w:right w:w="90" w:type="dxa"/>
            </w:tcMar>
            <w:shd w:val="clear" w:color="auto" w:fill="E5F5FF"/>
          </w:tcPr>
          <w:p>
            <w:pPr>
              <w:pStyle w:val="BDOITable"/>
            </w:pPr>
            <w:r>
              <w:rPr>
                <w:sz w:val="18"/>
              </w:rPr>
              <w:t>The type of a request cannot change</w:t>
            </w:r>
          </w:p>
        </w:tc>
        <w:tc>
          <w:tcPr>
            <w:tcW w:type="dxa" w:w="3286"/>
            <w:tcMar>
              <w:top w:w="50" w:type="dxa"/>
              <w:bottom w:w="50" w:type="dxa"/>
              <w:left w:w="90" w:type="dxa"/>
              <w:right w:w="90" w:type="dxa"/>
            </w:tcMar>
            <w:shd w:val="clear" w:color="auto" w:fill="E5F5FF"/>
          </w:tcPr>
          <w:p>
            <w:pPr>
              <w:pStyle w:val="BDOITable"/>
            </w:pPr>
            <w:r>
              <w:rPr>
                <w:sz w:val="18"/>
              </w:rPr>
              <w:t>PKG_TYPE_FIXED</w:t>
            </w:r>
          </w:p>
        </w:tc>
      </w:tr>
    </w:tbl>
    <w:p>
      <w:pPr>
        <w:pStyle w:val="BDOISpacer"/>
      </w:pPr>
    </w:p>
    <w:p>
      <w:pPr>
        <w:pStyle w:val="BDOILabel"/>
      </w:pPr>
      <w:r>
        <w:rPr/>
        <w:t>Screens and fields: New Package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Request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PKG_REQUEST_TYPE</w:t>
            </w:r>
          </w:p>
        </w:tc>
        <w:tc>
          <w:tcPr>
            <w:tcW w:type="dxa" w:w="3286"/>
            <w:tcMar>
              <w:top w:w="50" w:type="dxa"/>
              <w:bottom w:w="50" w:type="dxa"/>
              <w:left w:w="90" w:type="dxa"/>
              <w:right w:w="90" w:type="dxa"/>
            </w:tcMar>
          </w:tcPr>
          <w:p>
            <w:pPr>
              <w:pStyle w:val="BDOITable"/>
            </w:pPr>
            <w:r>
              <w:rPr>
                <w:sz w:val="18"/>
              </w:rPr>
              <w:t>Fixed after first save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Scope</w:t>
            </w:r>
          </w:p>
        </w:tc>
        <w:tc>
          <w:tcPr>
            <w:tcW w:type="dxa" w:w="1190"/>
            <w:tcMar>
              <w:top w:w="50" w:type="dxa"/>
              <w:bottom w:w="50" w:type="dxa"/>
              <w:left w:w="90" w:type="dxa"/>
              <w:right w:w="90" w:type="dxa"/>
            </w:tcMar>
            <w:shd w:val="clear" w:color="auto" w:fill="E5F5FF"/>
          </w:tcPr>
          <w:p>
            <w:pPr>
              <w:pStyle w:val="BDOITable"/>
            </w:pPr>
            <w:r>
              <w:rPr>
                <w:sz w:val="18"/>
              </w:rPr>
              <w:t>Option</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Generic programme / Client-specific package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Package / programme name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200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Client or prospect</w:t>
            </w:r>
          </w:p>
        </w:tc>
        <w:tc>
          <w:tcPr>
            <w:tcW w:type="dxa" w:w="1190"/>
            <w:tcMar>
              <w:top w:w="50" w:type="dxa"/>
              <w:bottom w:w="50" w:type="dxa"/>
              <w:left w:w="90" w:type="dxa"/>
              <w:right w:w="90" w:type="dxa"/>
            </w:tcMar>
            <w:shd w:val="clear" w:color="auto" w:fill="E5F5FF"/>
          </w:tcPr>
          <w:p>
            <w:pPr>
              <w:pStyle w:val="BDOITable"/>
            </w:pPr>
            <w:r>
              <w:rPr>
                <w:sz w:val="18"/>
              </w:rPr>
              <w:t>Look-up</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Client master (CRM)</w:t>
            </w:r>
          </w:p>
        </w:tc>
        <w:tc>
          <w:tcPr>
            <w:tcW w:type="dxa" w:w="3286"/>
            <w:tcMar>
              <w:top w:w="50" w:type="dxa"/>
              <w:bottom w:w="50" w:type="dxa"/>
              <w:left w:w="90" w:type="dxa"/>
              <w:right w:w="90" w:type="dxa"/>
            </w:tcMar>
            <w:shd w:val="clear" w:color="auto" w:fill="E5F5FF"/>
          </w:tcPr>
          <w:p>
            <w:pPr>
              <w:pStyle w:val="BDOITable"/>
            </w:pPr>
            <w:r>
              <w:rPr>
                <w:sz w:val="18"/>
              </w:rPr>
              <w:t>Required for client-specific</w:t>
            </w:r>
          </w:p>
        </w:tc>
      </w:tr>
      <w:tr>
        <w:trPr>
          <w:cantSplit w:val="true"/>
        </w:trPr>
        <w:tc>
          <w:tcPr>
            <w:tcW w:type="dxa" w:w="1926"/>
            <w:tcMar>
              <w:top w:w="50" w:type="dxa"/>
              <w:bottom w:w="50" w:type="dxa"/>
              <w:left w:w="90" w:type="dxa"/>
              <w:right w:w="90" w:type="dxa"/>
            </w:tcMar>
          </w:tcPr>
          <w:p>
            <w:pPr>
              <w:pStyle w:val="BDOITable"/>
            </w:pPr>
            <w:r>
              <w:rPr>
                <w:sz w:val="18"/>
              </w:rPr>
              <w:t>Product line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Product lines</w:t>
            </w:r>
          </w:p>
        </w:tc>
        <w:tc>
          <w:tcPr>
            <w:tcW w:type="dxa" w:w="3286"/>
            <w:tcMar>
              <w:top w:w="50" w:type="dxa"/>
              <w:bottom w:w="50" w:type="dxa"/>
              <w:left w:w="90" w:type="dxa"/>
              <w:right w:w="90" w:type="dxa"/>
            </w:tcMar>
          </w:tcPr>
          <w:p>
            <w:pPr>
              <w:pStyle w:val="BDOITable"/>
            </w:pPr>
            <w:r>
              <w:rPr>
                <w:sz w:val="18"/>
              </w:rPr>
              <w:t>Active line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Cover type / subtype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Cover types of the line</w:t>
            </w:r>
          </w:p>
        </w:tc>
        <w:tc>
          <w:tcPr>
            <w:tcW w:type="dxa" w:w="3286"/>
            <w:tcMar>
              <w:top w:w="50" w:type="dxa"/>
              <w:bottom w:w="50" w:type="dxa"/>
              <w:left w:w="90" w:type="dxa"/>
              <w:right w:w="90" w:type="dxa"/>
            </w:tcMar>
            <w:shd w:val="clear" w:color="auto" w:fill="E5F5FF"/>
          </w:tcPr>
          <w:p>
            <w:pPr>
              <w:pStyle w:val="BDOITable"/>
            </w:pPr>
            <w:r>
              <w:rPr>
                <w:sz w:val="18"/>
              </w:rPr>
              <w:t>Required for NEW</w:t>
            </w:r>
          </w:p>
        </w:tc>
      </w:tr>
      <w:tr>
        <w:trPr>
          <w:cantSplit w:val="true"/>
        </w:trPr>
        <w:tc>
          <w:tcPr>
            <w:tcW w:type="dxa" w:w="1926"/>
            <w:tcMar>
              <w:top w:w="50" w:type="dxa"/>
              <w:bottom w:w="50" w:type="dxa"/>
              <w:left w:w="90" w:type="dxa"/>
              <w:right w:w="90" w:type="dxa"/>
            </w:tcMar>
          </w:tcPr>
          <w:p>
            <w:pPr>
              <w:pStyle w:val="BDOITable"/>
            </w:pPr>
            <w:r>
              <w:rPr>
                <w:sz w:val="18"/>
              </w:rPr>
              <w:t>Package product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Packaged products of the line</w:t>
            </w:r>
          </w:p>
        </w:tc>
        <w:tc>
          <w:tcPr>
            <w:tcW w:type="dxa" w:w="3286"/>
            <w:tcMar>
              <w:top w:w="50" w:type="dxa"/>
              <w:bottom w:w="50" w:type="dxa"/>
              <w:left w:w="90" w:type="dxa"/>
              <w:right w:w="90" w:type="dxa"/>
            </w:tcMar>
          </w:tcPr>
          <w:p>
            <w:pPr>
              <w:pStyle w:val="BDOITable"/>
            </w:pPr>
            <w:r>
              <w:rPr>
                <w:sz w:val="18"/>
              </w:rPr>
              <w:t>Required except for NEW</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Market segments</w:t>
            </w:r>
          </w:p>
        </w:tc>
        <w:tc>
          <w:tcPr>
            <w:tcW w:type="dxa" w:w="1190"/>
            <w:tcMar>
              <w:top w:w="50" w:type="dxa"/>
              <w:bottom w:w="50" w:type="dxa"/>
              <w:left w:w="90" w:type="dxa"/>
              <w:right w:w="90" w:type="dxa"/>
            </w:tcMar>
            <w:shd w:val="clear" w:color="auto" w:fill="E5F5FF"/>
          </w:tcPr>
          <w:p>
            <w:pPr>
              <w:pStyle w:val="BDOITable"/>
            </w:pPr>
            <w:r>
              <w:rPr>
                <w:sz w:val="18"/>
              </w:rPr>
              <w:t>Multi-select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Market segments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Reason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PKG_REQUEST_REASON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Comment on the reason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Required when the reason is Others</w:t>
            </w:r>
          </w:p>
        </w:tc>
      </w:tr>
      <w:tr>
        <w:trPr>
          <w:cantSplit w:val="true"/>
        </w:trPr>
        <w:tc>
          <w:tcPr>
            <w:tcW w:type="dxa" w:w="1926"/>
            <w:tcMar>
              <w:top w:w="50" w:type="dxa"/>
              <w:bottom w:w="50" w:type="dxa"/>
              <w:left w:w="90" w:type="dxa"/>
              <w:right w:w="90" w:type="dxa"/>
            </w:tcMar>
          </w:tcPr>
          <w:p>
            <w:pPr>
              <w:pStyle w:val="BDOITable"/>
            </w:pPr>
            <w:r>
              <w:rPr>
                <w:sz w:val="18"/>
              </w:rPr>
              <w:t>Negotiation required</w:t>
            </w:r>
          </w:p>
        </w:tc>
        <w:tc>
          <w:tcPr>
            <w:tcW w:type="dxa" w:w="1190"/>
            <w:tcMar>
              <w:top w:w="50" w:type="dxa"/>
              <w:bottom w:w="50" w:type="dxa"/>
              <w:left w:w="90" w:type="dxa"/>
              <w:right w:w="90" w:type="dxa"/>
            </w:tcMar>
          </w:tcPr>
          <w:p>
            <w:pPr>
              <w:pStyle w:val="BDOITable"/>
            </w:pPr>
            <w:r>
              <w:rPr>
                <w:sz w:val="18"/>
              </w:rPr>
              <w:t>Check box</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Shown for UPDATE, RENEW and REACTIVATE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Requested terms</w:t>
            </w:r>
          </w:p>
        </w:tc>
        <w:tc>
          <w:tcPr>
            <w:tcW w:type="dxa" w:w="1190"/>
            <w:tcMar>
              <w:top w:w="50" w:type="dxa"/>
              <w:bottom w:w="50" w:type="dxa"/>
              <w:left w:w="90" w:type="dxa"/>
              <w:right w:w="90" w:type="dxa"/>
            </w:tcMar>
            <w:shd w:val="clear" w:color="auto" w:fill="E5F5FF"/>
          </w:tcPr>
          <w:p>
            <w:pPr>
              <w:pStyle w:val="BDOITable"/>
            </w:pPr>
            <w:r>
              <w:rPr>
                <w:sz w:val="18"/>
              </w:rPr>
              <w:t>Sections</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Heading and details per section</w:t>
            </w:r>
          </w:p>
        </w:tc>
        <w:tc>
          <w:tcPr>
            <w:tcW w:type="dxa" w:w="3286"/>
            <w:tcMar>
              <w:top w:w="50" w:type="dxa"/>
              <w:bottom w:w="50" w:type="dxa"/>
              <w:left w:w="90" w:type="dxa"/>
              <w:right w:w="90" w:type="dxa"/>
            </w:tcMar>
            <w:shd w:val="clear" w:color="auto" w:fill="E5F5FF"/>
          </w:tcPr>
          <w:p>
            <w:pPr>
              <w:pStyle w:val="BDOITable"/>
            </w:pPr>
            <w:r>
              <w:rPr>
                <w:sz w:val="18"/>
              </w:rPr>
              <w:t>Required on submission except RETIRE</w:t>
            </w:r>
          </w:p>
        </w:tc>
      </w:tr>
      <w:tr>
        <w:trPr>
          <w:cantSplit w:val="true"/>
        </w:trPr>
        <w:tc>
          <w:tcPr>
            <w:tcW w:type="dxa" w:w="1926"/>
            <w:tcMar>
              <w:top w:w="50" w:type="dxa"/>
              <w:bottom w:w="50" w:type="dxa"/>
              <w:left w:w="90" w:type="dxa"/>
              <w:right w:w="90" w:type="dxa"/>
            </w:tcMar>
          </w:tcPr>
          <w:p>
            <w:pPr>
              <w:pStyle w:val="BDOITable"/>
            </w:pPr>
            <w:r>
              <w:rPr>
                <w:sz w:val="18"/>
              </w:rPr>
              <w:t>Coverages</w:t>
            </w:r>
          </w:p>
        </w:tc>
        <w:tc>
          <w:tcPr>
            <w:tcW w:type="dxa" w:w="1190"/>
            <w:tcMar>
              <w:top w:w="50" w:type="dxa"/>
              <w:bottom w:w="50" w:type="dxa"/>
              <w:left w:w="90" w:type="dxa"/>
              <w:right w:w="90" w:type="dxa"/>
            </w:tcMar>
          </w:tcPr>
          <w:p>
            <w:pPr>
              <w:pStyle w:val="BDOITable"/>
            </w:pPr>
            <w:r>
              <w:rPr>
                <w:sz w:val="18"/>
              </w:rPr>
              <w:t>Table</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Coverages of the line</w:t>
            </w:r>
          </w:p>
        </w:tc>
        <w:tc>
          <w:tcPr>
            <w:tcW w:type="dxa" w:w="3286"/>
            <w:tcMar>
              <w:top w:w="50" w:type="dxa"/>
              <w:bottom w:w="50" w:type="dxa"/>
              <w:left w:w="90" w:type="dxa"/>
              <w:right w:w="90" w:type="dxa"/>
            </w:tcMar>
          </w:tcPr>
          <w:p>
            <w:pPr>
              <w:pStyle w:val="BDOITable"/>
            </w:pPr>
            <w:r>
              <w:rPr>
                <w:sz w:val="18"/>
              </w:rPr>
              <w:t>Code, included, limit, deductible per line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Requested rate % / Minimum premium / Commission % / Package TSI limit</w:t>
            </w:r>
          </w:p>
        </w:tc>
        <w:tc>
          <w:tcPr>
            <w:tcW w:type="dxa" w:w="1190"/>
            <w:tcMar>
              <w:top w:w="50" w:type="dxa"/>
              <w:bottom w:w="50" w:type="dxa"/>
              <w:left w:w="90" w:type="dxa"/>
              <w:right w:w="90" w:type="dxa"/>
            </w:tcMar>
            <w:shd w:val="clear" w:color="auto" w:fill="E5F5FF"/>
          </w:tcPr>
          <w:p>
            <w:pPr>
              <w:pStyle w:val="BDOITable"/>
            </w:pPr>
            <w:r>
              <w:rPr>
                <w:sz w:val="18"/>
              </w:rPr>
              <w:t>Number / Amount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w:t>
            </w:r>
          </w:p>
        </w:tc>
      </w:tr>
      <w:tr>
        <w:trPr>
          <w:cantSplit w:val="true"/>
        </w:trPr>
        <w:tc>
          <w:tcPr>
            <w:tcW w:type="dxa" w:w="1926"/>
            <w:tcMar>
              <w:top w:w="50" w:type="dxa"/>
              <w:bottom w:w="50" w:type="dxa"/>
              <w:left w:w="90" w:type="dxa"/>
              <w:right w:w="90" w:type="dxa"/>
            </w:tcMar>
          </w:tcPr>
          <w:p>
            <w:pPr>
              <w:pStyle w:val="BDOITable"/>
            </w:pPr>
            <w:r>
              <w:rPr>
                <w:sz w:val="18"/>
              </w:rPr>
              <w:t>Effective from / Package start / Package end / Anniversary</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Package end required on submission; end after start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Target insurers</w:t>
            </w:r>
          </w:p>
        </w:tc>
        <w:tc>
          <w:tcPr>
            <w:tcW w:type="dxa" w:w="1190"/>
            <w:tcMar>
              <w:top w:w="50" w:type="dxa"/>
              <w:bottom w:w="50" w:type="dxa"/>
              <w:left w:w="90" w:type="dxa"/>
              <w:right w:w="90" w:type="dxa"/>
            </w:tcMar>
            <w:shd w:val="clear" w:color="auto" w:fill="E5F5FF"/>
          </w:tcPr>
          <w:p>
            <w:pPr>
              <w:pStyle w:val="BDOITable"/>
            </w:pPr>
            <w:r>
              <w:rPr>
                <w:sz w:val="18"/>
              </w:rPr>
              <w:t>Multi-select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Insurer master</w:t>
            </w:r>
          </w:p>
        </w:tc>
        <w:tc>
          <w:tcPr>
            <w:tcW w:type="dxa" w:w="3286"/>
            <w:tcMar>
              <w:top w:w="50" w:type="dxa"/>
              <w:bottom w:w="50" w:type="dxa"/>
              <w:left w:w="90" w:type="dxa"/>
              <w:right w:w="90" w:type="dxa"/>
            </w:tcMar>
            <w:shd w:val="clear" w:color="auto" w:fill="E5F5FF"/>
          </w:tcPr>
          <w:p>
            <w:pPr>
              <w:pStyle w:val="BDOITable"/>
            </w:pPr>
            <w:r>
              <w:rPr>
                <w:sz w:val="18"/>
              </w:rPr>
              <w:t>At least one when negotiated</w:t>
            </w:r>
          </w:p>
        </w:tc>
      </w:tr>
      <w:tr>
        <w:trPr>
          <w:cantSplit w:val="true"/>
        </w:trPr>
        <w:tc>
          <w:tcPr>
            <w:tcW w:type="dxa" w:w="1926"/>
            <w:tcMar>
              <w:top w:w="50" w:type="dxa"/>
              <w:bottom w:w="50" w:type="dxa"/>
              <w:left w:w="90" w:type="dxa"/>
              <w:right w:w="90" w:type="dxa"/>
            </w:tcMar>
          </w:tcPr>
          <w:p>
            <w:pPr>
              <w:pStyle w:val="BDOITable"/>
            </w:pPr>
            <w:r>
              <w:rPr>
                <w:sz w:val="18"/>
              </w:rPr>
              <w:t>Documents</w:t>
            </w:r>
          </w:p>
        </w:tc>
        <w:tc>
          <w:tcPr>
            <w:tcW w:type="dxa" w:w="1190"/>
            <w:tcMar>
              <w:top w:w="50" w:type="dxa"/>
              <w:bottom w:w="50" w:type="dxa"/>
              <w:left w:w="90" w:type="dxa"/>
              <w:right w:w="90" w:type="dxa"/>
            </w:tcMar>
          </w:tcPr>
          <w:p>
            <w:pPr>
              <w:pStyle w:val="BDOITable"/>
            </w:pPr>
            <w:r>
              <w:rPr>
                <w:sz w:val="18"/>
              </w:rPr>
              <w:t>Attachment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Document type PKG_REQUEST_FORM and others</w:t>
            </w:r>
          </w:p>
        </w:tc>
        <w:tc>
          <w:tcPr>
            <w:tcW w:type="dxa" w:w="3286"/>
            <w:tcMar>
              <w:top w:w="50" w:type="dxa"/>
              <w:bottom w:w="50" w:type="dxa"/>
              <w:left w:w="90" w:type="dxa"/>
              <w:right w:w="90" w:type="dxa"/>
            </w:tcMar>
          </w:tcPr>
          <w:p>
            <w:pPr>
              <w:pStyle w:val="BDOITable"/>
            </w:pPr>
            <w:r>
              <w:rPr>
                <w:sz w:val="18"/>
              </w:rPr>
              <w:t>Allowed file types and size of the platform</w:t>
            </w:r>
          </w:p>
        </w:tc>
      </w:tr>
    </w:tbl>
    <w:p>
      <w:pPr>
        <w:pStyle w:val="BDOISpacer"/>
      </w:pPr>
    </w:p>
    <w:p>
      <w:pPr>
        <w:pStyle w:val="BDOILabel"/>
      </w:pPr>
      <w:r>
        <w:rPr/>
        <w:t>Notifications</w:t>
      </w:r>
    </w:p>
    <w:p>
      <w:pPr>
        <w:tabs>
          <w:tab w:pos="312" w:val="left"/>
        </w:tabs>
        <w:spacing w:after="120"/>
        <w:ind w:left="312" w:hanging="283"/>
      </w:pPr>
      <w:r>
        <w:rPr>
          <w:color w:val="004EA8"/>
        </w:rPr>
        <w:t>•</w:t>
        <w:tab/>
      </w:r>
      <w:r>
        <w:rPr/>
        <w:t>On submission, the holders of PKG_REQUEST_APPROVE are notified in BIBS (stage entry).</w:t>
      </w:r>
    </w:p>
    <w:p>
      <w:pPr>
        <w:pStyle w:val="BDOILabel"/>
      </w:pPr>
      <w:r>
        <w:rPr/>
        <w:t>Audit</w:t>
      </w:r>
    </w:p>
    <w:p>
      <w:pPr>
        <w:tabs>
          <w:tab w:pos="312" w:val="left"/>
        </w:tabs>
        <w:spacing w:after="120"/>
        <w:ind w:left="312" w:hanging="283"/>
      </w:pPr>
      <w:r>
        <w:rPr>
          <w:color w:val="004EA8"/>
        </w:rPr>
        <w:t>•</w:t>
        <w:tab/>
      </w:r>
      <w:r>
        <w:rPr/>
        <w:t>Create, each save, submit and void are recorded in the request history.</w:t>
      </w:r>
    </w:p>
    <w:p>
      <w:pPr>
        <w:pStyle w:val="BDOILabel"/>
      </w:pPr>
      <w:r>
        <w:rPr/>
        <w:t>Acceptance criteria</w:t>
      </w:r>
    </w:p>
    <w:p>
      <w:pPr>
        <w:tabs>
          <w:tab w:pos="312" w:val="left"/>
        </w:tabs>
        <w:spacing w:after="40"/>
        <w:ind w:left="312" w:hanging="283"/>
      </w:pPr>
      <w:r>
        <w:rPr>
          <w:color w:val="004EA8"/>
        </w:rPr>
        <w:t>1.</w:t>
        <w:tab/>
      </w:r>
      <w:r>
        <w:rPr/>
        <w:t>A Marketing AO submits a complete NEW request; it receives a PKR number and moves to FOR_MKT_APPROVAL.</w:t>
      </w:r>
    </w:p>
    <w:p>
      <w:pPr>
        <w:tabs>
          <w:tab w:pos="312" w:val="left"/>
        </w:tabs>
        <w:spacing w:after="40"/>
        <w:ind w:left="312" w:hanging="283"/>
      </w:pPr>
      <w:r>
        <w:rPr>
          <w:color w:val="004EA8"/>
        </w:rPr>
        <w:t>2.</w:t>
        <w:tab/>
      </w:r>
      <w:r>
        <w:rPr/>
        <w:t>Submission with missing mandatory fields is refused and each missing item is named.</w:t>
      </w:r>
    </w:p>
    <w:p>
      <w:pPr>
        <w:tabs>
          <w:tab w:pos="312" w:val="left"/>
        </w:tabs>
        <w:spacing w:after="40"/>
        <w:ind w:left="312" w:hanging="283"/>
      </w:pPr>
      <w:r>
        <w:rPr>
          <w:color w:val="004EA8"/>
        </w:rPr>
        <w:t>3.</w:t>
        <w:tab/>
      </w:r>
      <w:r>
        <w:rPr/>
        <w:t>An AMEND request opens with the current version's terms pre-filled.</w:t>
      </w:r>
    </w:p>
    <w:p>
      <w:pPr>
        <w:tabs>
          <w:tab w:pos="312" w:val="left"/>
        </w:tabs>
        <w:spacing w:after="120"/>
        <w:ind w:left="312" w:hanging="283"/>
      </w:pPr>
      <w:r>
        <w:rPr>
          <w:color w:val="004EA8"/>
        </w:rPr>
        <w:t>4.</w:t>
        <w:tab/>
      </w:r>
      <w:r>
        <w:rPr/>
        <w:t>A client-specific request without a client cannot be saved.</w:t>
      </w:r>
    </w:p>
    <w:p>
      <w:pPr>
        <w:pStyle w:val="Heading3"/>
      </w:pPr>
      <w:bookmarkStart w:id="130" w:name="_Toc000130"/>
      <w:r>
        <w:rPr/>
        <w:t>FR-PM-021 Approve a package request (Marketing)</w:t>
      </w:r>
      <w:bookmarkEnd w:id="13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BRPM.008 (p.18-19), BRPM.021 (p.30-31)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TL, TH or UH</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Package Requests (tab For Approval); Package Request page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/api/v1/product-maintenance/requests/{id}/approve; workflow action return</w:t>
            </w:r>
          </w:p>
        </w:tc>
      </w:tr>
    </w:tbl>
    <w:p>
      <w:pPr>
        <w:pStyle w:val="BDOISpacer"/>
      </w:pPr>
    </w:p>
    <w:p>
      <w:pPr>
        <w:pStyle w:val="BDOILabel"/>
      </w:pPr>
      <w:r>
        <w:rPr/>
        <w:t>Description</w:t>
      </w:r>
    </w:p>
    <w:p>
      <w:r>
        <w:rPr/>
        <w:t>A Marketing approver reviews the submitted request and approves it, which sends it to the TSU TL, or returns it to the requester with a reason. The BRD allows the TL, TH or UH to approve; BIBS accepts any one of them (PQ08).</w:t>
      </w:r>
    </w:p>
    <w:p>
      <w:pPr>
        <w:pStyle w:val="BDOILabel"/>
      </w:pPr>
      <w:r>
        <w:rPr/>
        <w:t>Preconditions</w:t>
      </w:r>
    </w:p>
    <w:p>
      <w:pPr>
        <w:tabs>
          <w:tab w:pos="312" w:val="left"/>
        </w:tabs>
        <w:spacing w:after="40"/>
        <w:ind w:left="312" w:hanging="283"/>
      </w:pPr>
      <w:r>
        <w:rPr>
          <w:color w:val="004EA8"/>
        </w:rPr>
        <w:t>•</w:t>
        <w:tab/>
      </w:r>
      <w:r>
        <w:rPr/>
        <w:t>The request is in FOR_MKT_APPROVAL.</w:t>
      </w:r>
    </w:p>
    <w:p>
      <w:pPr>
        <w:tabs>
          <w:tab w:pos="312" w:val="left"/>
        </w:tabs>
        <w:spacing w:after="120"/>
        <w:ind w:left="312" w:hanging="283"/>
      </w:pPr>
      <w:r>
        <w:rPr>
          <w:color w:val="004EA8"/>
        </w:rPr>
        <w:t>•</w:t>
        <w:tab/>
      </w:r>
      <w:r>
        <w:rPr/>
        <w:t>The user has PKG_REQUEST_APPROVE and is not the maker or submitter.</w:t>
      </w:r>
    </w:p>
    <w:p>
      <w:pPr>
        <w:pStyle w:val="BDOILabel"/>
      </w:pPr>
      <w:r>
        <w:rPr/>
        <w:t>Main flow</w:t>
      </w:r>
    </w:p>
    <w:p>
      <w:pPr>
        <w:tabs>
          <w:tab w:pos="312" w:val="left"/>
        </w:tabs>
        <w:spacing w:after="40"/>
        <w:ind w:left="312" w:hanging="283"/>
      </w:pPr>
      <w:r>
        <w:rPr>
          <w:color w:val="004EA8"/>
        </w:rPr>
        <w:t>1.</w:t>
        <w:tab/>
      </w:r>
      <w:r>
        <w:rPr/>
        <w:t>The approver opens the request from the For Approval tab.</w:t>
      </w:r>
    </w:p>
    <w:p>
      <w:pPr>
        <w:tabs>
          <w:tab w:pos="312" w:val="left"/>
        </w:tabs>
        <w:spacing w:after="40"/>
        <w:ind w:left="312" w:hanging="283"/>
      </w:pPr>
      <w:r>
        <w:rPr>
          <w:color w:val="004EA8"/>
        </w:rPr>
        <w:t>2.</w:t>
        <w:tab/>
      </w:r>
      <w:r>
        <w:rPr/>
        <w:t>The approver reviews the form, terms and documents.</w:t>
      </w:r>
    </w:p>
    <w:p>
      <w:pPr>
        <w:tabs>
          <w:tab w:pos="312" w:val="left"/>
        </w:tabs>
        <w:spacing w:after="40"/>
        <w:ind w:left="312" w:hanging="283"/>
      </w:pPr>
      <w:r>
        <w:rPr>
          <w:color w:val="004EA8"/>
        </w:rPr>
        <w:t>3.</w:t>
        <w:tab/>
      </w:r>
      <w:r>
        <w:rPr/>
        <w:t xml:space="preserve">The approver clicks </w:t>
      </w:r>
      <w:r>
        <w:rPr>
          <w:b/>
        </w:rPr>
        <w:t>Approve and Send to TSU</w:t>
      </w:r>
      <w:r>
        <w:rPr/>
        <w:t>, optionally with a comment.</w:t>
      </w:r>
    </w:p>
    <w:p>
      <w:pPr>
        <w:tabs>
          <w:tab w:pos="312" w:val="left"/>
        </w:tabs>
        <w:spacing w:after="120"/>
        <w:ind w:left="312" w:hanging="283"/>
      </w:pPr>
      <w:r>
        <w:rPr>
          <w:color w:val="004EA8"/>
        </w:rPr>
        <w:t>4.</w:t>
        <w:tab/>
      </w:r>
      <w:r>
        <w:rPr/>
        <w:t>BIBS moves the request to FOR_TSU_REVIEW and notifies the TSU TL queue.</w:t>
      </w:r>
    </w:p>
    <w:p>
      <w:pPr>
        <w:pStyle w:val="BDOILabel"/>
      </w:pPr>
      <w:r>
        <w:rPr/>
        <w:t>Alternate and exception flows</w:t>
      </w:r>
    </w:p>
    <w:p>
      <w:pPr>
        <w:tabs>
          <w:tab w:pos="312" w:val="left"/>
        </w:tabs>
        <w:spacing w:after="40"/>
        <w:ind w:left="312" w:hanging="283"/>
      </w:pPr>
      <w:r>
        <w:rPr>
          <w:color w:val="004EA8"/>
        </w:rPr>
        <w:t>•</w:t>
        <w:tab/>
      </w:r>
      <w:r>
        <w:rPr/>
        <w:t xml:space="preserve">Return. The approver clicks </w:t>
      </w:r>
      <w:r>
        <w:rPr>
          <w:b/>
        </w:rPr>
        <w:t>Return to Requester</w:t>
      </w:r>
      <w:r>
        <w:rPr/>
        <w:t xml:space="preserve"> and selects a reason (list RETURN_REASON); the request goes back to DRAFT.</w:t>
      </w:r>
    </w:p>
    <w:p>
      <w:pPr>
        <w:tabs>
          <w:tab w:pos="312" w:val="left"/>
        </w:tabs>
        <w:spacing w:after="120"/>
        <w:ind w:left="312" w:hanging="283"/>
      </w:pPr>
      <w:r>
        <w:rPr>
          <w:color w:val="004EA8"/>
        </w:rPr>
        <w:t>•</w:t>
        <w:tab/>
      </w:r>
      <w:r>
        <w:rPr/>
        <w:t>Void. The requester or approver voids the request with a reason; it closes as VOIDED.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approver is never the maker or submitter of the request.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One approval by TL, TH or UH is enough (a chain by segment or amount waits for PQ08).</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Workflow stage owner</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SLA 24 hours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PKG_SLA_MKT_APPROVAL</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Approver is the maker</w:t>
            </w:r>
          </w:p>
        </w:tc>
        <w:tc>
          <w:tcPr>
            <w:tcW w:type="dxa" w:w="4079"/>
            <w:tcMar>
              <w:top w:w="50" w:type="dxa"/>
              <w:bottom w:w="50" w:type="dxa"/>
              <w:left w:w="90" w:type="dxa"/>
              <w:right w:w="90" w:type="dxa"/>
            </w:tcMar>
          </w:tcPr>
          <w:p>
            <w:pPr>
              <w:pStyle w:val="BDOITable"/>
            </w:pPr>
            <w:r>
              <w:rPr>
                <w:sz w:val="18"/>
              </w:rPr>
              <w:t>A package request is approved by someone other than its maker</w:t>
            </w:r>
          </w:p>
        </w:tc>
        <w:tc>
          <w:tcPr>
            <w:tcW w:type="dxa" w:w="3286"/>
            <w:tcMar>
              <w:top w:w="50" w:type="dxa"/>
              <w:bottom w:w="50" w:type="dxa"/>
              <w:left w:w="90" w:type="dxa"/>
              <w:right w:w="90" w:type="dxa"/>
            </w:tcMar>
          </w:tcPr>
          <w:p>
            <w:pPr>
              <w:pStyle w:val="BDOITable"/>
            </w:pPr>
            <w:r>
              <w:rPr>
                <w:sz w:val="18"/>
              </w:rPr>
              <w:t>PKG_FOUR_EYES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Return without reason</w:t>
            </w:r>
          </w:p>
        </w:tc>
        <w:tc>
          <w:tcPr>
            <w:tcW w:type="dxa" w:w="4079"/>
            <w:tcMar>
              <w:top w:w="50" w:type="dxa"/>
              <w:bottom w:w="50" w:type="dxa"/>
              <w:left w:w="90" w:type="dxa"/>
              <w:right w:w="90" w:type="dxa"/>
            </w:tcMar>
            <w:shd w:val="clear" w:color="auto" w:fill="E5F5FF"/>
          </w:tcPr>
          <w:p>
            <w:pPr>
              <w:pStyle w:val="BDOITable"/>
            </w:pPr>
            <w:r>
              <w:rPr>
                <w:sz w:val="18"/>
              </w:rPr>
              <w:t>Select a reason for '&lt;action&gt;'</w:t>
            </w:r>
          </w:p>
        </w:tc>
        <w:tc>
          <w:tcPr>
            <w:tcW w:type="dxa" w:w="3286"/>
            <w:tcMar>
              <w:top w:w="50" w:type="dxa"/>
              <w:bottom w:w="50" w:type="dxa"/>
              <w:left w:w="90" w:type="dxa"/>
              <w:right w:w="90" w:type="dxa"/>
            </w:tcMar>
            <w:shd w:val="clear" w:color="auto" w:fill="E5F5FF"/>
          </w:tcPr>
          <w:p>
            <w:pPr>
              <w:pStyle w:val="BDOITable"/>
            </w:pPr>
            <w:r>
              <w:rPr>
                <w:sz w:val="18"/>
              </w:rPr>
              <w:t>WORKFLOW_REASON_REQUIRED</w:t>
            </w:r>
          </w:p>
        </w:tc>
      </w:tr>
    </w:tbl>
    <w:p>
      <w:pPr>
        <w:pStyle w:val="BDOISpacer"/>
      </w:pPr>
    </w:p>
    <w:p>
      <w:pPr>
        <w:pStyle w:val="BDOILabel"/>
      </w:pPr>
      <w:r>
        <w:rPr/>
        <w:t>Notifications</w:t>
      </w:r>
    </w:p>
    <w:p>
      <w:pPr>
        <w:tabs>
          <w:tab w:pos="312" w:val="left"/>
        </w:tabs>
        <w:spacing w:after="40"/>
        <w:ind w:left="312" w:hanging="283"/>
      </w:pPr>
      <w:r>
        <w:rPr>
          <w:color w:val="004EA8"/>
        </w:rPr>
        <w:t>•</w:t>
        <w:tab/>
      </w:r>
      <w:r>
        <w:rPr/>
        <w:t>The TSU TL queue on approval; the requester on return or void.</w:t>
      </w:r>
    </w:p>
    <w:p>
      <w:pPr>
        <w:tabs>
          <w:tab w:pos="312" w:val="left"/>
        </w:tabs>
        <w:spacing w:after="120"/>
        <w:ind w:left="312" w:hanging="283"/>
      </w:pPr>
      <w:r>
        <w:rPr>
          <w:color w:val="004EA8"/>
        </w:rPr>
        <w:t>•</w:t>
        <w:tab/>
      </w:r>
      <w:r>
        <w:rPr/>
        <w:t>SLA alert to the stage owners when the SLA passes.</w:t>
      </w:r>
    </w:p>
    <w:p>
      <w:pPr>
        <w:pStyle w:val="BDOILabel"/>
      </w:pPr>
      <w:r>
        <w:rPr/>
        <w:t>Audit</w:t>
      </w:r>
    </w:p>
    <w:p>
      <w:pPr>
        <w:tabs>
          <w:tab w:pos="312" w:val="left"/>
        </w:tabs>
        <w:spacing w:after="120"/>
        <w:ind w:left="312" w:hanging="283"/>
      </w:pPr>
      <w:r>
        <w:rPr>
          <w:color w:val="004EA8"/>
        </w:rPr>
        <w:t>•</w:t>
        <w:tab/>
      </w:r>
      <w:r>
        <w:rPr/>
        <w:t>Approval, return and void recorded with user, time, comment and reason.</w:t>
      </w:r>
    </w:p>
    <w:p>
      <w:pPr>
        <w:pStyle w:val="BDOILabel"/>
      </w:pPr>
      <w:r>
        <w:rPr/>
        <w:t>Acceptance criteria</w:t>
      </w:r>
    </w:p>
    <w:p>
      <w:pPr>
        <w:tabs>
          <w:tab w:pos="312" w:val="left"/>
        </w:tabs>
        <w:spacing w:after="40"/>
        <w:ind w:left="312" w:hanging="283"/>
      </w:pPr>
      <w:r>
        <w:rPr>
          <w:color w:val="004EA8"/>
        </w:rPr>
        <w:t>1.</w:t>
        <w:tab/>
      </w:r>
      <w:r>
        <w:rPr/>
        <w:t>The requester cannot approve their own request.</w:t>
      </w:r>
    </w:p>
    <w:p>
      <w:pPr>
        <w:tabs>
          <w:tab w:pos="312" w:val="left"/>
        </w:tabs>
        <w:spacing w:after="40"/>
        <w:ind w:left="312" w:hanging="283"/>
      </w:pPr>
      <w:r>
        <w:rPr>
          <w:color w:val="004EA8"/>
        </w:rPr>
        <w:t>2.</w:t>
        <w:tab/>
      </w:r>
      <w:r>
        <w:rPr/>
        <w:t>An approved request appears in the TSU Review tab.</w:t>
      </w:r>
    </w:p>
    <w:p>
      <w:pPr>
        <w:tabs>
          <w:tab w:pos="312" w:val="left"/>
        </w:tabs>
        <w:spacing w:after="120"/>
        <w:ind w:left="312" w:hanging="283"/>
      </w:pPr>
      <w:r>
        <w:rPr>
          <w:color w:val="004EA8"/>
        </w:rPr>
        <w:t>3.</w:t>
        <w:tab/>
      </w:r>
      <w:r>
        <w:rPr/>
        <w:t>A returned request is back in DRAFT with the reason visible on the request.</w:t>
      </w:r>
    </w:p>
    <w:p>
      <w:pPr>
        <w:pStyle w:val="Heading3"/>
      </w:pPr>
      <w:bookmarkStart w:id="131" w:name="_Toc000131"/>
      <w:r>
        <w:rPr/>
        <w:t>FR-PM-022 Review and recommend a package request (TSU TL)</w:t>
      </w:r>
      <w:bookmarkEnd w:id="13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BRPM.009 (p.19-20)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TSU Team Lead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TSU Workbench; Package Request page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.../requests/{id}/recommend; PUT .../requests/{id} (edit in FOR_TSU_REVIEW)</w:t>
            </w:r>
          </w:p>
        </w:tc>
      </w:tr>
    </w:tbl>
    <w:p>
      <w:pPr>
        <w:pStyle w:val="BDOISpacer"/>
      </w:pPr>
    </w:p>
    <w:p>
      <w:pPr>
        <w:pStyle w:val="BDOILabel"/>
      </w:pPr>
      <w:r>
        <w:rPr/>
        <w:t>Description</w:t>
      </w:r>
    </w:p>
    <w:p>
      <w:r>
        <w:rPr/>
        <w:t>The TSU TL checks the request for completeness, accuracy and compliance, may correct it, and writes a recommendation for the TSU Head. The recommendation is stored on the request and shown to the TSU Head.</w:t>
      </w:r>
    </w:p>
    <w:p>
      <w:pPr>
        <w:pStyle w:val="BDOILabel"/>
      </w:pPr>
      <w:r>
        <w:rPr/>
        <w:t>Preconditions</w:t>
      </w:r>
    </w:p>
    <w:p>
      <w:pPr>
        <w:tabs>
          <w:tab w:pos="312" w:val="left"/>
        </w:tabs>
        <w:spacing w:after="120"/>
        <w:ind w:left="312" w:hanging="283"/>
      </w:pPr>
      <w:r>
        <w:rPr>
          <w:color w:val="004EA8"/>
        </w:rPr>
        <w:t>•</w:t>
        <w:tab/>
      </w:r>
      <w:r>
        <w:rPr/>
        <w:t>The request is in FOR_TSU_REVIEW; the user has PKG_TSU_RECOMMEND.</w:t>
      </w:r>
    </w:p>
    <w:p>
      <w:pPr>
        <w:pStyle w:val="BDOILabel"/>
      </w:pPr>
      <w:r>
        <w:rPr/>
        <w:t>Main flow</w:t>
      </w:r>
    </w:p>
    <w:p>
      <w:pPr>
        <w:tabs>
          <w:tab w:pos="312" w:val="left"/>
        </w:tabs>
        <w:spacing w:after="40"/>
        <w:ind w:left="312" w:hanging="283"/>
      </w:pPr>
      <w:r>
        <w:rPr>
          <w:color w:val="004EA8"/>
        </w:rPr>
        <w:t>1.</w:t>
        <w:tab/>
      </w:r>
      <w:r>
        <w:rPr/>
        <w:t>The TSU TL opens the request from the TSU Workbench.</w:t>
      </w:r>
    </w:p>
    <w:p>
      <w:pPr>
        <w:tabs>
          <w:tab w:pos="312" w:val="left"/>
        </w:tabs>
        <w:spacing w:after="40"/>
        <w:ind w:left="312" w:hanging="283"/>
      </w:pPr>
      <w:r>
        <w:rPr>
          <w:color w:val="004EA8"/>
        </w:rPr>
        <w:t>2.</w:t>
        <w:tab/>
      </w:r>
      <w:r>
        <w:rPr/>
        <w:t>The TSU TL reviews the form and, where needed, edits it.</w:t>
      </w:r>
    </w:p>
    <w:p>
      <w:pPr>
        <w:tabs>
          <w:tab w:pos="312" w:val="left"/>
        </w:tabs>
        <w:spacing w:after="40"/>
        <w:ind w:left="312" w:hanging="283"/>
      </w:pPr>
      <w:r>
        <w:rPr>
          <w:color w:val="004EA8"/>
        </w:rPr>
        <w:t>3.</w:t>
        <w:tab/>
      </w:r>
      <w:r>
        <w:rPr/>
        <w:t xml:space="preserve">The TSU TL clicks </w:t>
      </w:r>
      <w:r>
        <w:rPr>
          <w:b/>
        </w:rPr>
        <w:t>Recommend for Approval</w:t>
      </w:r>
      <w:r>
        <w:rPr/>
        <w:t xml:space="preserve"> and writes the recommendation.</w:t>
      </w:r>
    </w:p>
    <w:p>
      <w:pPr>
        <w:tabs>
          <w:tab w:pos="312" w:val="left"/>
        </w:tabs>
        <w:spacing w:after="120"/>
        <w:ind w:left="312" w:hanging="283"/>
      </w:pPr>
      <w:r>
        <w:rPr>
          <w:color w:val="004EA8"/>
        </w:rPr>
        <w:t>4.</w:t>
        <w:tab/>
      </w:r>
      <w:r>
        <w:rPr/>
        <w:t>BIBS stores the recommendation and moves the request to FOR_TSU_APPROVAL.</w:t>
      </w:r>
    </w:p>
    <w:p>
      <w:pPr>
        <w:pStyle w:val="BDOILabel"/>
      </w:pPr>
      <w:r>
        <w:rPr/>
        <w:t>Alternate and exception flows</w:t>
      </w:r>
    </w:p>
    <w:p>
      <w:pPr>
        <w:tabs>
          <w:tab w:pos="312" w:val="left"/>
        </w:tabs>
        <w:spacing w:after="120"/>
        <w:ind w:left="312" w:hanging="283"/>
      </w:pPr>
      <w:r>
        <w:rPr>
          <w:color w:val="004EA8"/>
        </w:rPr>
        <w:t>•</w:t>
        <w:tab/>
      </w:r>
      <w:r>
        <w:rPr/>
        <w:t>Return. The TSU TL returns the request to the requester with a reason; it goes back to DRAFT.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recommendation text is mandatory.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SLA 24 hours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PKG_SLA_TSU_REVIEW</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Recommendation blank</w:t>
            </w:r>
          </w:p>
        </w:tc>
        <w:tc>
          <w:tcPr>
            <w:tcW w:type="dxa" w:w="4079"/>
            <w:tcMar>
              <w:top w:w="50" w:type="dxa"/>
              <w:bottom w:w="50" w:type="dxa"/>
              <w:left w:w="90" w:type="dxa"/>
              <w:right w:w="90" w:type="dxa"/>
            </w:tcMar>
          </w:tcPr>
          <w:p>
            <w:pPr>
              <w:pStyle w:val="BDOITable"/>
            </w:pPr>
            <w:r>
              <w:rPr>
                <w:sz w:val="18"/>
              </w:rPr>
              <w:t>Write the recommendation for the TSU Head</w:t>
            </w:r>
          </w:p>
        </w:tc>
        <w:tc>
          <w:tcPr>
            <w:tcW w:type="dxa" w:w="3286"/>
            <w:tcMar>
              <w:top w:w="50" w:type="dxa"/>
              <w:bottom w:w="50" w:type="dxa"/>
              <w:left w:w="90" w:type="dxa"/>
              <w:right w:w="90" w:type="dxa"/>
            </w:tcMar>
          </w:tcPr>
          <w:p>
            <w:pPr>
              <w:pStyle w:val="BDOITable"/>
            </w:pPr>
            <w:r>
              <w:rPr>
                <w:sz w:val="18"/>
              </w:rPr>
              <w:t>PKG_RECOMMENDATION_REQUIRED</w:t>
            </w:r>
          </w:p>
        </w:tc>
      </w:tr>
    </w:tbl>
    <w:p>
      <w:pPr>
        <w:pStyle w:val="BDOISpacer"/>
      </w:pPr>
    </w:p>
    <w:p>
      <w:pPr>
        <w:pStyle w:val="BDOILabel"/>
      </w:pPr>
      <w:r>
        <w:rPr/>
        <w:t>Screens and fields: Recommend dialog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Recommendation</w:t>
            </w:r>
          </w:p>
        </w:tc>
        <w:tc>
          <w:tcPr>
            <w:tcW w:type="dxa" w:w="1190"/>
            <w:tcMar>
              <w:top w:w="50" w:type="dxa"/>
              <w:bottom w:w="50" w:type="dxa"/>
              <w:left w:w="90" w:type="dxa"/>
              <w:right w:w="90" w:type="dxa"/>
            </w:tcMar>
          </w:tcPr>
          <w:p>
            <w:pPr>
              <w:pStyle w:val="BDOITable"/>
            </w:pPr>
            <w:r>
              <w:rPr>
                <w:sz w:val="18"/>
              </w:rPr>
              <w:t>Long 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4000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TSU Head queue on recommendation; requester on return.</w:t>
      </w:r>
    </w:p>
    <w:p>
      <w:pPr>
        <w:pStyle w:val="BDOILabel"/>
      </w:pPr>
      <w:r>
        <w:rPr/>
        <w:t>Audit</w:t>
      </w:r>
    </w:p>
    <w:p>
      <w:pPr>
        <w:tabs>
          <w:tab w:pos="312" w:val="left"/>
        </w:tabs>
        <w:spacing w:after="120"/>
        <w:ind w:left="312" w:hanging="283"/>
      </w:pPr>
      <w:r>
        <w:rPr>
          <w:color w:val="004EA8"/>
        </w:rPr>
        <w:t>•</w:t>
        <w:tab/>
      </w:r>
      <w:r>
        <w:rPr/>
        <w:t>Edit, recommendation and return recorded with user and time.</w:t>
      </w:r>
    </w:p>
    <w:p>
      <w:pPr>
        <w:pStyle w:val="BDOILabel"/>
      </w:pPr>
      <w:r>
        <w:rPr/>
        <w:t>Acceptance criteria</w:t>
      </w:r>
    </w:p>
    <w:p>
      <w:pPr>
        <w:tabs>
          <w:tab w:pos="312" w:val="left"/>
        </w:tabs>
        <w:spacing w:after="40"/>
        <w:ind w:left="312" w:hanging="283"/>
      </w:pPr>
      <w:r>
        <w:rPr>
          <w:color w:val="004EA8"/>
        </w:rPr>
        <w:t>1.</w:t>
        <w:tab/>
      </w:r>
      <w:r>
        <w:rPr/>
        <w:t>The request cannot reach the TSU Head without a recommendation.</w:t>
      </w:r>
    </w:p>
    <w:p>
      <w:pPr>
        <w:tabs>
          <w:tab w:pos="312" w:val="left"/>
        </w:tabs>
        <w:spacing w:after="120"/>
        <w:ind w:left="312" w:hanging="283"/>
      </w:pPr>
      <w:r>
        <w:rPr>
          <w:color w:val="004EA8"/>
        </w:rPr>
        <w:t>2.</w:t>
        <w:tab/>
      </w:r>
      <w:r>
        <w:rPr/>
        <w:t>The TSU Head sees the recommendation text on the request.</w:t>
      </w:r>
    </w:p>
    <w:p>
      <w:pPr>
        <w:pStyle w:val="Heading3"/>
      </w:pPr>
      <w:bookmarkStart w:id="132" w:name="_Toc000132"/>
      <w:r>
        <w:rPr/>
        <w:t>FR-PM-023 Approve a package request (TSU Head)</w:t>
      </w:r>
      <w:bookmarkEnd w:id="13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BRPM.009 (p.19-20)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TSU Team Head / Head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TSU Workbench; Package Request page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.../requests/{id}/tsu-approve</w:t>
            </w:r>
          </w:p>
        </w:tc>
      </w:tr>
    </w:tbl>
    <w:p>
      <w:pPr>
        <w:pStyle w:val="BDOISpacer"/>
      </w:pPr>
    </w:p>
    <w:p>
      <w:pPr>
        <w:pStyle w:val="BDOILabel"/>
      </w:pPr>
      <w:r>
        <w:rPr/>
        <w:t>Description</w:t>
      </w:r>
    </w:p>
    <w:p>
      <w:r>
        <w:rPr/>
        <w:t>The TSU Head approves the recommended request. For a negotiated request, BIBS opens negotiation round 1 with the target insurers. For a request without negotiation (RETIRE, or UPDATE / RENEW / REACTIVATE without negotiation) the requested terms become the proposed terms and the request goes to ManCom.</w:t>
      </w:r>
    </w:p>
    <w:p>
      <w:pPr>
        <w:pStyle w:val="BDOILabel"/>
      </w:pPr>
      <w:r>
        <w:rPr/>
        <w:t>Preconditions</w:t>
      </w:r>
    </w:p>
    <w:p>
      <w:pPr>
        <w:tabs>
          <w:tab w:pos="312" w:val="left"/>
        </w:tabs>
        <w:spacing w:after="120"/>
        <w:ind w:left="312" w:hanging="283"/>
      </w:pPr>
      <w:r>
        <w:rPr>
          <w:color w:val="004EA8"/>
        </w:rPr>
        <w:t>•</w:t>
        <w:tab/>
      </w:r>
      <w:r>
        <w:rPr/>
        <w:t>The request is in FOR_TSU_APPROVAL; the user has PKG_TSU_APPROVE and did not recommend the request.</w:t>
      </w:r>
    </w:p>
    <w:p>
      <w:pPr>
        <w:pStyle w:val="BDOILabel"/>
      </w:pPr>
      <w:r>
        <w:rPr/>
        <w:t>Main flow</w:t>
      </w:r>
    </w:p>
    <w:p>
      <w:pPr>
        <w:tabs>
          <w:tab w:pos="312" w:val="left"/>
        </w:tabs>
        <w:spacing w:after="40"/>
        <w:ind w:left="312" w:hanging="283"/>
      </w:pPr>
      <w:r>
        <w:rPr>
          <w:color w:val="004EA8"/>
        </w:rPr>
        <w:t>1.</w:t>
        <w:tab/>
      </w:r>
      <w:r>
        <w:rPr/>
        <w:t>The TSU Head reads the request and the TSU TL's recommendation.</w:t>
      </w:r>
    </w:p>
    <w:p>
      <w:pPr>
        <w:tabs>
          <w:tab w:pos="312" w:val="left"/>
        </w:tabs>
        <w:spacing w:after="40"/>
        <w:ind w:left="312" w:hanging="283"/>
      </w:pPr>
      <w:r>
        <w:rPr>
          <w:color w:val="004EA8"/>
        </w:rPr>
        <w:t>2.</w:t>
        <w:tab/>
      </w:r>
      <w:r>
        <w:rPr/>
        <w:t xml:space="preserve">The TSU Head clicks </w:t>
      </w:r>
      <w:r>
        <w:rPr>
          <w:b/>
        </w:rPr>
        <w:t>Approve</w:t>
      </w:r>
      <w:r>
        <w:rPr/>
        <w:t>.</w:t>
      </w:r>
    </w:p>
    <w:p>
      <w:pPr>
        <w:tabs>
          <w:tab w:pos="312" w:val="left"/>
        </w:tabs>
        <w:spacing w:after="120"/>
        <w:ind w:left="312" w:hanging="283"/>
      </w:pPr>
      <w:r>
        <w:rPr>
          <w:color w:val="004EA8"/>
        </w:rPr>
        <w:t>3.</w:t>
        <w:tab/>
      </w:r>
      <w:r>
        <w:rPr/>
        <w:t>BIBS moves the request to NEGOTIATION and opens round 1, or to FOR_MANCOM for a request without negotiation.</w:t>
      </w:r>
    </w:p>
    <w:p>
      <w:pPr>
        <w:pStyle w:val="BDOILabel"/>
      </w:pPr>
      <w:r>
        <w:rPr/>
        <w:t>Alternate and exception flows</w:t>
      </w:r>
    </w:p>
    <w:p>
      <w:pPr>
        <w:tabs>
          <w:tab w:pos="312" w:val="left"/>
        </w:tabs>
        <w:spacing w:after="120"/>
        <w:ind w:left="312" w:hanging="283"/>
      </w:pPr>
      <w:r>
        <w:rPr>
          <w:color w:val="004EA8"/>
        </w:rPr>
        <w:t>•</w:t>
        <w:tab/>
      </w:r>
      <w:r>
        <w:rPr/>
        <w:t>Return to the requester with a reason (DRAFT).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TSU Head approval is never given by the recommender.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request cannot proceed without this approval (BRPM.009 AC4).</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SLA 24 hours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PKG_SLA_TSU_APPROVAL</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Approver is the recommender</w:t>
            </w:r>
          </w:p>
        </w:tc>
        <w:tc>
          <w:tcPr>
            <w:tcW w:type="dxa" w:w="4079"/>
            <w:tcMar>
              <w:top w:w="50" w:type="dxa"/>
              <w:bottom w:w="50" w:type="dxa"/>
              <w:left w:w="90" w:type="dxa"/>
              <w:right w:w="90" w:type="dxa"/>
            </w:tcMar>
          </w:tcPr>
          <w:p>
            <w:pPr>
              <w:pStyle w:val="BDOITable"/>
            </w:pPr>
            <w:r>
              <w:rPr>
                <w:sz w:val="18"/>
              </w:rPr>
              <w:t>The TSU Head approval is given by someone other than the recommender</w:t>
            </w:r>
          </w:p>
        </w:tc>
        <w:tc>
          <w:tcPr>
            <w:tcW w:type="dxa" w:w="3286"/>
            <w:tcMar>
              <w:top w:w="50" w:type="dxa"/>
              <w:bottom w:w="50" w:type="dxa"/>
              <w:left w:w="90" w:type="dxa"/>
              <w:right w:w="90" w:type="dxa"/>
            </w:tcMar>
          </w:tcPr>
          <w:p>
            <w:pPr>
              <w:pStyle w:val="BDOITable"/>
            </w:pPr>
            <w:r>
              <w:rPr>
                <w:sz w:val="18"/>
              </w:rPr>
              <w:t>PKG_FOUR_EYES</w:t>
            </w:r>
          </w:p>
        </w:tc>
      </w:tr>
    </w:tbl>
    <w:p>
      <w:pPr>
        <w:pStyle w:val="BDOISpacer"/>
      </w:pPr>
    </w:p>
    <w:p>
      <w:pPr>
        <w:pStyle w:val="BDOILabel"/>
      </w:pPr>
      <w:r>
        <w:rPr/>
        <w:t>Notifications</w:t>
      </w:r>
    </w:p>
    <w:p>
      <w:pPr>
        <w:tabs>
          <w:tab w:pos="312" w:val="left"/>
        </w:tabs>
        <w:spacing w:after="120"/>
        <w:ind w:left="312" w:hanging="283"/>
      </w:pPr>
      <w:r>
        <w:rPr>
          <w:color w:val="004EA8"/>
        </w:rPr>
        <w:t>•</w:t>
        <w:tab/>
      </w:r>
      <w:r>
        <w:rPr/>
        <w:t>TSU negotiation queue (or ManCom) on approval; requester on return.</w:t>
      </w:r>
    </w:p>
    <w:p>
      <w:pPr>
        <w:pStyle w:val="BDOILabel"/>
      </w:pPr>
      <w:r>
        <w:rPr/>
        <w:t>Audit</w:t>
      </w:r>
    </w:p>
    <w:p>
      <w:pPr>
        <w:tabs>
          <w:tab w:pos="312" w:val="left"/>
        </w:tabs>
        <w:spacing w:after="120"/>
        <w:ind w:left="312" w:hanging="283"/>
      </w:pPr>
      <w:r>
        <w:rPr>
          <w:color w:val="004EA8"/>
        </w:rPr>
        <w:t>•</w:t>
        <w:tab/>
      </w:r>
      <w:r>
        <w:rPr/>
        <w:t>Approval and return recorded with user, time and comment.</w:t>
      </w:r>
    </w:p>
    <w:p>
      <w:pPr>
        <w:pStyle w:val="BDOILabel"/>
      </w:pPr>
      <w:r>
        <w:rPr/>
        <w:t>Acceptance criteria</w:t>
      </w:r>
    </w:p>
    <w:p>
      <w:pPr>
        <w:tabs>
          <w:tab w:pos="312" w:val="left"/>
        </w:tabs>
        <w:spacing w:after="40"/>
        <w:ind w:left="312" w:hanging="283"/>
      </w:pPr>
      <w:r>
        <w:rPr>
          <w:color w:val="004EA8"/>
        </w:rPr>
        <w:t>1.</w:t>
        <w:tab/>
      </w:r>
      <w:r>
        <w:rPr/>
        <w:t>The recommender cannot give the TSU Head approval.</w:t>
      </w:r>
    </w:p>
    <w:p>
      <w:pPr>
        <w:tabs>
          <w:tab w:pos="312" w:val="left"/>
        </w:tabs>
        <w:spacing w:after="40"/>
        <w:ind w:left="312" w:hanging="283"/>
      </w:pPr>
      <w:r>
        <w:rPr>
          <w:color w:val="004EA8"/>
        </w:rPr>
        <w:t>2.</w:t>
        <w:tab/>
      </w:r>
      <w:r>
        <w:rPr/>
        <w:t>After approval of a NEW request, round 1 exists with the target insurers.</w:t>
      </w:r>
    </w:p>
    <w:p>
      <w:pPr>
        <w:tabs>
          <w:tab w:pos="312" w:val="left"/>
        </w:tabs>
        <w:spacing w:after="120"/>
        <w:ind w:left="312" w:hanging="283"/>
      </w:pPr>
      <w:r>
        <w:rPr>
          <w:color w:val="004EA8"/>
        </w:rPr>
        <w:t>3.</w:t>
        <w:tab/>
      </w:r>
      <w:r>
        <w:rPr/>
        <w:t>A RETIRE request goes to FOR_MANCOM without a negotiation round.</w:t>
      </w:r>
    </w:p>
    <w:p>
      <w:pPr>
        <w:pStyle w:val="Heading3"/>
      </w:pPr>
      <w:bookmarkStart w:id="133" w:name="_Toc000133"/>
      <w:r>
        <w:rPr/>
        <w:t>FR-PM-024 Receive, view and track package requests</w:t>
      </w:r>
      <w:bookmarkEnd w:id="13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BRPM.011 (p.21)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TSU; Marketing; MBS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Package Requests; TSU Workbench; Package Request page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/api/v1/product-maintenance/requests; GET .../counts</w:t>
            </w:r>
          </w:p>
        </w:tc>
      </w:tr>
    </w:tbl>
    <w:p>
      <w:pPr>
        <w:pStyle w:val="BDOISpacer"/>
      </w:pPr>
    </w:p>
    <w:p>
      <w:pPr>
        <w:pStyle w:val="BDOILabel"/>
      </w:pPr>
      <w:r>
        <w:rPr/>
        <w:t>Description</w:t>
      </w:r>
    </w:p>
    <w:p>
      <w:r>
        <w:rPr/>
        <w:t>All requests are listed with request number, type, scope, client or programme, line, product, stage, days in stage and assignee. Tabs group them by stage (Drafts, For Approval, TSU Review, Negotiation, ManCom, With MBS, For Validation, Released, Closed). The TSU Workbench shows the TSU queues as tiles.</w:t>
      </w:r>
    </w:p>
    <w:p>
      <w:r>
        <w:rPr/>
        <w:t>The responsible users are notified when a request enters their stage. A TL or Head assigns requests to officers (bulk Assign), and an officer can claim a request.</w:t>
      </w:r>
    </w:p>
    <w:p>
      <w:pPr>
        <w:pStyle w:val="BDOILabel"/>
      </w:pPr>
      <w:r>
        <w:rPr/>
        <w:t>Preconditions</w:t>
      </w:r>
    </w:p>
    <w:p>
      <w:pPr>
        <w:tabs>
          <w:tab w:pos="312" w:val="left"/>
        </w:tabs>
        <w:spacing w:after="120"/>
        <w:ind w:left="312" w:hanging="283"/>
      </w:pPr>
      <w:r>
        <w:rPr>
          <w:color w:val="004EA8"/>
        </w:rPr>
        <w:t>•</w:t>
        <w:tab/>
      </w:r>
      <w:r>
        <w:rPr/>
        <w:t>The user has PRODUCT_VIEW or PKG_REPORT_VIEW.</w:t>
      </w:r>
    </w:p>
    <w:p>
      <w:pPr>
        <w:pStyle w:val="BDOILabel"/>
      </w:pPr>
      <w:r>
        <w:rPr/>
        <w:t>Main flow</w:t>
      </w:r>
    </w:p>
    <w:p>
      <w:pPr>
        <w:tabs>
          <w:tab w:pos="312" w:val="left"/>
        </w:tabs>
        <w:spacing w:after="40"/>
        <w:ind w:left="312" w:hanging="283"/>
      </w:pPr>
      <w:r>
        <w:rPr>
          <w:color w:val="004EA8"/>
        </w:rPr>
        <w:t>1.</w:t>
        <w:tab/>
      </w:r>
      <w:r>
        <w:rPr/>
        <w:t>The user opens Package Requests and selects a tab.</w:t>
      </w:r>
    </w:p>
    <w:p>
      <w:pPr>
        <w:tabs>
          <w:tab w:pos="312" w:val="left"/>
        </w:tabs>
        <w:spacing w:after="40"/>
        <w:ind w:left="312" w:hanging="283"/>
      </w:pPr>
      <w:r>
        <w:rPr>
          <w:color w:val="004EA8"/>
        </w:rPr>
        <w:t>2.</w:t>
        <w:tab/>
      </w:r>
      <w:r>
        <w:rPr/>
        <w:t>The user searches by request number or filters by type, or shows only their own requests.</w:t>
      </w:r>
    </w:p>
    <w:p>
      <w:pPr>
        <w:tabs>
          <w:tab w:pos="312" w:val="left"/>
        </w:tabs>
        <w:spacing w:after="120"/>
        <w:ind w:left="312" w:hanging="283"/>
      </w:pPr>
      <w:r>
        <w:rPr>
          <w:color w:val="004EA8"/>
        </w:rPr>
        <w:t>3.</w:t>
        <w:tab/>
      </w:r>
      <w:r>
        <w:rPr/>
        <w:t>The user opens a request to view its details, terms, negotiation, documents and history.</w:t>
      </w:r>
    </w:p>
    <w:p>
      <w:pPr>
        <w:pStyle w:val="BDOILabel"/>
      </w:pPr>
      <w:r>
        <w:rPr/>
        <w:t>Alternate and exception flows</w:t>
      </w:r>
    </w:p>
    <w:p>
      <w:pPr>
        <w:tabs>
          <w:tab w:pos="312" w:val="left"/>
        </w:tabs>
        <w:spacing w:after="120"/>
        <w:ind w:left="312" w:hanging="283"/>
      </w:pPr>
      <w:r>
        <w:rPr>
          <w:color w:val="004EA8"/>
        </w:rPr>
        <w:t>•</w:t>
        <w:tab/>
      </w:r>
      <w:r>
        <w:rPr/>
        <w:t>A TL selects several requests and assigns them to an officer.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Stage owners are notified on stage entry.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"Deletion" of a product is a RETIRE request; nothing is physically deleted.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Package Requests (filters)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Search Request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Type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LOV PKG_REQUEST_TYPE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Mine only</w:t>
            </w:r>
          </w:p>
        </w:tc>
        <w:tc>
          <w:tcPr>
            <w:tcW w:type="dxa" w:w="1190"/>
            <w:tcMar>
              <w:top w:w="50" w:type="dxa"/>
              <w:bottom w:w="50" w:type="dxa"/>
              <w:left w:w="90" w:type="dxa"/>
              <w:right w:w="90" w:type="dxa"/>
            </w:tcMar>
          </w:tcPr>
          <w:p>
            <w:pPr>
              <w:pStyle w:val="BDOITable"/>
            </w:pPr>
            <w:r>
              <w:rPr>
                <w:sz w:val="18"/>
              </w:rPr>
              <w:t>Check box</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Stage-entry notification to the owners of the new stage.</w:t>
      </w:r>
    </w:p>
    <w:p>
      <w:pPr>
        <w:pStyle w:val="BDOILabel"/>
      </w:pPr>
      <w:r>
        <w:rPr/>
        <w:t>Audit</w:t>
      </w:r>
    </w:p>
    <w:p>
      <w:pPr>
        <w:tabs>
          <w:tab w:pos="312" w:val="left"/>
        </w:tabs>
        <w:spacing w:after="120"/>
        <w:ind w:left="312" w:hanging="283"/>
      </w:pPr>
      <w:r>
        <w:rPr>
          <w:color w:val="004EA8"/>
        </w:rPr>
        <w:t>•</w:t>
        <w:tab/>
      </w:r>
      <w:r>
        <w:rPr/>
        <w:t>Assignment and claim recorded on the work case.</w:t>
      </w:r>
    </w:p>
    <w:p>
      <w:pPr>
        <w:pStyle w:val="BDOILabel"/>
      </w:pPr>
      <w:r>
        <w:rPr/>
        <w:t>Acceptance criteria</w:t>
      </w:r>
    </w:p>
    <w:p>
      <w:pPr>
        <w:tabs>
          <w:tab w:pos="312" w:val="left"/>
        </w:tabs>
        <w:spacing w:after="40"/>
        <w:ind w:left="312" w:hanging="283"/>
      </w:pPr>
      <w:r>
        <w:rPr>
          <w:color w:val="004EA8"/>
        </w:rPr>
        <w:t>1.</w:t>
        <w:tab/>
      </w:r>
      <w:r>
        <w:rPr/>
        <w:t>A request submitted by Marketing appears in the TSU Review tab with its type, client, line and reason.</w:t>
      </w:r>
    </w:p>
    <w:p>
      <w:pPr>
        <w:tabs>
          <w:tab w:pos="312" w:val="left"/>
        </w:tabs>
        <w:spacing w:after="40"/>
        <w:ind w:left="312" w:hanging="283"/>
      </w:pPr>
      <w:r>
        <w:rPr>
          <w:color w:val="004EA8"/>
        </w:rPr>
        <w:t>2.</w:t>
        <w:tab/>
      </w:r>
      <w:r>
        <w:rPr/>
        <w:t>The TSU TL receives a notification when a request enters FOR_TSU_REVIEW.</w:t>
      </w:r>
    </w:p>
    <w:p>
      <w:pPr>
        <w:tabs>
          <w:tab w:pos="312" w:val="left"/>
        </w:tabs>
        <w:spacing w:after="120"/>
        <w:ind w:left="312" w:hanging="283"/>
      </w:pPr>
      <w:r>
        <w:rPr>
          <w:color w:val="004EA8"/>
        </w:rPr>
        <w:t>3.</w:t>
        <w:tab/>
      </w:r>
      <w:r>
        <w:rPr/>
        <w:t>A request assigned to an officer shows the officer as assignee.</w:t>
      </w:r>
    </w:p>
    <w:p>
      <w:pPr>
        <w:pStyle w:val="Heading2"/>
      </w:pPr>
      <w:bookmarkStart w:id="134" w:name="_Toc000134"/>
      <w:r>
        <w:rPr/>
        <w:t>4.4 Negotiation and comparative tables</w:t>
      </w:r>
      <w:bookmarkEnd w:id="134"/>
    </w:p>
    <w:p>
      <w:pPr>
        <w:pStyle w:val="Heading3"/>
      </w:pPr>
      <w:bookmarkStart w:id="135" w:name="_Toc000135"/>
      <w:r>
        <w:rPr/>
        <w:t>FR-PM-030 Prepare, approve and send the quotation slip</w:t>
      </w:r>
      <w:bookmarkEnd w:id="13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BRPM.012 (p.22)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TSU Officer (prepare); TSU TL or co-officer (approve)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Package Request page (Negotiation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PUT .../rounds/{n}; POST .../rounds/{n}/quotation-slip/submit | approve; GET .../quotation-slip.pdf; POST .../rounds/{n}/insurers/{code}/resend</w:t>
            </w:r>
          </w:p>
        </w:tc>
      </w:tr>
    </w:tbl>
    <w:p>
      <w:pPr>
        <w:pStyle w:val="BDOISpacer"/>
      </w:pPr>
    </w:p>
    <w:p>
      <w:pPr>
        <w:pStyle w:val="BDOILabel"/>
      </w:pPr>
      <w:r>
        <w:rPr/>
        <w:t>Description</w:t>
      </w:r>
    </w:p>
    <w:p>
      <w:r>
        <w:rPr/>
        <w:t>The QS of each round is generated from the request, so the Marketing details flow into it; TSU edits the insurers and notes of the round. The preparer submits the QS, which gets a number PQS-yyyy-n and a reply due date. A TL or co-officer approves it, and BIBS then sends one protected e-mail per insurer and opens a pending response for each.</w:t>
      </w:r>
    </w:p>
    <w:p>
      <w:r>
        <w:rPr/>
        <w:t>The slips stay editable by TSU until the ManCom sign-off, when they lock.</w:t>
      </w:r>
    </w:p>
    <w:p>
      <w:pPr>
        <w:pStyle w:val="BDOILabel"/>
      </w:pPr>
      <w:r>
        <w:rPr/>
        <w:t>Preconditions</w:t>
      </w:r>
    </w:p>
    <w:p>
      <w:pPr>
        <w:tabs>
          <w:tab w:pos="312" w:val="left"/>
        </w:tabs>
        <w:spacing w:after="120"/>
        <w:ind w:left="312" w:hanging="283"/>
      </w:pPr>
      <w:r>
        <w:rPr>
          <w:color w:val="004EA8"/>
        </w:rPr>
        <w:t>•</w:t>
        <w:tab/>
      </w:r>
      <w:r>
        <w:rPr/>
        <w:t>The request is in NEGOTIATION; a round is open.</w:t>
      </w:r>
    </w:p>
    <w:p>
      <w:pPr>
        <w:pStyle w:val="BDOILabel"/>
      </w:pPr>
      <w:r>
        <w:rPr/>
        <w:t>Main flow</w:t>
      </w:r>
    </w:p>
    <w:p>
      <w:pPr>
        <w:tabs>
          <w:tab w:pos="312" w:val="left"/>
        </w:tabs>
        <w:spacing w:after="40"/>
        <w:ind w:left="312" w:hanging="283"/>
      </w:pPr>
      <w:r>
        <w:rPr>
          <w:color w:val="004EA8"/>
        </w:rPr>
        <w:t>1.</w:t>
        <w:tab/>
      </w:r>
      <w:r>
        <w:rPr/>
        <w:t>The TSU Officer opens the round and selects the insurers.</w:t>
      </w:r>
    </w:p>
    <w:p>
      <w:pPr>
        <w:tabs>
          <w:tab w:pos="312" w:val="left"/>
        </w:tabs>
        <w:spacing w:after="40"/>
        <w:ind w:left="312" w:hanging="283"/>
      </w:pPr>
      <w:r>
        <w:rPr>
          <w:color w:val="004EA8"/>
        </w:rPr>
        <w:t>2.</w:t>
        <w:tab/>
      </w:r>
      <w:r>
        <w:rPr/>
        <w:t>The officer submits the QS. BIBS numbers it and sets the reply due date.</w:t>
      </w:r>
    </w:p>
    <w:p>
      <w:pPr>
        <w:tabs>
          <w:tab w:pos="312" w:val="left"/>
        </w:tabs>
        <w:spacing w:after="40"/>
        <w:ind w:left="312" w:hanging="283"/>
      </w:pPr>
      <w:r>
        <w:rPr>
          <w:color w:val="004EA8"/>
        </w:rPr>
        <w:t>3.</w:t>
        <w:tab/>
      </w:r>
      <w:r>
        <w:rPr/>
        <w:t xml:space="preserve">The TSU TL (or a co-officer) reviews the QS PDF and clicks </w:t>
      </w:r>
      <w:r>
        <w:rPr>
          <w:b/>
        </w:rPr>
        <w:t>Approve and Send</w:t>
      </w:r>
      <w:r>
        <w:rPr/>
        <w:t>.</w:t>
      </w:r>
    </w:p>
    <w:p>
      <w:pPr>
        <w:tabs>
          <w:tab w:pos="312" w:val="left"/>
        </w:tabs>
        <w:spacing w:after="120"/>
        <w:ind w:left="312" w:hanging="283"/>
      </w:pPr>
      <w:r>
        <w:rPr>
          <w:color w:val="004EA8"/>
        </w:rPr>
        <w:t>4.</w:t>
        <w:tab/>
      </w:r>
      <w:r>
        <w:rPr/>
        <w:t>BIBS e-mails the protected QS to each insurer and shows the send status per insurer.</w:t>
      </w:r>
    </w:p>
    <w:p>
      <w:pPr>
        <w:pStyle w:val="BDOILabel"/>
      </w:pPr>
      <w:r>
        <w:rPr/>
        <w:t>Alternate and exception flows</w:t>
      </w:r>
    </w:p>
    <w:p>
      <w:pPr>
        <w:tabs>
          <w:tab w:pos="312" w:val="left"/>
        </w:tabs>
        <w:spacing w:after="40"/>
        <w:ind w:left="312" w:hanging="283"/>
      </w:pPr>
      <w:r>
        <w:rPr>
          <w:color w:val="004EA8"/>
        </w:rPr>
        <w:t>•</w:t>
        <w:tab/>
      </w:r>
      <w:r>
        <w:rPr/>
        <w:t>Resend. The officer resends the QS to one insurer from the round (for example after a bounce); the resend is logged.</w:t>
      </w:r>
    </w:p>
    <w:p>
      <w:pPr>
        <w:tabs>
          <w:tab w:pos="312" w:val="left"/>
        </w:tabs>
        <w:spacing w:after="120"/>
        <w:ind w:left="312" w:hanging="283"/>
      </w:pPr>
      <w:r>
        <w:rPr>
          <w:color w:val="004EA8"/>
        </w:rPr>
        <w:t>•</w:t>
        <w:tab/>
      </w:r>
      <w:r>
        <w:rPr/>
        <w:t>Locked. After the ManCom sign-off any edit or resend is refused.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QS numbers are PQS-&lt;yyyy&gt;-&lt;n&gt;.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PKG_QS_PREFIX</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Reply due date = send date + 5 days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PKG_QS_REPLY_DAYS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QS is approved by someone other than its preparer.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One protected e-mail per insurer; the password is sent separately.</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Slips lock at the ManCom sign-off.</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insurer selected</w:t>
            </w:r>
          </w:p>
        </w:tc>
        <w:tc>
          <w:tcPr>
            <w:tcW w:type="dxa" w:w="4079"/>
            <w:tcMar>
              <w:top w:w="50" w:type="dxa"/>
              <w:bottom w:w="50" w:type="dxa"/>
              <w:left w:w="90" w:type="dxa"/>
              <w:right w:w="90" w:type="dxa"/>
            </w:tcMar>
          </w:tcPr>
          <w:p>
            <w:pPr>
              <w:pStyle w:val="BDOITable"/>
            </w:pPr>
            <w:r>
              <w:rPr>
                <w:sz w:val="18"/>
              </w:rPr>
              <w:t>Select at least one insurer for the quotation slip</w:t>
            </w:r>
          </w:p>
        </w:tc>
        <w:tc>
          <w:tcPr>
            <w:tcW w:type="dxa" w:w="3286"/>
            <w:tcMar>
              <w:top w:w="50" w:type="dxa"/>
              <w:bottom w:w="50" w:type="dxa"/>
              <w:left w:w="90" w:type="dxa"/>
              <w:right w:w="90" w:type="dxa"/>
            </w:tcMar>
          </w:tcPr>
          <w:p>
            <w:pPr>
              <w:pStyle w:val="BDOITable"/>
            </w:pPr>
            <w:r>
              <w:rPr>
                <w:sz w:val="18"/>
              </w:rPr>
              <w:t>QS_NO_INSURER</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Approver is the preparer</w:t>
            </w:r>
          </w:p>
        </w:tc>
        <w:tc>
          <w:tcPr>
            <w:tcW w:type="dxa" w:w="4079"/>
            <w:tcMar>
              <w:top w:w="50" w:type="dxa"/>
              <w:bottom w:w="50" w:type="dxa"/>
              <w:left w:w="90" w:type="dxa"/>
              <w:right w:w="90" w:type="dxa"/>
            </w:tcMar>
            <w:shd w:val="clear" w:color="auto" w:fill="E5F5FF"/>
          </w:tcPr>
          <w:p>
            <w:pPr>
              <w:pStyle w:val="BDOITable"/>
            </w:pPr>
            <w:r>
              <w:rPr>
                <w:sz w:val="18"/>
              </w:rPr>
              <w:t>The quotation slip is approved by a TL or a co-officer</w:t>
            </w:r>
          </w:p>
        </w:tc>
        <w:tc>
          <w:tcPr>
            <w:tcW w:type="dxa" w:w="3286"/>
            <w:tcMar>
              <w:top w:w="50" w:type="dxa"/>
              <w:bottom w:w="50" w:type="dxa"/>
              <w:left w:w="90" w:type="dxa"/>
              <w:right w:w="90" w:type="dxa"/>
            </w:tcMar>
            <w:shd w:val="clear" w:color="auto" w:fill="E5F5FF"/>
          </w:tcPr>
          <w:p>
            <w:pPr>
              <w:pStyle w:val="BDOITable"/>
            </w:pPr>
            <w:r>
              <w:rPr>
                <w:sz w:val="18"/>
              </w:rPr>
              <w:t>QS_FOUR_EYES</w:t>
            </w:r>
          </w:p>
        </w:tc>
      </w:tr>
      <w:tr>
        <w:trPr>
          <w:cantSplit w:val="true"/>
        </w:trPr>
        <w:tc>
          <w:tcPr>
            <w:tcW w:type="dxa" w:w="2606"/>
            <w:tcMar>
              <w:top w:w="50" w:type="dxa"/>
              <w:bottom w:w="50" w:type="dxa"/>
              <w:left w:w="90" w:type="dxa"/>
              <w:right w:w="90" w:type="dxa"/>
            </w:tcMar>
          </w:tcPr>
          <w:p>
            <w:pPr>
              <w:pStyle w:val="BDOITable"/>
            </w:pPr>
            <w:r>
              <w:rPr>
                <w:sz w:val="18"/>
              </w:rPr>
              <w:t>Edit after sign-off</w:t>
            </w:r>
          </w:p>
        </w:tc>
        <w:tc>
          <w:tcPr>
            <w:tcW w:type="dxa" w:w="4079"/>
            <w:tcMar>
              <w:top w:w="50" w:type="dxa"/>
              <w:bottom w:w="50" w:type="dxa"/>
              <w:left w:w="90" w:type="dxa"/>
              <w:right w:w="90" w:type="dxa"/>
            </w:tcMar>
          </w:tcPr>
          <w:p>
            <w:pPr>
              <w:pStyle w:val="BDOITable"/>
            </w:pPr>
            <w:r>
              <w:rPr>
                <w:sz w:val="18"/>
              </w:rPr>
              <w:t>The slips are locked since the ManCom sign-off</w:t>
            </w:r>
          </w:p>
        </w:tc>
        <w:tc>
          <w:tcPr>
            <w:tcW w:type="dxa" w:w="3286"/>
            <w:tcMar>
              <w:top w:w="50" w:type="dxa"/>
              <w:bottom w:w="50" w:type="dxa"/>
              <w:left w:w="90" w:type="dxa"/>
              <w:right w:w="90" w:type="dxa"/>
            </w:tcMar>
          </w:tcPr>
          <w:p>
            <w:pPr>
              <w:pStyle w:val="BDOITable"/>
            </w:pPr>
            <w:r>
              <w:rPr>
                <w:sz w:val="18"/>
              </w:rPr>
              <w:t>QS_LOCKED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Round already sent</w:t>
            </w:r>
          </w:p>
        </w:tc>
        <w:tc>
          <w:tcPr>
            <w:tcW w:type="dxa" w:w="4079"/>
            <w:tcMar>
              <w:top w:w="50" w:type="dxa"/>
              <w:bottom w:w="50" w:type="dxa"/>
              <w:left w:w="90" w:type="dxa"/>
              <w:right w:w="90" w:type="dxa"/>
            </w:tcMar>
            <w:shd w:val="clear" w:color="auto" w:fill="E5F5FF"/>
          </w:tcPr>
          <w:p>
            <w:pPr>
              <w:pStyle w:val="BDOITable"/>
            </w:pPr>
            <w:r>
              <w:rPr>
                <w:sz w:val="18"/>
              </w:rPr>
              <w:t>Round &lt;n&gt; is already sent</w:t>
            </w:r>
          </w:p>
        </w:tc>
        <w:tc>
          <w:tcPr>
            <w:tcW w:type="dxa" w:w="3286"/>
            <w:tcMar>
              <w:top w:w="50" w:type="dxa"/>
              <w:bottom w:w="50" w:type="dxa"/>
              <w:left w:w="90" w:type="dxa"/>
              <w:right w:w="90" w:type="dxa"/>
            </w:tcMar>
            <w:shd w:val="clear" w:color="auto" w:fill="E5F5FF"/>
          </w:tcPr>
          <w:p>
            <w:pPr>
              <w:pStyle w:val="BDOITable"/>
            </w:pPr>
            <w:r>
              <w:rPr>
                <w:sz w:val="18"/>
              </w:rPr>
              <w:t>QS_ALREADY_SENT</w:t>
            </w:r>
          </w:p>
        </w:tc>
      </w:tr>
      <w:tr>
        <w:trPr>
          <w:cantSplit w:val="true"/>
        </w:trPr>
        <w:tc>
          <w:tcPr>
            <w:tcW w:type="dxa" w:w="2606"/>
            <w:tcMar>
              <w:top w:w="50" w:type="dxa"/>
              <w:bottom w:w="50" w:type="dxa"/>
              <w:left w:w="90" w:type="dxa"/>
              <w:right w:w="90" w:type="dxa"/>
            </w:tcMar>
          </w:tcPr>
          <w:p>
            <w:pPr>
              <w:pStyle w:val="BDOITable"/>
            </w:pPr>
            <w:r>
              <w:rPr>
                <w:sz w:val="18"/>
              </w:rPr>
              <w:t>Resend of a closed round</w:t>
            </w:r>
          </w:p>
        </w:tc>
        <w:tc>
          <w:tcPr>
            <w:tcW w:type="dxa" w:w="4079"/>
            <w:tcMar>
              <w:top w:w="50" w:type="dxa"/>
              <w:bottom w:w="50" w:type="dxa"/>
              <w:left w:w="90" w:type="dxa"/>
              <w:right w:w="90" w:type="dxa"/>
            </w:tcMar>
          </w:tcPr>
          <w:p>
            <w:pPr>
              <w:pStyle w:val="BDOITable"/>
            </w:pPr>
            <w:r>
              <w:rPr>
                <w:sz w:val="18"/>
              </w:rPr>
              <w:t>Only the slip of an open, sent round can be resent</w:t>
            </w:r>
          </w:p>
        </w:tc>
        <w:tc>
          <w:tcPr>
            <w:tcW w:type="dxa" w:w="3286"/>
            <w:tcMar>
              <w:top w:w="50" w:type="dxa"/>
              <w:bottom w:w="50" w:type="dxa"/>
              <w:left w:w="90" w:type="dxa"/>
              <w:right w:w="90" w:type="dxa"/>
            </w:tcMar>
          </w:tcPr>
          <w:p>
            <w:pPr>
              <w:pStyle w:val="BDOITable"/>
            </w:pPr>
            <w:r>
              <w:rPr>
                <w:sz w:val="18"/>
              </w:rPr>
              <w:t>QS_NOT_RESENDABLE</w:t>
            </w:r>
          </w:p>
        </w:tc>
      </w:tr>
    </w:tbl>
    <w:p>
      <w:pPr>
        <w:pStyle w:val="BDOISpacer"/>
      </w:pPr>
    </w:p>
    <w:p>
      <w:pPr>
        <w:pStyle w:val="BDOILabel"/>
      </w:pPr>
      <w:r>
        <w:rPr/>
        <w:t>Screens and fields: Negotiation tab, round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Insurers</w:t>
            </w:r>
          </w:p>
        </w:tc>
        <w:tc>
          <w:tcPr>
            <w:tcW w:type="dxa" w:w="1190"/>
            <w:tcMar>
              <w:top w:w="50" w:type="dxa"/>
              <w:bottom w:w="50" w:type="dxa"/>
              <w:left w:w="90" w:type="dxa"/>
              <w:right w:w="90" w:type="dxa"/>
            </w:tcMar>
          </w:tcPr>
          <w:p>
            <w:pPr>
              <w:pStyle w:val="BDOITable"/>
            </w:pPr>
            <w:r>
              <w:rPr>
                <w:sz w:val="18"/>
              </w:rPr>
              <w:t>Multi-select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 master</w:t>
            </w:r>
          </w:p>
        </w:tc>
        <w:tc>
          <w:tcPr>
            <w:tcW w:type="dxa" w:w="3286"/>
            <w:tcMar>
              <w:top w:w="50" w:type="dxa"/>
              <w:bottom w:w="50" w:type="dxa"/>
              <w:left w:w="90" w:type="dxa"/>
              <w:right w:w="90" w:type="dxa"/>
            </w:tcMar>
          </w:tcPr>
          <w:p>
            <w:pPr>
              <w:pStyle w:val="BDOITable"/>
            </w:pPr>
            <w:r>
              <w:rPr>
                <w:sz w:val="18"/>
              </w:rPr>
              <w:t>Active insurers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What changes in this round</w:t>
            </w:r>
          </w:p>
        </w:tc>
        <w:tc>
          <w:tcPr>
            <w:tcW w:type="dxa" w:w="1190"/>
            <w:tcMar>
              <w:top w:w="50" w:type="dxa"/>
              <w:bottom w:w="50" w:type="dxa"/>
              <w:left w:w="90" w:type="dxa"/>
              <w:right w:w="90" w:type="dxa"/>
            </w:tcMar>
            <w:shd w:val="clear" w:color="auto" w:fill="E5F5FF"/>
          </w:tcPr>
          <w:p>
            <w:pPr>
              <w:pStyle w:val="BDOITable"/>
            </w:pPr>
            <w:r>
              <w:rPr>
                <w:sz w:val="18"/>
              </w:rPr>
              <w:t>Long 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Shown on rounds 2 and later</w:t>
            </w:r>
          </w:p>
        </w:tc>
      </w:tr>
      <w:tr>
        <w:trPr>
          <w:cantSplit w:val="true"/>
        </w:trPr>
        <w:tc>
          <w:tcPr>
            <w:tcW w:type="dxa" w:w="1926"/>
            <w:tcMar>
              <w:top w:w="50" w:type="dxa"/>
              <w:bottom w:w="50" w:type="dxa"/>
              <w:left w:w="90" w:type="dxa"/>
              <w:right w:w="90" w:type="dxa"/>
            </w:tcMar>
          </w:tcPr>
          <w:p>
            <w:pPr>
              <w:pStyle w:val="BDOITable"/>
            </w:pPr>
            <w:r>
              <w:rPr>
                <w:sz w:val="18"/>
              </w:rPr>
              <w:t>QS number</w:t>
            </w:r>
          </w:p>
        </w:tc>
        <w:tc>
          <w:tcPr>
            <w:tcW w:type="dxa" w:w="1190"/>
            <w:tcMar>
              <w:top w:w="50" w:type="dxa"/>
              <w:bottom w:w="50" w:type="dxa"/>
              <w:left w:w="90" w:type="dxa"/>
              <w:right w:w="90" w:type="dxa"/>
            </w:tcMar>
          </w:tcPr>
          <w:p>
            <w:pPr>
              <w:pStyle w:val="BDOITable"/>
            </w:pPr>
            <w:r>
              <w:rPr>
                <w:sz w:val="18"/>
              </w:rPr>
              <w:t>Display</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System</w:t>
            </w:r>
          </w:p>
        </w:tc>
        <w:tc>
          <w:tcPr>
            <w:tcW w:type="dxa" w:w="3286"/>
            <w:tcMar>
              <w:top w:w="50" w:type="dxa"/>
              <w:bottom w:w="50" w:type="dxa"/>
              <w:left w:w="90" w:type="dxa"/>
              <w:right w:w="90" w:type="dxa"/>
            </w:tcMar>
          </w:tcPr>
          <w:p>
            <w:pPr>
              <w:pStyle w:val="BDOITable"/>
            </w:pPr>
            <w:r>
              <w:rPr>
                <w:sz w:val="18"/>
              </w:rPr>
              <w:t>PQS-yyyy-n</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Reply due</w:t>
            </w:r>
          </w:p>
        </w:tc>
        <w:tc>
          <w:tcPr>
            <w:tcW w:type="dxa" w:w="1190"/>
            <w:tcMar>
              <w:top w:w="50" w:type="dxa"/>
              <w:bottom w:w="50" w:type="dxa"/>
              <w:left w:w="90" w:type="dxa"/>
              <w:right w:w="90" w:type="dxa"/>
            </w:tcMar>
            <w:shd w:val="clear" w:color="auto" w:fill="E5F5FF"/>
          </w:tcPr>
          <w:p>
            <w:pPr>
              <w:pStyle w:val="BDOITable"/>
            </w:pPr>
            <w:r>
              <w:rPr>
                <w:sz w:val="18"/>
              </w:rPr>
              <w:t>Display</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System</w:t>
            </w:r>
          </w:p>
        </w:tc>
        <w:tc>
          <w:tcPr>
            <w:tcW w:type="dxa" w:w="3286"/>
            <w:tcMar>
              <w:top w:w="50" w:type="dxa"/>
              <w:bottom w:w="50" w:type="dxa"/>
              <w:left w:w="90" w:type="dxa"/>
              <w:right w:w="90" w:type="dxa"/>
            </w:tcMar>
            <w:shd w:val="clear" w:color="auto" w:fill="E5F5FF"/>
          </w:tcPr>
          <w:p>
            <w:pPr>
              <w:pStyle w:val="BDOITable"/>
            </w:pPr>
            <w:r>
              <w:rPr>
                <w:sz w:val="18"/>
              </w:rPr>
              <w:t>Send date + PKG_QS_REPLY_DAYS</w:t>
            </w:r>
          </w:p>
        </w:tc>
      </w:tr>
    </w:tbl>
    <w:p>
      <w:pPr>
        <w:pStyle w:val="BDOISpacer"/>
      </w:pPr>
    </w:p>
    <w:p>
      <w:pPr>
        <w:pStyle w:val="BDOILabel"/>
      </w:pPr>
      <w:r>
        <w:rPr/>
        <w:t>Notifications</w:t>
      </w:r>
    </w:p>
    <w:p>
      <w:pPr>
        <w:tabs>
          <w:tab w:pos="312" w:val="left"/>
        </w:tabs>
        <w:spacing w:after="40"/>
        <w:ind w:left="312" w:hanging="283"/>
      </w:pPr>
      <w:r>
        <w:rPr>
          <w:color w:val="004EA8"/>
        </w:rPr>
        <w:t>•</w:t>
        <w:tab/>
      </w:r>
      <w:r>
        <w:rPr/>
        <w:t>The QS approvers are notified when a QS is submitted.</w:t>
      </w:r>
    </w:p>
    <w:p>
      <w:pPr>
        <w:tabs>
          <w:tab w:pos="312" w:val="left"/>
        </w:tabs>
        <w:spacing w:after="120"/>
        <w:ind w:left="312" w:hanging="283"/>
      </w:pPr>
      <w:r>
        <w:rPr>
          <w:color w:val="004EA8"/>
        </w:rPr>
        <w:t>•</w:t>
        <w:tab/>
      </w:r>
      <w:r>
        <w:rPr/>
        <w:t>The preparer sees the per-insurer send confirmation (BRPM.012 AC5).</w:t>
      </w:r>
    </w:p>
    <w:p>
      <w:pPr>
        <w:pStyle w:val="BDOILabel"/>
      </w:pPr>
      <w:r>
        <w:rPr/>
        <w:t>Audit</w:t>
      </w:r>
    </w:p>
    <w:p>
      <w:pPr>
        <w:tabs>
          <w:tab w:pos="312" w:val="left"/>
        </w:tabs>
        <w:spacing w:after="120"/>
        <w:ind w:left="312" w:hanging="283"/>
      </w:pPr>
      <w:r>
        <w:rPr>
          <w:color w:val="004EA8"/>
        </w:rPr>
        <w:t>•</w:t>
        <w:tab/>
      </w:r>
      <w:r>
        <w:rPr/>
        <w:t>Submit, approve, send, resend: user, time, recipient, subject and attachment hash.</w:t>
      </w:r>
    </w:p>
    <w:p>
      <w:pPr>
        <w:pStyle w:val="BDOILabel"/>
      </w:pPr>
      <w:r>
        <w:rPr/>
        <w:t>Acceptance criteria</w:t>
      </w:r>
    </w:p>
    <w:p>
      <w:pPr>
        <w:tabs>
          <w:tab w:pos="312" w:val="left"/>
        </w:tabs>
        <w:spacing w:after="40"/>
        <w:ind w:left="312" w:hanging="283"/>
      </w:pPr>
      <w:r>
        <w:rPr>
          <w:color w:val="004EA8"/>
        </w:rPr>
        <w:t>1.</w:t>
        <w:tab/>
      </w:r>
      <w:r>
        <w:rPr/>
        <w:t>The preparer cannot approve their own QS.</w:t>
      </w:r>
    </w:p>
    <w:p>
      <w:pPr>
        <w:tabs>
          <w:tab w:pos="312" w:val="left"/>
        </w:tabs>
        <w:spacing w:after="40"/>
        <w:ind w:left="312" w:hanging="283"/>
      </w:pPr>
      <w:r>
        <w:rPr>
          <w:color w:val="004EA8"/>
        </w:rPr>
        <w:t>2.</w:t>
        <w:tab/>
      </w:r>
      <w:r>
        <w:rPr/>
        <w:t>An approved QS is e-mailed to each insurer of the round as a protected PDF, and the E-mails tab lists each send.</w:t>
      </w:r>
    </w:p>
    <w:p>
      <w:pPr>
        <w:tabs>
          <w:tab w:pos="312" w:val="left"/>
        </w:tabs>
        <w:spacing w:after="40"/>
        <w:ind w:left="312" w:hanging="283"/>
      </w:pPr>
      <w:r>
        <w:rPr>
          <w:color w:val="004EA8"/>
        </w:rPr>
        <w:t>3.</w:t>
        <w:tab/>
      </w:r>
      <w:r>
        <w:rPr/>
        <w:t>The officer can view the sent history and resend to one insurer.</w:t>
      </w:r>
    </w:p>
    <w:p>
      <w:pPr>
        <w:tabs>
          <w:tab w:pos="312" w:val="left"/>
        </w:tabs>
        <w:spacing w:after="120"/>
        <w:ind w:left="312" w:hanging="283"/>
      </w:pPr>
      <w:r>
        <w:rPr>
          <w:color w:val="004EA8"/>
        </w:rPr>
        <w:t>4.</w:t>
        <w:tab/>
      </w:r>
      <w:r>
        <w:rPr/>
        <w:t>After ManCom sign-off the QS cannot be edited or resent.</w:t>
      </w:r>
    </w:p>
    <w:p>
      <w:pPr>
        <w:pStyle w:val="Heading3"/>
      </w:pPr>
      <w:bookmarkStart w:id="136" w:name="_Toc000136"/>
      <w:r>
        <w:rPr/>
        <w:t>FR-PM-031 Record insurer responses and outcomes</w:t>
      </w:r>
      <w:bookmarkEnd w:id="13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BRPM.013 (p.23), PMADD04 (p.5)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TSU Officer /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Package Request page (Negotiation tab, response dialog)</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PUT .../responses/{rid}; POST .../responses/{rid}/document; GET .../responses/history</w:t>
            </w:r>
          </w:p>
        </w:tc>
      </w:tr>
    </w:tbl>
    <w:p>
      <w:pPr>
        <w:pStyle w:val="BDOISpacer"/>
      </w:pPr>
    </w:p>
    <w:p>
      <w:pPr>
        <w:pStyle w:val="BDOILabel"/>
      </w:pPr>
      <w:r>
        <w:rPr/>
        <w:t>Description</w:t>
      </w:r>
    </w:p>
    <w:p>
      <w:r>
        <w:rPr/>
        <w:t>TSU keys in each insurer's reply per round, with the outcome, the offered rate and minimum premium, the terms per coverage (included, limit, deductible, clauses), conditions and warranties, validity and remarks, and attaches the insurer's reply. The outcome list contains the exception states the addendum asks for, so a decline or a counter-proposal is a recorded outcome and not an e-mail.</w:t>
      </w:r>
    </w:p>
    <w:p>
      <w:pPr>
        <w:pStyle w:val="BDOILabel"/>
      </w:pPr>
      <w:r>
        <w:rPr/>
        <w:t>Preconditions</w:t>
      </w:r>
    </w:p>
    <w:p>
      <w:pPr>
        <w:tabs>
          <w:tab w:pos="312" w:val="left"/>
        </w:tabs>
        <w:spacing w:after="120"/>
        <w:ind w:left="312" w:hanging="283"/>
      </w:pPr>
      <w:r>
        <w:rPr>
          <w:color w:val="004EA8"/>
        </w:rPr>
        <w:t>•</w:t>
        <w:tab/>
      </w:r>
      <w:r>
        <w:rPr/>
        <w:t>The QS of the round has been sent to the insurer.</w:t>
      </w:r>
    </w:p>
    <w:p>
      <w:pPr>
        <w:pStyle w:val="BDOILabel"/>
      </w:pPr>
      <w:r>
        <w:rPr/>
        <w:t>Main flow</w:t>
      </w:r>
    </w:p>
    <w:p>
      <w:pPr>
        <w:tabs>
          <w:tab w:pos="312" w:val="left"/>
        </w:tabs>
        <w:spacing w:after="40"/>
        <w:ind w:left="312" w:hanging="283"/>
      </w:pPr>
      <w:r>
        <w:rPr>
          <w:color w:val="004EA8"/>
        </w:rPr>
        <w:t>1.</w:t>
        <w:tab/>
      </w:r>
      <w:r>
        <w:rPr/>
        <w:t>The officer opens the insurer's response in the round.</w:t>
      </w:r>
    </w:p>
    <w:p>
      <w:pPr>
        <w:tabs>
          <w:tab w:pos="312" w:val="left"/>
        </w:tabs>
        <w:spacing w:after="40"/>
        <w:ind w:left="312" w:hanging="283"/>
      </w:pPr>
      <w:r>
        <w:rPr>
          <w:color w:val="004EA8"/>
        </w:rPr>
        <w:t>2.</w:t>
        <w:tab/>
      </w:r>
      <w:r>
        <w:rPr/>
        <w:t>The officer selects the outcome and enters the offered terms.</w:t>
      </w:r>
    </w:p>
    <w:p>
      <w:pPr>
        <w:tabs>
          <w:tab w:pos="312" w:val="left"/>
        </w:tabs>
        <w:spacing w:after="40"/>
        <w:ind w:left="312" w:hanging="283"/>
      </w:pPr>
      <w:r>
        <w:rPr>
          <w:color w:val="004EA8"/>
        </w:rPr>
        <w:t>3.</w:t>
        <w:tab/>
      </w:r>
      <w:r>
        <w:rPr/>
        <w:t>The officer attaches the insurer's reply document.</w:t>
      </w:r>
    </w:p>
    <w:p>
      <w:pPr>
        <w:tabs>
          <w:tab w:pos="312" w:val="left"/>
        </w:tabs>
        <w:spacing w:after="120"/>
        <w:ind w:left="312" w:hanging="283"/>
      </w:pPr>
      <w:r>
        <w:rPr>
          <w:color w:val="004EA8"/>
        </w:rPr>
        <w:t>4.</w:t>
        <w:tab/>
      </w:r>
      <w:r>
        <w:rPr/>
        <w:t>The officer saves. BIBS keeps the previous values in the response history.</w:t>
      </w:r>
    </w:p>
    <w:p>
      <w:pPr>
        <w:pStyle w:val="BDOILabel"/>
      </w:pPr>
      <w:r>
        <w:rPr/>
        <w:t>Alternate and exception flows</w:t>
      </w:r>
    </w:p>
    <w:p>
      <w:pPr>
        <w:tabs>
          <w:tab w:pos="312" w:val="left"/>
        </w:tabs>
        <w:spacing w:after="40"/>
        <w:ind w:left="312" w:hanging="283"/>
      </w:pPr>
      <w:r>
        <w:rPr>
          <w:color w:val="004EA8"/>
        </w:rPr>
        <w:t>•</w:t>
        <w:tab/>
      </w:r>
      <w:r>
        <w:rPr/>
        <w:t>No response by the due date. The officer records "No response".</w:t>
      </w:r>
    </w:p>
    <w:p>
      <w:pPr>
        <w:tabs>
          <w:tab w:pos="312" w:val="left"/>
        </w:tabs>
        <w:spacing w:after="120"/>
        <w:ind w:left="312" w:hanging="283"/>
      </w:pPr>
      <w:r>
        <w:rPr>
          <w:color w:val="004EA8"/>
        </w:rPr>
        <w:t>•</w:t>
        <w:tab/>
      </w:r>
      <w:r>
        <w:rPr/>
        <w:t>Correction. The officer edits a saved response; the history shows both values.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Outcomes: Pending, Accepted as requested, Approved with changes, Counter-proposal, Declined, No response (list to confirm, PQ05).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PKG_RESPONSE_OUTCOME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An offer (accepted, approved with changes, counter-proposal) needs a rate.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Every change to a response is kept in its history.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Offer without rate</w:t>
            </w:r>
          </w:p>
        </w:tc>
        <w:tc>
          <w:tcPr>
            <w:tcW w:type="dxa" w:w="4079"/>
            <w:tcMar>
              <w:top w:w="50" w:type="dxa"/>
              <w:bottom w:w="50" w:type="dxa"/>
              <w:left w:w="90" w:type="dxa"/>
              <w:right w:w="90" w:type="dxa"/>
            </w:tcMar>
          </w:tcPr>
          <w:p>
            <w:pPr>
              <w:pStyle w:val="BDOITable"/>
            </w:pPr>
            <w:r>
              <w:rPr>
                <w:sz w:val="18"/>
              </w:rPr>
              <w:t>Enter the rate offered by &lt;insurer&gt; (&lt;outcome&gt;)</w:t>
            </w:r>
          </w:p>
        </w:tc>
        <w:tc>
          <w:tcPr>
            <w:tcW w:type="dxa" w:w="3286"/>
            <w:tcMar>
              <w:top w:w="50" w:type="dxa"/>
              <w:bottom w:w="50" w:type="dxa"/>
              <w:left w:w="90" w:type="dxa"/>
              <w:right w:w="90" w:type="dxa"/>
            </w:tcMar>
          </w:tcPr>
          <w:p>
            <w:pPr>
              <w:pStyle w:val="BDOITable"/>
            </w:pPr>
            <w:r>
              <w:rPr>
                <w:sz w:val="18"/>
              </w:rPr>
              <w:t>PKG_RESPONSE_RATE_REQUIRED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Negative rate or premium</w:t>
            </w:r>
          </w:p>
        </w:tc>
        <w:tc>
          <w:tcPr>
            <w:tcW w:type="dxa" w:w="4079"/>
            <w:tcMar>
              <w:top w:w="50" w:type="dxa"/>
              <w:bottom w:w="50" w:type="dxa"/>
              <w:left w:w="90" w:type="dxa"/>
              <w:right w:w="90" w:type="dxa"/>
            </w:tcMar>
            <w:shd w:val="clear" w:color="auto" w:fill="E5F5FF"/>
          </w:tcPr>
          <w:p>
            <w:pPr>
              <w:pStyle w:val="BDOITable"/>
            </w:pPr>
            <w:r>
              <w:rPr>
                <w:sz w:val="18"/>
              </w:rPr>
              <w:t>Rates and amounts cannot be negative</w:t>
            </w:r>
          </w:p>
        </w:tc>
        <w:tc>
          <w:tcPr>
            <w:tcW w:type="dxa" w:w="3286"/>
            <w:tcMar>
              <w:top w:w="50" w:type="dxa"/>
              <w:bottom w:w="50" w:type="dxa"/>
              <w:left w:w="90" w:type="dxa"/>
              <w:right w:w="90" w:type="dxa"/>
            </w:tcMar>
            <w:shd w:val="clear" w:color="auto" w:fill="E5F5FF"/>
          </w:tcPr>
          <w:p>
            <w:pPr>
              <w:pStyle w:val="BDOITable"/>
            </w:pPr>
            <w:r>
              <w:rPr>
                <w:sz w:val="18"/>
              </w:rPr>
              <w:t>PKG_AMOUNT_NEGATIVE</w:t>
            </w:r>
          </w:p>
        </w:tc>
      </w:tr>
    </w:tbl>
    <w:p>
      <w:pPr>
        <w:pStyle w:val="BDOISpacer"/>
      </w:pPr>
    </w:p>
    <w:p>
      <w:pPr>
        <w:pStyle w:val="BDOILabel"/>
      </w:pPr>
      <w:r>
        <w:rPr/>
        <w:t>Screens and fields: Insurer response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Outcome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PKG_RESPONSE_OUTCOME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Rate %</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Required for an offer; &gt;= 0</w:t>
            </w:r>
          </w:p>
        </w:tc>
      </w:tr>
      <w:tr>
        <w:trPr>
          <w:cantSplit w:val="true"/>
        </w:trPr>
        <w:tc>
          <w:tcPr>
            <w:tcW w:type="dxa" w:w="1926"/>
            <w:tcMar>
              <w:top w:w="50" w:type="dxa"/>
              <w:bottom w:w="50" w:type="dxa"/>
              <w:left w:w="90" w:type="dxa"/>
              <w:right w:w="90" w:type="dxa"/>
            </w:tcMar>
          </w:tcPr>
          <w:p>
            <w:pPr>
              <w:pStyle w:val="BDOITable"/>
            </w:pPr>
            <w:r>
              <w:rPr>
                <w:sz w:val="18"/>
              </w:rPr>
              <w:t>Minimum premium</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Valid until</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Coverage terms</w:t>
            </w:r>
          </w:p>
        </w:tc>
        <w:tc>
          <w:tcPr>
            <w:tcW w:type="dxa" w:w="1190"/>
            <w:tcMar>
              <w:top w:w="50" w:type="dxa"/>
              <w:bottom w:w="50" w:type="dxa"/>
              <w:left w:w="90" w:type="dxa"/>
              <w:right w:w="90" w:type="dxa"/>
            </w:tcMar>
          </w:tcPr>
          <w:p>
            <w:pPr>
              <w:pStyle w:val="BDOITable"/>
            </w:pPr>
            <w:r>
              <w:rPr>
                <w:sz w:val="18"/>
              </w:rPr>
              <w:t>Table</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Coverages of the request</w:t>
            </w:r>
          </w:p>
        </w:tc>
        <w:tc>
          <w:tcPr>
            <w:tcW w:type="dxa" w:w="3286"/>
            <w:tcMar>
              <w:top w:w="50" w:type="dxa"/>
              <w:bottom w:w="50" w:type="dxa"/>
              <w:left w:w="90" w:type="dxa"/>
              <w:right w:w="90" w:type="dxa"/>
            </w:tcMar>
          </w:tcPr>
          <w:p>
            <w:pPr>
              <w:pStyle w:val="BDOITable"/>
            </w:pPr>
            <w:r>
              <w:rPr>
                <w:sz w:val="18"/>
              </w:rPr>
              <w:t>Included, limit, deductible, clauses per coverage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Conditions and warranties</w:t>
            </w:r>
          </w:p>
        </w:tc>
        <w:tc>
          <w:tcPr>
            <w:tcW w:type="dxa" w:w="1190"/>
            <w:tcMar>
              <w:top w:w="50" w:type="dxa"/>
              <w:bottom w:w="50" w:type="dxa"/>
              <w:left w:w="90" w:type="dxa"/>
              <w:right w:w="90" w:type="dxa"/>
            </w:tcMar>
            <w:shd w:val="clear" w:color="auto" w:fill="E5F5FF"/>
          </w:tcPr>
          <w:p>
            <w:pPr>
              <w:pStyle w:val="BDOITable"/>
            </w:pPr>
            <w:r>
              <w:rPr>
                <w:sz w:val="18"/>
              </w:rPr>
              <w:t>Long 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Response document</w:t>
            </w:r>
          </w:p>
        </w:tc>
        <w:tc>
          <w:tcPr>
            <w:tcW w:type="dxa" w:w="1190"/>
            <w:tcMar>
              <w:top w:w="50" w:type="dxa"/>
              <w:bottom w:w="50" w:type="dxa"/>
              <w:left w:w="90" w:type="dxa"/>
              <w:right w:w="90" w:type="dxa"/>
            </w:tcMar>
            <w:shd w:val="clear" w:color="auto" w:fill="E5F5FF"/>
          </w:tcPr>
          <w:p>
            <w:pPr>
              <w:pStyle w:val="BDOITable"/>
            </w:pPr>
            <w:r>
              <w:rPr>
                <w:sz w:val="18"/>
              </w:rPr>
              <w:t>Attachment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Document type PKG_INSURER_RESPONSE</w:t>
            </w:r>
          </w:p>
        </w:tc>
        <w:tc>
          <w:tcPr>
            <w:tcW w:type="dxa" w:w="3286"/>
            <w:tcMar>
              <w:top w:w="50" w:type="dxa"/>
              <w:bottom w:w="50" w:type="dxa"/>
              <w:left w:w="90" w:type="dxa"/>
              <w:right w:w="90" w:type="dxa"/>
            </w:tcMar>
            <w:shd w:val="clear" w:color="auto" w:fill="E5F5FF"/>
          </w:tcPr>
          <w:p>
            <w:pPr>
              <w:pStyle w:val="BDOITable"/>
            </w:pPr>
            <w:r>
              <w:rPr>
                <w:sz w:val="18"/>
              </w:rPr>
              <w:t>Platform file rules</w:t>
            </w:r>
          </w:p>
        </w:tc>
      </w:tr>
    </w:tbl>
    <w:p>
      <w:pPr>
        <w:pStyle w:val="BDOISpacer"/>
      </w:pPr>
    </w:p>
    <w:p>
      <w:pPr>
        <w:pStyle w:val="BDOILabel"/>
      </w:pPr>
      <w:r>
        <w:rPr/>
        <w:t>Notifications</w:t>
      </w:r>
    </w:p>
    <w:p>
      <w:pPr>
        <w:tabs>
          <w:tab w:pos="312" w:val="left"/>
        </w:tabs>
        <w:spacing w:after="120"/>
        <w:ind w:left="312" w:hanging="283"/>
      </w:pPr>
      <w:r>
        <w:rPr>
          <w:color w:val="004EA8"/>
        </w:rPr>
        <w:t>•</w:t>
        <w:tab/>
      </w:r>
      <w:r>
        <w:rPr/>
        <w:t>None; the round's status updates on the Negotiation tab and the dashboard.</w:t>
      </w:r>
    </w:p>
    <w:p>
      <w:pPr>
        <w:pStyle w:val="BDOILabel"/>
      </w:pPr>
      <w:r>
        <w:rPr/>
        <w:t>Audit</w:t>
      </w:r>
    </w:p>
    <w:p>
      <w:pPr>
        <w:tabs>
          <w:tab w:pos="312" w:val="left"/>
        </w:tabs>
        <w:spacing w:after="120"/>
        <w:ind w:left="312" w:hanging="283"/>
      </w:pPr>
      <w:r>
        <w:rPr>
          <w:color w:val="004EA8"/>
        </w:rPr>
        <w:t>•</w:t>
        <w:tab/>
      </w:r>
      <w:r>
        <w:rPr/>
        <w:t>Each save creates a history row with the previous values, user and time.</w:t>
      </w:r>
    </w:p>
    <w:p>
      <w:pPr>
        <w:pStyle w:val="BDOILabel"/>
      </w:pPr>
      <w:r>
        <w:rPr/>
        <w:t>Acceptance criteria</w:t>
      </w:r>
    </w:p>
    <w:p>
      <w:pPr>
        <w:tabs>
          <w:tab w:pos="312" w:val="left"/>
        </w:tabs>
        <w:spacing w:after="40"/>
        <w:ind w:left="312" w:hanging="283"/>
      </w:pPr>
      <w:r>
        <w:rPr>
          <w:color w:val="004EA8"/>
        </w:rPr>
        <w:t>1.</w:t>
        <w:tab/>
      </w:r>
      <w:r>
        <w:rPr/>
        <w:t>TSU records "Approved with changes" with a rate and changed deductibles for one insurer and "Declined" for another.</w:t>
      </w:r>
    </w:p>
    <w:p>
      <w:pPr>
        <w:tabs>
          <w:tab w:pos="312" w:val="left"/>
        </w:tabs>
        <w:spacing w:after="40"/>
        <w:ind w:left="312" w:hanging="283"/>
      </w:pPr>
      <w:r>
        <w:rPr>
          <w:color w:val="004EA8"/>
        </w:rPr>
        <w:t>2.</w:t>
        <w:tab/>
      </w:r>
      <w:r>
        <w:rPr/>
        <w:t>A counter-proposal without a rate is refused.</w:t>
      </w:r>
    </w:p>
    <w:p>
      <w:pPr>
        <w:tabs>
          <w:tab w:pos="312" w:val="left"/>
        </w:tabs>
        <w:spacing w:after="120"/>
        <w:ind w:left="312" w:hanging="283"/>
      </w:pPr>
      <w:r>
        <w:rPr>
          <w:color w:val="004EA8"/>
        </w:rPr>
        <w:t>3.</w:t>
        <w:tab/>
      </w:r>
      <w:r>
        <w:rPr/>
        <w:t>The response history shows every earlier value with user and time.</w:t>
      </w:r>
    </w:p>
    <w:p>
      <w:pPr>
        <w:pStyle w:val="Heading3"/>
      </w:pPr>
      <w:bookmarkStart w:id="137" w:name="_Toc000137"/>
      <w:r>
        <w:rPr/>
        <w:t>FR-PM-032 Run further negotiation rounds</w:t>
      </w:r>
      <w:bookmarkEnd w:id="13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PMADD04 (p.5), BRPM.010 (p.20)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TSU Officer /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Package Request page (Negotiation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.../requests/{id}/rounds (revise QS)</w:t>
            </w:r>
          </w:p>
        </w:tc>
      </w:tr>
    </w:tbl>
    <w:p>
      <w:pPr>
        <w:pStyle w:val="BDOISpacer"/>
      </w:pPr>
    </w:p>
    <w:p>
      <w:pPr>
        <w:pStyle w:val="BDOILabel"/>
      </w:pPr>
      <w:r>
        <w:rPr/>
        <w:t>Description</w:t>
      </w:r>
    </w:p>
    <w:p>
      <w:r>
        <w:rPr/>
        <w:t xml:space="preserve">When terms need another round, TSU clicks </w:t>
      </w:r>
      <w:r>
        <w:rPr>
          <w:b/>
        </w:rPr>
        <w:t>Revise Quotation Slip</w:t>
      </w:r>
      <w:r>
        <w:rPr/>
        <w:t>. BIBS closes the sent round and opens round n+1, by default with the insurers that did not decline, and the new QS goes through the same approval and sending (FR-PM-030). All rounds and their responses stay on the request.</w:t>
      </w:r>
    </w:p>
    <w:p>
      <w:pPr>
        <w:pStyle w:val="BDOILabel"/>
      </w:pPr>
      <w:r>
        <w:rPr/>
        <w:t>Preconditions</w:t>
      </w:r>
    </w:p>
    <w:p>
      <w:pPr>
        <w:tabs>
          <w:tab w:pos="312" w:val="left"/>
        </w:tabs>
        <w:spacing w:after="120"/>
        <w:ind w:left="312" w:hanging="283"/>
      </w:pPr>
      <w:r>
        <w:rPr>
          <w:color w:val="004EA8"/>
        </w:rPr>
        <w:t>•</w:t>
        <w:tab/>
      </w:r>
      <w:r>
        <w:rPr/>
        <w:t>The request is in NEGOTIATION and the latest round has been sent.</w:t>
      </w:r>
    </w:p>
    <w:p>
      <w:pPr>
        <w:pStyle w:val="BDOILabel"/>
      </w:pPr>
      <w:r>
        <w:rPr/>
        <w:t>Main flow</w:t>
      </w:r>
    </w:p>
    <w:p>
      <w:pPr>
        <w:tabs>
          <w:tab w:pos="312" w:val="left"/>
        </w:tabs>
        <w:spacing w:after="40"/>
        <w:ind w:left="312" w:hanging="283"/>
      </w:pPr>
      <w:r>
        <w:rPr>
          <w:color w:val="004EA8"/>
        </w:rPr>
        <w:t>1.</w:t>
        <w:tab/>
      </w:r>
      <w:r>
        <w:rPr/>
        <w:t xml:space="preserve">The officer clicks </w:t>
      </w:r>
      <w:r>
        <w:rPr>
          <w:b/>
        </w:rPr>
        <w:t>Revise Quotation Slip</w:t>
      </w:r>
      <w:r>
        <w:rPr/>
        <w:t xml:space="preserve"> and states what changes in this round.</w:t>
      </w:r>
    </w:p>
    <w:p>
      <w:pPr>
        <w:tabs>
          <w:tab w:pos="312" w:val="left"/>
        </w:tabs>
        <w:spacing w:after="40"/>
        <w:ind w:left="312" w:hanging="283"/>
      </w:pPr>
      <w:r>
        <w:rPr>
          <w:color w:val="004EA8"/>
        </w:rPr>
        <w:t>2.</w:t>
        <w:tab/>
      </w:r>
      <w:r>
        <w:rPr/>
        <w:t>BIBS closes the current round and opens the next one with the proposed insurers.</w:t>
      </w:r>
    </w:p>
    <w:p>
      <w:pPr>
        <w:tabs>
          <w:tab w:pos="312" w:val="left"/>
        </w:tabs>
        <w:spacing w:after="120"/>
        <w:ind w:left="312" w:hanging="283"/>
      </w:pPr>
      <w:r>
        <w:rPr>
          <w:color w:val="004EA8"/>
        </w:rPr>
        <w:t>3.</w:t>
        <w:tab/>
      </w:r>
      <w:r>
        <w:rPr/>
        <w:t>The officer adjusts the insurers and submits the new QS.</w:t>
      </w:r>
    </w:p>
    <w:p>
      <w:pPr>
        <w:pStyle w:val="BDOILabel"/>
      </w:pPr>
      <w:r>
        <w:rPr/>
        <w:t>Alternate and exception flows</w:t>
      </w:r>
    </w:p>
    <w:p>
      <w:pPr>
        <w:tabs>
          <w:tab w:pos="312" w:val="left"/>
        </w:tabs>
        <w:spacing w:after="40"/>
        <w:ind w:left="312" w:hanging="283"/>
      </w:pPr>
      <w:r>
        <w:rPr>
          <w:color w:val="004EA8"/>
        </w:rPr>
        <w:t>•</w:t>
        <w:tab/>
      </w:r>
      <w:r>
        <w:rPr/>
        <w:t>Marketing requests changes to the terms (FR-PM-036). The request returns to NEGOTIATION with the round still open, and TSU revises or makes the terms final again.</w:t>
      </w:r>
    </w:p>
    <w:p>
      <w:pPr>
        <w:tabs>
          <w:tab w:pos="312" w:val="left"/>
        </w:tabs>
        <w:spacing w:after="120"/>
        <w:ind w:left="312" w:hanging="283"/>
      </w:pPr>
      <w:r>
        <w:rPr>
          <w:color w:val="004EA8"/>
        </w:rPr>
        <w:t>•</w:t>
        <w:tab/>
      </w:r>
      <w:r>
        <w:rPr/>
        <w:t>Not proceeded. TSU or the TSU Head closes the request with a reason from PKG_NOT_PROCEEDED_REASON (for example "Declined by the insurers").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Round n+1 proposes the insurers of round n that did not decline.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There is no maximum number of rounds until BDOI states one (PQ05).</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Not-proceeded reasons: declined by the insurers, terms not accepted, client withdrew, business decision, others.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PKG_NOT_PROCEEDED_REASON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Revise before the current QS is sent</w:t>
            </w:r>
          </w:p>
        </w:tc>
        <w:tc>
          <w:tcPr>
            <w:tcW w:type="dxa" w:w="4079"/>
            <w:tcMar>
              <w:top w:w="50" w:type="dxa"/>
              <w:bottom w:w="50" w:type="dxa"/>
              <w:left w:w="90" w:type="dxa"/>
              <w:right w:w="90" w:type="dxa"/>
            </w:tcMar>
          </w:tcPr>
          <w:p>
            <w:pPr>
              <w:pStyle w:val="BDOITable"/>
            </w:pPr>
            <w:r>
              <w:rPr>
                <w:sz w:val="18"/>
              </w:rPr>
              <w:t>Send the slip of round &lt;n&gt; first</w:t>
            </w:r>
          </w:p>
        </w:tc>
        <w:tc>
          <w:tcPr>
            <w:tcW w:type="dxa" w:w="3286"/>
            <w:tcMar>
              <w:top w:w="50" w:type="dxa"/>
              <w:bottom w:w="50" w:type="dxa"/>
              <w:left w:w="90" w:type="dxa"/>
              <w:right w:w="90" w:type="dxa"/>
            </w:tcMar>
          </w:tcPr>
          <w:p>
            <w:pPr>
              <w:pStyle w:val="BDOITable"/>
            </w:pPr>
            <w:r>
              <w:rPr>
                <w:sz w:val="18"/>
              </w:rPr>
              <w:t>QS_NOT_SENT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Not proceeded without reason</w:t>
            </w:r>
          </w:p>
        </w:tc>
        <w:tc>
          <w:tcPr>
            <w:tcW w:type="dxa" w:w="4079"/>
            <w:tcMar>
              <w:top w:w="50" w:type="dxa"/>
              <w:bottom w:w="50" w:type="dxa"/>
              <w:left w:w="90" w:type="dxa"/>
              <w:right w:w="90" w:type="dxa"/>
            </w:tcMar>
            <w:shd w:val="clear" w:color="auto" w:fill="E5F5FF"/>
          </w:tcPr>
          <w:p>
            <w:pPr>
              <w:pStyle w:val="BDOITable"/>
            </w:pPr>
            <w:r>
              <w:rPr>
                <w:sz w:val="18"/>
              </w:rPr>
              <w:t>Select a reason for '&lt;action&gt;'</w:t>
            </w:r>
          </w:p>
        </w:tc>
        <w:tc>
          <w:tcPr>
            <w:tcW w:type="dxa" w:w="3286"/>
            <w:tcMar>
              <w:top w:w="50" w:type="dxa"/>
              <w:bottom w:w="50" w:type="dxa"/>
              <w:left w:w="90" w:type="dxa"/>
              <w:right w:w="90" w:type="dxa"/>
            </w:tcMar>
            <w:shd w:val="clear" w:color="auto" w:fill="E5F5FF"/>
          </w:tcPr>
          <w:p>
            <w:pPr>
              <w:pStyle w:val="BDOITable"/>
            </w:pPr>
            <w:r>
              <w:rPr>
                <w:sz w:val="18"/>
              </w:rPr>
              <w:t>WORKFLOW_REASON_REQUIRED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QS approvers on each new QS; the requester when a request is not proceeded.</w:t>
      </w:r>
    </w:p>
    <w:p>
      <w:pPr>
        <w:pStyle w:val="BDOILabel"/>
      </w:pPr>
      <w:r>
        <w:rPr/>
        <w:t>Audit</w:t>
      </w:r>
    </w:p>
    <w:p>
      <w:pPr>
        <w:tabs>
          <w:tab w:pos="312" w:val="left"/>
        </w:tabs>
        <w:spacing w:after="120"/>
        <w:ind w:left="312" w:hanging="283"/>
      </w:pPr>
      <w:r>
        <w:rPr>
          <w:color w:val="004EA8"/>
        </w:rPr>
        <w:t>•</w:t>
        <w:tab/>
      </w:r>
      <w:r>
        <w:rPr/>
        <w:t>Opening and closing of each round and the not-proceeded decision are recorded.</w:t>
      </w:r>
    </w:p>
    <w:p>
      <w:pPr>
        <w:pStyle w:val="BDOILabel"/>
      </w:pPr>
      <w:r>
        <w:rPr/>
        <w:t>Acceptance criteria</w:t>
      </w:r>
    </w:p>
    <w:p>
      <w:pPr>
        <w:tabs>
          <w:tab w:pos="312" w:val="left"/>
        </w:tabs>
        <w:spacing w:after="40"/>
        <w:ind w:left="312" w:hanging="283"/>
      </w:pPr>
      <w:r>
        <w:rPr>
          <w:color w:val="004EA8"/>
        </w:rPr>
        <w:t>1.</w:t>
        <w:tab/>
      </w:r>
      <w:r>
        <w:rPr/>
        <w:t>A request negotiated in two rounds shows both rounds, their QS numbers and the responses of each.</w:t>
      </w:r>
    </w:p>
    <w:p>
      <w:pPr>
        <w:tabs>
          <w:tab w:pos="312" w:val="left"/>
        </w:tabs>
        <w:spacing w:after="40"/>
        <w:ind w:left="312" w:hanging="283"/>
      </w:pPr>
      <w:r>
        <w:rPr>
          <w:color w:val="004EA8"/>
        </w:rPr>
        <w:t>2.</w:t>
        <w:tab/>
      </w:r>
      <w:r>
        <w:rPr/>
        <w:t>Round 2 opens by default without the insurers that declined in round 1.</w:t>
      </w:r>
    </w:p>
    <w:p>
      <w:pPr>
        <w:tabs>
          <w:tab w:pos="312" w:val="left"/>
        </w:tabs>
        <w:spacing w:after="120"/>
        <w:ind w:left="312" w:hanging="283"/>
      </w:pPr>
      <w:r>
        <w:rPr>
          <w:color w:val="004EA8"/>
        </w:rPr>
        <w:t>3.</w:t>
        <w:tab/>
      </w:r>
      <w:r>
        <w:rPr/>
        <w:t>A request closed as not proceeded shows the reason and cannot be reopened.</w:t>
      </w:r>
    </w:p>
    <w:p>
      <w:pPr>
        <w:pStyle w:val="Heading3"/>
      </w:pPr>
      <w:bookmarkStart w:id="138" w:name="_Toc000138"/>
      <w:r>
        <w:rPr/>
        <w:t>FR-PM-033 Make the negotiated terms final</w:t>
      </w:r>
      <w:bookmarkEnd w:id="13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BRPM.010 (p.20)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TSU Officer /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Package Request page (Negotiation tab, Terms Final dialog)</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.../requests/{id}/terms-final</w:t>
            </w:r>
          </w:p>
        </w:tc>
      </w:tr>
    </w:tbl>
    <w:p>
      <w:pPr>
        <w:pStyle w:val="BDOISpacer"/>
      </w:pPr>
    </w:p>
    <w:p>
      <w:pPr>
        <w:pStyle w:val="BDOILabel"/>
      </w:pPr>
      <w:r>
        <w:rPr/>
        <w:t>Description</w:t>
      </w:r>
    </w:p>
    <w:p>
      <w:r>
        <w:rPr/>
        <w:t>When negotiation is complete, TSU chooses the insurer or insurers whose terms the package takes, with their roles and shares, and makes the terms final. BIBS refuses this while any insurer of the latest round has no outcome, so a package cannot be presented or encoded before negotiation is documented. The chosen terms become the proposed package terms and BIBS compiles the comparative master (FR-PM-034).</w:t>
      </w:r>
    </w:p>
    <w:p>
      <w:pPr>
        <w:pStyle w:val="BDOILabel"/>
      </w:pPr>
      <w:r>
        <w:rPr/>
        <w:t>Preconditions</w:t>
      </w:r>
    </w:p>
    <w:p>
      <w:pPr>
        <w:tabs>
          <w:tab w:pos="312" w:val="left"/>
        </w:tabs>
        <w:spacing w:after="120"/>
        <w:ind w:left="312" w:hanging="283"/>
      </w:pPr>
      <w:r>
        <w:rPr>
          <w:color w:val="004EA8"/>
        </w:rPr>
        <w:t>•</w:t>
        <w:tab/>
      </w:r>
      <w:r>
        <w:rPr/>
        <w:t>The request is in NEGOTIATION.</w:t>
      </w:r>
    </w:p>
    <w:p>
      <w:pPr>
        <w:pStyle w:val="BDOILabel"/>
      </w:pPr>
      <w:r>
        <w:rPr/>
        <w:t>Main flow</w:t>
      </w:r>
    </w:p>
    <w:p>
      <w:pPr>
        <w:tabs>
          <w:tab w:pos="312" w:val="left"/>
        </w:tabs>
        <w:spacing w:after="40"/>
        <w:ind w:left="312" w:hanging="283"/>
      </w:pPr>
      <w:r>
        <w:rPr>
          <w:color w:val="004EA8"/>
        </w:rPr>
        <w:t>1.</w:t>
        <w:tab/>
      </w:r>
      <w:r>
        <w:rPr/>
        <w:t xml:space="preserve">The officer clicks </w:t>
      </w:r>
      <w:r>
        <w:rPr>
          <w:b/>
        </w:rPr>
        <w:t>Terms Final</w:t>
      </w:r>
      <w:r>
        <w:rPr/>
        <w:t>.</w:t>
      </w:r>
    </w:p>
    <w:p>
      <w:pPr>
        <w:tabs>
          <w:tab w:pos="312" w:val="left"/>
        </w:tabs>
        <w:spacing w:after="40"/>
        <w:ind w:left="312" w:hanging="283"/>
      </w:pPr>
      <w:r>
        <w:rPr>
          <w:color w:val="004EA8"/>
        </w:rPr>
        <w:t>2.</w:t>
        <w:tab/>
      </w:r>
      <w:r>
        <w:rPr/>
        <w:t>The officer selects the chosen insurers and sets role and share for each.</w:t>
      </w:r>
    </w:p>
    <w:p>
      <w:pPr>
        <w:tabs>
          <w:tab w:pos="312" w:val="left"/>
        </w:tabs>
        <w:spacing w:after="40"/>
        <w:ind w:left="312" w:hanging="283"/>
      </w:pPr>
      <w:r>
        <w:rPr>
          <w:color w:val="004EA8"/>
        </w:rPr>
        <w:t>3.</w:t>
        <w:tab/>
      </w:r>
      <w:r>
        <w:rPr/>
        <w:t>BIBS checks the round and the choice, stores the proposed terms and compiles the comparative master.</w:t>
      </w:r>
    </w:p>
    <w:p>
      <w:pPr>
        <w:tabs>
          <w:tab w:pos="312" w:val="left"/>
        </w:tabs>
        <w:spacing w:after="120"/>
        <w:ind w:left="312" w:hanging="283"/>
      </w:pPr>
      <w:r>
        <w:rPr>
          <w:color w:val="004EA8"/>
        </w:rPr>
        <w:t>4.</w:t>
        <w:tab/>
      </w:r>
      <w:r>
        <w:rPr/>
        <w:t>The request moves to TERMS_REVIEW.</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Every insurer of the latest round has an outcome other than Pending.</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Only insurers that offered terms can be chosen.</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Shares, when used, total 100%.</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SLA of NEGOTIATION 120 hours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PKG_SLA_NEGOTIATION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An insurer still pending</w:t>
            </w:r>
          </w:p>
        </w:tc>
        <w:tc>
          <w:tcPr>
            <w:tcW w:type="dxa" w:w="4079"/>
            <w:tcMar>
              <w:top w:w="50" w:type="dxa"/>
              <w:bottom w:w="50" w:type="dxa"/>
              <w:left w:w="90" w:type="dxa"/>
              <w:right w:w="90" w:type="dxa"/>
            </w:tcMar>
          </w:tcPr>
          <w:p>
            <w:pPr>
              <w:pStyle w:val="BDOITable"/>
            </w:pPr>
            <w:r>
              <w:rPr>
                <w:sz w:val="18"/>
              </w:rPr>
              <w:t>Every insurer of round &lt;n&gt; needs an outcome before the terms are final (&lt;insurers&gt;)</w:t>
            </w:r>
          </w:p>
        </w:tc>
        <w:tc>
          <w:tcPr>
            <w:tcW w:type="dxa" w:w="3286"/>
            <w:tcMar>
              <w:top w:w="50" w:type="dxa"/>
              <w:bottom w:w="50" w:type="dxa"/>
              <w:left w:w="90" w:type="dxa"/>
              <w:right w:w="90" w:type="dxa"/>
            </w:tcMar>
          </w:tcPr>
          <w:p>
            <w:pPr>
              <w:pStyle w:val="BDOITable"/>
            </w:pPr>
            <w:r>
              <w:rPr>
                <w:sz w:val="18"/>
              </w:rPr>
              <w:t>NEGOTIATION_INCOMPLETE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insurer chosen</w:t>
            </w:r>
          </w:p>
        </w:tc>
        <w:tc>
          <w:tcPr>
            <w:tcW w:type="dxa" w:w="4079"/>
            <w:tcMar>
              <w:top w:w="50" w:type="dxa"/>
              <w:bottom w:w="50" w:type="dxa"/>
              <w:left w:w="90" w:type="dxa"/>
              <w:right w:w="90" w:type="dxa"/>
            </w:tcMar>
            <w:shd w:val="clear" w:color="auto" w:fill="E5F5FF"/>
          </w:tcPr>
          <w:p>
            <w:pPr>
              <w:pStyle w:val="BDOITable"/>
            </w:pPr>
            <w:r>
              <w:rPr>
                <w:sz w:val="18"/>
              </w:rPr>
              <w:t>Choose the insurer(s) whose terms the package takes</w:t>
            </w:r>
          </w:p>
        </w:tc>
        <w:tc>
          <w:tcPr>
            <w:tcW w:type="dxa" w:w="3286"/>
            <w:tcMar>
              <w:top w:w="50" w:type="dxa"/>
              <w:bottom w:w="50" w:type="dxa"/>
              <w:left w:w="90" w:type="dxa"/>
              <w:right w:w="90" w:type="dxa"/>
            </w:tcMar>
            <w:shd w:val="clear" w:color="auto" w:fill="E5F5FF"/>
          </w:tcPr>
          <w:p>
            <w:pPr>
              <w:pStyle w:val="BDOITable"/>
            </w:pPr>
            <w:r>
              <w:rPr>
                <w:sz w:val="18"/>
              </w:rPr>
              <w:t>NEGOTIATION_INCOMPLETE</w:t>
            </w:r>
          </w:p>
        </w:tc>
      </w:tr>
      <w:tr>
        <w:trPr>
          <w:cantSplit w:val="true"/>
        </w:trPr>
        <w:tc>
          <w:tcPr>
            <w:tcW w:type="dxa" w:w="2606"/>
            <w:tcMar>
              <w:top w:w="50" w:type="dxa"/>
              <w:bottom w:w="50" w:type="dxa"/>
              <w:left w:w="90" w:type="dxa"/>
              <w:right w:w="90" w:type="dxa"/>
            </w:tcMar>
          </w:tcPr>
          <w:p>
            <w:pPr>
              <w:pStyle w:val="BDOITable"/>
            </w:pPr>
            <w:r>
              <w:rPr>
                <w:sz w:val="18"/>
              </w:rPr>
              <w:t>Chosen insurer did not offer</w:t>
            </w:r>
          </w:p>
        </w:tc>
        <w:tc>
          <w:tcPr>
            <w:tcW w:type="dxa" w:w="4079"/>
            <w:tcMar>
              <w:top w:w="50" w:type="dxa"/>
              <w:bottom w:w="50" w:type="dxa"/>
              <w:left w:w="90" w:type="dxa"/>
              <w:right w:w="90" w:type="dxa"/>
            </w:tcMar>
          </w:tcPr>
          <w:p>
            <w:pPr>
              <w:pStyle w:val="BDOITable"/>
            </w:pPr>
            <w:r>
              <w:rPr>
                <w:sz w:val="18"/>
              </w:rPr>
              <w:t>&lt;insurer&gt; did not offer terms in this round</w:t>
            </w:r>
          </w:p>
        </w:tc>
        <w:tc>
          <w:tcPr>
            <w:tcW w:type="dxa" w:w="3286"/>
            <w:tcMar>
              <w:top w:w="50" w:type="dxa"/>
              <w:bottom w:w="50" w:type="dxa"/>
              <w:left w:w="90" w:type="dxa"/>
              <w:right w:w="90" w:type="dxa"/>
            </w:tcMar>
          </w:tcPr>
          <w:p>
            <w:pPr>
              <w:pStyle w:val="BDOITable"/>
            </w:pPr>
            <w:r>
              <w:rPr>
                <w:sz w:val="18"/>
              </w:rPr>
              <w:t>PKG_INSURER_NOT_OFFERED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Shares do not total 100</w:t>
            </w:r>
          </w:p>
        </w:tc>
        <w:tc>
          <w:tcPr>
            <w:tcW w:type="dxa" w:w="4079"/>
            <w:tcMar>
              <w:top w:w="50" w:type="dxa"/>
              <w:bottom w:w="50" w:type="dxa"/>
              <w:left w:w="90" w:type="dxa"/>
              <w:right w:w="90" w:type="dxa"/>
            </w:tcMar>
            <w:shd w:val="clear" w:color="auto" w:fill="E5F5FF"/>
          </w:tcPr>
          <w:p>
            <w:pPr>
              <w:pStyle w:val="BDOITable"/>
            </w:pPr>
            <w:r>
              <w:rPr>
                <w:sz w:val="18"/>
              </w:rPr>
              <w:t>The co-insurance shares must add up to 100%</w:t>
            </w:r>
          </w:p>
        </w:tc>
        <w:tc>
          <w:tcPr>
            <w:tcW w:type="dxa" w:w="3286"/>
            <w:tcMar>
              <w:top w:w="50" w:type="dxa"/>
              <w:bottom w:w="50" w:type="dxa"/>
              <w:left w:w="90" w:type="dxa"/>
              <w:right w:w="90" w:type="dxa"/>
            </w:tcMar>
            <w:shd w:val="clear" w:color="auto" w:fill="E5F5FF"/>
          </w:tcPr>
          <w:p>
            <w:pPr>
              <w:pStyle w:val="BDOITable"/>
            </w:pPr>
            <w:r>
              <w:rPr>
                <w:sz w:val="18"/>
              </w:rPr>
              <w:t>PKG_SHARES_INVALID</w:t>
            </w:r>
          </w:p>
        </w:tc>
      </w:tr>
    </w:tbl>
    <w:p>
      <w:pPr>
        <w:pStyle w:val="BDOISpacer"/>
      </w:pPr>
    </w:p>
    <w:p>
      <w:pPr>
        <w:pStyle w:val="BDOILabel"/>
      </w:pPr>
      <w:r>
        <w:rPr/>
        <w:t>Screens and fields: Terms Final dialog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Chosen insurer</w:t>
            </w:r>
          </w:p>
        </w:tc>
        <w:tc>
          <w:tcPr>
            <w:tcW w:type="dxa" w:w="1190"/>
            <w:tcMar>
              <w:top w:w="50" w:type="dxa"/>
              <w:bottom w:w="50" w:type="dxa"/>
              <w:left w:w="90" w:type="dxa"/>
              <w:right w:w="90" w:type="dxa"/>
            </w:tcMar>
          </w:tcPr>
          <w:p>
            <w:pPr>
              <w:pStyle w:val="BDOITable"/>
            </w:pPr>
            <w:r>
              <w:rPr>
                <w:sz w:val="18"/>
              </w:rPr>
              <w:t>Check box per insurer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Insurers that offered terms</w:t>
            </w:r>
          </w:p>
        </w:tc>
        <w:tc>
          <w:tcPr>
            <w:tcW w:type="dxa" w:w="3286"/>
            <w:tcMar>
              <w:top w:w="50" w:type="dxa"/>
              <w:bottom w:w="50" w:type="dxa"/>
              <w:left w:w="90" w:type="dxa"/>
              <w:right w:w="90" w:type="dxa"/>
            </w:tcMar>
          </w:tcPr>
          <w:p>
            <w:pPr>
              <w:pStyle w:val="BDOITable"/>
            </w:pPr>
            <w:r>
              <w:rPr>
                <w:sz w:val="18"/>
              </w:rPr>
              <w:t>At least one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Role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Panel / Lead / Participant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Share %</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Total 100 when used</w:t>
            </w:r>
          </w:p>
        </w:tc>
      </w:tr>
    </w:tbl>
    <w:p>
      <w:pPr>
        <w:pStyle w:val="BDOISpacer"/>
      </w:pPr>
    </w:p>
    <w:p>
      <w:pPr>
        <w:pStyle w:val="BDOILabel"/>
      </w:pPr>
      <w:r>
        <w:rPr/>
        <w:t>Notifications</w:t>
      </w:r>
    </w:p>
    <w:p>
      <w:pPr>
        <w:tabs>
          <w:tab w:pos="312" w:val="left"/>
        </w:tabs>
        <w:spacing w:after="120"/>
        <w:ind w:left="312" w:hanging="283"/>
      </w:pPr>
      <w:r>
        <w:rPr>
          <w:color w:val="004EA8"/>
        </w:rPr>
        <w:t>•</w:t>
        <w:tab/>
      </w:r>
      <w:r>
        <w:rPr/>
        <w:t>The TSU Head queue (TERMS_REVIEW).</w:t>
      </w:r>
    </w:p>
    <w:p>
      <w:pPr>
        <w:pStyle w:val="BDOILabel"/>
      </w:pPr>
      <w:r>
        <w:rPr/>
        <w:t>Audit</w:t>
      </w:r>
    </w:p>
    <w:p>
      <w:pPr>
        <w:tabs>
          <w:tab w:pos="312" w:val="left"/>
        </w:tabs>
        <w:spacing w:after="120"/>
        <w:ind w:left="312" w:hanging="283"/>
      </w:pPr>
      <w:r>
        <w:rPr>
          <w:color w:val="004EA8"/>
        </w:rPr>
        <w:t>•</w:t>
        <w:tab/>
      </w:r>
      <w:r>
        <w:rPr/>
        <w:t>Terms final recorded with the chosen insurers and the proposed terms.</w:t>
      </w:r>
    </w:p>
    <w:p>
      <w:pPr>
        <w:pStyle w:val="BDOILabel"/>
      </w:pPr>
      <w:r>
        <w:rPr/>
        <w:t>Acceptance criteria</w:t>
      </w:r>
    </w:p>
    <w:p>
      <w:pPr>
        <w:tabs>
          <w:tab w:pos="312" w:val="left"/>
        </w:tabs>
        <w:spacing w:after="40"/>
        <w:ind w:left="312" w:hanging="283"/>
      </w:pPr>
      <w:r>
        <w:rPr>
          <w:color w:val="004EA8"/>
        </w:rPr>
        <w:t>1.</w:t>
        <w:tab/>
      </w:r>
      <w:r>
        <w:rPr/>
        <w:t>Terms Final is refused while one insurer of the round is Pending.</w:t>
      </w:r>
    </w:p>
    <w:p>
      <w:pPr>
        <w:tabs>
          <w:tab w:pos="312" w:val="left"/>
        </w:tabs>
        <w:spacing w:after="120"/>
        <w:ind w:left="312" w:hanging="283"/>
      </w:pPr>
      <w:r>
        <w:rPr>
          <w:color w:val="004EA8"/>
        </w:rPr>
        <w:t>2.</w:t>
        <w:tab/>
      </w:r>
      <w:r>
        <w:rPr/>
        <w:t>After Terms Final, the request shows the proposed terms and a current comparative master.</w:t>
      </w:r>
    </w:p>
    <w:p>
      <w:pPr>
        <w:pStyle w:val="Heading3"/>
      </w:pPr>
      <w:bookmarkStart w:id="139" w:name="_Toc000139"/>
      <w:r>
        <w:rPr/>
        <w:t>FR-PM-034 Compile one comparative master per package request</w:t>
      </w:r>
      <w:bookmarkEnd w:id="13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BRPM.014 (p.24-25), BRPM.013 (p.23)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TSU</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Package Request page (Comparative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.../comparatives; POST .../comparatives/master; GET .../comparatives/{oid}.pdf | .xlsx</w:t>
            </w:r>
          </w:p>
        </w:tc>
      </w:tr>
    </w:tbl>
    <w:p>
      <w:pPr>
        <w:pStyle w:val="BDOISpacer"/>
      </w:pPr>
    </w:p>
    <w:p>
      <w:pPr>
        <w:pStyle w:val="BDOILabel"/>
      </w:pPr>
      <w:r>
        <w:rPr/>
        <w:t>Description</w:t>
      </w:r>
    </w:p>
    <w:p>
      <w:r>
        <w:rPr/>
        <w:t>BIBS compiles all insurer responses of the latest round into one comparative table per request, showing outcome, rate, minimum premium, coverages, deductibles, conditions, validity and remarks per insurer. A new master supersedes the previous one, so there is only one current master; earlier masters stay as superseded outputs. Each output is stored as a PDF and XLSX attachment with its hash. Marketing sees it read-only.</w:t>
      </w:r>
    </w:p>
    <w:p>
      <w:pPr>
        <w:pStyle w:val="BDOILabel"/>
      </w:pPr>
      <w:r>
        <w:rPr/>
        <w:t>Preconditions</w:t>
      </w:r>
    </w:p>
    <w:p>
      <w:pPr>
        <w:tabs>
          <w:tab w:pos="312" w:val="left"/>
        </w:tabs>
        <w:spacing w:after="120"/>
        <w:ind w:left="312" w:hanging="283"/>
      </w:pPr>
      <w:r>
        <w:rPr>
          <w:color w:val="004EA8"/>
        </w:rPr>
        <w:t>•</w:t>
        <w:tab/>
      </w:r>
      <w:r>
        <w:rPr/>
        <w:t>At least one response exists in the latest round.</w:t>
      </w:r>
    </w:p>
    <w:p>
      <w:pPr>
        <w:pStyle w:val="BDOILabel"/>
      </w:pPr>
      <w:r>
        <w:rPr/>
        <w:t>Main flow</w:t>
      </w:r>
    </w:p>
    <w:p>
      <w:pPr>
        <w:tabs>
          <w:tab w:pos="312" w:val="left"/>
        </w:tabs>
        <w:spacing w:after="40"/>
        <w:ind w:left="312" w:hanging="283"/>
      </w:pPr>
      <w:r>
        <w:rPr>
          <w:color w:val="004EA8"/>
        </w:rPr>
        <w:t>1.</w:t>
        <w:tab/>
      </w:r>
      <w:r>
        <w:rPr/>
        <w:t xml:space="preserve">BIBS compiles the master at Terms Final, or TSU clicks </w:t>
      </w:r>
      <w:r>
        <w:rPr>
          <w:b/>
        </w:rPr>
        <w:t>Compile Master</w:t>
      </w:r>
      <w:r>
        <w:rPr/>
        <w:t xml:space="preserve"> during negotiation.</w:t>
      </w:r>
    </w:p>
    <w:p>
      <w:pPr>
        <w:tabs>
          <w:tab w:pos="312" w:val="left"/>
        </w:tabs>
        <w:spacing w:after="40"/>
        <w:ind w:left="312" w:hanging="283"/>
      </w:pPr>
      <w:r>
        <w:rPr>
          <w:color w:val="004EA8"/>
        </w:rPr>
        <w:t>2.</w:t>
        <w:tab/>
      </w:r>
      <w:r>
        <w:rPr/>
        <w:t>BIBS marks the previous master as superseded and stores the new one with template version, user, time and SHA-256.</w:t>
      </w:r>
    </w:p>
    <w:p>
      <w:pPr>
        <w:tabs>
          <w:tab w:pos="312" w:val="left"/>
        </w:tabs>
        <w:spacing w:after="120"/>
        <w:ind w:left="312" w:hanging="283"/>
      </w:pPr>
      <w:r>
        <w:rPr>
          <w:color w:val="004EA8"/>
        </w:rPr>
        <w:t>3.</w:t>
        <w:tab/>
      </w:r>
      <w:r>
        <w:rPr/>
        <w:t>Users with access view or download the master as PDF or Excel.</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current MASTER per request.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An output is rendered from the values stored at generation, so a file downloaded later shows the same content.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Marketing has view-only access to comparative tables.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Compile with no response</w:t>
            </w:r>
          </w:p>
        </w:tc>
        <w:tc>
          <w:tcPr>
            <w:tcW w:type="dxa" w:w="4079"/>
            <w:tcMar>
              <w:top w:w="50" w:type="dxa"/>
              <w:bottom w:w="50" w:type="dxa"/>
              <w:left w:w="90" w:type="dxa"/>
              <w:right w:w="90" w:type="dxa"/>
            </w:tcMar>
          </w:tcPr>
          <w:p>
            <w:pPr>
              <w:pStyle w:val="BDOITable"/>
            </w:pPr>
            <w:r>
              <w:rPr>
                <w:sz w:val="18"/>
              </w:rPr>
              <w:t>There are no responses to compare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Every generation is audited with the output id, hash and user.</w:t>
      </w:r>
    </w:p>
    <w:p>
      <w:pPr>
        <w:pStyle w:val="BDOILabel"/>
      </w:pPr>
      <w:r>
        <w:rPr/>
        <w:t>Acceptance criteria</w:t>
      </w:r>
    </w:p>
    <w:p>
      <w:pPr>
        <w:tabs>
          <w:tab w:pos="312" w:val="left"/>
        </w:tabs>
        <w:spacing w:after="40"/>
        <w:ind w:left="312" w:hanging="283"/>
      </w:pPr>
      <w:r>
        <w:rPr>
          <w:color w:val="004EA8"/>
        </w:rPr>
        <w:t>1.</w:t>
        <w:tab/>
      </w:r>
      <w:r>
        <w:rPr/>
        <w:t>A request with three responses has one current master listing the three insurers with their terms.</w:t>
      </w:r>
    </w:p>
    <w:p>
      <w:pPr>
        <w:tabs>
          <w:tab w:pos="312" w:val="left"/>
        </w:tabs>
        <w:spacing w:after="40"/>
        <w:ind w:left="312" w:hanging="283"/>
      </w:pPr>
      <w:r>
        <w:rPr>
          <w:color w:val="004EA8"/>
        </w:rPr>
        <w:t>2.</w:t>
        <w:tab/>
      </w:r>
      <w:r>
        <w:rPr/>
        <w:t>After a second compilation the first master is marked superseded and is still downloadable.</w:t>
      </w:r>
    </w:p>
    <w:p>
      <w:pPr>
        <w:tabs>
          <w:tab w:pos="312" w:val="left"/>
        </w:tabs>
        <w:spacing w:after="120"/>
        <w:ind w:left="312" w:hanging="283"/>
      </w:pPr>
      <w:r>
        <w:rPr>
          <w:color w:val="004EA8"/>
        </w:rPr>
        <w:t>3.</w:t>
        <w:tab/>
      </w:r>
      <w:r>
        <w:rPr/>
        <w:t>A Marketing user can open the master but has no Compile or Generate buttons.</w:t>
      </w:r>
    </w:p>
    <w:p>
      <w:pPr>
        <w:pStyle w:val="Heading3"/>
      </w:pPr>
      <w:bookmarkStart w:id="140" w:name="_Toc000140"/>
      <w:r>
        <w:rPr/>
        <w:t>FR-PM-035 Generate a client-tailored comparative view</w:t>
      </w:r>
      <w:bookmarkEnd w:id="14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PMADD03 (p.4)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TSU Officer /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Package Request page (Comparative tab, Generate Client View dialog)</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.../comparatives</w:t>
            </w:r>
          </w:p>
        </w:tc>
      </w:tr>
    </w:tbl>
    <w:p>
      <w:pPr>
        <w:pStyle w:val="BDOISpacer"/>
      </w:pPr>
    </w:p>
    <w:p>
      <w:pPr>
        <w:pStyle w:val="BDOILabel"/>
      </w:pPr>
      <w:r>
        <w:rPr/>
        <w:t>Description</w:t>
      </w:r>
    </w:p>
    <w:p>
      <w:r>
        <w:rPr/>
        <w:t>TSU generates a client view from the current master by choosing the fields and insurers to show, with a title. The view never edits values; it shows a selection of the master's stored content. Each client view keeps a link to its master.</w:t>
      </w:r>
    </w:p>
    <w:p>
      <w:pPr>
        <w:pStyle w:val="BDOILabel"/>
      </w:pPr>
      <w:r>
        <w:rPr/>
        <w:t>Preconditions</w:t>
      </w:r>
    </w:p>
    <w:p>
      <w:pPr>
        <w:tabs>
          <w:tab w:pos="312" w:val="left"/>
        </w:tabs>
        <w:spacing w:after="120"/>
        <w:ind w:left="312" w:hanging="283"/>
      </w:pPr>
      <w:r>
        <w:rPr>
          <w:color w:val="004EA8"/>
        </w:rPr>
        <w:t>•</w:t>
        <w:tab/>
      </w:r>
      <w:r>
        <w:rPr/>
        <w:t>A current master exists.</w:t>
      </w:r>
    </w:p>
    <w:p>
      <w:pPr>
        <w:pStyle w:val="BDOILabel"/>
      </w:pPr>
      <w:r>
        <w:rPr/>
        <w:t>Main flow</w:t>
      </w:r>
    </w:p>
    <w:p>
      <w:pPr>
        <w:tabs>
          <w:tab w:pos="312" w:val="left"/>
        </w:tabs>
        <w:spacing w:after="40"/>
        <w:ind w:left="312" w:hanging="283"/>
      </w:pPr>
      <w:r>
        <w:rPr>
          <w:color w:val="004EA8"/>
        </w:rPr>
        <w:t>1.</w:t>
        <w:tab/>
      </w:r>
      <w:r>
        <w:rPr/>
        <w:t xml:space="preserve">The officer clicks </w:t>
      </w:r>
      <w:r>
        <w:rPr>
          <w:b/>
        </w:rPr>
        <w:t>Generate Client View</w:t>
      </w:r>
      <w:r>
        <w:rPr/>
        <w:t>.</w:t>
      </w:r>
    </w:p>
    <w:p>
      <w:pPr>
        <w:tabs>
          <w:tab w:pos="312" w:val="left"/>
        </w:tabs>
        <w:spacing w:after="40"/>
        <w:ind w:left="312" w:hanging="283"/>
      </w:pPr>
      <w:r>
        <w:rPr>
          <w:color w:val="004EA8"/>
        </w:rPr>
        <w:t>2.</w:t>
        <w:tab/>
      </w:r>
      <w:r>
        <w:rPr/>
        <w:t>The officer enters the title and ticks the fields and insurers to include.</w:t>
      </w:r>
    </w:p>
    <w:p>
      <w:pPr>
        <w:tabs>
          <w:tab w:pos="312" w:val="left"/>
        </w:tabs>
        <w:spacing w:after="120"/>
        <w:ind w:left="312" w:hanging="283"/>
      </w:pPr>
      <w:r>
        <w:rPr>
          <w:color w:val="004EA8"/>
        </w:rPr>
        <w:t>3.</w:t>
        <w:tab/>
      </w:r>
      <w:r>
        <w:rPr/>
        <w:t>BIBS generates the PDF and Excel files, stores them with the selection and links them to the master.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Selectable fields: Outcome, Rate %, Minimum Premium, Coverages, Deductibles, Conditions / Warranties, Valid Until, Remarks (to confirm, PQ06).</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Field catalogue (PQ06)</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client view is always derived from the current master.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current master</w:t>
            </w:r>
          </w:p>
        </w:tc>
        <w:tc>
          <w:tcPr>
            <w:tcW w:type="dxa" w:w="4079"/>
            <w:tcMar>
              <w:top w:w="50" w:type="dxa"/>
              <w:bottom w:w="50" w:type="dxa"/>
              <w:left w:w="90" w:type="dxa"/>
              <w:right w:w="90" w:type="dxa"/>
            </w:tcMar>
          </w:tcPr>
          <w:p>
            <w:pPr>
              <w:pStyle w:val="BDOITable"/>
            </w:pPr>
            <w:r>
              <w:rPr>
                <w:sz w:val="18"/>
              </w:rPr>
              <w:t>Compile the comparative master first</w:t>
            </w:r>
          </w:p>
        </w:tc>
        <w:tc>
          <w:tcPr>
            <w:tcW w:type="dxa" w:w="3286"/>
            <w:tcMar>
              <w:top w:w="50" w:type="dxa"/>
              <w:bottom w:w="50" w:type="dxa"/>
              <w:left w:w="90" w:type="dxa"/>
              <w:right w:w="90" w:type="dxa"/>
            </w:tcMar>
          </w:tcPr>
          <w:p>
            <w:pPr>
              <w:pStyle w:val="BDOITable"/>
            </w:pPr>
            <w:r>
              <w:rPr>
                <w:sz w:val="18"/>
              </w:rPr>
              <w:t>COMPARATIVE_NO_MASTER</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Title blank</w:t>
            </w:r>
          </w:p>
        </w:tc>
        <w:tc>
          <w:tcPr>
            <w:tcW w:type="dxa" w:w="4079"/>
            <w:tcMar>
              <w:top w:w="50" w:type="dxa"/>
              <w:bottom w:w="50" w:type="dxa"/>
              <w:left w:w="90" w:type="dxa"/>
              <w:right w:w="90" w:type="dxa"/>
            </w:tcMar>
            <w:shd w:val="clear" w:color="auto" w:fill="E5F5FF"/>
          </w:tcPr>
          <w:p>
            <w:pPr>
              <w:pStyle w:val="BDOITable"/>
            </w:pPr>
            <w:r>
              <w:rPr>
                <w:sz w:val="18"/>
              </w:rPr>
              <w:t>Enter the title of the view</w:t>
            </w:r>
          </w:p>
        </w:tc>
        <w:tc>
          <w:tcPr>
            <w:tcW w:type="dxa" w:w="3286"/>
            <w:tcMar>
              <w:top w:w="50" w:type="dxa"/>
              <w:bottom w:w="50" w:type="dxa"/>
              <w:left w:w="90" w:type="dxa"/>
              <w:right w:w="90" w:type="dxa"/>
            </w:tcMar>
            <w:shd w:val="clear" w:color="auto" w:fill="E5F5FF"/>
          </w:tcPr>
          <w:p>
            <w:pPr>
              <w:pStyle w:val="BDOITable"/>
            </w:pPr>
            <w:r>
              <w:rPr>
                <w:sz w:val="18"/>
              </w:rPr>
              <w:t>COMPARATIVE_TITLE_REQUIRED</w:t>
            </w:r>
          </w:p>
        </w:tc>
      </w:tr>
      <w:tr>
        <w:trPr>
          <w:cantSplit w:val="true"/>
        </w:trPr>
        <w:tc>
          <w:tcPr>
            <w:tcW w:type="dxa" w:w="2606"/>
            <w:tcMar>
              <w:top w:w="50" w:type="dxa"/>
              <w:bottom w:w="50" w:type="dxa"/>
              <w:left w:w="90" w:type="dxa"/>
              <w:right w:w="90" w:type="dxa"/>
            </w:tcMar>
          </w:tcPr>
          <w:p>
            <w:pPr>
              <w:pStyle w:val="BDOITable"/>
            </w:pPr>
            <w:r>
              <w:rPr>
                <w:sz w:val="18"/>
              </w:rPr>
              <w:t>No field or insurer selected</w:t>
            </w:r>
          </w:p>
        </w:tc>
        <w:tc>
          <w:tcPr>
            <w:tcW w:type="dxa" w:w="4079"/>
            <w:tcMar>
              <w:top w:w="50" w:type="dxa"/>
              <w:bottom w:w="50" w:type="dxa"/>
              <w:left w:w="90" w:type="dxa"/>
              <w:right w:w="90" w:type="dxa"/>
            </w:tcMar>
          </w:tcPr>
          <w:p>
            <w:pPr>
              <w:pStyle w:val="BDOITable"/>
            </w:pPr>
            <w:r>
              <w:rPr>
                <w:sz w:val="18"/>
              </w:rPr>
              <w:t>Select at least one field and one insurer</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Generate Client View</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Title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200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Fields</w:t>
            </w:r>
          </w:p>
        </w:tc>
        <w:tc>
          <w:tcPr>
            <w:tcW w:type="dxa" w:w="1190"/>
            <w:tcMar>
              <w:top w:w="50" w:type="dxa"/>
              <w:bottom w:w="50" w:type="dxa"/>
              <w:left w:w="90" w:type="dxa"/>
              <w:right w:w="90" w:type="dxa"/>
            </w:tcMar>
            <w:shd w:val="clear" w:color="auto" w:fill="E5F5FF"/>
          </w:tcPr>
          <w:p>
            <w:pPr>
              <w:pStyle w:val="BDOITable"/>
            </w:pPr>
            <w:r>
              <w:rPr>
                <w:sz w:val="18"/>
              </w:rPr>
              <w:t>Check boxes</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Field catalogue</w:t>
            </w:r>
          </w:p>
        </w:tc>
        <w:tc>
          <w:tcPr>
            <w:tcW w:type="dxa" w:w="3286"/>
            <w:tcMar>
              <w:top w:w="50" w:type="dxa"/>
              <w:bottom w:w="50" w:type="dxa"/>
              <w:left w:w="90" w:type="dxa"/>
              <w:right w:w="90" w:type="dxa"/>
            </w:tcMar>
            <w:shd w:val="clear" w:color="auto" w:fill="E5F5FF"/>
          </w:tcPr>
          <w:p>
            <w:pPr>
              <w:pStyle w:val="BDOITable"/>
            </w:pPr>
            <w:r>
              <w:rPr>
                <w:sz w:val="18"/>
              </w:rPr>
              <w:t>At least one</w:t>
            </w:r>
          </w:p>
        </w:tc>
      </w:tr>
      <w:tr>
        <w:trPr>
          <w:cantSplit w:val="true"/>
        </w:trPr>
        <w:tc>
          <w:tcPr>
            <w:tcW w:type="dxa" w:w="1926"/>
            <w:tcMar>
              <w:top w:w="50" w:type="dxa"/>
              <w:bottom w:w="50" w:type="dxa"/>
              <w:left w:w="90" w:type="dxa"/>
              <w:right w:w="90" w:type="dxa"/>
            </w:tcMar>
          </w:tcPr>
          <w:p>
            <w:pPr>
              <w:pStyle w:val="BDOITable"/>
            </w:pPr>
            <w:r>
              <w:rPr>
                <w:sz w:val="18"/>
              </w:rPr>
              <w:t>Insurers</w:t>
            </w:r>
          </w:p>
        </w:tc>
        <w:tc>
          <w:tcPr>
            <w:tcW w:type="dxa" w:w="1190"/>
            <w:tcMar>
              <w:top w:w="50" w:type="dxa"/>
              <w:bottom w:w="50" w:type="dxa"/>
              <w:left w:w="90" w:type="dxa"/>
              <w:right w:w="90" w:type="dxa"/>
            </w:tcMar>
          </w:tcPr>
          <w:p>
            <w:pPr>
              <w:pStyle w:val="BDOITable"/>
            </w:pPr>
            <w:r>
              <w:rPr>
                <w:sz w:val="18"/>
              </w:rPr>
              <w:t>Check boxes</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Insurers of the master</w:t>
            </w:r>
          </w:p>
        </w:tc>
        <w:tc>
          <w:tcPr>
            <w:tcW w:type="dxa" w:w="3286"/>
            <w:tcMar>
              <w:top w:w="50" w:type="dxa"/>
              <w:bottom w:w="50" w:type="dxa"/>
              <w:left w:w="90" w:type="dxa"/>
              <w:right w:w="90" w:type="dxa"/>
            </w:tcMar>
          </w:tcPr>
          <w:p>
            <w:pPr>
              <w:pStyle w:val="BDOITable"/>
            </w:pPr>
            <w:r>
              <w:rPr>
                <w:sz w:val="18"/>
              </w:rPr>
              <w:t>At least one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Generation audited with the selection, master id, template version and hash.</w:t>
      </w:r>
    </w:p>
    <w:p>
      <w:pPr>
        <w:pStyle w:val="BDOILabel"/>
      </w:pPr>
      <w:r>
        <w:rPr/>
        <w:t>Acceptance criteria</w:t>
      </w:r>
    </w:p>
    <w:p>
      <w:pPr>
        <w:tabs>
          <w:tab w:pos="312" w:val="left"/>
        </w:tabs>
        <w:spacing w:after="40"/>
        <w:ind w:left="312" w:hanging="283"/>
      </w:pPr>
      <w:r>
        <w:rPr>
          <w:color w:val="004EA8"/>
        </w:rPr>
        <w:t>1.</w:t>
        <w:tab/>
      </w:r>
      <w:r>
        <w:rPr/>
        <w:t>A client view that excludes one insurer and the Remarks field shows neither, and its values equal the master's.</w:t>
      </w:r>
    </w:p>
    <w:p>
      <w:pPr>
        <w:tabs>
          <w:tab w:pos="312" w:val="left"/>
        </w:tabs>
        <w:spacing w:after="120"/>
        <w:ind w:left="312" w:hanging="283"/>
      </w:pPr>
      <w:r>
        <w:rPr>
          <w:color w:val="004EA8"/>
        </w:rPr>
        <w:t>2.</w:t>
        <w:tab/>
      </w:r>
      <w:r>
        <w:rPr/>
        <w:t>The view lists the master it was derived from.</w:t>
      </w:r>
    </w:p>
    <w:p>
      <w:pPr>
        <w:pStyle w:val="Heading3"/>
      </w:pPr>
      <w:bookmarkStart w:id="141" w:name="_Toc000141"/>
      <w:r>
        <w:rPr/>
        <w:t>FR-PM-036 Review negotiated terms (TSU Head and Marketing)</w:t>
      </w:r>
      <w:bookmarkEnd w:id="14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BRPM.013 (p.23), BRPM.010 (p.20)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TSU Head; Marketing (client-specific packages)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Package Request page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.../release-to-marketing; POST .../skip-marketing-review; POST .../accept-terms; workflow action request_changes</w:t>
            </w:r>
          </w:p>
        </w:tc>
      </w:tr>
    </w:tbl>
    <w:p>
      <w:pPr>
        <w:pStyle w:val="BDOISpacer"/>
      </w:pPr>
    </w:p>
    <w:p>
      <w:pPr>
        <w:pStyle w:val="BDOILabel"/>
      </w:pPr>
      <w:r>
        <w:rPr/>
        <w:t>Description</w:t>
      </w:r>
    </w:p>
    <w:p>
      <w:r>
        <w:rPr/>
        <w:t>The TSU Head reviews the proposed terms. For a client-specific package, the TSU Head releases them to Marketing, who reviews them before any client presentation and accepts them or requests changes. A generic programme has no client presentation, so the TSU Head sends it straight to requirements preparation.</w:t>
      </w:r>
    </w:p>
    <w:p>
      <w:pPr>
        <w:pStyle w:val="BDOILabel"/>
      </w:pPr>
      <w:r>
        <w:rPr/>
        <w:t>Preconditions</w:t>
      </w:r>
    </w:p>
    <w:p>
      <w:pPr>
        <w:tabs>
          <w:tab w:pos="312" w:val="left"/>
        </w:tabs>
        <w:spacing w:after="120"/>
        <w:ind w:left="312" w:hanging="283"/>
      </w:pPr>
      <w:r>
        <w:rPr>
          <w:color w:val="004EA8"/>
        </w:rPr>
        <w:t>•</w:t>
        <w:tab/>
      </w:r>
      <w:r>
        <w:rPr/>
        <w:t>The request is in TERMS_REVIEW.</w:t>
      </w:r>
    </w:p>
    <w:p>
      <w:pPr>
        <w:pStyle w:val="BDOILabel"/>
      </w:pPr>
      <w:r>
        <w:rPr/>
        <w:t>Main flow</w:t>
      </w:r>
    </w:p>
    <w:p>
      <w:pPr>
        <w:tabs>
          <w:tab w:pos="312" w:val="left"/>
        </w:tabs>
        <w:spacing w:after="40"/>
        <w:ind w:left="312" w:hanging="283"/>
      </w:pPr>
      <w:r>
        <w:rPr>
          <w:color w:val="004EA8"/>
        </w:rPr>
        <w:t>1.</w:t>
        <w:tab/>
      </w:r>
      <w:r>
        <w:rPr/>
        <w:t>The TSU Head opens the request and reviews the proposed terms and the comparative master.</w:t>
      </w:r>
    </w:p>
    <w:p>
      <w:pPr>
        <w:tabs>
          <w:tab w:pos="312" w:val="left"/>
        </w:tabs>
        <w:spacing w:after="40"/>
        <w:ind w:left="312" w:hanging="283"/>
      </w:pPr>
      <w:r>
        <w:rPr>
          <w:color w:val="004EA8"/>
        </w:rPr>
        <w:t>2.</w:t>
        <w:tab/>
      </w:r>
      <w:r>
        <w:rPr/>
        <w:t xml:space="preserve">For a client-specific package, the TSU Head clicks </w:t>
      </w:r>
      <w:r>
        <w:rPr>
          <w:b/>
        </w:rPr>
        <w:t>Release Terms to Marketing</w:t>
      </w:r>
      <w:r>
        <w:rPr/>
        <w:t xml:space="preserve"> (FOR_MKT_REVIEW).</w:t>
      </w:r>
    </w:p>
    <w:p>
      <w:pPr>
        <w:tabs>
          <w:tab w:pos="312" w:val="left"/>
        </w:tabs>
        <w:spacing w:after="120"/>
        <w:ind w:left="312" w:hanging="283"/>
      </w:pPr>
      <w:r>
        <w:rPr>
          <w:color w:val="004EA8"/>
        </w:rPr>
        <w:t>3.</w:t>
        <w:tab/>
      </w:r>
      <w:r>
        <w:rPr/>
        <w:t xml:space="preserve">Marketing reviews the terms and clicks </w:t>
      </w:r>
      <w:r>
        <w:rPr>
          <w:b/>
        </w:rPr>
        <w:t>Accept Terms</w:t>
      </w:r>
      <w:r>
        <w:rPr/>
        <w:t xml:space="preserve"> (REQUIREMENTS_PREP).</w:t>
      </w:r>
    </w:p>
    <w:p>
      <w:pPr>
        <w:pStyle w:val="BDOILabel"/>
      </w:pPr>
      <w:r>
        <w:rPr/>
        <w:t>Alternate and exception flows</w:t>
      </w:r>
    </w:p>
    <w:p>
      <w:pPr>
        <w:tabs>
          <w:tab w:pos="312" w:val="left"/>
        </w:tabs>
        <w:spacing w:after="40"/>
        <w:ind w:left="312" w:hanging="283"/>
      </w:pPr>
      <w:r>
        <w:rPr>
          <w:color w:val="004EA8"/>
        </w:rPr>
        <w:t>•</w:t>
        <w:tab/>
      </w:r>
      <w:r>
        <w:rPr/>
        <w:t xml:space="preserve">Generic programme. The TSU Head clicks </w:t>
      </w:r>
      <w:r>
        <w:rPr>
          <w:b/>
        </w:rPr>
        <w:t>Proceed to Requirements</w:t>
      </w:r>
      <w:r>
        <w:rPr/>
        <w:t>; the request moves to REQUIREMENTS_PREP.</w:t>
      </w:r>
    </w:p>
    <w:p>
      <w:pPr>
        <w:tabs>
          <w:tab w:pos="312" w:val="left"/>
        </w:tabs>
        <w:spacing w:after="40"/>
        <w:ind w:left="312" w:hanging="283"/>
      </w:pPr>
      <w:r>
        <w:rPr>
          <w:color w:val="004EA8"/>
        </w:rPr>
        <w:t>•</w:t>
        <w:tab/>
      </w:r>
      <w:r>
        <w:rPr/>
        <w:t xml:space="preserve">Marketing clicks </w:t>
      </w:r>
      <w:r>
        <w:rPr>
          <w:b/>
        </w:rPr>
        <w:t>Request Changes</w:t>
      </w:r>
      <w:r>
        <w:rPr/>
        <w:t xml:space="preserve"> with a reason; the request returns to NEGOTIATION.</w:t>
      </w:r>
    </w:p>
    <w:p>
      <w:pPr>
        <w:tabs>
          <w:tab w:pos="312" w:val="left"/>
        </w:tabs>
        <w:spacing w:after="120"/>
        <w:ind w:left="312" w:hanging="283"/>
      </w:pPr>
      <w:r>
        <w:rPr>
          <w:color w:val="004EA8"/>
        </w:rPr>
        <w:t>•</w:t>
        <w:tab/>
      </w:r>
      <w:r>
        <w:rPr/>
        <w:t>Marketing closes the request as not proceeded with a reason.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Marketing review is mandatory for client-specific packages and not offered for generic programmes.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SLA of TERMS_REVIEW 24 hours and FOR_MKT_REVIEW 48 hours (defaults).</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Workflow stage SLA</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Skip review on a client-specific package</w:t>
            </w:r>
          </w:p>
        </w:tc>
        <w:tc>
          <w:tcPr>
            <w:tcW w:type="dxa" w:w="4079"/>
            <w:tcMar>
              <w:top w:w="50" w:type="dxa"/>
              <w:bottom w:w="50" w:type="dxa"/>
              <w:left w:w="90" w:type="dxa"/>
              <w:right w:w="90" w:type="dxa"/>
            </w:tcMar>
          </w:tcPr>
          <w:p>
            <w:pPr>
              <w:pStyle w:val="BDOITable"/>
            </w:pPr>
            <w:r>
              <w:rPr>
                <w:sz w:val="18"/>
              </w:rPr>
              <w:t>Marketing reviews the terms of a client-specific package</w:t>
            </w:r>
          </w:p>
        </w:tc>
        <w:tc>
          <w:tcPr>
            <w:tcW w:type="dxa" w:w="3286"/>
            <w:tcMar>
              <w:top w:w="50" w:type="dxa"/>
              <w:bottom w:w="50" w:type="dxa"/>
              <w:left w:w="90" w:type="dxa"/>
              <w:right w:w="90" w:type="dxa"/>
            </w:tcMar>
          </w:tcPr>
          <w:p>
            <w:pPr>
              <w:pStyle w:val="BDOITable"/>
            </w:pPr>
            <w:r>
              <w:rPr>
                <w:sz w:val="18"/>
              </w:rPr>
              <w:t>PKG_SCOPE_CLIENT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Release to Marketing of a generic programme</w:t>
            </w:r>
          </w:p>
        </w:tc>
        <w:tc>
          <w:tcPr>
            <w:tcW w:type="dxa" w:w="4079"/>
            <w:tcMar>
              <w:top w:w="50" w:type="dxa"/>
              <w:bottom w:w="50" w:type="dxa"/>
              <w:left w:w="90" w:type="dxa"/>
              <w:right w:w="90" w:type="dxa"/>
            </w:tcMar>
            <w:shd w:val="clear" w:color="auto" w:fill="E5F5FF"/>
          </w:tcPr>
          <w:p>
            <w:pPr>
              <w:pStyle w:val="BDOITable"/>
            </w:pPr>
            <w:r>
              <w:rPr>
                <w:sz w:val="18"/>
              </w:rPr>
              <w:t>A generic programme goes straight to the requirements</w:t>
            </w:r>
          </w:p>
        </w:tc>
        <w:tc>
          <w:tcPr>
            <w:tcW w:type="dxa" w:w="3286"/>
            <w:tcMar>
              <w:top w:w="50" w:type="dxa"/>
              <w:bottom w:w="50" w:type="dxa"/>
              <w:left w:w="90" w:type="dxa"/>
              <w:right w:w="90" w:type="dxa"/>
            </w:tcMar>
            <w:shd w:val="clear" w:color="auto" w:fill="E5F5FF"/>
          </w:tcPr>
          <w:p>
            <w:pPr>
              <w:pStyle w:val="BDOITable"/>
            </w:pPr>
            <w:r>
              <w:rPr>
                <w:sz w:val="18"/>
              </w:rPr>
              <w:t>PKG_SCOPE_GENERIC</w:t>
            </w:r>
          </w:p>
        </w:tc>
      </w:tr>
      <w:tr>
        <w:trPr>
          <w:cantSplit w:val="true"/>
        </w:trPr>
        <w:tc>
          <w:tcPr>
            <w:tcW w:type="dxa" w:w="2606"/>
            <w:tcMar>
              <w:top w:w="50" w:type="dxa"/>
              <w:bottom w:w="50" w:type="dxa"/>
              <w:left w:w="90" w:type="dxa"/>
              <w:right w:w="90" w:type="dxa"/>
            </w:tcMar>
          </w:tcPr>
          <w:p>
            <w:pPr>
              <w:pStyle w:val="BDOITable"/>
            </w:pPr>
            <w:r>
              <w:rPr>
                <w:sz w:val="18"/>
              </w:rPr>
              <w:t>Request changes without reason</w:t>
            </w:r>
          </w:p>
        </w:tc>
        <w:tc>
          <w:tcPr>
            <w:tcW w:type="dxa" w:w="4079"/>
            <w:tcMar>
              <w:top w:w="50" w:type="dxa"/>
              <w:bottom w:w="50" w:type="dxa"/>
              <w:left w:w="90" w:type="dxa"/>
              <w:right w:w="90" w:type="dxa"/>
            </w:tcMar>
          </w:tcPr>
          <w:p>
            <w:pPr>
              <w:pStyle w:val="BDOITable"/>
            </w:pPr>
            <w:r>
              <w:rPr>
                <w:sz w:val="18"/>
              </w:rPr>
              <w:t>Select a reason for '&lt;action&gt;'</w:t>
            </w:r>
          </w:p>
        </w:tc>
        <w:tc>
          <w:tcPr>
            <w:tcW w:type="dxa" w:w="3286"/>
            <w:tcMar>
              <w:top w:w="50" w:type="dxa"/>
              <w:bottom w:w="50" w:type="dxa"/>
              <w:left w:w="90" w:type="dxa"/>
              <w:right w:w="90" w:type="dxa"/>
            </w:tcMar>
          </w:tcPr>
          <w:p>
            <w:pPr>
              <w:pStyle w:val="BDOITable"/>
            </w:pPr>
            <w:r>
              <w:rPr>
                <w:sz w:val="18"/>
              </w:rPr>
              <w:t>WORKFLOW_REASON_REQUIRED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Marketing on release of terms; TSU on acceptance or change request.</w:t>
      </w:r>
    </w:p>
    <w:p>
      <w:pPr>
        <w:pStyle w:val="BDOILabel"/>
      </w:pPr>
      <w:r>
        <w:rPr/>
        <w:t>Audit</w:t>
      </w:r>
    </w:p>
    <w:p>
      <w:pPr>
        <w:tabs>
          <w:tab w:pos="312" w:val="left"/>
        </w:tabs>
        <w:spacing w:after="120"/>
        <w:ind w:left="312" w:hanging="283"/>
      </w:pPr>
      <w:r>
        <w:rPr>
          <w:color w:val="004EA8"/>
        </w:rPr>
        <w:t>•</w:t>
        <w:tab/>
      </w:r>
      <w:r>
        <w:rPr/>
        <w:t>Each decision recorded with user, time and reason.</w:t>
      </w:r>
    </w:p>
    <w:p>
      <w:pPr>
        <w:pStyle w:val="BDOILabel"/>
      </w:pPr>
      <w:r>
        <w:rPr/>
        <w:t>Acceptance criteria</w:t>
      </w:r>
    </w:p>
    <w:p>
      <w:pPr>
        <w:tabs>
          <w:tab w:pos="312" w:val="left"/>
        </w:tabs>
        <w:spacing w:after="40"/>
        <w:ind w:left="312" w:hanging="283"/>
      </w:pPr>
      <w:r>
        <w:rPr>
          <w:color w:val="004EA8"/>
        </w:rPr>
        <w:t>1.</w:t>
        <w:tab/>
      </w:r>
      <w:r>
        <w:rPr/>
        <w:t>A client-specific package cannot skip the Marketing review.</w:t>
      </w:r>
    </w:p>
    <w:p>
      <w:pPr>
        <w:tabs>
          <w:tab w:pos="312" w:val="left"/>
        </w:tabs>
        <w:spacing w:after="120"/>
        <w:ind w:left="312" w:hanging="283"/>
      </w:pPr>
      <w:r>
        <w:rPr>
          <w:color w:val="004EA8"/>
        </w:rPr>
        <w:t>2.</w:t>
        <w:tab/>
      </w:r>
      <w:r>
        <w:rPr/>
        <w:t>Marketing's change request returns the request to NEGOTIATION with the reason shown.</w:t>
      </w:r>
    </w:p>
    <w:p>
      <w:pPr>
        <w:pStyle w:val="Heading2"/>
      </w:pPr>
      <w:bookmarkStart w:id="142" w:name="_Toc000142"/>
      <w:r>
        <w:rPr/>
        <w:t>4.5 Sign-off, set-up and release</w:t>
      </w:r>
      <w:bookmarkEnd w:id="142"/>
    </w:p>
    <w:p>
      <w:pPr>
        <w:pStyle w:val="Heading3"/>
      </w:pPr>
      <w:bookmarkStart w:id="143" w:name="_Toc000143"/>
      <w:r>
        <w:rPr/>
        <w:t>FR-PM-040 Prepare and submit the requirements pack</w:t>
      </w:r>
      <w:bookmarkEnd w:id="14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BRPM.015 (p.25-26)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TSU Officer /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Package Request page (Requirements &amp; Sign-off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 PUT .../requirements; GET .../package-slip.pdf; POST .../submit-requirements</w:t>
            </w:r>
          </w:p>
        </w:tc>
      </w:tr>
    </w:tbl>
    <w:p>
      <w:pPr>
        <w:pStyle w:val="BDOISpacer"/>
      </w:pPr>
    </w:p>
    <w:p>
      <w:pPr>
        <w:pStyle w:val="BDOILabel"/>
      </w:pPr>
      <w:r>
        <w:rPr/>
        <w:t>Description</w:t>
      </w:r>
    </w:p>
    <w:p>
      <w:r>
        <w:rPr/>
        <w:t>TSU completes the product requirements that Marketing needs for its transactions, namely the scheme rate (or a rate per insurer), minimum premium, commission, package TSI limit, computation basis, effective date and package dates, the insurers, and the signed package slip. BIBS generates the unsigned package slip; TSU uploads the signed copy. Submission sends the pack to ManCom.</w:t>
      </w:r>
    </w:p>
    <w:p>
      <w:pPr>
        <w:pStyle w:val="BDOILabel"/>
      </w:pPr>
      <w:r>
        <w:rPr/>
        <w:t>Preconditions</w:t>
      </w:r>
    </w:p>
    <w:p>
      <w:pPr>
        <w:tabs>
          <w:tab w:pos="312" w:val="left"/>
        </w:tabs>
        <w:spacing w:after="120"/>
        <w:ind w:left="312" w:hanging="283"/>
      </w:pPr>
      <w:r>
        <w:rPr>
          <w:color w:val="004EA8"/>
        </w:rPr>
        <w:t>•</w:t>
        <w:tab/>
      </w:r>
      <w:r>
        <w:rPr/>
        <w:t>The request is in REQUIREMENTS_PREP.</w:t>
      </w:r>
    </w:p>
    <w:p>
      <w:pPr>
        <w:pStyle w:val="BDOILabel"/>
      </w:pPr>
      <w:r>
        <w:rPr/>
        <w:t>Main flow</w:t>
      </w:r>
    </w:p>
    <w:p>
      <w:pPr>
        <w:tabs>
          <w:tab w:pos="312" w:val="left"/>
        </w:tabs>
        <w:spacing w:after="40"/>
        <w:ind w:left="312" w:hanging="283"/>
      </w:pPr>
      <w:r>
        <w:rPr>
          <w:color w:val="004EA8"/>
        </w:rPr>
        <w:t>1.</w:t>
        <w:tab/>
      </w:r>
      <w:r>
        <w:rPr/>
        <w:t>The officer opens the Requirements &amp; Sign-off tab; the negotiated terms are shown.</w:t>
      </w:r>
    </w:p>
    <w:p>
      <w:pPr>
        <w:tabs>
          <w:tab w:pos="312" w:val="left"/>
        </w:tabs>
        <w:spacing w:after="40"/>
        <w:ind w:left="312" w:hanging="283"/>
      </w:pPr>
      <w:r>
        <w:rPr>
          <w:color w:val="004EA8"/>
        </w:rPr>
        <w:t>2.</w:t>
        <w:tab/>
      </w:r>
      <w:r>
        <w:rPr/>
        <w:t>The officer completes the rate scheme, computation basis and dates.</w:t>
      </w:r>
    </w:p>
    <w:p>
      <w:pPr>
        <w:tabs>
          <w:tab w:pos="312" w:val="left"/>
        </w:tabs>
        <w:spacing w:after="40"/>
        <w:ind w:left="312" w:hanging="283"/>
      </w:pPr>
      <w:r>
        <w:rPr>
          <w:color w:val="004EA8"/>
        </w:rPr>
        <w:t>3.</w:t>
        <w:tab/>
      </w:r>
      <w:r>
        <w:rPr/>
        <w:t>The officer downloads the package slip, obtains signatures and uploads it as PKG_SLIP_SIGNED.</w:t>
      </w:r>
    </w:p>
    <w:p>
      <w:pPr>
        <w:tabs>
          <w:tab w:pos="312" w:val="left"/>
        </w:tabs>
        <w:spacing w:after="120"/>
        <w:ind w:left="312" w:hanging="283"/>
      </w:pPr>
      <w:r>
        <w:rPr>
          <w:color w:val="004EA8"/>
        </w:rPr>
        <w:t>4.</w:t>
        <w:tab/>
      </w:r>
      <w:r>
        <w:rPr/>
        <w:t xml:space="preserve">The officer clicks </w:t>
      </w:r>
      <w:r>
        <w:rPr>
          <w:b/>
        </w:rPr>
        <w:t>Submit Requirements</w:t>
      </w:r>
      <w:r>
        <w:rPr/>
        <w:t>. BIBS checks the pack and moves the request to FOR_MANCOM.</w:t>
      </w:r>
    </w:p>
    <w:p>
      <w:pPr>
        <w:pStyle w:val="BDOILabel"/>
      </w:pPr>
      <w:r>
        <w:rPr/>
        <w:t>Alternate and exception flows</w:t>
      </w:r>
    </w:p>
    <w:p>
      <w:pPr>
        <w:tabs>
          <w:tab w:pos="312" w:val="left"/>
        </w:tabs>
        <w:spacing w:after="120"/>
        <w:ind w:left="312" w:hanging="283"/>
      </w:pPr>
      <w:r>
        <w:rPr>
          <w:color w:val="004EA8"/>
        </w:rPr>
        <w:t>•</w:t>
        <w:tab/>
      </w:r>
      <w:r>
        <w:rPr/>
        <w:t>Incomplete pack. BIBS lists every missing item and keeps the request in REQUIREMENTS_PREP.</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pack needs: effective date, package end date, scheme rate or a rate per insurer, computation basis, at least one insurer, a signed package slip.</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SLA 48 hours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Workflow stage SLA</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Pack incomplete</w:t>
            </w:r>
          </w:p>
        </w:tc>
        <w:tc>
          <w:tcPr>
            <w:tcW w:type="dxa" w:w="4079"/>
            <w:tcMar>
              <w:top w:w="50" w:type="dxa"/>
              <w:bottom w:w="50" w:type="dxa"/>
              <w:left w:w="90" w:type="dxa"/>
              <w:right w:w="90" w:type="dxa"/>
            </w:tcMar>
          </w:tcPr>
          <w:p>
            <w:pPr>
              <w:pStyle w:val="BDOITable"/>
            </w:pPr>
            <w:r>
              <w:rPr>
                <w:sz w:val="18"/>
              </w:rPr>
              <w:t>Complete the requirements: &lt;missing items&gt;</w:t>
            </w:r>
          </w:p>
        </w:tc>
        <w:tc>
          <w:tcPr>
            <w:tcW w:type="dxa" w:w="3286"/>
            <w:tcMar>
              <w:top w:w="50" w:type="dxa"/>
              <w:bottom w:w="50" w:type="dxa"/>
              <w:left w:w="90" w:type="dxa"/>
              <w:right w:w="90" w:type="dxa"/>
            </w:tcMar>
          </w:tcPr>
          <w:p>
            <w:pPr>
              <w:pStyle w:val="BDOITable"/>
            </w:pPr>
            <w:r>
              <w:rPr>
                <w:sz w:val="18"/>
              </w:rPr>
              <w:t>REQUIREMENTS_INCOMPLETE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End date not after effective date</w:t>
            </w:r>
          </w:p>
        </w:tc>
        <w:tc>
          <w:tcPr>
            <w:tcW w:type="dxa" w:w="4079"/>
            <w:tcMar>
              <w:top w:w="50" w:type="dxa"/>
              <w:bottom w:w="50" w:type="dxa"/>
              <w:left w:w="90" w:type="dxa"/>
              <w:right w:w="90" w:type="dxa"/>
            </w:tcMar>
            <w:shd w:val="clear" w:color="auto" w:fill="E5F5FF"/>
          </w:tcPr>
          <w:p>
            <w:pPr>
              <w:pStyle w:val="BDOITable"/>
            </w:pPr>
            <w:r>
              <w:rPr>
                <w:sz w:val="18"/>
              </w:rPr>
              <w:t>The package end date must be after the effective date</w:t>
            </w:r>
          </w:p>
        </w:tc>
        <w:tc>
          <w:tcPr>
            <w:tcW w:type="dxa" w:w="3286"/>
            <w:tcMar>
              <w:top w:w="50" w:type="dxa"/>
              <w:bottom w:w="50" w:type="dxa"/>
              <w:left w:w="90" w:type="dxa"/>
              <w:right w:w="90" w:type="dxa"/>
            </w:tcMar>
            <w:shd w:val="clear" w:color="auto" w:fill="E5F5FF"/>
          </w:tcPr>
          <w:p>
            <w:pPr>
              <w:pStyle w:val="BDOITable"/>
            </w:pPr>
            <w:r>
              <w:rPr>
                <w:sz w:val="18"/>
              </w:rPr>
              <w:t>PKG_DATES_INVALID</w:t>
            </w:r>
          </w:p>
        </w:tc>
      </w:tr>
    </w:tbl>
    <w:p>
      <w:pPr>
        <w:pStyle w:val="BDOISpacer"/>
      </w:pPr>
    </w:p>
    <w:p>
      <w:pPr>
        <w:pStyle w:val="BDOILabel"/>
      </w:pPr>
      <w:r>
        <w:rPr/>
        <w:t>Screens and fields: Requirements &amp; Sign-off</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Scheme rate %</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Required unless every insurer has a rate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Minimum premium</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w:t>
            </w:r>
          </w:p>
        </w:tc>
      </w:tr>
      <w:tr>
        <w:trPr>
          <w:cantSplit w:val="true"/>
        </w:trPr>
        <w:tc>
          <w:tcPr>
            <w:tcW w:type="dxa" w:w="1926"/>
            <w:tcMar>
              <w:top w:w="50" w:type="dxa"/>
              <w:bottom w:w="50" w:type="dxa"/>
              <w:left w:w="90" w:type="dxa"/>
              <w:right w:w="90" w:type="dxa"/>
            </w:tcMar>
          </w:tcPr>
          <w:p>
            <w:pPr>
              <w:pStyle w:val="BDOITable"/>
            </w:pPr>
            <w:r>
              <w:rPr>
                <w:sz w:val="18"/>
              </w:rPr>
              <w:t>Commission %</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Package TSI limit</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w:t>
            </w:r>
          </w:p>
        </w:tc>
      </w:tr>
      <w:tr>
        <w:trPr>
          <w:cantSplit w:val="true"/>
        </w:trPr>
        <w:tc>
          <w:tcPr>
            <w:tcW w:type="dxa" w:w="1926"/>
            <w:tcMar>
              <w:top w:w="50" w:type="dxa"/>
              <w:bottom w:w="50" w:type="dxa"/>
              <w:left w:w="90" w:type="dxa"/>
              <w:right w:w="90" w:type="dxa"/>
            </w:tcMar>
          </w:tcPr>
          <w:p>
            <w:pPr>
              <w:pStyle w:val="BDOITable"/>
            </w:pPr>
            <w:r>
              <w:rPr>
                <w:sz w:val="18"/>
              </w:rPr>
              <w:t>Computation basis</w:t>
            </w:r>
          </w:p>
        </w:tc>
        <w:tc>
          <w:tcPr>
            <w:tcW w:type="dxa" w:w="1190"/>
            <w:tcMar>
              <w:top w:w="50" w:type="dxa"/>
              <w:bottom w:w="50" w:type="dxa"/>
              <w:left w:w="90" w:type="dxa"/>
              <w:right w:w="90" w:type="dxa"/>
            </w:tcMar>
          </w:tcPr>
          <w:p>
            <w:pPr>
              <w:pStyle w:val="BDOITable"/>
            </w:pPr>
            <w:r>
              <w:rPr>
                <w:sz w:val="18"/>
              </w:rPr>
              <w:t>Long 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As agreed with the insurers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Effective from</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Package start / Package end</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 (end)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End after effective date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Anniversary</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Signed package slip</w:t>
            </w:r>
          </w:p>
        </w:tc>
        <w:tc>
          <w:tcPr>
            <w:tcW w:type="dxa" w:w="1190"/>
            <w:tcMar>
              <w:top w:w="50" w:type="dxa"/>
              <w:bottom w:w="50" w:type="dxa"/>
              <w:left w:w="90" w:type="dxa"/>
              <w:right w:w="90" w:type="dxa"/>
            </w:tcMar>
          </w:tcPr>
          <w:p>
            <w:pPr>
              <w:pStyle w:val="BDOITable"/>
            </w:pPr>
            <w:r>
              <w:rPr>
                <w:sz w:val="18"/>
              </w:rPr>
              <w:t>Attachment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Document type PKG_SLIP_SIGNED</w:t>
            </w:r>
          </w:p>
        </w:tc>
        <w:tc>
          <w:tcPr>
            <w:tcW w:type="dxa" w:w="3286"/>
            <w:tcMar>
              <w:top w:w="50" w:type="dxa"/>
              <w:bottom w:w="50" w:type="dxa"/>
              <w:left w:w="90" w:type="dxa"/>
              <w:right w:w="90" w:type="dxa"/>
            </w:tcMar>
          </w:tcPr>
          <w:p>
            <w:pPr>
              <w:pStyle w:val="BDOITable"/>
            </w:pPr>
            <w:r>
              <w:rPr>
                <w:sz w:val="18"/>
              </w:rPr>
              <w:t>Platform file rules</w:t>
            </w:r>
          </w:p>
        </w:tc>
      </w:tr>
    </w:tbl>
    <w:p>
      <w:pPr>
        <w:pStyle w:val="BDOISpacer"/>
      </w:pPr>
    </w:p>
    <w:p>
      <w:pPr>
        <w:pStyle w:val="BDOILabel"/>
      </w:pPr>
      <w:r>
        <w:rPr/>
        <w:t>Notifications</w:t>
      </w:r>
    </w:p>
    <w:p>
      <w:pPr>
        <w:tabs>
          <w:tab w:pos="312" w:val="left"/>
        </w:tabs>
        <w:spacing w:after="120"/>
        <w:ind w:left="312" w:hanging="283"/>
      </w:pPr>
      <w:r>
        <w:rPr>
          <w:color w:val="004EA8"/>
        </w:rPr>
        <w:t>•</w:t>
        <w:tab/>
      </w:r>
      <w:r>
        <w:rPr/>
        <w:t>ManCom members on submission.</w:t>
      </w:r>
    </w:p>
    <w:p>
      <w:pPr>
        <w:pStyle w:val="BDOILabel"/>
      </w:pPr>
      <w:r>
        <w:rPr/>
        <w:t>Audit</w:t>
      </w:r>
    </w:p>
    <w:p>
      <w:pPr>
        <w:tabs>
          <w:tab w:pos="312" w:val="left"/>
        </w:tabs>
        <w:spacing w:after="120"/>
        <w:ind w:left="312" w:hanging="283"/>
      </w:pPr>
      <w:r>
        <w:rPr>
          <w:color w:val="004EA8"/>
        </w:rPr>
        <w:t>•</w:t>
        <w:tab/>
      </w:r>
      <w:r>
        <w:rPr/>
        <w:t>Changes to the pack and the submission recorded.</w:t>
      </w:r>
    </w:p>
    <w:p>
      <w:pPr>
        <w:pStyle w:val="BDOILabel"/>
      </w:pPr>
      <w:r>
        <w:rPr/>
        <w:t>Acceptance criteria</w:t>
      </w:r>
    </w:p>
    <w:p>
      <w:pPr>
        <w:tabs>
          <w:tab w:pos="312" w:val="left"/>
        </w:tabs>
        <w:spacing w:after="40"/>
        <w:ind w:left="312" w:hanging="283"/>
      </w:pPr>
      <w:r>
        <w:rPr>
          <w:color w:val="004EA8"/>
        </w:rPr>
        <w:t>1.</w:t>
        <w:tab/>
      </w:r>
      <w:r>
        <w:rPr/>
        <w:t>Submission without a signed package slip is refused and names the missing slip.</w:t>
      </w:r>
    </w:p>
    <w:p>
      <w:pPr>
        <w:tabs>
          <w:tab w:pos="312" w:val="left"/>
        </w:tabs>
        <w:spacing w:after="120"/>
        <w:ind w:left="312" w:hanging="283"/>
      </w:pPr>
      <w:r>
        <w:rPr>
          <w:color w:val="004EA8"/>
        </w:rPr>
        <w:t>2.</w:t>
        <w:tab/>
      </w:r>
      <w:r>
        <w:rPr/>
        <w:t>A complete pack moves the request to FOR_MANCOM and notifies ManCom.</w:t>
      </w:r>
    </w:p>
    <w:p>
      <w:pPr>
        <w:pStyle w:val="Heading3"/>
      </w:pPr>
      <w:bookmarkStart w:id="144" w:name="_Toc000144"/>
      <w:r>
        <w:rPr/>
        <w:t>FR-PM-041 Sign off package requirements (ManCom)</w:t>
      </w:r>
      <w:bookmarkEnd w:id="14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BRPM.015 (p.25-26)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ManCom member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Package Request page (Requirements &amp; Sign-off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.../signoff; workflow action return</w:t>
            </w:r>
          </w:p>
        </w:tc>
      </w:tr>
    </w:tbl>
    <w:p>
      <w:pPr>
        <w:pStyle w:val="BDOISpacer"/>
      </w:pPr>
    </w:p>
    <w:p>
      <w:pPr>
        <w:pStyle w:val="BDOILabel"/>
      </w:pPr>
      <w:r>
        <w:rPr/>
        <w:t>Description</w:t>
      </w:r>
    </w:p>
    <w:p>
      <w:r>
        <w:rPr/>
        <w:t>A ManCom member reviews the requirements pack and signs off in BIBS. The sign-off locks the quotation slips and forwards the request to MBS automatically. A physically signed sheet can be uploaded as MANCOM_SIGNOFF; without an upload, BIBS attaches a generated sign-off record. The sign-off reference is MC-&lt;request number&gt;.</w:t>
      </w:r>
    </w:p>
    <w:p>
      <w:pPr>
        <w:pStyle w:val="BDOILabel"/>
      </w:pPr>
      <w:r>
        <w:rPr/>
        <w:t>Preconditions</w:t>
      </w:r>
    </w:p>
    <w:p>
      <w:pPr>
        <w:tabs>
          <w:tab w:pos="312" w:val="left"/>
        </w:tabs>
        <w:spacing w:after="120"/>
        <w:ind w:left="312" w:hanging="283"/>
      </w:pPr>
      <w:r>
        <w:rPr>
          <w:color w:val="004EA8"/>
        </w:rPr>
        <w:t>•</w:t>
        <w:tab/>
      </w:r>
      <w:r>
        <w:rPr/>
        <w:t>The request is in FOR_MANCOM; the user has PKG_MANCOM_SIGNOFF and did not submit the requirements.</w:t>
      </w:r>
    </w:p>
    <w:p>
      <w:pPr>
        <w:pStyle w:val="BDOILabel"/>
      </w:pPr>
      <w:r>
        <w:rPr/>
        <w:t>Main flow</w:t>
      </w:r>
    </w:p>
    <w:p>
      <w:pPr>
        <w:tabs>
          <w:tab w:pos="312" w:val="left"/>
        </w:tabs>
        <w:spacing w:after="40"/>
        <w:ind w:left="312" w:hanging="283"/>
      </w:pPr>
      <w:r>
        <w:rPr>
          <w:color w:val="004EA8"/>
        </w:rPr>
        <w:t>1.</w:t>
        <w:tab/>
      </w:r>
      <w:r>
        <w:rPr/>
        <w:t>The ManCom member opens the request and reviews the pack.</w:t>
      </w:r>
    </w:p>
    <w:p>
      <w:pPr>
        <w:tabs>
          <w:tab w:pos="312" w:val="left"/>
        </w:tabs>
        <w:spacing w:after="40"/>
        <w:ind w:left="312" w:hanging="283"/>
      </w:pPr>
      <w:r>
        <w:rPr>
          <w:color w:val="004EA8"/>
        </w:rPr>
        <w:t>2.</w:t>
        <w:tab/>
      </w:r>
      <w:r>
        <w:rPr/>
        <w:t>The member optionally uploads the signed sign-off sheet.</w:t>
      </w:r>
    </w:p>
    <w:p>
      <w:pPr>
        <w:tabs>
          <w:tab w:pos="312" w:val="left"/>
        </w:tabs>
        <w:spacing w:after="40"/>
        <w:ind w:left="312" w:hanging="283"/>
      </w:pPr>
      <w:r>
        <w:rPr>
          <w:color w:val="004EA8"/>
        </w:rPr>
        <w:t>3.</w:t>
        <w:tab/>
      </w:r>
      <w:r>
        <w:rPr/>
        <w:t xml:space="preserve">The member clicks </w:t>
      </w:r>
      <w:r>
        <w:rPr>
          <w:b/>
        </w:rPr>
        <w:t>Sign Off and Send to MBS</w:t>
      </w:r>
      <w:r>
        <w:rPr/>
        <w:t>.</w:t>
      </w:r>
    </w:p>
    <w:p>
      <w:pPr>
        <w:tabs>
          <w:tab w:pos="312" w:val="left"/>
        </w:tabs>
        <w:spacing w:after="120"/>
        <w:ind w:left="312" w:hanging="283"/>
      </w:pPr>
      <w:r>
        <w:rPr>
          <w:color w:val="004EA8"/>
        </w:rPr>
        <w:t>4.</w:t>
        <w:tab/>
      </w:r>
      <w:r>
        <w:rPr/>
        <w:t>BIBS records the sign-off, locks the slips and moves the request to WITH_MBS.</w:t>
      </w:r>
    </w:p>
    <w:p>
      <w:pPr>
        <w:pStyle w:val="BDOILabel"/>
      </w:pPr>
      <w:r>
        <w:rPr/>
        <w:t>Alternate and exception flows</w:t>
      </w:r>
    </w:p>
    <w:p>
      <w:pPr>
        <w:tabs>
          <w:tab w:pos="312" w:val="left"/>
        </w:tabs>
        <w:spacing w:after="120"/>
        <w:ind w:left="312" w:hanging="283"/>
      </w:pPr>
      <w:r>
        <w:rPr>
          <w:color w:val="004EA8"/>
        </w:rPr>
        <w:t>•</w:t>
        <w:tab/>
      </w:r>
      <w:r>
        <w:rPr/>
        <w:t>Return. The member returns the pack to TSU with a reason (REQUIREMENTS_PREP); BIBS records a RETURNED sign-off.</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MBS cannot receive the requirements before the sign-off.</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One member's sign-off completes the step (quorum PQ07).</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Workflow stage owner (PQ07)</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SLA 72 hours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PKG_SLA_MANCOM</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Signer submitted the requirements</w:t>
            </w:r>
          </w:p>
        </w:tc>
        <w:tc>
          <w:tcPr>
            <w:tcW w:type="dxa" w:w="4079"/>
            <w:tcMar>
              <w:top w:w="50" w:type="dxa"/>
              <w:bottom w:w="50" w:type="dxa"/>
              <w:left w:w="90" w:type="dxa"/>
              <w:right w:w="90" w:type="dxa"/>
            </w:tcMar>
          </w:tcPr>
          <w:p>
            <w:pPr>
              <w:pStyle w:val="BDOITable"/>
            </w:pPr>
            <w:r>
              <w:rPr>
                <w:sz w:val="18"/>
              </w:rPr>
              <w:t>ManCom signs off requirements submitted by someone else</w:t>
            </w:r>
          </w:p>
        </w:tc>
        <w:tc>
          <w:tcPr>
            <w:tcW w:type="dxa" w:w="3286"/>
            <w:tcMar>
              <w:top w:w="50" w:type="dxa"/>
              <w:bottom w:w="50" w:type="dxa"/>
              <w:left w:w="90" w:type="dxa"/>
              <w:right w:w="90" w:type="dxa"/>
            </w:tcMar>
          </w:tcPr>
          <w:p>
            <w:pPr>
              <w:pStyle w:val="BDOITable"/>
            </w:pPr>
            <w:r>
              <w:rPr>
                <w:sz w:val="18"/>
              </w:rPr>
              <w:t>PKG_FOUR_EYES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Return without reason</w:t>
            </w:r>
          </w:p>
        </w:tc>
        <w:tc>
          <w:tcPr>
            <w:tcW w:type="dxa" w:w="4079"/>
            <w:tcMar>
              <w:top w:w="50" w:type="dxa"/>
              <w:bottom w:w="50" w:type="dxa"/>
              <w:left w:w="90" w:type="dxa"/>
              <w:right w:w="90" w:type="dxa"/>
            </w:tcMar>
            <w:shd w:val="clear" w:color="auto" w:fill="E5F5FF"/>
          </w:tcPr>
          <w:p>
            <w:pPr>
              <w:pStyle w:val="BDOITable"/>
            </w:pPr>
            <w:r>
              <w:rPr>
                <w:sz w:val="18"/>
              </w:rPr>
              <w:t>Select a reason for '&lt;action&gt;'</w:t>
            </w:r>
          </w:p>
        </w:tc>
        <w:tc>
          <w:tcPr>
            <w:tcW w:type="dxa" w:w="3286"/>
            <w:tcMar>
              <w:top w:w="50" w:type="dxa"/>
              <w:bottom w:w="50" w:type="dxa"/>
              <w:left w:w="90" w:type="dxa"/>
              <w:right w:w="90" w:type="dxa"/>
            </w:tcMar>
            <w:shd w:val="clear" w:color="auto" w:fill="E5F5FF"/>
          </w:tcPr>
          <w:p>
            <w:pPr>
              <w:pStyle w:val="BDOITable"/>
            </w:pPr>
            <w:r>
              <w:rPr>
                <w:sz w:val="18"/>
              </w:rPr>
              <w:t>WORKFLOW_REASON_REQUIRED</w:t>
            </w:r>
          </w:p>
        </w:tc>
      </w:tr>
    </w:tbl>
    <w:p>
      <w:pPr>
        <w:pStyle w:val="BDOISpacer"/>
      </w:pPr>
    </w:p>
    <w:p>
      <w:pPr>
        <w:pStyle w:val="BDOILabel"/>
      </w:pPr>
      <w:r>
        <w:rPr/>
        <w:t>Screens and fields: Sign-off dialog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Comment</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Signed sign-off sheet</w:t>
            </w:r>
          </w:p>
        </w:tc>
        <w:tc>
          <w:tcPr>
            <w:tcW w:type="dxa" w:w="1190"/>
            <w:tcMar>
              <w:top w:w="50" w:type="dxa"/>
              <w:bottom w:w="50" w:type="dxa"/>
              <w:left w:w="90" w:type="dxa"/>
              <w:right w:w="90" w:type="dxa"/>
            </w:tcMar>
            <w:shd w:val="clear" w:color="auto" w:fill="E5F5FF"/>
          </w:tcPr>
          <w:p>
            <w:pPr>
              <w:pStyle w:val="BDOITable"/>
            </w:pPr>
            <w:r>
              <w:rPr>
                <w:sz w:val="18"/>
              </w:rPr>
              <w:t>Attachment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Document type MANCOM_SIGNOFF</w:t>
            </w:r>
          </w:p>
        </w:tc>
        <w:tc>
          <w:tcPr>
            <w:tcW w:type="dxa" w:w="3286"/>
            <w:tcMar>
              <w:top w:w="50" w:type="dxa"/>
              <w:bottom w:w="50" w:type="dxa"/>
              <w:left w:w="90" w:type="dxa"/>
              <w:right w:w="90" w:type="dxa"/>
            </w:tcMar>
            <w:shd w:val="clear" w:color="auto" w:fill="E5F5FF"/>
          </w:tcPr>
          <w:p>
            <w:pPr>
              <w:pStyle w:val="BDOITable"/>
            </w:pPr>
            <w:r>
              <w:rPr>
                <w:sz w:val="18"/>
              </w:rPr>
              <w:t>Platform file rules</w:t>
            </w:r>
          </w:p>
        </w:tc>
      </w:tr>
    </w:tbl>
    <w:p>
      <w:pPr>
        <w:pStyle w:val="BDOISpacer"/>
      </w:pPr>
    </w:p>
    <w:p>
      <w:pPr>
        <w:pStyle w:val="BDOILabel"/>
      </w:pPr>
      <w:r>
        <w:rPr/>
        <w:t>Notifications</w:t>
      </w:r>
    </w:p>
    <w:p>
      <w:pPr>
        <w:tabs>
          <w:tab w:pos="312" w:val="left"/>
        </w:tabs>
        <w:spacing w:after="120"/>
        <w:ind w:left="312" w:hanging="283"/>
      </w:pPr>
      <w:r>
        <w:rPr>
          <w:color w:val="004EA8"/>
        </w:rPr>
        <w:t>•</w:t>
        <w:tab/>
      </w:r>
      <w:r>
        <w:rPr/>
        <w:t>MBS on sign-off; TSU on return.</w:t>
      </w:r>
    </w:p>
    <w:p>
      <w:pPr>
        <w:pStyle w:val="BDOILabel"/>
      </w:pPr>
      <w:r>
        <w:rPr/>
        <w:t>Audit</w:t>
      </w:r>
    </w:p>
    <w:p>
      <w:pPr>
        <w:tabs>
          <w:tab w:pos="312" w:val="left"/>
        </w:tabs>
        <w:spacing w:after="120"/>
        <w:ind w:left="312" w:hanging="283"/>
      </w:pPr>
      <w:r>
        <w:rPr>
          <w:color w:val="004EA8"/>
        </w:rPr>
        <w:t>•</w:t>
        <w:tab/>
      </w:r>
      <w:r>
        <w:rPr/>
        <w:t>Sign-off or return recorded with user, time, comment and document.</w:t>
      </w:r>
    </w:p>
    <w:p>
      <w:pPr>
        <w:pStyle w:val="BDOILabel"/>
      </w:pPr>
      <w:r>
        <w:rPr/>
        <w:t>Acceptance criteria</w:t>
      </w:r>
    </w:p>
    <w:p>
      <w:pPr>
        <w:tabs>
          <w:tab w:pos="312" w:val="left"/>
        </w:tabs>
        <w:spacing w:after="40"/>
        <w:ind w:left="312" w:hanging="283"/>
      </w:pPr>
      <w:r>
        <w:rPr>
          <w:color w:val="004EA8"/>
        </w:rPr>
        <w:t>1.</w:t>
        <w:tab/>
      </w:r>
      <w:r>
        <w:rPr/>
        <w:t>The requirements reach MBS only after the ManCom sign-off.</w:t>
      </w:r>
    </w:p>
    <w:p>
      <w:pPr>
        <w:tabs>
          <w:tab w:pos="312" w:val="left"/>
        </w:tabs>
        <w:spacing w:after="40"/>
        <w:ind w:left="312" w:hanging="283"/>
      </w:pPr>
      <w:r>
        <w:rPr>
          <w:color w:val="004EA8"/>
        </w:rPr>
        <w:t>2.</w:t>
        <w:tab/>
      </w:r>
      <w:r>
        <w:rPr/>
        <w:t>After sign-off, the QS of every round can no longer be edited or resent.</w:t>
      </w:r>
    </w:p>
    <w:p>
      <w:pPr>
        <w:tabs>
          <w:tab w:pos="312" w:val="left"/>
        </w:tabs>
        <w:spacing w:after="120"/>
        <w:ind w:left="312" w:hanging="283"/>
      </w:pPr>
      <w:r>
        <w:rPr>
          <w:color w:val="004EA8"/>
        </w:rPr>
        <w:t>3.</w:t>
        <w:tab/>
      </w:r>
      <w:r>
        <w:rPr/>
        <w:t>A request without an uploaded sheet carries a generated MANCOM_SIGNOFF document.</w:t>
      </w:r>
    </w:p>
    <w:p>
      <w:pPr>
        <w:pStyle w:val="Heading3"/>
      </w:pPr>
      <w:bookmarkStart w:id="145" w:name="_Toc000145"/>
      <w:r>
        <w:rPr/>
        <w:t>FR-PM-042 Set up the package (MBS)</w:t>
      </w:r>
      <w:bookmarkEnd w:id="14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BRPM.015 (p.25-26)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MBS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Package Request page (Set-up tab); Package Version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.../setup; POST .../return-incomplete</w:t>
            </w:r>
          </w:p>
        </w:tc>
      </w:tr>
    </w:tbl>
    <w:p>
      <w:pPr>
        <w:pStyle w:val="BDOISpacer"/>
      </w:pPr>
    </w:p>
    <w:p>
      <w:pPr>
        <w:pStyle w:val="BDOILabel"/>
      </w:pPr>
      <w:r>
        <w:rPr/>
        <w:t>Description</w:t>
      </w:r>
    </w:p>
    <w:p>
      <w:r>
        <w:rPr/>
        <w:t>MBS receives only signed-off requirements. MBS checks that they are complete and sets up the package, which creates a draft package version from the proposed terms (rate scheme, dates, coverages, insurers and insurer terms), with the request number and ManCom reference as its origin. For a NEW request MBS gives the risk code and name of the new product. MBS then completes and submits the version for validation (FR-PM-043).</w:t>
      </w:r>
    </w:p>
    <w:p>
      <w:pPr>
        <w:pStyle w:val="BDOILabel"/>
      </w:pPr>
      <w:r>
        <w:rPr/>
        <w:t>Preconditions</w:t>
      </w:r>
    </w:p>
    <w:p>
      <w:pPr>
        <w:tabs>
          <w:tab w:pos="312" w:val="left"/>
        </w:tabs>
        <w:spacing w:after="120"/>
        <w:ind w:left="312" w:hanging="283"/>
      </w:pPr>
      <w:r>
        <w:rPr>
          <w:color w:val="004EA8"/>
        </w:rPr>
        <w:t>•</w:t>
        <w:tab/>
      </w:r>
      <w:r>
        <w:rPr/>
        <w:t>The request is in WITH_MBS; the user has PRODUCT_MAINTAIN.</w:t>
      </w:r>
    </w:p>
    <w:p>
      <w:pPr>
        <w:pStyle w:val="BDOILabel"/>
      </w:pPr>
      <w:r>
        <w:rPr/>
        <w:t>Main flow</w:t>
      </w:r>
    </w:p>
    <w:p>
      <w:pPr>
        <w:tabs>
          <w:tab w:pos="312" w:val="left"/>
        </w:tabs>
        <w:spacing w:after="40"/>
        <w:ind w:left="312" w:hanging="283"/>
      </w:pPr>
      <w:r>
        <w:rPr>
          <w:color w:val="004EA8"/>
        </w:rPr>
        <w:t>1.</w:t>
        <w:tab/>
      </w:r>
      <w:r>
        <w:rPr/>
        <w:t>MBS opens the request in the With MBS tab and reviews the pack.</w:t>
      </w:r>
    </w:p>
    <w:p>
      <w:pPr>
        <w:tabs>
          <w:tab w:pos="312" w:val="left"/>
        </w:tabs>
        <w:spacing w:after="40"/>
        <w:ind w:left="312" w:hanging="283"/>
      </w:pPr>
      <w:r>
        <w:rPr>
          <w:color w:val="004EA8"/>
        </w:rPr>
        <w:t>2.</w:t>
        <w:tab/>
      </w:r>
      <w:r>
        <w:rPr/>
        <w:t xml:space="preserve">MBS clicks </w:t>
      </w:r>
      <w:r>
        <w:rPr>
          <w:b/>
        </w:rPr>
        <w:t>Set Up Package Version</w:t>
      </w:r>
      <w:r>
        <w:rPr/>
        <w:t>, enters the risk code and name (NEW) and a change summary.</w:t>
      </w:r>
    </w:p>
    <w:p>
      <w:pPr>
        <w:tabs>
          <w:tab w:pos="312" w:val="left"/>
        </w:tabs>
        <w:spacing w:after="40"/>
        <w:ind w:left="312" w:hanging="283"/>
      </w:pPr>
      <w:r>
        <w:rPr>
          <w:color w:val="004EA8"/>
        </w:rPr>
        <w:t>3.</w:t>
        <w:tab/>
      </w:r>
      <w:r>
        <w:rPr/>
        <w:t>BIBS creates the draft version and links it on the Set-up tab; the request moves to FOR_VALIDATION.</w:t>
      </w:r>
    </w:p>
    <w:p>
      <w:pPr>
        <w:tabs>
          <w:tab w:pos="312" w:val="left"/>
        </w:tabs>
        <w:spacing w:after="120"/>
        <w:ind w:left="312" w:hanging="283"/>
      </w:pPr>
      <w:r>
        <w:rPr>
          <w:color w:val="004EA8"/>
        </w:rPr>
        <w:t>4.</w:t>
        <w:tab/>
      </w:r>
      <w:r>
        <w:rPr/>
        <w:t>MBS opens the version, checks it and submits it for validation.</w:t>
      </w:r>
    </w:p>
    <w:p>
      <w:pPr>
        <w:pStyle w:val="BDOILabel"/>
      </w:pPr>
      <w:r>
        <w:rPr/>
        <w:t>Alternate and exception flows</w:t>
      </w:r>
    </w:p>
    <w:p>
      <w:pPr>
        <w:tabs>
          <w:tab w:pos="312" w:val="left"/>
        </w:tabs>
        <w:spacing w:after="40"/>
        <w:ind w:left="312" w:hanging="283"/>
      </w:pPr>
      <w:r>
        <w:rPr>
          <w:color w:val="004EA8"/>
        </w:rPr>
        <w:t>•</w:t>
        <w:tab/>
      </w:r>
      <w:r>
        <w:rPr/>
        <w:t xml:space="preserve">Incomplete requirements. MBS clicks </w:t>
      </w:r>
      <w:r>
        <w:rPr>
          <w:b/>
        </w:rPr>
        <w:t>Return Incomplete</w:t>
      </w:r>
      <w:r>
        <w:rPr/>
        <w:t xml:space="preserve"> with a reason; the request returns to REQUIREMENTS_PREP.</w:t>
      </w:r>
    </w:p>
    <w:p>
      <w:pPr>
        <w:tabs>
          <w:tab w:pos="312" w:val="left"/>
        </w:tabs>
        <w:spacing w:after="40"/>
        <w:ind w:left="312" w:hanging="283"/>
      </w:pPr>
      <w:r>
        <w:rPr>
          <w:color w:val="004EA8"/>
        </w:rPr>
        <w:t>•</w:t>
        <w:tab/>
      </w:r>
      <w:r>
        <w:rPr/>
        <w:t>A version returned by the validator comes back to WITH_MBS; MBS corrects the same draft and sets it up again.</w:t>
      </w:r>
    </w:p>
    <w:p>
      <w:pPr>
        <w:tabs>
          <w:tab w:pos="312" w:val="left"/>
        </w:tabs>
        <w:spacing w:after="120"/>
        <w:ind w:left="312" w:hanging="283"/>
      </w:pPr>
      <w:r>
        <w:rPr>
          <w:color w:val="004EA8"/>
        </w:rPr>
        <w:t>•</w:t>
        <w:tab/>
      </w:r>
      <w:r>
        <w:rPr/>
        <w:t>A package already has a version being set up. BIBS refuses a second draft.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draft or for-validation version per product at a time.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new product created by set-up stays pending until its first version is validated.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Computation uses the rating methods of the platform (property, motor, generic); a new formula needs development (PQ12).</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SLA 48 hours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PKG_SLA_MBS_SETUP</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Return without reason</w:t>
            </w:r>
          </w:p>
        </w:tc>
        <w:tc>
          <w:tcPr>
            <w:tcW w:type="dxa" w:w="4079"/>
            <w:tcMar>
              <w:top w:w="50" w:type="dxa"/>
              <w:bottom w:w="50" w:type="dxa"/>
              <w:left w:w="90" w:type="dxa"/>
              <w:right w:w="90" w:type="dxa"/>
            </w:tcMar>
          </w:tcPr>
          <w:p>
            <w:pPr>
              <w:pStyle w:val="BDOITable"/>
            </w:pPr>
            <w:r>
              <w:rPr>
                <w:sz w:val="18"/>
              </w:rPr>
              <w:t>Select a reason for '&lt;action&gt;'</w:t>
            </w:r>
          </w:p>
        </w:tc>
        <w:tc>
          <w:tcPr>
            <w:tcW w:type="dxa" w:w="3286"/>
            <w:tcMar>
              <w:top w:w="50" w:type="dxa"/>
              <w:bottom w:w="50" w:type="dxa"/>
              <w:left w:w="90" w:type="dxa"/>
              <w:right w:w="90" w:type="dxa"/>
            </w:tcMar>
          </w:tcPr>
          <w:p>
            <w:pPr>
              <w:pStyle w:val="BDOITable"/>
            </w:pPr>
            <w:r>
              <w:rPr>
                <w:sz w:val="18"/>
              </w:rPr>
              <w:t>WORKFLOW_REASON_REQUIRED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 version is already being set up</w:t>
            </w:r>
          </w:p>
        </w:tc>
        <w:tc>
          <w:tcPr>
            <w:tcW w:type="dxa" w:w="4079"/>
            <w:tcMar>
              <w:top w:w="50" w:type="dxa"/>
              <w:bottom w:w="50" w:type="dxa"/>
              <w:left w:w="90" w:type="dxa"/>
              <w:right w:w="90" w:type="dxa"/>
            </w:tcMar>
            <w:shd w:val="clear" w:color="auto" w:fill="E5F5FF"/>
          </w:tcPr>
          <w:p>
            <w:pPr>
              <w:pStyle w:val="BDOITable"/>
            </w:pPr>
            <w:r>
              <w:rPr>
                <w:sz w:val="18"/>
              </w:rPr>
              <w:t>Product &lt;code&gt; already has a version being set up</w:t>
            </w:r>
          </w:p>
        </w:tc>
        <w:tc>
          <w:tcPr>
            <w:tcW w:type="dxa" w:w="3286"/>
            <w:tcMar>
              <w:top w:w="50" w:type="dxa"/>
              <w:bottom w:w="50" w:type="dxa"/>
              <w:left w:w="90" w:type="dxa"/>
              <w:right w:w="90" w:type="dxa"/>
            </w:tcMar>
            <w:shd w:val="clear" w:color="auto" w:fill="E5F5FF"/>
          </w:tcPr>
          <w:p>
            <w:pPr>
              <w:pStyle w:val="BDOITable"/>
            </w:pPr>
            <w:r>
              <w:rPr>
                <w:sz w:val="18"/>
              </w:rPr>
              <w:t>VERSION_IN_PROGRESS</w:t>
            </w:r>
          </w:p>
        </w:tc>
      </w:tr>
      <w:tr>
        <w:trPr>
          <w:cantSplit w:val="true"/>
        </w:trPr>
        <w:tc>
          <w:tcPr>
            <w:tcW w:type="dxa" w:w="2606"/>
            <w:tcMar>
              <w:top w:w="50" w:type="dxa"/>
              <w:bottom w:w="50" w:type="dxa"/>
              <w:left w:w="90" w:type="dxa"/>
              <w:right w:w="90" w:type="dxa"/>
            </w:tcMar>
          </w:tcPr>
          <w:p>
            <w:pPr>
              <w:pStyle w:val="BDOITable"/>
            </w:pPr>
            <w:r>
              <w:rPr>
                <w:sz w:val="18"/>
              </w:rPr>
              <w:t>Risk code breaks the line's convention</w:t>
            </w:r>
          </w:p>
        </w:tc>
        <w:tc>
          <w:tcPr>
            <w:tcW w:type="dxa" w:w="4079"/>
            <w:tcMar>
              <w:top w:w="50" w:type="dxa"/>
              <w:bottom w:w="50" w:type="dxa"/>
              <w:left w:w="90" w:type="dxa"/>
              <w:right w:w="90" w:type="dxa"/>
            </w:tcMar>
          </w:tcPr>
          <w:p>
            <w:pPr>
              <w:pStyle w:val="BDOITable"/>
            </w:pPr>
            <w:r>
              <w:rPr>
                <w:sz w:val="18"/>
              </w:rPr>
              <w:t>Risk code &lt;code&gt; does not follow the naming convention of &lt;line&gt;</w:t>
            </w:r>
          </w:p>
        </w:tc>
        <w:tc>
          <w:tcPr>
            <w:tcW w:type="dxa" w:w="3286"/>
            <w:tcMar>
              <w:top w:w="50" w:type="dxa"/>
              <w:bottom w:w="50" w:type="dxa"/>
              <w:left w:w="90" w:type="dxa"/>
              <w:right w:w="90" w:type="dxa"/>
            </w:tcMar>
          </w:tcPr>
          <w:p>
            <w:pPr>
              <w:pStyle w:val="BDOITable"/>
            </w:pPr>
            <w:r>
              <w:rPr>
                <w:sz w:val="18"/>
              </w:rPr>
              <w:t>PRODUCT_CODE_PATTERN</w:t>
            </w:r>
          </w:p>
        </w:tc>
      </w:tr>
    </w:tbl>
    <w:p>
      <w:pPr>
        <w:pStyle w:val="BDOISpacer"/>
      </w:pPr>
    </w:p>
    <w:p>
      <w:pPr>
        <w:pStyle w:val="BDOILabel"/>
      </w:pPr>
      <w:r>
        <w:rPr/>
        <w:t>Screens and fields: Set Up Package Version dialog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Risk code of the new package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Required for NEW; line pattern</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Product name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Required for NEW</w:t>
            </w:r>
          </w:p>
        </w:tc>
      </w:tr>
      <w:tr>
        <w:trPr>
          <w:cantSplit w:val="true"/>
        </w:trPr>
        <w:tc>
          <w:tcPr>
            <w:tcW w:type="dxa" w:w="1926"/>
            <w:tcMar>
              <w:top w:w="50" w:type="dxa"/>
              <w:bottom w:w="50" w:type="dxa"/>
              <w:left w:w="90" w:type="dxa"/>
              <w:right w:w="90" w:type="dxa"/>
            </w:tcMar>
          </w:tcPr>
          <w:p>
            <w:pPr>
              <w:pStyle w:val="BDOITable"/>
            </w:pPr>
            <w:r>
              <w:rPr>
                <w:sz w:val="18"/>
              </w:rPr>
              <w:t>Change summary</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500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Validators (PRODUCT_VALIDATE) when the version is submitted; TSU when requirements are returned.</w:t>
      </w:r>
    </w:p>
    <w:p>
      <w:pPr>
        <w:pStyle w:val="BDOILabel"/>
      </w:pPr>
      <w:r>
        <w:rPr/>
        <w:t>Audit</w:t>
      </w:r>
    </w:p>
    <w:p>
      <w:pPr>
        <w:tabs>
          <w:tab w:pos="312" w:val="left"/>
        </w:tabs>
        <w:spacing w:after="120"/>
        <w:ind w:left="312" w:hanging="283"/>
      </w:pPr>
      <w:r>
        <w:rPr>
          <w:color w:val="004EA8"/>
        </w:rPr>
        <w:t>•</w:t>
        <w:tab/>
      </w:r>
      <w:r>
        <w:rPr/>
        <w:t>Set-up, return and the created version recorded with request number and ManCom reference.</w:t>
      </w:r>
    </w:p>
    <w:p>
      <w:pPr>
        <w:pStyle w:val="BDOILabel"/>
      </w:pPr>
      <w:r>
        <w:rPr/>
        <w:t>Acceptance criteria</w:t>
      </w:r>
    </w:p>
    <w:p>
      <w:pPr>
        <w:tabs>
          <w:tab w:pos="312" w:val="left"/>
        </w:tabs>
        <w:spacing w:after="40"/>
        <w:ind w:left="312" w:hanging="283"/>
      </w:pPr>
      <w:r>
        <w:rPr>
          <w:color w:val="004EA8"/>
        </w:rPr>
        <w:t>1.</w:t>
        <w:tab/>
      </w:r>
      <w:r>
        <w:rPr/>
        <w:t>MBS cannot set up a package before ManCom sign-off.</w:t>
      </w:r>
    </w:p>
    <w:p>
      <w:pPr>
        <w:tabs>
          <w:tab w:pos="312" w:val="left"/>
        </w:tabs>
        <w:spacing w:after="40"/>
        <w:ind w:left="312" w:hanging="283"/>
      </w:pPr>
      <w:r>
        <w:rPr>
          <w:color w:val="004EA8"/>
        </w:rPr>
        <w:t>2.</w:t>
        <w:tab/>
      </w:r>
      <w:r>
        <w:rPr/>
        <w:t>Set-up creates a draft version whose terms equal the signed-off proposed terms.</w:t>
      </w:r>
    </w:p>
    <w:p>
      <w:pPr>
        <w:tabs>
          <w:tab w:pos="312" w:val="left"/>
        </w:tabs>
        <w:spacing w:after="120"/>
        <w:ind w:left="312" w:hanging="283"/>
      </w:pPr>
      <w:r>
        <w:rPr>
          <w:color w:val="004EA8"/>
        </w:rPr>
        <w:t>3.</w:t>
        <w:tab/>
      </w:r>
      <w:r>
        <w:rPr/>
        <w:t>Incomplete requirements returned by MBS reach TSU with the reason.</w:t>
      </w:r>
    </w:p>
    <w:p>
      <w:pPr>
        <w:pStyle w:val="Heading3"/>
      </w:pPr>
      <w:bookmarkStart w:id="146" w:name="_Toc000146"/>
      <w:r>
        <w:rPr/>
        <w:t>FR-PM-043 Validate and release a package version</w:t>
      </w:r>
      <w:bookmarkEnd w:id="14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PMADD06 (p.5), BRPM.015 (p.25-26)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TSU Head or Business Administrator (PRODUCT_VALIDATE)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Validation Queue; Package Version (Validation Checklist)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/api/v1/catalog/products/{code}/versions/{n}/submit | validate | return; GET /api/v1/catalog/validation-queue</w:t>
            </w:r>
          </w:p>
        </w:tc>
      </w:tr>
    </w:tbl>
    <w:p>
      <w:pPr>
        <w:pStyle w:val="BDOISpacer"/>
      </w:pPr>
    </w:p>
    <w:p>
      <w:pPr>
        <w:pStyle w:val="BDOILabel"/>
      </w:pPr>
      <w:r>
        <w:rPr/>
        <w:t>Description</w:t>
      </w:r>
    </w:p>
    <w:p>
      <w:r>
        <w:rPr/>
        <w:t>A package version is not ready until it is validated. MBS submits the draft; BIBS checks completeness. The validator, who is neither the maker nor the submitter, confirms the checklist, reviews a test premium computed on a sample item, and releases the version or returns it with a reason.</w:t>
      </w:r>
    </w:p>
    <w:p>
      <w:r>
        <w:rPr/>
        <w:t>On release the previous version ends the day before the new effective date, the product's commercial values are updated from the version, the request moves to RELEASED, Marketing is notified and the advisory is drafted (FR-PM-044).</w:t>
      </w:r>
    </w:p>
    <w:p>
      <w:pPr>
        <w:pStyle w:val="BDOILabel"/>
      </w:pPr>
      <w:r>
        <w:rPr/>
        <w:t>Preconditions</w:t>
      </w:r>
    </w:p>
    <w:p>
      <w:pPr>
        <w:tabs>
          <w:tab w:pos="312" w:val="left"/>
        </w:tabs>
        <w:spacing w:after="120"/>
        <w:ind w:left="312" w:hanging="283"/>
      </w:pPr>
      <w:r>
        <w:rPr>
          <w:color w:val="004EA8"/>
        </w:rPr>
        <w:t>•</w:t>
        <w:tab/>
      </w:r>
      <w:r>
        <w:rPr/>
        <w:t>The version is FOR_VALIDATION.</w:t>
      </w:r>
    </w:p>
    <w:p>
      <w:pPr>
        <w:pStyle w:val="BDOILabel"/>
      </w:pPr>
      <w:r>
        <w:rPr/>
        <w:t>Main flow</w:t>
      </w:r>
    </w:p>
    <w:p>
      <w:pPr>
        <w:tabs>
          <w:tab w:pos="312" w:val="left"/>
        </w:tabs>
        <w:spacing w:after="40"/>
        <w:ind w:left="312" w:hanging="283"/>
      </w:pPr>
      <w:r>
        <w:rPr>
          <w:color w:val="004EA8"/>
        </w:rPr>
        <w:t>1.</w:t>
        <w:tab/>
      </w:r>
      <w:r>
        <w:rPr/>
        <w:t>The validator opens the version from the Validation Queue.</w:t>
      </w:r>
    </w:p>
    <w:p>
      <w:pPr>
        <w:tabs>
          <w:tab w:pos="312" w:val="left"/>
        </w:tabs>
        <w:spacing w:after="40"/>
        <w:ind w:left="312" w:hanging="283"/>
      </w:pPr>
      <w:r>
        <w:rPr>
          <w:color w:val="004EA8"/>
        </w:rPr>
        <w:t>2.</w:t>
        <w:tab/>
      </w:r>
      <w:r>
        <w:rPr/>
        <w:t>The validator ticks each checklist item and reviews the test premium.</w:t>
      </w:r>
    </w:p>
    <w:p>
      <w:pPr>
        <w:tabs>
          <w:tab w:pos="312" w:val="left"/>
        </w:tabs>
        <w:spacing w:after="40"/>
        <w:ind w:left="312" w:hanging="283"/>
      </w:pPr>
      <w:r>
        <w:rPr>
          <w:color w:val="004EA8"/>
        </w:rPr>
        <w:t>3.</w:t>
        <w:tab/>
      </w:r>
      <w:r>
        <w:rPr/>
        <w:t xml:space="preserve">The validator clicks </w:t>
      </w:r>
      <w:r>
        <w:rPr>
          <w:b/>
        </w:rPr>
        <w:t>Validate and Release</w:t>
      </w:r>
      <w:r>
        <w:rPr/>
        <w:t>.</w:t>
      </w:r>
    </w:p>
    <w:p>
      <w:pPr>
        <w:tabs>
          <w:tab w:pos="312" w:val="left"/>
        </w:tabs>
        <w:spacing w:after="120"/>
        <w:ind w:left="312" w:hanging="283"/>
      </w:pPr>
      <w:r>
        <w:rPr>
          <w:color w:val="004EA8"/>
        </w:rPr>
        <w:t>4.</w:t>
        <w:tab/>
      </w:r>
      <w:r>
        <w:rPr/>
        <w:t>BIBS releases the version, records the checklist and publishes the release to Product Maintenance.</w:t>
      </w:r>
    </w:p>
    <w:p>
      <w:pPr>
        <w:pStyle w:val="BDOILabel"/>
      </w:pPr>
      <w:r>
        <w:rPr/>
        <w:t>Alternate and exception flows</w:t>
      </w:r>
    </w:p>
    <w:p>
      <w:pPr>
        <w:tabs>
          <w:tab w:pos="312" w:val="left"/>
        </w:tabs>
        <w:spacing w:after="40"/>
        <w:ind w:left="312" w:hanging="283"/>
      </w:pPr>
      <w:r>
        <w:rPr>
          <w:color w:val="004EA8"/>
        </w:rPr>
        <w:t>•</w:t>
        <w:tab/>
      </w:r>
      <w:r>
        <w:rPr/>
        <w:t xml:space="preserve">Return. The validator clicks </w:t>
      </w:r>
      <w:r>
        <w:rPr>
          <w:b/>
        </w:rPr>
        <w:t>Return to MBS</w:t>
      </w:r>
      <w:r>
        <w:rPr/>
        <w:t xml:space="preserve"> with a reason; the version goes back to DRAFT and the request to WITH_MBS.</w:t>
      </w:r>
    </w:p>
    <w:p>
      <w:pPr>
        <w:tabs>
          <w:tab w:pos="312" w:val="left"/>
        </w:tabs>
        <w:spacing w:after="120"/>
        <w:ind w:left="312" w:hanging="283"/>
      </w:pPr>
      <w:r>
        <w:rPr>
          <w:color w:val="004EA8"/>
        </w:rPr>
        <w:t>•</w:t>
        <w:tab/>
      </w:r>
      <w:r>
        <w:rPr/>
        <w:t>Submission refused. The draft is incomplete; BIBS names the missing item and it stays DRAFT.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Checklist: hierarchy complete (cover type and basic coverage); every panel insurer has terms for each included coverage; rates and minimum premiums match the signed-off terms; dates and package term are correct; test premium reviewed (final list PQ09).</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Checklist (PQ09)</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validator is never the maker or submitter of the version.</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effective date is today or later and after the latest released version.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Only RELEASED versions are sold.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SLA 24 hours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Workflow stage SLA</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Hierarchy incomplete</w:t>
            </w:r>
          </w:p>
        </w:tc>
        <w:tc>
          <w:tcPr>
            <w:tcW w:type="dxa" w:w="4079"/>
            <w:tcMar>
              <w:top w:w="50" w:type="dxa"/>
              <w:bottom w:w="50" w:type="dxa"/>
              <w:left w:w="90" w:type="dxa"/>
              <w:right w:w="90" w:type="dxa"/>
            </w:tcMar>
          </w:tcPr>
          <w:p>
            <w:pPr>
              <w:pStyle w:val="BDOITable"/>
            </w:pPr>
            <w:r>
              <w:rPr>
                <w:sz w:val="18"/>
              </w:rPr>
              <w:t>A package needs its cover type (PMADD01)</w:t>
            </w:r>
          </w:p>
        </w:tc>
        <w:tc>
          <w:tcPr>
            <w:tcW w:type="dxa" w:w="3286"/>
            <w:tcMar>
              <w:top w:w="50" w:type="dxa"/>
              <w:bottom w:w="50" w:type="dxa"/>
              <w:left w:w="90" w:type="dxa"/>
              <w:right w:w="90" w:type="dxa"/>
            </w:tcMar>
          </w:tcPr>
          <w:p>
            <w:pPr>
              <w:pStyle w:val="BDOITable"/>
            </w:pPr>
            <w:r>
              <w:rPr>
                <w:sz w:val="18"/>
              </w:rPr>
              <w:t>PACKAGE_HIERARCHY_INCOMPLETE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Insurer terms missing</w:t>
            </w:r>
          </w:p>
        </w:tc>
        <w:tc>
          <w:tcPr>
            <w:tcW w:type="dxa" w:w="4079"/>
            <w:tcMar>
              <w:top w:w="50" w:type="dxa"/>
              <w:bottom w:w="50" w:type="dxa"/>
              <w:left w:w="90" w:type="dxa"/>
              <w:right w:w="90" w:type="dxa"/>
            </w:tcMar>
            <w:shd w:val="clear" w:color="auto" w:fill="E5F5FF"/>
          </w:tcPr>
          <w:p>
            <w:pPr>
              <w:pStyle w:val="BDOITable"/>
            </w:pPr>
            <w:r>
              <w:rPr>
                <w:sz w:val="18"/>
              </w:rPr>
              <w:t>Insurer &lt;code&gt; has no terms for coverage &lt;coverage&gt;</w:t>
            </w:r>
          </w:p>
        </w:tc>
        <w:tc>
          <w:tcPr>
            <w:tcW w:type="dxa" w:w="3286"/>
            <w:tcMar>
              <w:top w:w="50" w:type="dxa"/>
              <w:bottom w:w="50" w:type="dxa"/>
              <w:left w:w="90" w:type="dxa"/>
              <w:right w:w="90" w:type="dxa"/>
            </w:tcMar>
            <w:shd w:val="clear" w:color="auto" w:fill="E5F5FF"/>
          </w:tcPr>
          <w:p>
            <w:pPr>
              <w:pStyle w:val="BDOITable"/>
            </w:pPr>
            <w:r>
              <w:rPr>
                <w:sz w:val="18"/>
              </w:rPr>
              <w:t>PACKAGE_INSURER_TERMS_MISSING</w:t>
            </w:r>
          </w:p>
        </w:tc>
      </w:tr>
      <w:tr>
        <w:trPr>
          <w:cantSplit w:val="true"/>
        </w:trPr>
        <w:tc>
          <w:tcPr>
            <w:tcW w:type="dxa" w:w="2606"/>
            <w:tcMar>
              <w:top w:w="50" w:type="dxa"/>
              <w:bottom w:w="50" w:type="dxa"/>
              <w:left w:w="90" w:type="dxa"/>
              <w:right w:w="90" w:type="dxa"/>
            </w:tcMar>
          </w:tcPr>
          <w:p>
            <w:pPr>
              <w:pStyle w:val="BDOITable"/>
            </w:pPr>
            <w:r>
              <w:rPr>
                <w:sz w:val="18"/>
              </w:rPr>
              <w:t>No rate</w:t>
            </w:r>
          </w:p>
        </w:tc>
        <w:tc>
          <w:tcPr>
            <w:tcW w:type="dxa" w:w="4079"/>
            <w:tcMar>
              <w:top w:w="50" w:type="dxa"/>
              <w:bottom w:w="50" w:type="dxa"/>
              <w:left w:w="90" w:type="dxa"/>
              <w:right w:w="90" w:type="dxa"/>
            </w:tcMar>
          </w:tcPr>
          <w:p>
            <w:pPr>
              <w:pStyle w:val="BDOITable"/>
            </w:pPr>
            <w:r>
              <w:rPr>
                <w:sz w:val="18"/>
              </w:rPr>
              <w:t>Enter the package rate or a rate for every insurer</w:t>
            </w:r>
          </w:p>
        </w:tc>
        <w:tc>
          <w:tcPr>
            <w:tcW w:type="dxa" w:w="3286"/>
            <w:tcMar>
              <w:top w:w="50" w:type="dxa"/>
              <w:bottom w:w="50" w:type="dxa"/>
              <w:left w:w="90" w:type="dxa"/>
              <w:right w:w="90" w:type="dxa"/>
            </w:tcMar>
          </w:tcPr>
          <w:p>
            <w:pPr>
              <w:pStyle w:val="BDOITable"/>
            </w:pPr>
            <w:r>
              <w:rPr>
                <w:sz w:val="18"/>
              </w:rPr>
              <w:t>PACKAGE_RATE_MISSING</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effective date</w:t>
            </w:r>
          </w:p>
        </w:tc>
        <w:tc>
          <w:tcPr>
            <w:tcW w:type="dxa" w:w="4079"/>
            <w:tcMar>
              <w:top w:w="50" w:type="dxa"/>
              <w:bottom w:w="50" w:type="dxa"/>
              <w:left w:w="90" w:type="dxa"/>
              <w:right w:w="90" w:type="dxa"/>
            </w:tcMar>
            <w:shd w:val="clear" w:color="auto" w:fill="E5F5FF"/>
          </w:tcPr>
          <w:p>
            <w:pPr>
              <w:pStyle w:val="BDOITable"/>
            </w:pPr>
            <w:r>
              <w:rPr>
                <w:sz w:val="18"/>
              </w:rPr>
              <w:t>Enter the effective date</w:t>
            </w:r>
          </w:p>
        </w:tc>
        <w:tc>
          <w:tcPr>
            <w:tcW w:type="dxa" w:w="3286"/>
            <w:tcMar>
              <w:top w:w="50" w:type="dxa"/>
              <w:bottom w:w="50" w:type="dxa"/>
              <w:left w:w="90" w:type="dxa"/>
              <w:right w:w="90" w:type="dxa"/>
            </w:tcMar>
            <w:shd w:val="clear" w:color="auto" w:fill="E5F5FF"/>
          </w:tcPr>
          <w:p>
            <w:pPr>
              <w:pStyle w:val="BDOITable"/>
            </w:pPr>
            <w:r>
              <w:rPr>
                <w:sz w:val="18"/>
              </w:rPr>
              <w:t>PACKAGE_DATES_INVALID</w:t>
            </w:r>
          </w:p>
        </w:tc>
      </w:tr>
      <w:tr>
        <w:trPr>
          <w:cantSplit w:val="true"/>
        </w:trPr>
        <w:tc>
          <w:tcPr>
            <w:tcW w:type="dxa" w:w="2606"/>
            <w:tcMar>
              <w:top w:w="50" w:type="dxa"/>
              <w:bottom w:w="50" w:type="dxa"/>
              <w:left w:w="90" w:type="dxa"/>
              <w:right w:w="90" w:type="dxa"/>
            </w:tcMar>
          </w:tcPr>
          <w:p>
            <w:pPr>
              <w:pStyle w:val="BDOITable"/>
            </w:pPr>
            <w:r>
              <w:rPr>
                <w:sz w:val="18"/>
              </w:rPr>
              <w:t>Validator is maker or submitter</w:t>
            </w:r>
          </w:p>
        </w:tc>
        <w:tc>
          <w:tcPr>
            <w:tcW w:type="dxa" w:w="4079"/>
            <w:tcMar>
              <w:top w:w="50" w:type="dxa"/>
              <w:bottom w:w="50" w:type="dxa"/>
              <w:left w:w="90" w:type="dxa"/>
              <w:right w:w="90" w:type="dxa"/>
            </w:tcMar>
          </w:tcPr>
          <w:p>
            <w:pPr>
              <w:pStyle w:val="BDOITable"/>
            </w:pPr>
            <w:r>
              <w:rPr>
                <w:sz w:val="18"/>
              </w:rPr>
              <w:t>A package version is validated by someone other than its maker and submitter</w:t>
            </w:r>
          </w:p>
        </w:tc>
        <w:tc>
          <w:tcPr>
            <w:tcW w:type="dxa" w:w="3286"/>
            <w:tcMar>
              <w:top w:w="50" w:type="dxa"/>
              <w:bottom w:w="50" w:type="dxa"/>
              <w:left w:w="90" w:type="dxa"/>
              <w:right w:w="90" w:type="dxa"/>
            </w:tcMar>
          </w:tcPr>
          <w:p>
            <w:pPr>
              <w:pStyle w:val="BDOITable"/>
            </w:pPr>
            <w:r>
              <w:rPr>
                <w:sz w:val="18"/>
              </w:rPr>
              <w:t>MAKER_CHECKER_VIOLATION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Checklist not complete</w:t>
            </w:r>
          </w:p>
        </w:tc>
        <w:tc>
          <w:tcPr>
            <w:tcW w:type="dxa" w:w="4079"/>
            <w:tcMar>
              <w:top w:w="50" w:type="dxa"/>
              <w:bottom w:w="50" w:type="dxa"/>
              <w:left w:w="90" w:type="dxa"/>
              <w:right w:w="90" w:type="dxa"/>
            </w:tcMar>
            <w:shd w:val="clear" w:color="auto" w:fill="E5F5FF"/>
          </w:tcPr>
          <w:p>
            <w:pPr>
              <w:pStyle w:val="BDOITable"/>
            </w:pPr>
            <w:r>
              <w:rPr>
                <w:sz w:val="18"/>
              </w:rPr>
              <w:t>Validate and Release stays disabled until every item is ticked</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Validation Checklist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Checklist items</w:t>
            </w:r>
          </w:p>
        </w:tc>
        <w:tc>
          <w:tcPr>
            <w:tcW w:type="dxa" w:w="1190"/>
            <w:tcMar>
              <w:top w:w="50" w:type="dxa"/>
              <w:bottom w:w="50" w:type="dxa"/>
              <w:left w:w="90" w:type="dxa"/>
              <w:right w:w="90" w:type="dxa"/>
            </w:tcMar>
          </w:tcPr>
          <w:p>
            <w:pPr>
              <w:pStyle w:val="BDOITable"/>
            </w:pPr>
            <w:r>
              <w:rPr>
                <w:sz w:val="18"/>
              </w:rPr>
              <w:t>Check boxes</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Checklist</w:t>
            </w:r>
          </w:p>
        </w:tc>
        <w:tc>
          <w:tcPr>
            <w:tcW w:type="dxa" w:w="3286"/>
            <w:tcMar>
              <w:top w:w="50" w:type="dxa"/>
              <w:bottom w:w="50" w:type="dxa"/>
              <w:left w:w="90" w:type="dxa"/>
              <w:right w:w="90" w:type="dxa"/>
            </w:tcMar>
          </w:tcPr>
          <w:p>
            <w:pPr>
              <w:pStyle w:val="BDOITable"/>
            </w:pPr>
            <w:r>
              <w:rPr>
                <w:sz w:val="18"/>
              </w:rPr>
              <w:t>All ticked</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Return reason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Required for Return (message: Enter the reason of the return, REASON_REQUIRED)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Marketing (quotation users) on release; MBS on return.</w:t>
      </w:r>
    </w:p>
    <w:p>
      <w:pPr>
        <w:pStyle w:val="BDOILabel"/>
      </w:pPr>
      <w:r>
        <w:rPr/>
        <w:t>Audit</w:t>
      </w:r>
    </w:p>
    <w:p>
      <w:pPr>
        <w:tabs>
          <w:tab w:pos="312" w:val="left"/>
        </w:tabs>
        <w:spacing w:after="120"/>
        <w:ind w:left="312" w:hanging="283"/>
      </w:pPr>
      <w:r>
        <w:rPr>
          <w:color w:val="004EA8"/>
        </w:rPr>
        <w:t>•</w:t>
        <w:tab/>
      </w:r>
      <w:r>
        <w:rPr/>
        <w:t>Submission, validation with the confirmed checklist, return with reason; release recorded on the product history.</w:t>
      </w:r>
    </w:p>
    <w:p>
      <w:pPr>
        <w:pStyle w:val="BDOILabel"/>
      </w:pPr>
      <w:r>
        <w:rPr/>
        <w:t>Acceptance criteria</w:t>
      </w:r>
    </w:p>
    <w:p>
      <w:pPr>
        <w:tabs>
          <w:tab w:pos="312" w:val="left"/>
        </w:tabs>
        <w:spacing w:after="40"/>
        <w:ind w:left="312" w:hanging="283"/>
      </w:pPr>
      <w:r>
        <w:rPr>
          <w:color w:val="004EA8"/>
        </w:rPr>
        <w:t>1.</w:t>
        <w:tab/>
      </w:r>
      <w:r>
        <w:rPr/>
        <w:t>The MBS user who set up the version cannot validate it.</w:t>
      </w:r>
    </w:p>
    <w:p>
      <w:pPr>
        <w:tabs>
          <w:tab w:pos="312" w:val="left"/>
        </w:tabs>
        <w:spacing w:after="40"/>
        <w:ind w:left="312" w:hanging="283"/>
      </w:pPr>
      <w:r>
        <w:rPr>
          <w:color w:val="004EA8"/>
        </w:rPr>
        <w:t>2.</w:t>
        <w:tab/>
      </w:r>
      <w:r>
        <w:rPr/>
        <w:t>A released version is used by new quotations from its effective date; before release it is not.</w:t>
      </w:r>
    </w:p>
    <w:p>
      <w:pPr>
        <w:tabs>
          <w:tab w:pos="312" w:val="left"/>
        </w:tabs>
        <w:spacing w:after="120"/>
        <w:ind w:left="312" w:hanging="283"/>
      </w:pPr>
      <w:r>
        <w:rPr>
          <w:color w:val="004EA8"/>
        </w:rPr>
        <w:t>3.</w:t>
        <w:tab/>
      </w:r>
      <w:r>
        <w:rPr/>
        <w:t>A returned version is editable again and the request is back with MBS.</w:t>
      </w:r>
    </w:p>
    <w:p>
      <w:pPr>
        <w:pStyle w:val="Heading3"/>
      </w:pPr>
      <w:bookmarkStart w:id="147" w:name="_Toc000147"/>
      <w:r>
        <w:rPr/>
        <w:t>FR-PM-044 Draft and send package advisories</w:t>
      </w:r>
      <w:bookmarkEnd w:id="14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BRPM.016 (p.26-27), BRPM.017 (p.27-28)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TSU TL / TSU Officer / Operations (PKG_ADVISORY)</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Package Request page (Advisories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.../requests/{id}/advisories; PUT /advisories/{aid}; POST /advisories/{aid}/send</w:t>
            </w:r>
          </w:p>
        </w:tc>
      </w:tr>
    </w:tbl>
    <w:p>
      <w:pPr>
        <w:pStyle w:val="BDOISpacer"/>
      </w:pPr>
    </w:p>
    <w:p>
      <w:pPr>
        <w:pStyle w:val="BDOILabel"/>
      </w:pPr>
      <w:r>
        <w:rPr/>
        <w:t>Description</w:t>
      </w:r>
    </w:p>
    <w:p>
      <w:r>
        <w:rPr/>
        <w:t>On release BIBS drafts the advisory automatically, of type PACKAGE_READY for NEW and REACTIVATE, RENEWAL for RENEW, PACKAGE_UPDATED otherwise, and RETIREMENT for a retired package. The user checks the recipients, subject and text and sends it. Sending is blocked until the supporting documents are on the request. Recipients receive an in-app notification, and e-mail addresses given on the advisory receive the protected advisory PDF.</w:t>
      </w:r>
    </w:p>
    <w:p>
      <w:pPr>
        <w:pStyle w:val="BDOILabel"/>
      </w:pPr>
      <w:r>
        <w:rPr/>
        <w:t>Preconditions</w:t>
      </w:r>
    </w:p>
    <w:p>
      <w:pPr>
        <w:tabs>
          <w:tab w:pos="312" w:val="left"/>
        </w:tabs>
        <w:spacing w:after="120"/>
        <w:ind w:left="312" w:hanging="283"/>
      </w:pPr>
      <w:r>
        <w:rPr>
          <w:color w:val="004EA8"/>
        </w:rPr>
        <w:t>•</w:t>
        <w:tab/>
      </w:r>
      <w:r>
        <w:rPr/>
        <w:t>An advisory draft exists; the user has PKG_ADVISORY.</w:t>
      </w:r>
    </w:p>
    <w:p>
      <w:pPr>
        <w:pStyle w:val="BDOILabel"/>
      </w:pPr>
      <w:r>
        <w:rPr/>
        <w:t>Main flow</w:t>
      </w:r>
    </w:p>
    <w:p>
      <w:pPr>
        <w:tabs>
          <w:tab w:pos="312" w:val="left"/>
        </w:tabs>
        <w:spacing w:after="40"/>
        <w:ind w:left="312" w:hanging="283"/>
      </w:pPr>
      <w:r>
        <w:rPr>
          <w:color w:val="004EA8"/>
        </w:rPr>
        <w:t>1.</w:t>
        <w:tab/>
      </w:r>
      <w:r>
        <w:rPr/>
        <w:t>The user opens the Advisories tab; the draft shows its type, recipient groups and the document check.</w:t>
      </w:r>
    </w:p>
    <w:p>
      <w:pPr>
        <w:tabs>
          <w:tab w:pos="312" w:val="left"/>
        </w:tabs>
        <w:spacing w:after="40"/>
        <w:ind w:left="312" w:hanging="283"/>
      </w:pPr>
      <w:r>
        <w:rPr>
          <w:color w:val="004EA8"/>
        </w:rPr>
        <w:t>2.</w:t>
        <w:tab/>
      </w:r>
      <w:r>
        <w:rPr/>
        <w:t>The user edits the subject, text, groups and optional e-mail addresses.</w:t>
      </w:r>
    </w:p>
    <w:p>
      <w:pPr>
        <w:tabs>
          <w:tab w:pos="312" w:val="left"/>
        </w:tabs>
        <w:spacing w:after="120"/>
        <w:ind w:left="312" w:hanging="283"/>
      </w:pPr>
      <w:r>
        <w:rPr>
          <w:color w:val="004EA8"/>
        </w:rPr>
        <w:t>3.</w:t>
        <w:tab/>
      </w:r>
      <w:r>
        <w:rPr/>
        <w:t xml:space="preserve">The user clicks </w:t>
      </w:r>
      <w:r>
        <w:rPr>
          <w:b/>
        </w:rPr>
        <w:t>Send</w:t>
      </w:r>
      <w:r>
        <w:rPr/>
        <w:t>. BIBS stores the advisory PDF, notifies each group and e-mails the addresses.</w:t>
      </w:r>
    </w:p>
    <w:p>
      <w:pPr>
        <w:pStyle w:val="BDOILabel"/>
      </w:pPr>
      <w:r>
        <w:rPr/>
        <w:t>Alternate and exception flows</w:t>
      </w:r>
    </w:p>
    <w:p>
      <w:pPr>
        <w:tabs>
          <w:tab w:pos="312" w:val="left"/>
        </w:tabs>
        <w:spacing w:after="120"/>
        <w:ind w:left="312" w:hanging="283"/>
      </w:pPr>
      <w:r>
        <w:rPr>
          <w:color w:val="004EA8"/>
        </w:rPr>
        <w:t>•</w:t>
        <w:tab/>
      </w:r>
      <w:r>
        <w:rPr/>
        <w:t>Documents missing. BIBS blocks the send and names the missing documents.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Required documents: signed package slip (PKG_SLIP_SIGNED) and ManCom sign-off (MANCOM_SIGNOFF); for a retirement only the ManCom sign-off.</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Recipient groups: Marketing, TSU, MBS, Processing, Operations; default Marketing, TSU, MBS, Operations.</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PKG_ADVISORY_GROUP; parameter PKG_ADVISORY_GROUPS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Group to users: Marketing = quotation users, TSU = PKG_NEGOTIATE, MBS = PRODUCT_MAINTAIN, Processing = account processing, Operations = OPS_VIEW (PQ12).</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Documents missing</w:t>
            </w:r>
          </w:p>
        </w:tc>
        <w:tc>
          <w:tcPr>
            <w:tcW w:type="dxa" w:w="4079"/>
            <w:tcMar>
              <w:top w:w="50" w:type="dxa"/>
              <w:bottom w:w="50" w:type="dxa"/>
              <w:left w:w="90" w:type="dxa"/>
              <w:right w:w="90" w:type="dxa"/>
            </w:tcMar>
          </w:tcPr>
          <w:p>
            <w:pPr>
              <w:pStyle w:val="BDOITable"/>
            </w:pPr>
            <w:r>
              <w:rPr>
                <w:sz w:val="18"/>
              </w:rPr>
              <w:t>Attach the supporting documents before sending: &lt;documents&gt;</w:t>
            </w:r>
          </w:p>
        </w:tc>
        <w:tc>
          <w:tcPr>
            <w:tcW w:type="dxa" w:w="3286"/>
            <w:tcMar>
              <w:top w:w="50" w:type="dxa"/>
              <w:bottom w:w="50" w:type="dxa"/>
              <w:left w:w="90" w:type="dxa"/>
              <w:right w:w="90" w:type="dxa"/>
            </w:tcMar>
          </w:tcPr>
          <w:p>
            <w:pPr>
              <w:pStyle w:val="BDOITable"/>
            </w:pPr>
            <w:r>
              <w:rPr>
                <w:sz w:val="18"/>
              </w:rPr>
              <w:t>ADVISORY_DOCUMENTS_MISSING</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Subject or text blank</w:t>
            </w:r>
          </w:p>
        </w:tc>
        <w:tc>
          <w:tcPr>
            <w:tcW w:type="dxa" w:w="4079"/>
            <w:tcMar>
              <w:top w:w="50" w:type="dxa"/>
              <w:bottom w:w="50" w:type="dxa"/>
              <w:left w:w="90" w:type="dxa"/>
              <w:right w:w="90" w:type="dxa"/>
            </w:tcMar>
            <w:shd w:val="clear" w:color="auto" w:fill="E5F5FF"/>
          </w:tcPr>
          <w:p>
            <w:pPr>
              <w:pStyle w:val="BDOITable"/>
            </w:pPr>
            <w:r>
              <w:rPr>
                <w:sz w:val="18"/>
              </w:rPr>
              <w:t>Enter the subject and the text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Advisory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Recipient groups</w:t>
            </w:r>
          </w:p>
        </w:tc>
        <w:tc>
          <w:tcPr>
            <w:tcW w:type="dxa" w:w="1190"/>
            <w:tcMar>
              <w:top w:w="50" w:type="dxa"/>
              <w:bottom w:w="50" w:type="dxa"/>
              <w:left w:w="90" w:type="dxa"/>
              <w:right w:w="90" w:type="dxa"/>
            </w:tcMar>
          </w:tcPr>
          <w:p>
            <w:pPr>
              <w:pStyle w:val="BDOITable"/>
            </w:pPr>
            <w:r>
              <w:rPr>
                <w:sz w:val="18"/>
              </w:rPr>
              <w:t>Multi-select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PKG_ADVISORY_GROUP</w:t>
            </w:r>
          </w:p>
        </w:tc>
        <w:tc>
          <w:tcPr>
            <w:tcW w:type="dxa" w:w="3286"/>
            <w:tcMar>
              <w:top w:w="50" w:type="dxa"/>
              <w:bottom w:w="50" w:type="dxa"/>
              <w:left w:w="90" w:type="dxa"/>
              <w:right w:w="90" w:type="dxa"/>
            </w:tcMar>
          </w:tcPr>
          <w:p>
            <w:pPr>
              <w:pStyle w:val="BDOITable"/>
            </w:pPr>
            <w:r>
              <w:rPr>
                <w:sz w:val="18"/>
              </w:rPr>
              <w:t>At least one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E-mail to (optional)</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Valid e-mail addresses</w:t>
            </w:r>
          </w:p>
        </w:tc>
      </w:tr>
      <w:tr>
        <w:trPr>
          <w:cantSplit w:val="true"/>
        </w:trPr>
        <w:tc>
          <w:tcPr>
            <w:tcW w:type="dxa" w:w="1926"/>
            <w:tcMar>
              <w:top w:w="50" w:type="dxa"/>
              <w:bottom w:w="50" w:type="dxa"/>
              <w:left w:w="90" w:type="dxa"/>
              <w:right w:w="90" w:type="dxa"/>
            </w:tcMar>
          </w:tcPr>
          <w:p>
            <w:pPr>
              <w:pStyle w:val="BDOITable"/>
            </w:pPr>
            <w:r>
              <w:rPr>
                <w:sz w:val="18"/>
              </w:rPr>
              <w:t>Subject</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200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Text</w:t>
            </w:r>
          </w:p>
        </w:tc>
        <w:tc>
          <w:tcPr>
            <w:tcW w:type="dxa" w:w="1190"/>
            <w:tcMar>
              <w:top w:w="50" w:type="dxa"/>
              <w:bottom w:w="50" w:type="dxa"/>
              <w:left w:w="90" w:type="dxa"/>
              <w:right w:w="90" w:type="dxa"/>
            </w:tcMar>
            <w:shd w:val="clear" w:color="auto" w:fill="E5F5FF"/>
          </w:tcPr>
          <w:p>
            <w:pPr>
              <w:pStyle w:val="BDOITable"/>
            </w:pPr>
            <w:r>
              <w:rPr>
                <w:sz w:val="18"/>
              </w:rPr>
              <w:t>Long 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Template PKG_ADVISORY / PKG_RENEWAL_ADVISORY</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In-app notification to each group's users; protected e-mail to the given addresses.</w:t>
      </w:r>
    </w:p>
    <w:p>
      <w:pPr>
        <w:pStyle w:val="BDOILabel"/>
      </w:pPr>
      <w:r>
        <w:rPr/>
        <w:t>Audit</w:t>
      </w:r>
    </w:p>
    <w:p>
      <w:pPr>
        <w:tabs>
          <w:tab w:pos="312" w:val="left"/>
        </w:tabs>
        <w:spacing w:after="120"/>
        <w:ind w:left="312" w:hanging="283"/>
      </w:pPr>
      <w:r>
        <w:rPr>
          <w:color w:val="004EA8"/>
        </w:rPr>
        <w:t>•</w:t>
        <w:tab/>
      </w:r>
      <w:r>
        <w:rPr/>
        <w:t>Draft, edit and send recorded; the sent advisory PDF is kept as PKG_ADVISORY.</w:t>
      </w:r>
    </w:p>
    <w:p>
      <w:pPr>
        <w:pStyle w:val="BDOILabel"/>
      </w:pPr>
      <w:r>
        <w:rPr/>
        <w:t>Acceptance criteria</w:t>
      </w:r>
    </w:p>
    <w:p>
      <w:pPr>
        <w:tabs>
          <w:tab w:pos="312" w:val="left"/>
        </w:tabs>
        <w:spacing w:after="40"/>
        <w:ind w:left="312" w:hanging="283"/>
      </w:pPr>
      <w:r>
        <w:rPr>
          <w:color w:val="004EA8"/>
        </w:rPr>
        <w:t>1.</w:t>
        <w:tab/>
      </w:r>
      <w:r>
        <w:rPr/>
        <w:t>An advisory cannot be sent while the signed package slip is missing.</w:t>
      </w:r>
    </w:p>
    <w:p>
      <w:pPr>
        <w:tabs>
          <w:tab w:pos="312" w:val="left"/>
        </w:tabs>
        <w:spacing w:after="40"/>
        <w:ind w:left="312" w:hanging="283"/>
      </w:pPr>
      <w:r>
        <w:rPr>
          <w:color w:val="004EA8"/>
        </w:rPr>
        <w:t>2.</w:t>
        <w:tab/>
      </w:r>
      <w:r>
        <w:rPr/>
        <w:t>A sent advisory reaches the users of each selected group in BIBS and lists the supporting documents.</w:t>
      </w:r>
    </w:p>
    <w:p>
      <w:pPr>
        <w:tabs>
          <w:tab w:pos="312" w:val="left"/>
        </w:tabs>
        <w:spacing w:after="120"/>
        <w:ind w:left="312" w:hanging="283"/>
      </w:pPr>
      <w:r>
        <w:rPr>
          <w:color w:val="004EA8"/>
        </w:rPr>
        <w:t>3.</w:t>
        <w:tab/>
      </w:r>
      <w:r>
        <w:rPr/>
        <w:t>The advisory PDF is stored on the request.</w:t>
      </w:r>
    </w:p>
    <w:p>
      <w:pPr>
        <w:pStyle w:val="Heading3"/>
      </w:pPr>
      <w:bookmarkStart w:id="148" w:name="_Toc000148"/>
      <w:r>
        <w:rPr/>
        <w:t>FR-PM-045 Retire a package</w:t>
      </w:r>
      <w:bookmarkEnd w:id="14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BRPM.011 (p.21), BRPM.006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Requester, approvers, ManCom, MBS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Package Request (type RETIRE); Package Request page (Set-up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.../requests/{id}/retire</w:t>
            </w:r>
          </w:p>
        </w:tc>
      </w:tr>
    </w:tbl>
    <w:p>
      <w:pPr>
        <w:pStyle w:val="BDOISpacer"/>
      </w:pPr>
    </w:p>
    <w:p>
      <w:pPr>
        <w:pStyle w:val="BDOILabel"/>
      </w:pPr>
      <w:r>
        <w:rPr/>
        <w:t>Description</w:t>
      </w:r>
    </w:p>
    <w:p>
      <w:r>
        <w:rPr/>
        <w:t>A package is removed from sale through a RETIRE request, which follows the approvals and ManCom sign-off without negotiation. At the MBS step, MBS retires the product instead of setting up a version. The product and all its versions stay readable; nothing is deleted. Active incentive criteria on the product are flagged for review.</w:t>
      </w:r>
    </w:p>
    <w:p>
      <w:pPr>
        <w:pStyle w:val="BDOILabel"/>
      </w:pPr>
      <w:r>
        <w:rPr/>
        <w:t>Preconditions</w:t>
      </w:r>
    </w:p>
    <w:p>
      <w:pPr>
        <w:tabs>
          <w:tab w:pos="312" w:val="left"/>
        </w:tabs>
        <w:spacing w:after="120"/>
        <w:ind w:left="312" w:hanging="283"/>
      </w:pPr>
      <w:r>
        <w:rPr>
          <w:color w:val="004EA8"/>
        </w:rPr>
        <w:t>•</w:t>
        <w:tab/>
      </w:r>
      <w:r>
        <w:rPr/>
        <w:t>A RETIRE request is in WITH_MBS.</w:t>
      </w:r>
    </w:p>
    <w:p>
      <w:pPr>
        <w:pStyle w:val="BDOILabel"/>
      </w:pPr>
      <w:r>
        <w:rPr/>
        <w:t>Main flow</w:t>
      </w:r>
    </w:p>
    <w:p>
      <w:pPr>
        <w:tabs>
          <w:tab w:pos="312" w:val="left"/>
        </w:tabs>
        <w:spacing w:after="40"/>
        <w:ind w:left="312" w:hanging="283"/>
      </w:pPr>
      <w:r>
        <w:rPr>
          <w:color w:val="004EA8"/>
        </w:rPr>
        <w:t>1.</w:t>
        <w:tab/>
      </w:r>
      <w:r>
        <w:rPr/>
        <w:t xml:space="preserve">MBS clicks </w:t>
      </w:r>
      <w:r>
        <w:rPr>
          <w:b/>
        </w:rPr>
        <w:t>Retire Package</w:t>
      </w:r>
      <w:r>
        <w:rPr/>
        <w:t>.</w:t>
      </w:r>
    </w:p>
    <w:p>
      <w:pPr>
        <w:tabs>
          <w:tab w:pos="312" w:val="left"/>
        </w:tabs>
        <w:spacing w:after="120"/>
        <w:ind w:left="312" w:hanging="283"/>
      </w:pPr>
      <w:r>
        <w:rPr>
          <w:color w:val="004EA8"/>
        </w:rPr>
        <w:t>2.</w:t>
        <w:tab/>
      </w:r>
      <w:r>
        <w:rPr/>
        <w:t>BIBS sets the product to RETIRED, closes the request as RETIRED and drafts the retirement advisory.</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a RETIRE request retires a package; other types cannot.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retired product cannot be sold to new business.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Retire on another request type</w:t>
            </w:r>
          </w:p>
        </w:tc>
        <w:tc>
          <w:tcPr>
            <w:tcW w:type="dxa" w:w="4079"/>
            <w:tcMar>
              <w:top w:w="50" w:type="dxa"/>
              <w:bottom w:w="50" w:type="dxa"/>
              <w:left w:w="90" w:type="dxa"/>
              <w:right w:w="90" w:type="dxa"/>
            </w:tcMar>
          </w:tcPr>
          <w:p>
            <w:pPr>
              <w:pStyle w:val="BDOITable"/>
            </w:pPr>
            <w:r>
              <w:rPr>
                <w:sz w:val="18"/>
              </w:rPr>
              <w:t>Only a RETIRE request retires the package</w:t>
            </w:r>
          </w:p>
        </w:tc>
        <w:tc>
          <w:tcPr>
            <w:tcW w:type="dxa" w:w="3286"/>
            <w:tcMar>
              <w:top w:w="50" w:type="dxa"/>
              <w:bottom w:w="50" w:type="dxa"/>
              <w:left w:w="90" w:type="dxa"/>
              <w:right w:w="90" w:type="dxa"/>
            </w:tcMar>
          </w:tcPr>
          <w:p>
            <w:pPr>
              <w:pStyle w:val="BDOITable"/>
            </w:pPr>
            <w:r>
              <w:rPr>
                <w:sz w:val="18"/>
              </w:rPr>
              <w:t>PKG_REQUEST_TYPE_MISMATCH</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Set-up on a RETIRE request</w:t>
            </w:r>
          </w:p>
        </w:tc>
        <w:tc>
          <w:tcPr>
            <w:tcW w:type="dxa" w:w="4079"/>
            <w:tcMar>
              <w:top w:w="50" w:type="dxa"/>
              <w:bottom w:w="50" w:type="dxa"/>
              <w:left w:w="90" w:type="dxa"/>
              <w:right w:w="90" w:type="dxa"/>
            </w:tcMar>
            <w:shd w:val="clear" w:color="auto" w:fill="E5F5FF"/>
          </w:tcPr>
          <w:p>
            <w:pPr>
              <w:pStyle w:val="BDOITable"/>
            </w:pPr>
            <w:r>
              <w:rPr>
                <w:sz w:val="18"/>
              </w:rPr>
              <w:t>A RETIRE request retires the package instead</w:t>
            </w:r>
          </w:p>
        </w:tc>
        <w:tc>
          <w:tcPr>
            <w:tcW w:type="dxa" w:w="3286"/>
            <w:tcMar>
              <w:top w:w="50" w:type="dxa"/>
              <w:bottom w:w="50" w:type="dxa"/>
              <w:left w:w="90" w:type="dxa"/>
              <w:right w:w="90" w:type="dxa"/>
            </w:tcMar>
            <w:shd w:val="clear" w:color="auto" w:fill="E5F5FF"/>
          </w:tcPr>
          <w:p>
            <w:pPr>
              <w:pStyle w:val="BDOITable"/>
            </w:pPr>
            <w:r>
              <w:rPr>
                <w:sz w:val="18"/>
              </w:rPr>
              <w:t>PKG_REQUEST_TYPE_MISMATCH</w:t>
            </w:r>
          </w:p>
        </w:tc>
      </w:tr>
      <w:tr>
        <w:trPr>
          <w:cantSplit w:val="true"/>
        </w:trPr>
        <w:tc>
          <w:tcPr>
            <w:tcW w:type="dxa" w:w="2606"/>
            <w:tcMar>
              <w:top w:w="50" w:type="dxa"/>
              <w:bottom w:w="50" w:type="dxa"/>
              <w:left w:w="90" w:type="dxa"/>
              <w:right w:w="90" w:type="dxa"/>
            </w:tcMar>
          </w:tcPr>
          <w:p>
            <w:pPr>
              <w:pStyle w:val="BDOITable"/>
            </w:pPr>
            <w:r>
              <w:rPr>
                <w:sz w:val="18"/>
              </w:rPr>
              <w:t>Quotation on a retired product</w:t>
            </w:r>
          </w:p>
        </w:tc>
        <w:tc>
          <w:tcPr>
            <w:tcW w:type="dxa" w:w="4079"/>
            <w:tcMar>
              <w:top w:w="50" w:type="dxa"/>
              <w:bottom w:w="50" w:type="dxa"/>
              <w:left w:w="90" w:type="dxa"/>
              <w:right w:w="90" w:type="dxa"/>
            </w:tcMar>
          </w:tcPr>
          <w:p>
            <w:pPr>
              <w:pStyle w:val="BDOITable"/>
            </w:pPr>
            <w:r>
              <w:rPr>
                <w:sz w:val="18"/>
              </w:rPr>
              <w:t>Product &lt;code&gt; is RETIRED and cannot be sold</w:t>
            </w:r>
          </w:p>
        </w:tc>
        <w:tc>
          <w:tcPr>
            <w:tcW w:type="dxa" w:w="3286"/>
            <w:tcMar>
              <w:top w:w="50" w:type="dxa"/>
              <w:bottom w:w="50" w:type="dxa"/>
              <w:left w:w="90" w:type="dxa"/>
              <w:right w:w="90" w:type="dxa"/>
            </w:tcMar>
          </w:tcPr>
          <w:p>
            <w:pPr>
              <w:pStyle w:val="BDOITable"/>
            </w:pPr>
            <w:r>
              <w:rPr>
                <w:sz w:val="18"/>
              </w:rPr>
              <w:t>PRODUCT_NOT_SELLABLE</w:t>
            </w:r>
          </w:p>
        </w:tc>
      </w:tr>
    </w:tbl>
    <w:p>
      <w:pPr>
        <w:pStyle w:val="BDOISpacer"/>
      </w:pPr>
    </w:p>
    <w:p>
      <w:pPr>
        <w:pStyle w:val="BDOILabel"/>
      </w:pPr>
      <w:r>
        <w:rPr/>
        <w:t>Notifications</w:t>
      </w:r>
    </w:p>
    <w:p>
      <w:pPr>
        <w:tabs>
          <w:tab w:pos="312" w:val="left"/>
        </w:tabs>
        <w:spacing w:after="120"/>
        <w:ind w:left="312" w:hanging="283"/>
      </w:pPr>
      <w:r>
        <w:rPr>
          <w:color w:val="004EA8"/>
        </w:rPr>
        <w:t>•</w:t>
        <w:tab/>
      </w:r>
      <w:r>
        <w:rPr/>
        <w:t>Retirement advisory; incentive review alert INCENTIVE_PRODUCT_INACTIVE to the incentive maintainers.</w:t>
      </w:r>
    </w:p>
    <w:p>
      <w:pPr>
        <w:pStyle w:val="BDOILabel"/>
      </w:pPr>
      <w:r>
        <w:rPr/>
        <w:t>Audit</w:t>
      </w:r>
    </w:p>
    <w:p>
      <w:pPr>
        <w:tabs>
          <w:tab w:pos="312" w:val="left"/>
        </w:tabs>
        <w:spacing w:after="120"/>
        <w:ind w:left="312" w:hanging="283"/>
      </w:pPr>
      <w:r>
        <w:rPr>
          <w:color w:val="004EA8"/>
        </w:rPr>
        <w:t>•</w:t>
        <w:tab/>
      </w:r>
      <w:r>
        <w:rPr/>
        <w:t>Retirement recorded on the request and product history.</w:t>
      </w:r>
    </w:p>
    <w:p>
      <w:pPr>
        <w:pStyle w:val="BDOILabel"/>
      </w:pPr>
      <w:r>
        <w:rPr/>
        <w:t>Acceptance criteria</w:t>
      </w:r>
    </w:p>
    <w:p>
      <w:pPr>
        <w:tabs>
          <w:tab w:pos="312" w:val="left"/>
        </w:tabs>
        <w:spacing w:after="40"/>
        <w:ind w:left="312" w:hanging="283"/>
      </w:pPr>
      <w:r>
        <w:rPr>
          <w:color w:val="004EA8"/>
        </w:rPr>
        <w:t>1.</w:t>
        <w:tab/>
      </w:r>
      <w:r>
        <w:rPr/>
        <w:t>After retirement, a new quotation on the product is refused.</w:t>
      </w:r>
    </w:p>
    <w:p>
      <w:pPr>
        <w:tabs>
          <w:tab w:pos="312" w:val="left"/>
        </w:tabs>
        <w:spacing w:after="120"/>
        <w:ind w:left="312" w:hanging="283"/>
      </w:pPr>
      <w:r>
        <w:rPr>
          <w:color w:val="004EA8"/>
        </w:rPr>
        <w:t>2.</w:t>
        <w:tab/>
      </w:r>
      <w:r>
        <w:rPr/>
        <w:t>The retired product and its versions stay searchable for users with PRODUCT_ARCHIVE_VIEW.</w:t>
      </w:r>
    </w:p>
    <w:p>
      <w:pPr>
        <w:pStyle w:val="Heading2"/>
      </w:pPr>
      <w:bookmarkStart w:id="149" w:name="_Toc000149"/>
      <w:r>
        <w:rPr/>
        <w:t>4.6 Versions and rate schemes</w:t>
      </w:r>
      <w:bookmarkEnd w:id="149"/>
    </w:p>
    <w:p>
      <w:pPr>
        <w:pStyle w:val="Heading3"/>
      </w:pPr>
      <w:bookmarkStart w:id="150" w:name="_Toc000150"/>
      <w:r>
        <w:rPr/>
        <w:t>FR-PM-050 Keep package terms as versions</w:t>
      </w:r>
      <w:bookmarkEnd w:id="15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BRPM.007 (p.17-18)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MBS;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Product page (Versions tab); Package Version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 POST /api/v1/catalog/products/{code}/versions; GET | PUT .../versions/{n}</w:t>
            </w:r>
          </w:p>
        </w:tc>
      </w:tr>
    </w:tbl>
    <w:p>
      <w:pPr>
        <w:pStyle w:val="BDOISpacer"/>
      </w:pPr>
    </w:p>
    <w:p>
      <w:pPr>
        <w:pStyle w:val="BDOILabel"/>
      </w:pPr>
      <w:r>
        <w:rPr/>
        <w:t>Description</w:t>
      </w:r>
    </w:p>
    <w:p>
      <w:r>
        <w:rPr/>
        <w:t>The commercial terms of a package (rate scheme, coverages, insurers, insurer terms, dates) are held in numbered versions with an effective date. A package is never edited in place. MBS creates a new draft version, which is validated and released while the current version keeps selling. The Versions tab shows the timeline and compares two versions.</w:t>
      </w:r>
    </w:p>
    <w:p>
      <w:pPr>
        <w:pStyle w:val="BDOILabel"/>
      </w:pPr>
      <w:r>
        <w:rPr/>
        <w:t>Preconditions</w:t>
      </w:r>
    </w:p>
    <w:p>
      <w:pPr>
        <w:tabs>
          <w:tab w:pos="312" w:val="left"/>
        </w:tabs>
        <w:spacing w:after="120"/>
        <w:ind w:left="312" w:hanging="283"/>
      </w:pPr>
      <w:r>
        <w:rPr>
          <w:color w:val="004EA8"/>
        </w:rPr>
        <w:t>•</w:t>
        <w:tab/>
      </w:r>
      <w:r>
        <w:rPr/>
        <w:t>The product is packaged.</w:t>
      </w:r>
    </w:p>
    <w:p>
      <w:pPr>
        <w:pStyle w:val="BDOILabel"/>
      </w:pPr>
      <w:r>
        <w:rPr/>
        <w:t>Main flow</w:t>
      </w:r>
    </w:p>
    <w:p>
      <w:pPr>
        <w:tabs>
          <w:tab w:pos="312" w:val="left"/>
        </w:tabs>
        <w:spacing w:after="40"/>
        <w:ind w:left="312" w:hanging="283"/>
      </w:pPr>
      <w:r>
        <w:rPr>
          <w:color w:val="004EA8"/>
        </w:rPr>
        <w:t>1.</w:t>
        <w:tab/>
      </w:r>
      <w:r>
        <w:rPr/>
        <w:t xml:space="preserve">MBS opens the product and clicks </w:t>
      </w:r>
      <w:r>
        <w:rPr>
          <w:b/>
        </w:rPr>
        <w:t>New Version</w:t>
      </w:r>
      <w:r>
        <w:rPr/>
        <w:t>; BIBS copies the version in force, effective tomorrow.</w:t>
      </w:r>
    </w:p>
    <w:p>
      <w:pPr>
        <w:tabs>
          <w:tab w:pos="312" w:val="left"/>
        </w:tabs>
        <w:spacing w:after="120"/>
        <w:ind w:left="312" w:hanging="283"/>
      </w:pPr>
      <w:r>
        <w:rPr>
          <w:color w:val="004EA8"/>
        </w:rPr>
        <w:t>2.</w:t>
        <w:tab/>
      </w:r>
      <w:r>
        <w:rPr/>
        <w:t>MBS edits the draft and submits it for validation (FR-PM-043).</w:t>
      </w:r>
    </w:p>
    <w:p>
      <w:pPr>
        <w:pStyle w:val="BDOILabel"/>
      </w:pPr>
      <w:r>
        <w:rPr/>
        <w:t>Alternate and exception flows</w:t>
      </w:r>
    </w:p>
    <w:p>
      <w:pPr>
        <w:tabs>
          <w:tab w:pos="312" w:val="left"/>
        </w:tabs>
        <w:spacing w:after="120"/>
        <w:ind w:left="312" w:hanging="283"/>
      </w:pPr>
      <w:r>
        <w:rPr>
          <w:color w:val="004EA8"/>
        </w:rPr>
        <w:t>•</w:t>
        <w:tab/>
      </w:r>
      <w:r>
        <w:rPr/>
        <w:t>A version created from a package request is set up through FR-PM-042.</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Version states: Draft, For validation, Released, Superseded, Expired (section 5.3).</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One released version is in force per product; the previous one ends the day before the next takes effect.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Packages existing at go-live received version 1, effective 01-Jan-2020, validated by SYSTEM.</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Direct edit of a versioned field</w:t>
            </w:r>
          </w:p>
        </w:tc>
        <w:tc>
          <w:tcPr>
            <w:tcW w:type="dxa" w:w="4079"/>
            <w:tcMar>
              <w:top w:w="50" w:type="dxa"/>
              <w:bottom w:w="50" w:type="dxa"/>
              <w:left w:w="90" w:type="dxa"/>
              <w:right w:w="90" w:type="dxa"/>
            </w:tcMar>
          </w:tcPr>
          <w:p>
            <w:pPr>
              <w:pStyle w:val="BDOITable"/>
            </w:pPr>
            <w:r>
              <w:rPr>
                <w:sz w:val="18"/>
              </w:rPr>
              <w:t>The rate, minimum premium, commission and TSI limit of package &lt;code&gt; change through a new version (Versions tab)</w:t>
            </w:r>
          </w:p>
        </w:tc>
        <w:tc>
          <w:tcPr>
            <w:tcW w:type="dxa" w:w="3286"/>
            <w:tcMar>
              <w:top w:w="50" w:type="dxa"/>
              <w:bottom w:w="50" w:type="dxa"/>
              <w:left w:w="90" w:type="dxa"/>
              <w:right w:w="90" w:type="dxa"/>
            </w:tcMar>
          </w:tcPr>
          <w:p>
            <w:pPr>
              <w:pStyle w:val="BDOITable"/>
            </w:pPr>
            <w:r>
              <w:rPr>
                <w:sz w:val="18"/>
              </w:rPr>
              <w:t>PRODUCT_FIELD_VERSIONED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Second draft</w:t>
            </w:r>
          </w:p>
        </w:tc>
        <w:tc>
          <w:tcPr>
            <w:tcW w:type="dxa" w:w="4079"/>
            <w:tcMar>
              <w:top w:w="50" w:type="dxa"/>
              <w:bottom w:w="50" w:type="dxa"/>
              <w:left w:w="90" w:type="dxa"/>
              <w:right w:w="90" w:type="dxa"/>
            </w:tcMar>
            <w:shd w:val="clear" w:color="auto" w:fill="E5F5FF"/>
          </w:tcPr>
          <w:p>
            <w:pPr>
              <w:pStyle w:val="BDOITable"/>
            </w:pPr>
            <w:r>
              <w:rPr>
                <w:sz w:val="18"/>
              </w:rPr>
              <w:t>Product &lt;code&gt; already has a version being set up</w:t>
            </w:r>
          </w:p>
        </w:tc>
        <w:tc>
          <w:tcPr>
            <w:tcW w:type="dxa" w:w="3286"/>
            <w:tcMar>
              <w:top w:w="50" w:type="dxa"/>
              <w:bottom w:w="50" w:type="dxa"/>
              <w:left w:w="90" w:type="dxa"/>
              <w:right w:w="90" w:type="dxa"/>
            </w:tcMar>
            <w:shd w:val="clear" w:color="auto" w:fill="E5F5FF"/>
          </w:tcPr>
          <w:p>
            <w:pPr>
              <w:pStyle w:val="BDOITable"/>
            </w:pPr>
            <w:r>
              <w:rPr>
                <w:sz w:val="18"/>
              </w:rPr>
              <w:t>VERSION_IN_PROGRESS</w:t>
            </w:r>
          </w:p>
        </w:tc>
      </w:tr>
    </w:tbl>
    <w:p>
      <w:pPr>
        <w:pStyle w:val="BDOISpacer"/>
      </w:pPr>
    </w:p>
    <w:p>
      <w:pPr>
        <w:pStyle w:val="BDOILabel"/>
      </w:pPr>
      <w:r>
        <w:rPr/>
        <w:t>Screens and fields: Package Version, Rate Scheme and Dates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Package Rate %</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Required unless every insurer has a rate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Minimum Premium</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w:t>
            </w:r>
          </w:p>
        </w:tc>
      </w:tr>
      <w:tr>
        <w:trPr>
          <w:cantSplit w:val="true"/>
        </w:trPr>
        <w:tc>
          <w:tcPr>
            <w:tcW w:type="dxa" w:w="1926"/>
            <w:tcMar>
              <w:top w:w="50" w:type="dxa"/>
              <w:bottom w:w="50" w:type="dxa"/>
              <w:left w:w="90" w:type="dxa"/>
              <w:right w:w="90" w:type="dxa"/>
            </w:tcMar>
          </w:tcPr>
          <w:p>
            <w:pPr>
              <w:pStyle w:val="BDOITable"/>
            </w:pPr>
            <w:r>
              <w:rPr>
                <w:sz w:val="18"/>
              </w:rPr>
              <w:t>Commission %</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Package TSI Limit</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w:t>
            </w:r>
          </w:p>
        </w:tc>
      </w:tr>
      <w:tr>
        <w:trPr>
          <w:cantSplit w:val="true"/>
        </w:trPr>
        <w:tc>
          <w:tcPr>
            <w:tcW w:type="dxa" w:w="1926"/>
            <w:tcMar>
              <w:top w:w="50" w:type="dxa"/>
              <w:bottom w:w="50" w:type="dxa"/>
              <w:left w:w="90" w:type="dxa"/>
              <w:right w:w="90" w:type="dxa"/>
            </w:tcMar>
          </w:tcPr>
          <w:p>
            <w:pPr>
              <w:pStyle w:val="BDOITable"/>
            </w:pPr>
            <w:r>
              <w:rPr>
                <w:sz w:val="18"/>
              </w:rPr>
              <w:t>Effective From</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Today or later; after the latest released version</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Package Start / Package End / Anniversary</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End after effective date</w:t>
            </w:r>
          </w:p>
        </w:tc>
      </w:tr>
      <w:tr>
        <w:trPr>
          <w:cantSplit w:val="true"/>
        </w:trPr>
        <w:tc>
          <w:tcPr>
            <w:tcW w:type="dxa" w:w="1926"/>
            <w:tcMar>
              <w:top w:w="50" w:type="dxa"/>
              <w:bottom w:w="50" w:type="dxa"/>
              <w:left w:w="90" w:type="dxa"/>
              <w:right w:w="90" w:type="dxa"/>
            </w:tcMar>
          </w:tcPr>
          <w:p>
            <w:pPr>
              <w:pStyle w:val="BDOITable"/>
            </w:pPr>
            <w:r>
              <w:rPr>
                <w:sz w:val="18"/>
              </w:rPr>
              <w:t>Change Summary</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ManCom Sign-off Reference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Computation Basis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As agreed with the insurers</w:t>
            </w:r>
          </w:p>
        </w:tc>
      </w:tr>
    </w:tbl>
    <w:p>
      <w:pPr>
        <w:pStyle w:val="BDOISpacer"/>
      </w:pPr>
    </w:p>
    <w:p>
      <w:pPr>
        <w:pStyle w:val="BDOILabel"/>
      </w:pPr>
      <w:r>
        <w:rPr/>
        <w:t>Notifications</w:t>
      </w:r>
    </w:p>
    <w:p>
      <w:pPr>
        <w:tabs>
          <w:tab w:pos="312" w:val="left"/>
        </w:tabs>
        <w:spacing w:after="120"/>
        <w:ind w:left="312" w:hanging="283"/>
      </w:pPr>
      <w:r>
        <w:rPr>
          <w:color w:val="004EA8"/>
        </w:rPr>
        <w:t>•</w:t>
        <w:tab/>
      </w:r>
      <w:r>
        <w:rPr/>
        <w:t>None until submission.</w:t>
      </w:r>
    </w:p>
    <w:p>
      <w:pPr>
        <w:pStyle w:val="BDOILabel"/>
      </w:pPr>
      <w:r>
        <w:rPr/>
        <w:t>Audit</w:t>
      </w:r>
    </w:p>
    <w:p>
      <w:pPr>
        <w:tabs>
          <w:tab w:pos="312" w:val="left"/>
        </w:tabs>
        <w:spacing w:after="120"/>
        <w:ind w:left="312" w:hanging="283"/>
      </w:pPr>
      <w:r>
        <w:rPr>
          <w:color w:val="004EA8"/>
        </w:rPr>
        <w:t>•</w:t>
        <w:tab/>
      </w:r>
      <w:r>
        <w:rPr/>
        <w:t>Each version keeps its maker, submitter, validator, dates, checklist and source request.</w:t>
      </w:r>
    </w:p>
    <w:p>
      <w:pPr>
        <w:pStyle w:val="BDOILabel"/>
      </w:pPr>
      <w:r>
        <w:rPr/>
        <w:t>Acceptance criteria</w:t>
      </w:r>
    </w:p>
    <w:p>
      <w:pPr>
        <w:tabs>
          <w:tab w:pos="312" w:val="left"/>
        </w:tabs>
        <w:spacing w:after="40"/>
        <w:ind w:left="312" w:hanging="283"/>
      </w:pPr>
      <w:r>
        <w:rPr>
          <w:color w:val="004EA8"/>
        </w:rPr>
        <w:t>1.</w:t>
        <w:tab/>
      </w:r>
      <w:r>
        <w:rPr/>
        <w:t>Changing the rate of a released package creates version n+1; version n stays in force until n+1 takes effect.</w:t>
      </w:r>
    </w:p>
    <w:p>
      <w:pPr>
        <w:tabs>
          <w:tab w:pos="312" w:val="left"/>
        </w:tabs>
        <w:spacing w:after="120"/>
        <w:ind w:left="312" w:hanging="283"/>
      </w:pPr>
      <w:r>
        <w:rPr>
          <w:color w:val="004EA8"/>
        </w:rPr>
        <w:t>2.</w:t>
        <w:tab/>
      </w:r>
      <w:r>
        <w:rPr/>
        <w:t>The Versions tab shows every version with status and effective dates.</w:t>
      </w:r>
    </w:p>
    <w:p>
      <w:pPr>
        <w:pStyle w:val="Heading3"/>
      </w:pPr>
      <w:bookmarkStart w:id="151" w:name="_Toc000151"/>
      <w:r>
        <w:rPr/>
        <w:t>FR-PM-051 Price new business on the latest approved rate scheme</w:t>
      </w:r>
      <w:bookmarkEnd w:id="15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BRPM.007 (p.17-18)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Marketing (quotation user); Business Administrator (exception approval)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Quotation (rate scheme panel, Request Rate Exception); Premium Calculator; My Approvals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/api/v1/catalog/rating/quote; POST /api/v1/catalog/rate-scheme-exceptions</w:t>
            </w:r>
          </w:p>
        </w:tc>
      </w:tr>
    </w:tbl>
    <w:p>
      <w:pPr>
        <w:pStyle w:val="BDOISpacer"/>
      </w:pPr>
    </w:p>
    <w:p>
      <w:pPr>
        <w:pStyle w:val="BDOILabel"/>
      </w:pPr>
      <w:r>
        <w:rPr/>
        <w:t>Description</w:t>
      </w:r>
    </w:p>
    <w:p>
      <w:r>
        <w:rPr/>
        <w:t>A new-business quotation or account on a package is priced on the version in force on the transaction date, whatever the period start, so an outdated rate cannot be selected. The version number is stored on the quotation, the account and the invoice.</w:t>
      </w:r>
    </w:p>
    <w:p>
      <w:r>
        <w:rPr/>
        <w:t>An item rate different from the scheme (or panel insurer) rate, or the use of a version that is not current, needs an approved rate-scheme exception. Without it, submission is refused. Renewals and endorsements use the version of the original account (BRD-6 and BRD-1 contracts).</w:t>
      </w:r>
    </w:p>
    <w:p>
      <w:pPr>
        <w:pStyle w:val="BDOILabel"/>
      </w:pPr>
      <w:r>
        <w:rPr/>
        <w:t>Preconditions</w:t>
      </w:r>
    </w:p>
    <w:p>
      <w:pPr>
        <w:tabs>
          <w:tab w:pos="312" w:val="left"/>
        </w:tabs>
        <w:spacing w:after="120"/>
        <w:ind w:left="312" w:hanging="283"/>
      </w:pPr>
      <w:r>
        <w:rPr>
          <w:color w:val="004EA8"/>
        </w:rPr>
        <w:t>•</w:t>
        <w:tab/>
      </w:r>
      <w:r>
        <w:rPr/>
        <w:t>The product is a package with a released version.</w:t>
      </w:r>
    </w:p>
    <w:p>
      <w:pPr>
        <w:pStyle w:val="BDOILabel"/>
      </w:pPr>
      <w:r>
        <w:rPr/>
        <w:t>Main flow</w:t>
      </w:r>
    </w:p>
    <w:p>
      <w:pPr>
        <w:tabs>
          <w:tab w:pos="312" w:val="left"/>
        </w:tabs>
        <w:spacing w:after="40"/>
        <w:ind w:left="312" w:hanging="283"/>
      </w:pPr>
      <w:r>
        <w:rPr>
          <w:color w:val="004EA8"/>
        </w:rPr>
        <w:t>1.</w:t>
        <w:tab/>
      </w:r>
      <w:r>
        <w:rPr/>
        <w:t>The user creates a quotation; BIBS prices it on the current version and shows "Priced on version n".</w:t>
      </w:r>
    </w:p>
    <w:p>
      <w:pPr>
        <w:tabs>
          <w:tab w:pos="312" w:val="left"/>
        </w:tabs>
        <w:spacing w:after="40"/>
        <w:ind w:left="312" w:hanging="283"/>
      </w:pPr>
      <w:r>
        <w:rPr>
          <w:color w:val="004EA8"/>
        </w:rPr>
        <w:t>2.</w:t>
        <w:tab/>
      </w:r>
      <w:r>
        <w:rPr/>
        <w:t>The user submits the quotation; BIBS checks the scheme.</w:t>
      </w:r>
    </w:p>
    <w:p>
      <w:pPr>
        <w:tabs>
          <w:tab w:pos="312" w:val="left"/>
        </w:tabs>
        <w:spacing w:after="120"/>
        <w:ind w:left="312" w:hanging="283"/>
      </w:pPr>
      <w:r>
        <w:rPr>
          <w:color w:val="004EA8"/>
        </w:rPr>
        <w:t>3.</w:t>
        <w:tab/>
      </w:r>
      <w:r>
        <w:rPr/>
        <w:t>The quotation, the accounts created from it and the invoice carry the version number.</w:t>
      </w:r>
    </w:p>
    <w:p>
      <w:pPr>
        <w:pStyle w:val="BDOILabel"/>
      </w:pPr>
      <w:r>
        <w:rPr/>
        <w:t>Alternate and exception flows</w:t>
      </w:r>
    </w:p>
    <w:p>
      <w:pPr>
        <w:tabs>
          <w:tab w:pos="312" w:val="left"/>
        </w:tabs>
        <w:spacing w:after="40"/>
        <w:ind w:left="312" w:hanging="283"/>
      </w:pPr>
      <w:r>
        <w:rPr>
          <w:color w:val="004EA8"/>
        </w:rPr>
        <w:t>•</w:t>
        <w:tab/>
      </w:r>
      <w:r>
        <w:rPr/>
        <w:t xml:space="preserve">Non-current rate. The user clicks </w:t>
      </w:r>
      <w:r>
        <w:rPr>
          <w:b/>
        </w:rPr>
        <w:t>Request Rate Exception</w:t>
      </w:r>
      <w:r>
        <w:rPr/>
        <w:t xml:space="preserve"> with the reason; a PRODUCT_AUTHORIZE holder decides it in My Approvals. With the approved exception the quotation is submitted and the exception reference is stored.</w:t>
      </w:r>
    </w:p>
    <w:p>
      <w:pPr>
        <w:tabs>
          <w:tab w:pos="312" w:val="left"/>
        </w:tabs>
        <w:spacing w:after="120"/>
        <w:ind w:left="312" w:hanging="283"/>
      </w:pPr>
      <w:r>
        <w:rPr>
          <w:color w:val="004EA8"/>
        </w:rPr>
        <w:t>•</w:t>
        <w:tab/>
      </w:r>
      <w:r>
        <w:rPr/>
        <w:t>Version changed while the quotation was a draft. Submission is refused; the user reprices on the current version.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New business uses the version in force on the transaction date.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deviating item rate or a non-current version needs an approved exception, found by the transaction reference.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Exceptions expire after 30 days (default).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Packages migrated as version 1 keep manual item rates until BDOI answers PQ10.</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Version flag manual rate allowed (PQ10)</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Statutory rates (DST, VAT, premium tax, LGT) keep their own effective dates (PQ10).</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Deviating rate without exception</w:t>
            </w:r>
          </w:p>
        </w:tc>
        <w:tc>
          <w:tcPr>
            <w:tcW w:type="dxa" w:w="4079"/>
            <w:tcMar>
              <w:top w:w="50" w:type="dxa"/>
              <w:bottom w:w="50" w:type="dxa"/>
              <w:left w:w="90" w:type="dxa"/>
              <w:right w:w="90" w:type="dxa"/>
            </w:tcMar>
          </w:tcPr>
          <w:p>
            <w:pPr>
              <w:pStyle w:val="BDOITable"/>
            </w:pPr>
            <w:r>
              <w:rPr>
                <w:sz w:val="18"/>
              </w:rPr>
              <w:t>Package &lt;code&gt; is priced on the current rate scheme: rate &lt;n&gt;% needs an approved rate exception</w:t>
            </w:r>
          </w:p>
        </w:tc>
        <w:tc>
          <w:tcPr>
            <w:tcW w:type="dxa" w:w="3286"/>
            <w:tcMar>
              <w:top w:w="50" w:type="dxa"/>
              <w:bottom w:w="50" w:type="dxa"/>
              <w:left w:w="90" w:type="dxa"/>
              <w:right w:w="90" w:type="dxa"/>
            </w:tcMar>
          </w:tcPr>
          <w:p>
            <w:pPr>
              <w:pStyle w:val="BDOITable"/>
            </w:pPr>
            <w:r>
              <w:rPr>
                <w:sz w:val="18"/>
              </w:rPr>
              <w:t>RATE_SCHEME_NOT_CURRENT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Product expired or retired</w:t>
            </w:r>
          </w:p>
        </w:tc>
        <w:tc>
          <w:tcPr>
            <w:tcW w:type="dxa" w:w="4079"/>
            <w:tcMar>
              <w:top w:w="50" w:type="dxa"/>
              <w:bottom w:w="50" w:type="dxa"/>
              <w:left w:w="90" w:type="dxa"/>
              <w:right w:w="90" w:type="dxa"/>
            </w:tcMar>
            <w:shd w:val="clear" w:color="auto" w:fill="E5F5FF"/>
          </w:tcPr>
          <w:p>
            <w:pPr>
              <w:pStyle w:val="BDOITable"/>
            </w:pPr>
            <w:r>
              <w:rPr>
                <w:sz w:val="18"/>
              </w:rPr>
              <w:t>Product &lt;code&gt; is &lt;status&gt; and cannot be sold</w:t>
            </w:r>
          </w:p>
        </w:tc>
        <w:tc>
          <w:tcPr>
            <w:tcW w:type="dxa" w:w="3286"/>
            <w:tcMar>
              <w:top w:w="50" w:type="dxa"/>
              <w:bottom w:w="50" w:type="dxa"/>
              <w:left w:w="90" w:type="dxa"/>
              <w:right w:w="90" w:type="dxa"/>
            </w:tcMar>
            <w:shd w:val="clear" w:color="auto" w:fill="E5F5FF"/>
          </w:tcPr>
          <w:p>
            <w:pPr>
              <w:pStyle w:val="BDOITable"/>
            </w:pPr>
            <w:r>
              <w:rPr>
                <w:sz w:val="18"/>
              </w:rPr>
              <w:t>PRODUCT_NOT_SELLABLE</w:t>
            </w:r>
          </w:p>
        </w:tc>
      </w:tr>
      <w:tr>
        <w:trPr>
          <w:cantSplit w:val="true"/>
        </w:trPr>
        <w:tc>
          <w:tcPr>
            <w:tcW w:type="dxa" w:w="2606"/>
            <w:tcMar>
              <w:top w:w="50" w:type="dxa"/>
              <w:bottom w:w="50" w:type="dxa"/>
              <w:left w:w="90" w:type="dxa"/>
              <w:right w:w="90" w:type="dxa"/>
            </w:tcMar>
          </w:tcPr>
          <w:p>
            <w:pPr>
              <w:pStyle w:val="BDOITable"/>
            </w:pPr>
            <w:r>
              <w:rPr>
                <w:sz w:val="18"/>
              </w:rPr>
              <w:t>No version in force</w:t>
            </w:r>
          </w:p>
        </w:tc>
        <w:tc>
          <w:tcPr>
            <w:tcW w:type="dxa" w:w="4079"/>
            <w:tcMar>
              <w:top w:w="50" w:type="dxa"/>
              <w:bottom w:w="50" w:type="dxa"/>
              <w:left w:w="90" w:type="dxa"/>
              <w:right w:w="90" w:type="dxa"/>
            </w:tcMar>
          </w:tcPr>
          <w:p>
            <w:pPr>
              <w:pStyle w:val="BDOITable"/>
            </w:pPr>
            <w:r>
              <w:rPr>
                <w:sz w:val="18"/>
              </w:rPr>
              <w:t>Package &lt;code&gt; has no released version in force on &lt;date&gt;</w:t>
            </w:r>
          </w:p>
        </w:tc>
        <w:tc>
          <w:tcPr>
            <w:tcW w:type="dxa" w:w="3286"/>
            <w:tcMar>
              <w:top w:w="50" w:type="dxa"/>
              <w:bottom w:w="50" w:type="dxa"/>
              <w:left w:w="90" w:type="dxa"/>
              <w:right w:w="90" w:type="dxa"/>
            </w:tcMar>
          </w:tcPr>
          <w:p>
            <w:pPr>
              <w:pStyle w:val="BDOITable"/>
            </w:pPr>
            <w:r>
              <w:rPr>
                <w:sz w:val="18"/>
              </w:rPr>
              <w:t>PRODUCT_NOT_SELLABLE</w:t>
            </w:r>
          </w:p>
        </w:tc>
      </w:tr>
    </w:tbl>
    <w:p>
      <w:pPr>
        <w:pStyle w:val="BDOISpacer"/>
      </w:pPr>
    </w:p>
    <w:p>
      <w:pPr>
        <w:pStyle w:val="BDOILabel"/>
      </w:pPr>
      <w:r>
        <w:rPr/>
        <w:t>Screens and fields: Request Rate Exception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Requested rate or version</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Different from the current scheme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Authorisers of rate exceptions in My Approvals; requester on decision.</w:t>
      </w:r>
    </w:p>
    <w:p>
      <w:pPr>
        <w:pStyle w:val="BDOILabel"/>
      </w:pPr>
      <w:r>
        <w:rPr/>
        <w:t>Audit</w:t>
      </w:r>
    </w:p>
    <w:p>
      <w:pPr>
        <w:tabs>
          <w:tab w:pos="312" w:val="left"/>
        </w:tabs>
        <w:spacing w:after="120"/>
        <w:ind w:left="312" w:hanging="283"/>
      </w:pPr>
      <w:r>
        <w:rPr>
          <w:color w:val="004EA8"/>
        </w:rPr>
        <w:t>•</w:t>
        <w:tab/>
      </w:r>
      <w:r>
        <w:rPr/>
        <w:t>Exception request and decision; the version used by each transaction.</w:t>
      </w:r>
    </w:p>
    <w:p>
      <w:pPr>
        <w:pStyle w:val="BDOILabel"/>
      </w:pPr>
      <w:r>
        <w:rPr/>
        <w:t>Acceptance criteria</w:t>
      </w:r>
    </w:p>
    <w:p>
      <w:pPr>
        <w:tabs>
          <w:tab w:pos="312" w:val="left"/>
        </w:tabs>
        <w:spacing w:after="40"/>
        <w:ind w:left="312" w:hanging="283"/>
      </w:pPr>
      <w:r>
        <w:rPr>
          <w:color w:val="004EA8"/>
        </w:rPr>
        <w:t>1.</w:t>
        <w:tab/>
      </w:r>
      <w:r>
        <w:rPr/>
        <w:t>A quotation with a period start before the new version's effective date is priced on the new version.</w:t>
      </w:r>
    </w:p>
    <w:p>
      <w:pPr>
        <w:tabs>
          <w:tab w:pos="312" w:val="left"/>
        </w:tabs>
        <w:spacing w:after="40"/>
        <w:ind w:left="312" w:hanging="283"/>
      </w:pPr>
      <w:r>
        <w:rPr>
          <w:color w:val="004EA8"/>
        </w:rPr>
        <w:t>2.</w:t>
        <w:tab/>
      </w:r>
      <w:r>
        <w:rPr/>
        <w:t>Submission with a manual rate different from the scheme is refused without an approved exception and accepted with one.</w:t>
      </w:r>
    </w:p>
    <w:p>
      <w:pPr>
        <w:tabs>
          <w:tab w:pos="312" w:val="left"/>
        </w:tabs>
        <w:spacing w:after="120"/>
        <w:ind w:left="312" w:hanging="283"/>
      </w:pPr>
      <w:r>
        <w:rPr>
          <w:color w:val="004EA8"/>
        </w:rPr>
        <w:t>3.</w:t>
        <w:tab/>
      </w:r>
      <w:r>
        <w:rPr/>
        <w:t>The quotation, account and invoice show the version number that priced them.</w:t>
      </w:r>
    </w:p>
    <w:p>
      <w:pPr>
        <w:pStyle w:val="Heading3"/>
      </w:pPr>
      <w:bookmarkStart w:id="152" w:name="_Toc000152"/>
      <w:r>
        <w:rPr/>
        <w:t>FR-PM-052 Archive expired packages</w:t>
      </w:r>
      <w:bookmarkEnd w:id="15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BRPM.006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MBS / TSU Head / Business Administrator / Auditor (PRODUCT_ARCHIVE_VIEW)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Products (Expired and Retired filters); Product page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/api/v1/catalog/products?lifecycle=EXPIRED|RETIRED</w:t>
            </w:r>
          </w:p>
        </w:tc>
      </w:tr>
    </w:tbl>
    <w:p>
      <w:pPr>
        <w:pStyle w:val="BDOISpacer"/>
      </w:pPr>
    </w:p>
    <w:p>
      <w:pPr>
        <w:pStyle w:val="BDOILabel"/>
      </w:pPr>
      <w:r>
        <w:rPr/>
        <w:t>Description</w:t>
      </w:r>
    </w:p>
    <w:p>
      <w:r>
        <w:rPr/>
        <w:t>When a package end date passes and no newer version is released, the daily job sets the version to EXPIRED and the product to EXPIRED. Expired and retired packages are never deleted. They remain searchable with all versions, terms, documents and communications, are tagged "Expired" or "Retired", and are visible only to users with PRODUCT_ARCHIVE_VIEW. An expired package returns to sale only through a REACTIVATE request.</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The daily job PACKAGE_VERSION_LIFECYCLE expires packages whose end date passed.</w:t>
      </w:r>
    </w:p>
    <w:p>
      <w:pPr>
        <w:tabs>
          <w:tab w:pos="312" w:val="left"/>
        </w:tabs>
        <w:spacing w:after="120"/>
        <w:ind w:left="312" w:hanging="283"/>
      </w:pPr>
      <w:r>
        <w:rPr>
          <w:color w:val="004EA8"/>
        </w:rPr>
        <w:t>2.</w:t>
        <w:tab/>
      </w:r>
      <w:r>
        <w:rPr/>
        <w:t>An authorised user filters the Products list by Expired and opens the package and its history.</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Products and versions are never physically deleted.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Expired and retired products are visible only with PRODUCT_ARCHIVE_VIEW.</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Reactivation only through a REACTIVATE request that releases a new version.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User without archive permission filters expired products</w:t>
            </w:r>
          </w:p>
        </w:tc>
        <w:tc>
          <w:tcPr>
            <w:tcW w:type="dxa" w:w="4079"/>
            <w:tcMar>
              <w:top w:w="50" w:type="dxa"/>
              <w:bottom w:w="50" w:type="dxa"/>
              <w:left w:w="90" w:type="dxa"/>
              <w:right w:w="90" w:type="dxa"/>
            </w:tcMar>
          </w:tcPr>
          <w:p>
            <w:pPr>
              <w:pStyle w:val="BDOITable"/>
            </w:pPr>
            <w:r>
              <w:rPr>
                <w:sz w:val="18"/>
              </w:rPr>
              <w:t>You are not permitted to perform this action</w:t>
            </w:r>
          </w:p>
        </w:tc>
        <w:tc>
          <w:tcPr>
            <w:tcW w:type="dxa" w:w="3286"/>
            <w:tcMar>
              <w:top w:w="50" w:type="dxa"/>
              <w:bottom w:w="50" w:type="dxa"/>
              <w:left w:w="90" w:type="dxa"/>
              <w:right w:w="90" w:type="dxa"/>
            </w:tcMar>
          </w:tcPr>
          <w:p>
            <w:pPr>
              <w:pStyle w:val="BDOITable"/>
            </w:pPr>
            <w:r>
              <w:rPr>
                <w:sz w:val="18"/>
              </w:rPr>
              <w:t>ACCESS_DENIED</w:t>
            </w:r>
          </w:p>
        </w:tc>
      </w:tr>
    </w:tbl>
    <w:p>
      <w:pPr>
        <w:pStyle w:val="BDOISpacer"/>
      </w:pPr>
    </w:p>
    <w:p>
      <w:pPr>
        <w:pStyle w:val="BDOILabel"/>
      </w:pPr>
      <w:r>
        <w:rPr/>
        <w:t>Notifications</w:t>
      </w:r>
    </w:p>
    <w:p>
      <w:pPr>
        <w:tabs>
          <w:tab w:pos="312" w:val="left"/>
        </w:tabs>
        <w:spacing w:after="120"/>
        <w:ind w:left="312" w:hanging="283"/>
      </w:pPr>
      <w:r>
        <w:rPr>
          <w:color w:val="004EA8"/>
        </w:rPr>
        <w:t>•</w:t>
        <w:tab/>
      </w:r>
      <w:r>
        <w:rPr/>
        <w:t>PKG_NEGOTIATE and PRODUCT_MAINTAIN holders when a package expires.</w:t>
      </w:r>
    </w:p>
    <w:p>
      <w:pPr>
        <w:pStyle w:val="BDOILabel"/>
      </w:pPr>
      <w:r>
        <w:rPr/>
        <w:t>Audit</w:t>
      </w:r>
    </w:p>
    <w:p>
      <w:pPr>
        <w:tabs>
          <w:tab w:pos="312" w:val="left"/>
        </w:tabs>
        <w:spacing w:after="120"/>
        <w:ind w:left="312" w:hanging="283"/>
      </w:pPr>
      <w:r>
        <w:rPr>
          <w:color w:val="004EA8"/>
        </w:rPr>
        <w:t>•</w:t>
        <w:tab/>
      </w:r>
      <w:r>
        <w:rPr/>
        <w:t>Expiry recorded on the product and version history.</w:t>
      </w:r>
    </w:p>
    <w:p>
      <w:pPr>
        <w:pStyle w:val="BDOILabel"/>
      </w:pPr>
      <w:r>
        <w:rPr/>
        <w:t>Acceptance criteria</w:t>
      </w:r>
    </w:p>
    <w:p>
      <w:pPr>
        <w:tabs>
          <w:tab w:pos="312" w:val="left"/>
        </w:tabs>
        <w:spacing w:after="40"/>
        <w:ind w:left="312" w:hanging="283"/>
      </w:pPr>
      <w:r>
        <w:rPr>
          <w:color w:val="004EA8"/>
        </w:rPr>
        <w:t>1.</w:t>
        <w:tab/>
      </w:r>
      <w:r>
        <w:rPr/>
        <w:t>A package past its end date without a renewal is tagged Expired and cannot be sold.</w:t>
      </w:r>
    </w:p>
    <w:p>
      <w:pPr>
        <w:tabs>
          <w:tab w:pos="312" w:val="left"/>
        </w:tabs>
        <w:spacing w:after="40"/>
        <w:ind w:left="312" w:hanging="283"/>
      </w:pPr>
      <w:r>
        <w:rPr>
          <w:color w:val="004EA8"/>
        </w:rPr>
        <w:t>2.</w:t>
        <w:tab/>
      </w:r>
      <w:r>
        <w:rPr/>
        <w:t>Its versions, documents and request history remain retrievable by authorised users.</w:t>
      </w:r>
    </w:p>
    <w:p>
      <w:pPr>
        <w:tabs>
          <w:tab w:pos="312" w:val="left"/>
        </w:tabs>
        <w:spacing w:after="120"/>
        <w:ind w:left="312" w:hanging="283"/>
      </w:pPr>
      <w:r>
        <w:rPr>
          <w:color w:val="004EA8"/>
        </w:rPr>
        <w:t>3.</w:t>
        <w:tab/>
      </w:r>
      <w:r>
        <w:rPr/>
        <w:t>A Marketing AO does not see expired packages.</w:t>
      </w:r>
    </w:p>
    <w:p>
      <w:pPr>
        <w:pStyle w:val="Heading2"/>
      </w:pPr>
      <w:bookmarkStart w:id="153" w:name="_Toc000153"/>
      <w:r>
        <w:rPr/>
        <w:t>4.7 Expiry and renewal</w:t>
      </w:r>
      <w:bookmarkEnd w:id="153"/>
    </w:p>
    <w:p>
      <w:pPr>
        <w:pStyle w:val="Heading3"/>
      </w:pPr>
      <w:bookmarkStart w:id="154" w:name="_Toc000154"/>
      <w:r>
        <w:rPr/>
        <w:t>FR-PM-060 Monitor package expiry and anniversary dates</w:t>
      </w:r>
      <w:bookmarkEnd w:id="15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BRPM.017 (p.27-28)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TSU Officer; MBS;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Package Expiry (tabs Expiring, Renewal in Progress, Expired); Product Maintenance Home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/api/v1/product-maintenance/expiry</w:t>
            </w:r>
          </w:p>
        </w:tc>
      </w:tr>
    </w:tbl>
    <w:p>
      <w:pPr>
        <w:pStyle w:val="BDOISpacer"/>
      </w:pPr>
    </w:p>
    <w:p>
      <w:pPr>
        <w:pStyle w:val="BDOILabel"/>
      </w:pPr>
      <w:r>
        <w:rPr/>
        <w:t>Description</w:t>
      </w:r>
    </w:p>
    <w:p>
      <w:r>
        <w:rPr/>
        <w:t>The Package Expiry screen lists released packages by end date, with days left, anniversary date and the open renewal request and its stage. The daily job PACKAGE_EXPIRY_MONITOR raises the alert PACKAGE_EXPIRING at the notice period and again at the reminder days, and can draft the renewal request automatically.</w:t>
      </w:r>
    </w:p>
    <w:p>
      <w:pPr>
        <w:pStyle w:val="BDOILabel"/>
      </w:pPr>
      <w:r>
        <w:rPr/>
        <w:t>Preconditions</w:t>
      </w:r>
    </w:p>
    <w:p>
      <w:pPr>
        <w:tabs>
          <w:tab w:pos="312" w:val="left"/>
        </w:tabs>
        <w:spacing w:after="120"/>
        <w:ind w:left="312" w:hanging="283"/>
      </w:pPr>
      <w:r>
        <w:rPr>
          <w:color w:val="004EA8"/>
        </w:rPr>
        <w:t>•</w:t>
        <w:tab/>
      </w:r>
      <w:r>
        <w:rPr/>
        <w:t>The user has PKG_NEGOTIATE, PRODUCT_MAINTAIN or PKG_REPORT_VIEW.</w:t>
      </w:r>
    </w:p>
    <w:p>
      <w:pPr>
        <w:pStyle w:val="BDOILabel"/>
      </w:pPr>
      <w:r>
        <w:rPr/>
        <w:t>Main flow</w:t>
      </w:r>
    </w:p>
    <w:p>
      <w:pPr>
        <w:tabs>
          <w:tab w:pos="312" w:val="left"/>
        </w:tabs>
        <w:spacing w:after="40"/>
        <w:ind w:left="312" w:hanging="283"/>
      </w:pPr>
      <w:r>
        <w:rPr>
          <w:color w:val="004EA8"/>
        </w:rPr>
        <w:t>1.</w:t>
        <w:tab/>
      </w:r>
      <w:r>
        <w:rPr/>
        <w:t>The job runs daily (01:00 PHT) and raises PACKAGE_EXPIRING once per package, version and threshold.</w:t>
      </w:r>
    </w:p>
    <w:p>
      <w:pPr>
        <w:tabs>
          <w:tab w:pos="312" w:val="left"/>
        </w:tabs>
        <w:spacing w:after="40"/>
        <w:ind w:left="312" w:hanging="283"/>
      </w:pPr>
      <w:r>
        <w:rPr>
          <w:color w:val="004EA8"/>
        </w:rPr>
        <w:t>2.</w:t>
        <w:tab/>
      </w:r>
      <w:r>
        <w:rPr/>
        <w:t>The TSU Officer opens Package Expiry, sets "Packages ending within (days)" and reviews the list.</w:t>
      </w:r>
    </w:p>
    <w:p>
      <w:pPr>
        <w:tabs>
          <w:tab w:pos="312" w:val="left"/>
        </w:tabs>
        <w:spacing w:after="120"/>
        <w:ind w:left="312" w:hanging="283"/>
      </w:pPr>
      <w:r>
        <w:rPr>
          <w:color w:val="004EA8"/>
        </w:rPr>
        <w:t>3.</w:t>
        <w:tab/>
      </w:r>
      <w:r>
        <w:rPr/>
        <w:t xml:space="preserve">The officer exports the list with </w:t>
      </w:r>
      <w:r>
        <w:rPr>
          <w:b/>
        </w:rPr>
        <w:t>Generate Expiry List</w:t>
      </w:r>
      <w:r>
        <w:rPr/>
        <w:t xml:space="preserve"> for a date range.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First alert 60 days before the end date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PACKAGE_EXPIRY_NOTICE_DAYS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Reminders at 30 and 7 days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PACKAGE_EXPIRY_REMINDER_DAYS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Automatic drafting of RENEW requests off by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PACKAGE_RENEWAL_AUTODRAFT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Job time 01:00 PHT.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Job schedule (System Administrator)</w:t>
            </w:r>
          </w:p>
        </w:tc>
      </w:tr>
    </w:tbl>
    <w:p>
      <w:pPr>
        <w:pStyle w:val="BDOISpacer"/>
      </w:pPr>
    </w:p>
    <w:p>
      <w:pPr>
        <w:pStyle w:val="BDOILabel"/>
      </w:pPr>
      <w:r>
        <w:rPr/>
        <w:t>Screens and fields: Package Expiry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Packages ending within (days)</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1-365</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Generate Expiry List (from / to)</w:t>
            </w:r>
          </w:p>
        </w:tc>
        <w:tc>
          <w:tcPr>
            <w:tcW w:type="dxa" w:w="1190"/>
            <w:tcMar>
              <w:top w:w="50" w:type="dxa"/>
              <w:bottom w:w="50" w:type="dxa"/>
              <w:left w:w="90" w:type="dxa"/>
              <w:right w:w="90" w:type="dxa"/>
            </w:tcMar>
            <w:shd w:val="clear" w:color="auto" w:fill="E5F5FF"/>
          </w:tcPr>
          <w:p>
            <w:pPr>
              <w:pStyle w:val="BDOITable"/>
            </w:pPr>
            <w:r>
              <w:rPr>
                <w:sz w:val="18"/>
              </w:rPr>
              <w:t>Date range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To after from</w:t>
            </w:r>
          </w:p>
        </w:tc>
      </w:tr>
    </w:tbl>
    <w:p>
      <w:pPr>
        <w:pStyle w:val="BDOISpacer"/>
      </w:pPr>
    </w:p>
    <w:p>
      <w:pPr>
        <w:pStyle w:val="BDOILabel"/>
      </w:pPr>
      <w:r>
        <w:rPr/>
        <w:t>Notifications</w:t>
      </w:r>
    </w:p>
    <w:p>
      <w:pPr>
        <w:tabs>
          <w:tab w:pos="312" w:val="left"/>
        </w:tabs>
        <w:spacing w:after="120"/>
        <w:ind w:left="312" w:hanging="283"/>
      </w:pPr>
      <w:r>
        <w:rPr>
          <w:color w:val="004EA8"/>
        </w:rPr>
        <w:t>•</w:t>
        <w:tab/>
      </w:r>
      <w:r>
        <w:rPr/>
        <w:t>PACKAGE_EXPIRING to PKG_NEGOTIATE and PRODUCT_MAINTAIN holders at each threshold.</w:t>
      </w:r>
    </w:p>
    <w:p>
      <w:pPr>
        <w:pStyle w:val="BDOILabel"/>
      </w:pPr>
      <w:r>
        <w:rPr/>
        <w:t>Audit</w:t>
      </w:r>
    </w:p>
    <w:p>
      <w:pPr>
        <w:tabs>
          <w:tab w:pos="312" w:val="left"/>
        </w:tabs>
        <w:spacing w:after="120"/>
        <w:ind w:left="312" w:hanging="283"/>
      </w:pPr>
      <w:r>
        <w:rPr>
          <w:color w:val="004EA8"/>
        </w:rPr>
        <w:t>•</w:t>
        <w:tab/>
      </w:r>
      <w:r>
        <w:rPr/>
        <w:t>Job runs and alerts are logged.</w:t>
      </w:r>
    </w:p>
    <w:p>
      <w:pPr>
        <w:pStyle w:val="BDOILabel"/>
      </w:pPr>
      <w:r>
        <w:rPr/>
        <w:t>Acceptance criteria</w:t>
      </w:r>
    </w:p>
    <w:p>
      <w:pPr>
        <w:tabs>
          <w:tab w:pos="312" w:val="left"/>
        </w:tabs>
        <w:spacing w:after="40"/>
        <w:ind w:left="312" w:hanging="283"/>
      </w:pPr>
      <w:r>
        <w:rPr>
          <w:color w:val="004EA8"/>
        </w:rPr>
        <w:t>1.</w:t>
        <w:tab/>
      </w:r>
      <w:r>
        <w:rPr/>
        <w:t>A package ending in 45 days appears in the Expiring tab with 45 days left.</w:t>
      </w:r>
    </w:p>
    <w:p>
      <w:pPr>
        <w:tabs>
          <w:tab w:pos="312" w:val="left"/>
        </w:tabs>
        <w:spacing w:after="120"/>
        <w:ind w:left="312" w:hanging="283"/>
      </w:pPr>
      <w:r>
        <w:rPr>
          <w:color w:val="004EA8"/>
        </w:rPr>
        <w:t>2.</w:t>
        <w:tab/>
      </w:r>
      <w:r>
        <w:rPr/>
        <w:t>The alert is raised once at 60, 30 and 7 days, never twice for the same threshold.</w:t>
      </w:r>
    </w:p>
    <w:p>
      <w:pPr>
        <w:pStyle w:val="Heading3"/>
      </w:pPr>
      <w:bookmarkStart w:id="155" w:name="_Toc000155"/>
      <w:r>
        <w:rPr/>
        <w:t>FR-PM-061 Generate renewal requests</w:t>
      </w:r>
      <w:bookmarkEnd w:id="15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BRPM.017 (p.27-28)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TSU Officer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Package Expiry (bulk Generate Renewal Request); Package Request page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/api/v1/product-maintenance/expiry/renewal-requests</w:t>
            </w:r>
          </w:p>
        </w:tc>
      </w:tr>
    </w:tbl>
    <w:p>
      <w:pPr>
        <w:pStyle w:val="BDOISpacer"/>
      </w:pPr>
    </w:p>
    <w:p>
      <w:pPr>
        <w:pStyle w:val="BDOILabel"/>
      </w:pPr>
      <w:r>
        <w:rPr/>
        <w:t>Description</w:t>
      </w:r>
    </w:p>
    <w:p>
      <w:r>
        <w:rPr/>
        <w:t xml:space="preserve">The TSU Officer selects expiring packages and clicks </w:t>
      </w:r>
      <w:r>
        <w:rPr>
          <w:b/>
        </w:rPr>
        <w:t>Generate Renewal Request</w:t>
      </w:r>
      <w:r>
        <w:rPr/>
        <w:t>. BIBS drafts one RENEW request per package, pre-filled from the current version, with the next term's dates (start = old end + 1 day, same length). The request follows the normal workflow; negotiation is optional. MBS accepts or returns the renewal documentation at the WITH_MBS step, and the renewal advisory is FR-PM-044.</w:t>
      </w:r>
    </w:p>
    <w:p>
      <w:pPr>
        <w:pStyle w:val="BDOILabel"/>
      </w:pPr>
      <w:r>
        <w:rPr/>
        <w:t>Preconditions</w:t>
      </w:r>
    </w:p>
    <w:p>
      <w:pPr>
        <w:tabs>
          <w:tab w:pos="312" w:val="left"/>
        </w:tabs>
        <w:spacing w:after="120"/>
        <w:ind w:left="312" w:hanging="283"/>
      </w:pPr>
      <w:r>
        <w:rPr>
          <w:color w:val="004EA8"/>
        </w:rPr>
        <w:t>•</w:t>
        <w:tab/>
      </w:r>
      <w:r>
        <w:rPr/>
        <w:t>The packages are released and have no open RENEW or REACTIVATE request.</w:t>
      </w:r>
    </w:p>
    <w:p>
      <w:pPr>
        <w:pStyle w:val="BDOILabel"/>
      </w:pPr>
      <w:r>
        <w:rPr/>
        <w:t>Main flow</w:t>
      </w:r>
    </w:p>
    <w:p>
      <w:pPr>
        <w:tabs>
          <w:tab w:pos="312" w:val="left"/>
        </w:tabs>
        <w:spacing w:after="40"/>
        <w:ind w:left="312" w:hanging="283"/>
      </w:pPr>
      <w:r>
        <w:rPr>
          <w:color w:val="004EA8"/>
        </w:rPr>
        <w:t>1.</w:t>
        <w:tab/>
      </w:r>
      <w:r>
        <w:rPr/>
        <w:t xml:space="preserve">The officer ticks the packages and clicks </w:t>
      </w:r>
      <w:r>
        <w:rPr>
          <w:b/>
        </w:rPr>
        <w:t>Generate Renewal Request</w:t>
      </w:r>
      <w:r>
        <w:rPr/>
        <w:t>.</w:t>
      </w:r>
    </w:p>
    <w:p>
      <w:pPr>
        <w:tabs>
          <w:tab w:pos="312" w:val="left"/>
        </w:tabs>
        <w:spacing w:after="40"/>
        <w:ind w:left="312" w:hanging="283"/>
      </w:pPr>
      <w:r>
        <w:rPr>
          <w:color w:val="004EA8"/>
        </w:rPr>
        <w:t>2.</w:t>
        <w:tab/>
      </w:r>
      <w:r>
        <w:rPr/>
        <w:t>BIBS drafts the requests and shows their numbers.</w:t>
      </w:r>
    </w:p>
    <w:p>
      <w:pPr>
        <w:tabs>
          <w:tab w:pos="312" w:val="left"/>
        </w:tabs>
        <w:spacing w:after="120"/>
        <w:ind w:left="312" w:hanging="283"/>
      </w:pPr>
      <w:r>
        <w:rPr>
          <w:color w:val="004EA8"/>
        </w:rPr>
        <w:t>3.</w:t>
        <w:tab/>
      </w:r>
      <w:r>
        <w:rPr/>
        <w:t>The officer edits the dates, terms and rates as needed and submits each request.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open renewal request per package.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Next term: start = previous end + 1 day, same length.</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package selected</w:t>
            </w:r>
          </w:p>
        </w:tc>
        <w:tc>
          <w:tcPr>
            <w:tcW w:type="dxa" w:w="4079"/>
            <w:tcMar>
              <w:top w:w="50" w:type="dxa"/>
              <w:bottom w:w="50" w:type="dxa"/>
              <w:left w:w="90" w:type="dxa"/>
              <w:right w:w="90" w:type="dxa"/>
            </w:tcMar>
          </w:tcPr>
          <w:p>
            <w:pPr>
              <w:pStyle w:val="BDOITable"/>
            </w:pPr>
            <w:r>
              <w:rPr>
                <w:sz w:val="18"/>
              </w:rPr>
              <w:t>Select the packages to renew</w:t>
            </w:r>
          </w:p>
        </w:tc>
        <w:tc>
          <w:tcPr>
            <w:tcW w:type="dxa" w:w="3286"/>
            <w:tcMar>
              <w:top w:w="50" w:type="dxa"/>
              <w:bottom w:w="50" w:type="dxa"/>
              <w:left w:w="90" w:type="dxa"/>
              <w:right w:w="90" w:type="dxa"/>
            </w:tcMar>
          </w:tcPr>
          <w:p>
            <w:pPr>
              <w:pStyle w:val="BDOITable"/>
            </w:pPr>
            <w:r>
              <w:rPr>
                <w:sz w:val="18"/>
              </w:rPr>
              <w:t>PKG_RENEWAL_NONE</w:t>
            </w:r>
          </w:p>
        </w:tc>
      </w:tr>
    </w:tbl>
    <w:p>
      <w:pPr>
        <w:pStyle w:val="BDOISpacer"/>
      </w:pPr>
    </w:p>
    <w:p>
      <w:pPr>
        <w:pStyle w:val="BDOILabel"/>
      </w:pPr>
      <w:r>
        <w:rPr/>
        <w:t>Notifications</w:t>
      </w:r>
    </w:p>
    <w:p>
      <w:pPr>
        <w:tabs>
          <w:tab w:pos="312" w:val="left"/>
        </w:tabs>
        <w:spacing w:after="120"/>
        <w:ind w:left="312" w:hanging="283"/>
      </w:pPr>
      <w:r>
        <w:rPr>
          <w:color w:val="004EA8"/>
        </w:rPr>
        <w:t>•</w:t>
        <w:tab/>
      </w:r>
      <w:r>
        <w:rPr/>
        <w:t>As FR-PM-020 on submission.</w:t>
      </w:r>
    </w:p>
    <w:p>
      <w:pPr>
        <w:pStyle w:val="BDOILabel"/>
      </w:pPr>
      <w:r>
        <w:rPr/>
        <w:t>Audit</w:t>
      </w:r>
    </w:p>
    <w:p>
      <w:pPr>
        <w:tabs>
          <w:tab w:pos="312" w:val="left"/>
        </w:tabs>
        <w:spacing w:after="120"/>
        <w:ind w:left="312" w:hanging="283"/>
      </w:pPr>
      <w:r>
        <w:rPr>
          <w:color w:val="004EA8"/>
        </w:rPr>
        <w:t>•</w:t>
        <w:tab/>
      </w:r>
      <w:r>
        <w:rPr/>
        <w:t>Draft creation recorded with the source package and version.</w:t>
      </w:r>
    </w:p>
    <w:p>
      <w:pPr>
        <w:pStyle w:val="BDOILabel"/>
      </w:pPr>
      <w:r>
        <w:rPr/>
        <w:t>Acceptance criteria</w:t>
      </w:r>
    </w:p>
    <w:p>
      <w:pPr>
        <w:tabs>
          <w:tab w:pos="312" w:val="left"/>
        </w:tabs>
        <w:spacing w:after="40"/>
        <w:ind w:left="312" w:hanging="283"/>
      </w:pPr>
      <w:r>
        <w:rPr>
          <w:color w:val="004EA8"/>
        </w:rPr>
        <w:t>1.</w:t>
        <w:tab/>
      </w:r>
      <w:r>
        <w:rPr/>
        <w:t>A generated renewal request has the terms of the current version and the next term's dates.</w:t>
      </w:r>
    </w:p>
    <w:p>
      <w:pPr>
        <w:tabs>
          <w:tab w:pos="312" w:val="left"/>
        </w:tabs>
        <w:spacing w:after="120"/>
        <w:ind w:left="312" w:hanging="283"/>
      </w:pPr>
      <w:r>
        <w:rPr>
          <w:color w:val="004EA8"/>
        </w:rPr>
        <w:t>2.</w:t>
        <w:tab/>
      </w:r>
      <w:r>
        <w:rPr/>
        <w:t>A package with an open renewal request cannot get a second one.</w:t>
      </w:r>
    </w:p>
    <w:p>
      <w:pPr>
        <w:pStyle w:val="Heading2"/>
      </w:pPr>
      <w:bookmarkStart w:id="156" w:name="_Toc000156"/>
      <w:r>
        <w:rPr/>
        <w:t>4.8 Monitoring, reports and notifications</w:t>
      </w:r>
      <w:bookmarkEnd w:id="156"/>
    </w:p>
    <w:p>
      <w:pPr>
        <w:pStyle w:val="Heading3"/>
      </w:pPr>
      <w:bookmarkStart w:id="157" w:name="_Toc000157"/>
      <w:r>
        <w:rPr/>
        <w:t>FR-PM-070 Product Maintenance home and dashboard</w:t>
      </w:r>
      <w:bookmarkEnd w:id="15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BRPM.019 (p.29)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TSU, MBS, validators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Product Maintenance Home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/api/v1/product-maintenance/counts</w:t>
            </w:r>
          </w:p>
        </w:tc>
      </w:tr>
    </w:tbl>
    <w:p>
      <w:pPr>
        <w:pStyle w:val="BDOISpacer"/>
      </w:pPr>
    </w:p>
    <w:p>
      <w:pPr>
        <w:pStyle w:val="BDOILabel"/>
      </w:pPr>
      <w:r>
        <w:rPr/>
        <w:t>Description</w:t>
      </w:r>
    </w:p>
    <w:p>
      <w:r>
        <w:rPr/>
        <w:t>The home page shows tiles by stage with SLA status (red past SLA, amber near SLA), packages expiring in 30, 60 and 90 days, versions for validation, advisories pending and comparative outputs of the week. Each tile opens its filtered list, which can be exported to Excel. Counts follow the user's access.</w:t>
      </w:r>
    </w:p>
    <w:p>
      <w:pPr>
        <w:pStyle w:val="BDOILabel"/>
      </w:pPr>
      <w:r>
        <w:rPr/>
        <w:t>Preconditions</w:t>
      </w:r>
    </w:p>
    <w:p>
      <w:pPr>
        <w:tabs>
          <w:tab w:pos="312" w:val="left"/>
        </w:tabs>
        <w:spacing w:after="120"/>
        <w:ind w:left="312" w:hanging="283"/>
      </w:pPr>
      <w:r>
        <w:rPr>
          <w:color w:val="004EA8"/>
        </w:rPr>
        <w:t>•</w:t>
        <w:tab/>
      </w:r>
      <w:r>
        <w:rPr/>
        <w:t>The user has PRODUCT_VIEW or PKG_REPORT_VIEW.</w:t>
      </w:r>
    </w:p>
    <w:p>
      <w:pPr>
        <w:pStyle w:val="BDOILabel"/>
      </w:pPr>
      <w:r>
        <w:rPr/>
        <w:t>Main flow</w:t>
      </w:r>
    </w:p>
    <w:p>
      <w:pPr>
        <w:tabs>
          <w:tab w:pos="312" w:val="left"/>
        </w:tabs>
        <w:spacing w:after="40"/>
        <w:ind w:left="312" w:hanging="283"/>
      </w:pPr>
      <w:r>
        <w:rPr>
          <w:color w:val="004EA8"/>
        </w:rPr>
        <w:t>1.</w:t>
        <w:tab/>
      </w:r>
      <w:r>
        <w:rPr/>
        <w:t>The user opens Product Maintenance Home.</w:t>
      </w:r>
    </w:p>
    <w:p>
      <w:pPr>
        <w:tabs>
          <w:tab w:pos="312" w:val="left"/>
        </w:tabs>
        <w:spacing w:after="40"/>
        <w:ind w:left="312" w:hanging="283"/>
      </w:pPr>
      <w:r>
        <w:rPr>
          <w:color w:val="004EA8"/>
        </w:rPr>
        <w:t>2.</w:t>
        <w:tab/>
      </w:r>
      <w:r>
        <w:rPr/>
        <w:t>The user clicks a tile; the filtered list opens.</w:t>
      </w:r>
    </w:p>
    <w:p>
      <w:pPr>
        <w:tabs>
          <w:tab w:pos="312" w:val="left"/>
        </w:tabs>
        <w:spacing w:after="120"/>
        <w:ind w:left="312" w:hanging="283"/>
      </w:pPr>
      <w:r>
        <w:rPr>
          <w:color w:val="004EA8"/>
        </w:rPr>
        <w:t>3.</w:t>
        <w:tab/>
      </w:r>
      <w:r>
        <w:rPr/>
        <w:t>The user exports the list.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Amber from 80% of the stage SLA; red past the SLA.</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Exports are audited.</w:t>
      </w:r>
    </w:p>
    <w:p>
      <w:pPr>
        <w:pStyle w:val="BDOILabel"/>
      </w:pPr>
      <w:r>
        <w:rPr/>
        <w:t>Acceptance criteria</w:t>
      </w:r>
    </w:p>
    <w:p>
      <w:pPr>
        <w:tabs>
          <w:tab w:pos="312" w:val="left"/>
        </w:tabs>
        <w:spacing w:after="40"/>
        <w:ind w:left="312" w:hanging="283"/>
      </w:pPr>
      <w:r>
        <w:rPr>
          <w:color w:val="004EA8"/>
        </w:rPr>
        <w:t>1.</w:t>
        <w:tab/>
      </w:r>
      <w:r>
        <w:rPr/>
        <w:t>A request past its stage SLA is counted in a red tile.</w:t>
      </w:r>
    </w:p>
    <w:p>
      <w:pPr>
        <w:tabs>
          <w:tab w:pos="312" w:val="left"/>
        </w:tabs>
        <w:spacing w:after="120"/>
        <w:ind w:left="312" w:hanging="283"/>
      </w:pPr>
      <w:r>
        <w:rPr>
          <w:color w:val="004EA8"/>
        </w:rPr>
        <w:t>2.</w:t>
        <w:tab/>
      </w:r>
      <w:r>
        <w:rPr/>
        <w:t>Clicking "Expiring in 30 days" opens the Package Expiry list filtered to 30 days.</w:t>
      </w:r>
    </w:p>
    <w:p>
      <w:pPr>
        <w:pStyle w:val="Heading3"/>
      </w:pPr>
      <w:bookmarkStart w:id="158" w:name="_Toc000158"/>
      <w:r>
        <w:rPr/>
        <w:t>FR-PM-071 Package reports</w:t>
      </w:r>
      <w:bookmarkEnd w:id="15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BRPM.018 (p.28-29), BRPM.017 (p.27-28), BRPM.006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TSU, MBS (PKG_REPORT_VIEW)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(category New Business)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Report service, codes PM-PKG-STATUS, PM-PKG-EXPIRY, PM-VERSION-HISTORY</w:t>
            </w:r>
          </w:p>
        </w:tc>
      </w:tr>
    </w:tbl>
    <w:p>
      <w:pPr>
        <w:pStyle w:val="BDOISpacer"/>
      </w:pPr>
    </w:p>
    <w:p>
      <w:pPr>
        <w:pStyle w:val="BDOILabel"/>
      </w:pPr>
      <w:r>
        <w:rPr/>
        <w:t>Description</w:t>
      </w:r>
    </w:p>
    <w:p>
      <w:r>
        <w:rPr/>
        <w:t>Three reports cover package creation status, expiry and version history (layouts in section 6). The Package Status Update Report runs for one request or for all, with filters. Reports export to PDF, Excel, ODS and CSV, can be saved as variants, and every run is logged.</w:t>
      </w:r>
    </w:p>
    <w:p>
      <w:pPr>
        <w:pStyle w:val="BDOILabel"/>
      </w:pPr>
      <w:r>
        <w:rPr/>
        <w:t>Preconditions</w:t>
      </w:r>
    </w:p>
    <w:p>
      <w:pPr>
        <w:tabs>
          <w:tab w:pos="312" w:val="left"/>
        </w:tabs>
        <w:spacing w:after="120"/>
        <w:ind w:left="312" w:hanging="283"/>
      </w:pPr>
      <w:r>
        <w:rPr>
          <w:color w:val="004EA8"/>
        </w:rPr>
        <w:t>•</w:t>
        <w:tab/>
      </w:r>
      <w:r>
        <w:rPr/>
        <w:t>The user has PKG_REPORT_VIEW.</w:t>
      </w:r>
    </w:p>
    <w:p>
      <w:pPr>
        <w:pStyle w:val="BDOILabel"/>
      </w:pPr>
      <w:r>
        <w:rPr/>
        <w:t>Main flow</w:t>
      </w:r>
    </w:p>
    <w:p>
      <w:pPr>
        <w:tabs>
          <w:tab w:pos="312" w:val="left"/>
        </w:tabs>
        <w:spacing w:after="40"/>
        <w:ind w:left="312" w:hanging="283"/>
      </w:pPr>
      <w:r>
        <w:rPr>
          <w:color w:val="004EA8"/>
        </w:rPr>
        <w:t>1.</w:t>
        <w:tab/>
      </w:r>
      <w:r>
        <w:rPr/>
        <w:t>The user selects the report and sets the parameters.</w:t>
      </w:r>
    </w:p>
    <w:p>
      <w:pPr>
        <w:tabs>
          <w:tab w:pos="312" w:val="left"/>
        </w:tabs>
        <w:spacing w:after="40"/>
        <w:ind w:left="312" w:hanging="283"/>
      </w:pPr>
      <w:r>
        <w:rPr>
          <w:color w:val="004EA8"/>
        </w:rPr>
        <w:t>2.</w:t>
        <w:tab/>
      </w:r>
      <w:r>
        <w:rPr/>
        <w:t>BIBS runs the report and shows the result.</w:t>
      </w:r>
    </w:p>
    <w:p>
      <w:pPr>
        <w:tabs>
          <w:tab w:pos="312" w:val="left"/>
        </w:tabs>
        <w:spacing w:after="120"/>
        <w:ind w:left="312" w:hanging="283"/>
      </w:pPr>
      <w:r>
        <w:rPr>
          <w:color w:val="004EA8"/>
        </w:rPr>
        <w:t>3.</w:t>
        <w:tab/>
      </w:r>
      <w:r>
        <w:rPr/>
        <w:t>The user exports it or saves the parameters as a variant.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BRPM.018 is built as a package report distinct from the BRD-1 Placement Update Report (name and columns to confirm, PQ15).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Report definition (PQ15)</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Days not a number</w:t>
            </w:r>
          </w:p>
        </w:tc>
        <w:tc>
          <w:tcPr>
            <w:tcW w:type="dxa" w:w="4079"/>
            <w:tcMar>
              <w:top w:w="50" w:type="dxa"/>
              <w:bottom w:w="50" w:type="dxa"/>
              <w:left w:w="90" w:type="dxa"/>
              <w:right w:w="90" w:type="dxa"/>
            </w:tcMar>
          </w:tcPr>
          <w:p>
            <w:pPr>
              <w:pStyle w:val="BDOITable"/>
            </w:pPr>
            <w:r>
              <w:rPr>
                <w:sz w:val="18"/>
              </w:rPr>
              <w:t>Enter a whole number of days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run and export logged with user, parameters and time.</w:t>
      </w:r>
    </w:p>
    <w:p>
      <w:pPr>
        <w:pStyle w:val="BDOILabel"/>
      </w:pPr>
      <w:r>
        <w:rPr/>
        <w:t>Acceptance criteria</w:t>
      </w:r>
    </w:p>
    <w:p>
      <w:pPr>
        <w:tabs>
          <w:tab w:pos="312" w:val="left"/>
        </w:tabs>
        <w:spacing w:after="40"/>
        <w:ind w:left="312" w:hanging="283"/>
      </w:pPr>
      <w:r>
        <w:rPr>
          <w:color w:val="004EA8"/>
        </w:rPr>
        <w:t>1.</w:t>
        <w:tab/>
      </w:r>
      <w:r>
        <w:rPr/>
        <w:t>The Package Status Update Report for one request number shows only that request.</w:t>
      </w:r>
    </w:p>
    <w:p>
      <w:pPr>
        <w:tabs>
          <w:tab w:pos="312" w:val="left"/>
        </w:tabs>
        <w:spacing w:after="40"/>
        <w:ind w:left="312" w:hanging="283"/>
      </w:pPr>
      <w:r>
        <w:rPr>
          <w:color w:val="004EA8"/>
        </w:rPr>
        <w:t>2.</w:t>
        <w:tab/>
      </w:r>
      <w:r>
        <w:rPr/>
        <w:t>The report exports to PDF and Excel with the same rows.</w:t>
      </w:r>
    </w:p>
    <w:p>
      <w:pPr>
        <w:tabs>
          <w:tab w:pos="312" w:val="left"/>
        </w:tabs>
        <w:spacing w:after="120"/>
        <w:ind w:left="312" w:hanging="283"/>
      </w:pPr>
      <w:r>
        <w:rPr>
          <w:color w:val="004EA8"/>
        </w:rPr>
        <w:t>3.</w:t>
        <w:tab/>
      </w:r>
      <w:r>
        <w:rPr/>
        <w:t>A user without PKG_REPORT_VIEW cannot run the reports.</w:t>
      </w:r>
    </w:p>
    <w:p>
      <w:pPr>
        <w:pStyle w:val="Heading3"/>
      </w:pPr>
      <w:bookmarkStart w:id="159" w:name="_Toc000159"/>
      <w:r>
        <w:rPr/>
        <w:t>FR-PM-072 Notify users and publish product master changes</w:t>
      </w:r>
      <w:bookmarkEnd w:id="15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BRPM.022 (p.31)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Notifications (bell); E-mails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Workflow and messaging (internal); ProductMasterFeed port</w:t>
            </w:r>
          </w:p>
        </w:tc>
      </w:tr>
    </w:tbl>
    <w:p>
      <w:pPr>
        <w:pStyle w:val="BDOISpacer"/>
      </w:pPr>
    </w:p>
    <w:p>
      <w:pPr>
        <w:pStyle w:val="BDOILabel"/>
      </w:pPr>
      <w:r>
        <w:rPr/>
        <w:t>Description</w:t>
      </w:r>
    </w:p>
    <w:p>
      <w:r>
        <w:rPr/>
        <w:t>BIBS notifies users on every stage entry, return, SLA breach, release, expiry and advisory. Released and expired package versions are also handed to the product master feed, which is the point where other BDOI tracking and reporting systems will receive product changes. The feed's transport is parked until BDOI names the systems (PQ16); today it logs each change.</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An event occurs (stage change, release, expiry).</w:t>
      </w:r>
    </w:p>
    <w:p>
      <w:pPr>
        <w:tabs>
          <w:tab w:pos="312" w:val="left"/>
        </w:tabs>
        <w:spacing w:after="40"/>
        <w:ind w:left="312" w:hanging="283"/>
      </w:pPr>
      <w:r>
        <w:rPr>
          <w:color w:val="004EA8"/>
        </w:rPr>
        <w:t>2.</w:t>
        <w:tab/>
      </w:r>
      <w:r>
        <w:rPr/>
        <w:t>BIBS notifies the users concerned in the app and, where set in their preferences, by e-mail.</w:t>
      </w:r>
    </w:p>
    <w:p>
      <w:pPr>
        <w:tabs>
          <w:tab w:pos="312" w:val="left"/>
        </w:tabs>
        <w:spacing w:after="120"/>
        <w:ind w:left="312" w:hanging="283"/>
      </w:pPr>
      <w:r>
        <w:rPr>
          <w:color w:val="004EA8"/>
        </w:rPr>
        <w:t>3.</w:t>
        <w:tab/>
      </w:r>
      <w:r>
        <w:rPr/>
        <w:t>For release and expiry, BIBS passes the change to the product master feed.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Users set their notification preferences (in-app / e-mail) per event type.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Notification preferences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Product master feed: no transport until PQ16 is answered.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This FR is the notification service.</w:t>
      </w:r>
    </w:p>
    <w:p>
      <w:pPr>
        <w:pStyle w:val="BDOILabel"/>
      </w:pPr>
      <w:r>
        <w:rPr/>
        <w:t>Audit</w:t>
      </w:r>
    </w:p>
    <w:p>
      <w:pPr>
        <w:tabs>
          <w:tab w:pos="312" w:val="left"/>
        </w:tabs>
        <w:spacing w:after="120"/>
        <w:ind w:left="312" w:hanging="283"/>
      </w:pPr>
      <w:r>
        <w:rPr>
          <w:color w:val="004EA8"/>
        </w:rPr>
        <w:t>•</w:t>
        <w:tab/>
      </w:r>
      <w:r>
        <w:rPr/>
        <w:t>Notifications and feed calls are logged.</w:t>
      </w:r>
    </w:p>
    <w:p>
      <w:pPr>
        <w:pStyle w:val="BDOILabel"/>
      </w:pPr>
      <w:r>
        <w:rPr/>
        <w:t>Acceptance criteria</w:t>
      </w:r>
    </w:p>
    <w:p>
      <w:pPr>
        <w:tabs>
          <w:tab w:pos="312" w:val="left"/>
        </w:tabs>
        <w:spacing w:after="40"/>
        <w:ind w:left="312" w:hanging="283"/>
      </w:pPr>
      <w:r>
        <w:rPr>
          <w:color w:val="004EA8"/>
        </w:rPr>
        <w:t>1.</w:t>
        <w:tab/>
      </w:r>
      <w:r>
        <w:rPr/>
        <w:t>The TSU TL receives a notification when a request enters FOR_TSU_REVIEW.</w:t>
      </w:r>
    </w:p>
    <w:p>
      <w:pPr>
        <w:tabs>
          <w:tab w:pos="312" w:val="left"/>
        </w:tabs>
        <w:spacing w:after="120"/>
        <w:ind w:left="312" w:hanging="283"/>
      </w:pPr>
      <w:r>
        <w:rPr>
          <w:color w:val="004EA8"/>
        </w:rPr>
        <w:t>2.</w:t>
        <w:tab/>
      </w:r>
      <w:r>
        <w:rPr/>
        <w:t>A release writes a product master feed log entry with product, version and effective date.</w:t>
      </w:r>
    </w:p>
    <w:p>
      <w:pPr>
        <w:pStyle w:val="Heading3"/>
      </w:pPr>
      <w:bookmarkStart w:id="160" w:name="_Toc000160"/>
      <w:r>
        <w:rPr/>
        <w:t>FR-PM-073 Enforce validations, approvals and SLAs</w:t>
      </w:r>
      <w:bookmarkEnd w:id="16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BRPM.021 (p.30-31)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Package Request page (workflow panel)</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Workflow PM_PACKAGE_REQUEST</w:t>
            </w:r>
          </w:p>
        </w:tc>
      </w:tr>
    </w:tbl>
    <w:p>
      <w:pPr>
        <w:pStyle w:val="BDOISpacer"/>
      </w:pPr>
    </w:p>
    <w:p>
      <w:pPr>
        <w:pStyle w:val="BDOILabel"/>
      </w:pPr>
      <w:r>
        <w:rPr/>
        <w:t>Description</w:t>
      </w:r>
    </w:p>
    <w:p>
      <w:r>
        <w:rPr/>
        <w:t>Each stage has an owner permission and an SLA; each business action checks its data before the transition. A request or document cannot move, be sent or be finalised until its checks and approvals are complete (section 5). Pending actions appear in the owners' queues, and the SLA check alerts them when the SLA passes.</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user starts an action from the workflow panel.</w:t>
      </w:r>
    </w:p>
    <w:p>
      <w:pPr>
        <w:tabs>
          <w:tab w:pos="312" w:val="left"/>
        </w:tabs>
        <w:spacing w:after="40"/>
        <w:ind w:left="312" w:hanging="283"/>
      </w:pPr>
      <w:r>
        <w:rPr>
          <w:color w:val="004EA8"/>
        </w:rPr>
        <w:t>2.</w:t>
        <w:tab/>
      </w:r>
      <w:r>
        <w:rPr/>
        <w:t>BIBS checks the permission, the four-eyes rule and the data of the action.</w:t>
      </w:r>
    </w:p>
    <w:p>
      <w:pPr>
        <w:tabs>
          <w:tab w:pos="312" w:val="left"/>
        </w:tabs>
        <w:spacing w:after="120"/>
        <w:ind w:left="312" w:hanging="283"/>
      </w:pPr>
      <w:r>
        <w:rPr>
          <w:color w:val="004EA8"/>
        </w:rPr>
        <w:t>3.</w:t>
        <w:tab/>
      </w:r>
      <w:r>
        <w:rPr/>
        <w:t>BIBS performs the transition, records it and notifies the next owners.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the transitions of section 5.2 are possible.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SLA hours per stage (defaults in section 5.1).</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Parameters PKG_SLA_*</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Action not allowed in the stage</w:t>
            </w:r>
          </w:p>
        </w:tc>
        <w:tc>
          <w:tcPr>
            <w:tcW w:type="dxa" w:w="4079"/>
            <w:tcMar>
              <w:top w:w="50" w:type="dxa"/>
              <w:bottom w:w="50" w:type="dxa"/>
              <w:left w:w="90" w:type="dxa"/>
              <w:right w:w="90" w:type="dxa"/>
            </w:tcMar>
          </w:tcPr>
          <w:p>
            <w:pPr>
              <w:pStyle w:val="BDOITable"/>
            </w:pPr>
            <w:r>
              <w:rPr>
                <w:sz w:val="18"/>
              </w:rPr>
              <w:t>The action &lt;action&gt; is not allowed in stage &lt;stage&gt;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Stage entry and SLA breach to the stage owners.</w:t>
      </w:r>
    </w:p>
    <w:p>
      <w:pPr>
        <w:pStyle w:val="BDOILabel"/>
      </w:pPr>
      <w:r>
        <w:rPr/>
        <w:t>Audit</w:t>
      </w:r>
    </w:p>
    <w:p>
      <w:pPr>
        <w:tabs>
          <w:tab w:pos="312" w:val="left"/>
        </w:tabs>
        <w:spacing w:after="120"/>
        <w:ind w:left="312" w:hanging="283"/>
      </w:pPr>
      <w:r>
        <w:rPr>
          <w:color w:val="004EA8"/>
        </w:rPr>
        <w:t>•</w:t>
        <w:tab/>
      </w:r>
      <w:r>
        <w:rPr/>
        <w:t>Every transition with user, time, comment and reason.</w:t>
      </w:r>
    </w:p>
    <w:p>
      <w:pPr>
        <w:pStyle w:val="BDOILabel"/>
      </w:pPr>
      <w:r>
        <w:rPr/>
        <w:t>Acceptance criteria</w:t>
      </w:r>
    </w:p>
    <w:p>
      <w:pPr>
        <w:tabs>
          <w:tab w:pos="312" w:val="left"/>
        </w:tabs>
        <w:spacing w:after="40"/>
        <w:ind w:left="312" w:hanging="283"/>
      </w:pPr>
      <w:r>
        <w:rPr>
          <w:color w:val="004EA8"/>
        </w:rPr>
        <w:t>1.</w:t>
        <w:tab/>
      </w:r>
      <w:r>
        <w:rPr/>
        <w:t>A request cannot be sent to MBS without the ManCom sign-off, even through the API.</w:t>
      </w:r>
    </w:p>
    <w:p>
      <w:pPr>
        <w:tabs>
          <w:tab w:pos="312" w:val="left"/>
        </w:tabs>
        <w:spacing w:after="120"/>
        <w:ind w:left="312" w:hanging="283"/>
      </w:pPr>
      <w:r>
        <w:rPr>
          <w:color w:val="004EA8"/>
        </w:rPr>
        <w:t>2.</w:t>
        <w:tab/>
      </w:r>
      <w:r>
        <w:rPr/>
        <w:t>A request past its stage SLA raises an SLA alert to the stage owners.</w:t>
      </w:r>
    </w:p>
    <w:p>
      <w:pPr>
        <w:pStyle w:val="Heading2"/>
      </w:pPr>
      <w:bookmarkStart w:id="161" w:name="_Toc000161"/>
      <w:r>
        <w:rPr/>
        <w:t>4.9 Incentive criteria</w:t>
      </w:r>
      <w:bookmarkEnd w:id="161"/>
    </w:p>
    <w:p>
      <w:pPr>
        <w:pStyle w:val="Heading3"/>
      </w:pPr>
      <w:bookmarkStart w:id="162" w:name="_Toc000162"/>
      <w:r>
        <w:rPr/>
        <w:t>FR-PM-080 Maintain incentive criteria on the products matrix</w:t>
      </w:r>
      <w:bookmarkEnd w:id="16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PMADD07 (p.5-6), PMADD08 (p.6-7)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Incentive Maintenance user (MBS, INCENTIVE_CRITERIA_MAINTAIN); authoriser (PRODUCT_AUTHORIZE)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Incentive Criteria</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 POST /api/v1/catalog/incentive-criteria; PUT /{id}; POST /{id}/deactivate; GET /{id}/history</w:t>
            </w:r>
          </w:p>
        </w:tc>
      </w:tr>
    </w:tbl>
    <w:p>
      <w:pPr>
        <w:pStyle w:val="BDOISpacer"/>
      </w:pPr>
    </w:p>
    <w:p>
      <w:pPr>
        <w:pStyle w:val="BDOILabel"/>
      </w:pPr>
      <w:r>
        <w:rPr/>
        <w:t>Description</w:t>
      </w:r>
    </w:p>
    <w:p>
      <w:r>
        <w:rPr/>
        <w:t>The Incentive Maintenance user defines criteria such as CPC2 with type, value basis, value, rule parameters, effective dates and the products they apply to, picked from the active products matrix (product, optional cover type, segment, channel and insurer). Each new or changed criterion is authorised by another user.</w:t>
      </w:r>
    </w:p>
    <w:p>
      <w:r>
        <w:rPr/>
        <w:t>An active criterion is not edited. An amendment creates a successor that takes effect when authorised, and the old row is end-dated then. Deactivation end-dates the criterion. History is kept.</w:t>
      </w:r>
    </w:p>
    <w:p>
      <w:pPr>
        <w:pStyle w:val="BDOILabel"/>
      </w:pPr>
      <w:r>
        <w:rPr/>
        <w:t>Preconditions</w:t>
      </w:r>
    </w:p>
    <w:p>
      <w:pPr>
        <w:tabs>
          <w:tab w:pos="312" w:val="left"/>
        </w:tabs>
        <w:spacing w:after="120"/>
        <w:ind w:left="312" w:hanging="283"/>
      </w:pPr>
      <w:r>
        <w:rPr>
          <w:color w:val="004EA8"/>
        </w:rPr>
        <w:t>•</w:t>
        <w:tab/>
      </w:r>
      <w:r>
        <w:rPr/>
        <w:t>The user has INCENTIVE_CRITERIA_MAINTAIN.</w:t>
      </w:r>
    </w:p>
    <w:p>
      <w:pPr>
        <w:pStyle w:val="BDOILabel"/>
      </w:pPr>
      <w:r>
        <w:rPr/>
        <w:t>Main flow</w:t>
      </w:r>
    </w:p>
    <w:p>
      <w:pPr>
        <w:tabs>
          <w:tab w:pos="312" w:val="left"/>
        </w:tabs>
        <w:spacing w:after="40"/>
        <w:ind w:left="312" w:hanging="283"/>
      </w:pPr>
      <w:r>
        <w:rPr>
          <w:color w:val="004EA8"/>
        </w:rPr>
        <w:t>1.</w:t>
        <w:tab/>
      </w:r>
      <w:r>
        <w:rPr/>
        <w:t xml:space="preserve">The user clicks </w:t>
      </w:r>
      <w:r>
        <w:rPr>
          <w:b/>
        </w:rPr>
        <w:t>New Criterion</w:t>
      </w:r>
      <w:r>
        <w:rPr/>
        <w:t xml:space="preserve"> and enters the attributes.</w:t>
      </w:r>
    </w:p>
    <w:p>
      <w:pPr>
        <w:tabs>
          <w:tab w:pos="312" w:val="left"/>
        </w:tabs>
        <w:spacing w:after="40"/>
        <w:ind w:left="312" w:hanging="283"/>
      </w:pPr>
      <w:r>
        <w:rPr>
          <w:color w:val="004EA8"/>
        </w:rPr>
        <w:t>2.</w:t>
        <w:tab/>
      </w:r>
      <w:r>
        <w:rPr/>
        <w:t>The user picks the applicable products from the products matrix.</w:t>
      </w:r>
    </w:p>
    <w:p>
      <w:pPr>
        <w:tabs>
          <w:tab w:pos="312" w:val="left"/>
        </w:tabs>
        <w:spacing w:after="40"/>
        <w:ind w:left="312" w:hanging="283"/>
      </w:pPr>
      <w:r>
        <w:rPr>
          <w:color w:val="004EA8"/>
        </w:rPr>
        <w:t>3.</w:t>
        <w:tab/>
      </w:r>
      <w:r>
        <w:rPr/>
        <w:t>The user saves; the criterion is pending authorisation.</w:t>
      </w:r>
    </w:p>
    <w:p>
      <w:pPr>
        <w:tabs>
          <w:tab w:pos="312" w:val="left"/>
        </w:tabs>
        <w:spacing w:after="120"/>
        <w:ind w:left="312" w:hanging="283"/>
      </w:pPr>
      <w:r>
        <w:rPr>
          <w:color w:val="004EA8"/>
        </w:rPr>
        <w:t>4.</w:t>
        <w:tab/>
      </w:r>
      <w:r>
        <w:rPr/>
        <w:t>The authoriser authorises it; it becomes active from its effective date.</w:t>
      </w:r>
    </w:p>
    <w:p>
      <w:pPr>
        <w:pStyle w:val="BDOILabel"/>
      </w:pPr>
      <w:r>
        <w:rPr/>
        <w:t>Alternate and exception flows</w:t>
      </w:r>
    </w:p>
    <w:p>
      <w:pPr>
        <w:tabs>
          <w:tab w:pos="312" w:val="left"/>
        </w:tabs>
        <w:spacing w:after="40"/>
        <w:ind w:left="312" w:hanging="283"/>
      </w:pPr>
      <w:r>
        <w:rPr>
          <w:color w:val="004EA8"/>
        </w:rPr>
        <w:t>•</w:t>
        <w:tab/>
      </w:r>
      <w:r>
        <w:rPr/>
        <w:t>Amend an active criterion. BIBS creates a pending successor; on authorisation the old row is end-dated the day before.</w:t>
      </w:r>
    </w:p>
    <w:p>
      <w:pPr>
        <w:tabs>
          <w:tab w:pos="312" w:val="left"/>
        </w:tabs>
        <w:spacing w:after="120"/>
        <w:ind w:left="312" w:hanging="283"/>
      </w:pPr>
      <w:r>
        <w:rPr>
          <w:color w:val="004EA8"/>
        </w:rPr>
        <w:t>•</w:t>
        <w:tab/>
      </w:r>
      <w:r>
        <w:rPr/>
        <w:t>Deactivate. The user sets the end date; the criterion becomes inactive.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active products (and active insurers) on the effective date can be selected.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No overlapping periods for the same code.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Incentive types to be supplied by BDOI (PQ04); today OTHERS and MIGRATED.</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INCENTIVE_TYPE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Maker-checker on every change.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product selected</w:t>
            </w:r>
          </w:p>
        </w:tc>
        <w:tc>
          <w:tcPr>
            <w:tcW w:type="dxa" w:w="4079"/>
            <w:tcMar>
              <w:top w:w="50" w:type="dxa"/>
              <w:bottom w:w="50" w:type="dxa"/>
              <w:left w:w="90" w:type="dxa"/>
              <w:right w:w="90" w:type="dxa"/>
            </w:tcMar>
          </w:tcPr>
          <w:p>
            <w:pPr>
              <w:pStyle w:val="BDOITable"/>
            </w:pPr>
            <w:r>
              <w:rPr>
                <w:sz w:val="18"/>
              </w:rPr>
              <w:t>Select at least one product of the products matrix</w:t>
            </w:r>
          </w:p>
        </w:tc>
        <w:tc>
          <w:tcPr>
            <w:tcW w:type="dxa" w:w="3286"/>
            <w:tcMar>
              <w:top w:w="50" w:type="dxa"/>
              <w:bottom w:w="50" w:type="dxa"/>
              <w:left w:w="90" w:type="dxa"/>
              <w:right w:w="90" w:type="dxa"/>
            </w:tcMar>
          </w:tcPr>
          <w:p>
            <w:pPr>
              <w:pStyle w:val="BDOITable"/>
            </w:pPr>
            <w:r>
              <w:rPr>
                <w:sz w:val="18"/>
              </w:rPr>
              <w:t>INCENTIVE_PRODUCTS_REQUIRED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Product not active</w:t>
            </w:r>
          </w:p>
        </w:tc>
        <w:tc>
          <w:tcPr>
            <w:tcW w:type="dxa" w:w="4079"/>
            <w:tcMar>
              <w:top w:w="50" w:type="dxa"/>
              <w:bottom w:w="50" w:type="dxa"/>
              <w:left w:w="90" w:type="dxa"/>
              <w:right w:w="90" w:type="dxa"/>
            </w:tcMar>
            <w:shd w:val="clear" w:color="auto" w:fill="E5F5FF"/>
          </w:tcPr>
          <w:p>
            <w:pPr>
              <w:pStyle w:val="BDOITable"/>
            </w:pPr>
            <w:r>
              <w:rPr>
                <w:sz w:val="18"/>
              </w:rPr>
              <w:t>Product &lt;code&gt; is not an active product of the matrix</w:t>
            </w:r>
          </w:p>
        </w:tc>
        <w:tc>
          <w:tcPr>
            <w:tcW w:type="dxa" w:w="3286"/>
            <w:tcMar>
              <w:top w:w="50" w:type="dxa"/>
              <w:bottom w:w="50" w:type="dxa"/>
              <w:left w:w="90" w:type="dxa"/>
              <w:right w:w="90" w:type="dxa"/>
            </w:tcMar>
            <w:shd w:val="clear" w:color="auto" w:fill="E5F5FF"/>
          </w:tcPr>
          <w:p>
            <w:pPr>
              <w:pStyle w:val="BDOITable"/>
            </w:pPr>
            <w:r>
              <w:rPr>
                <w:sz w:val="18"/>
              </w:rPr>
              <w:t>INCENTIVE_PRODUCT_NOT_ACTIVE</w:t>
            </w:r>
          </w:p>
        </w:tc>
      </w:tr>
      <w:tr>
        <w:trPr>
          <w:cantSplit w:val="true"/>
        </w:trPr>
        <w:tc>
          <w:tcPr>
            <w:tcW w:type="dxa" w:w="2606"/>
            <w:tcMar>
              <w:top w:w="50" w:type="dxa"/>
              <w:bottom w:w="50" w:type="dxa"/>
              <w:left w:w="90" w:type="dxa"/>
              <w:right w:w="90" w:type="dxa"/>
            </w:tcMar>
          </w:tcPr>
          <w:p>
            <w:pPr>
              <w:pStyle w:val="BDOITable"/>
            </w:pPr>
            <w:r>
              <w:rPr>
                <w:sz w:val="18"/>
              </w:rPr>
              <w:t>Value missing</w:t>
            </w:r>
          </w:p>
        </w:tc>
        <w:tc>
          <w:tcPr>
            <w:tcW w:type="dxa" w:w="4079"/>
            <w:tcMar>
              <w:top w:w="50" w:type="dxa"/>
              <w:bottom w:w="50" w:type="dxa"/>
              <w:left w:w="90" w:type="dxa"/>
              <w:right w:w="90" w:type="dxa"/>
            </w:tcMar>
          </w:tcPr>
          <w:p>
            <w:pPr>
              <w:pStyle w:val="BDOITable"/>
            </w:pPr>
            <w:r>
              <w:rPr>
                <w:sz w:val="18"/>
              </w:rPr>
              <w:t>Enter the value of the incentive criterion</w:t>
            </w:r>
          </w:p>
        </w:tc>
        <w:tc>
          <w:tcPr>
            <w:tcW w:type="dxa" w:w="3286"/>
            <w:tcMar>
              <w:top w:w="50" w:type="dxa"/>
              <w:bottom w:w="50" w:type="dxa"/>
              <w:left w:w="90" w:type="dxa"/>
              <w:right w:w="90" w:type="dxa"/>
            </w:tcMar>
          </w:tcPr>
          <w:p>
            <w:pPr>
              <w:pStyle w:val="BDOITable"/>
            </w:pPr>
            <w:r>
              <w:rPr>
                <w:sz w:val="18"/>
              </w:rPr>
              <w:t>INCENTIVE_VALUE_REQUIRED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Period overlaps</w:t>
            </w:r>
          </w:p>
        </w:tc>
        <w:tc>
          <w:tcPr>
            <w:tcW w:type="dxa" w:w="4079"/>
            <w:tcMar>
              <w:top w:w="50" w:type="dxa"/>
              <w:bottom w:w="50" w:type="dxa"/>
              <w:left w:w="90" w:type="dxa"/>
              <w:right w:w="90" w:type="dxa"/>
            </w:tcMar>
            <w:shd w:val="clear" w:color="auto" w:fill="E5F5FF"/>
          </w:tcPr>
          <w:p>
            <w:pPr>
              <w:pStyle w:val="BDOITable"/>
            </w:pPr>
            <w:r>
              <w:rPr>
                <w:sz w:val="18"/>
              </w:rPr>
              <w:t>Criterion &lt;code&gt; already covers part of this period</w:t>
            </w:r>
          </w:p>
        </w:tc>
        <w:tc>
          <w:tcPr>
            <w:tcW w:type="dxa" w:w="3286"/>
            <w:tcMar>
              <w:top w:w="50" w:type="dxa"/>
              <w:bottom w:w="50" w:type="dxa"/>
              <w:left w:w="90" w:type="dxa"/>
              <w:right w:w="90" w:type="dxa"/>
            </w:tcMar>
            <w:shd w:val="clear" w:color="auto" w:fill="E5F5FF"/>
          </w:tcPr>
          <w:p>
            <w:pPr>
              <w:pStyle w:val="BDOITable"/>
            </w:pPr>
            <w:r>
              <w:rPr>
                <w:sz w:val="18"/>
              </w:rPr>
              <w:t>INCENTIVE_PERIOD_OVERLAP</w:t>
            </w:r>
          </w:p>
        </w:tc>
      </w:tr>
      <w:tr>
        <w:trPr>
          <w:cantSplit w:val="true"/>
        </w:trPr>
        <w:tc>
          <w:tcPr>
            <w:tcW w:type="dxa" w:w="2606"/>
            <w:tcMar>
              <w:top w:w="50" w:type="dxa"/>
              <w:bottom w:w="50" w:type="dxa"/>
              <w:left w:w="90" w:type="dxa"/>
              <w:right w:w="90" w:type="dxa"/>
            </w:tcMar>
          </w:tcPr>
          <w:p>
            <w:pPr>
              <w:pStyle w:val="BDOITable"/>
            </w:pPr>
            <w:r>
              <w:rPr>
                <w:sz w:val="18"/>
              </w:rPr>
              <w:t>Rule parameters not valid JSON</w:t>
            </w:r>
          </w:p>
        </w:tc>
        <w:tc>
          <w:tcPr>
            <w:tcW w:type="dxa" w:w="4079"/>
            <w:tcMar>
              <w:top w:w="50" w:type="dxa"/>
              <w:bottom w:w="50" w:type="dxa"/>
              <w:left w:w="90" w:type="dxa"/>
              <w:right w:w="90" w:type="dxa"/>
            </w:tcMar>
          </w:tcPr>
          <w:p>
            <w:pPr>
              <w:pStyle w:val="BDOITable"/>
            </w:pPr>
            <w:r>
              <w:rPr>
                <w:sz w:val="18"/>
              </w:rPr>
              <w:t>The rule parameters must be valid JSON</w:t>
            </w:r>
          </w:p>
        </w:tc>
        <w:tc>
          <w:tcPr>
            <w:tcW w:type="dxa" w:w="3286"/>
            <w:tcMar>
              <w:top w:w="50" w:type="dxa"/>
              <w:bottom w:w="50" w:type="dxa"/>
              <w:left w:w="90" w:type="dxa"/>
              <w:right w:w="90" w:type="dxa"/>
            </w:tcMar>
          </w:tcPr>
          <w:p>
            <w:pPr>
              <w:pStyle w:val="BDOITable"/>
            </w:pPr>
            <w:r>
              <w:rPr>
                <w:sz w:val="18"/>
              </w:rPr>
              <w:t>INCENTIVE_RULE_PARAMS_INVALID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Direct edit of an active row</w:t>
            </w:r>
          </w:p>
        </w:tc>
        <w:tc>
          <w:tcPr>
            <w:tcW w:type="dxa" w:w="4079"/>
            <w:tcMar>
              <w:top w:w="50" w:type="dxa"/>
              <w:bottom w:w="50" w:type="dxa"/>
              <w:left w:w="90" w:type="dxa"/>
              <w:right w:w="90" w:type="dxa"/>
            </w:tcMar>
            <w:shd w:val="clear" w:color="auto" w:fill="E5F5FF"/>
          </w:tcPr>
          <w:p>
            <w:pPr>
              <w:pStyle w:val="BDOITable"/>
            </w:pPr>
            <w:r>
              <w:rPr>
                <w:sz w:val="18"/>
              </w:rPr>
              <w:t>An active criterion is changed by amending it (successor)</w:t>
            </w:r>
          </w:p>
        </w:tc>
        <w:tc>
          <w:tcPr>
            <w:tcW w:type="dxa" w:w="3286"/>
            <w:tcMar>
              <w:top w:w="50" w:type="dxa"/>
              <w:bottom w:w="50" w:type="dxa"/>
              <w:left w:w="90" w:type="dxa"/>
              <w:right w:w="90" w:type="dxa"/>
            </w:tcMar>
            <w:shd w:val="clear" w:color="auto" w:fill="E5F5FF"/>
          </w:tcPr>
          <w:p>
            <w:pPr>
              <w:pStyle w:val="BDOITable"/>
            </w:pPr>
            <w:r>
              <w:rPr>
                <w:sz w:val="18"/>
              </w:rPr>
              <w:t>INCENTIVE_ACTIVE_LOCKED</w:t>
            </w:r>
          </w:p>
        </w:tc>
      </w:tr>
    </w:tbl>
    <w:p>
      <w:pPr>
        <w:pStyle w:val="BDOISpacer"/>
      </w:pPr>
    </w:p>
    <w:p>
      <w:pPr>
        <w:pStyle w:val="BDOILabel"/>
      </w:pPr>
      <w:r>
        <w:rPr/>
        <w:t>Screens and fields: Incentive Criterion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Code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For example CPC2; unique per period</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Name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120 characters</w:t>
            </w:r>
          </w:p>
        </w:tc>
      </w:tr>
      <w:tr>
        <w:trPr>
          <w:cantSplit w:val="true"/>
        </w:trPr>
        <w:tc>
          <w:tcPr>
            <w:tcW w:type="dxa" w:w="1926"/>
            <w:tcMar>
              <w:top w:w="50" w:type="dxa"/>
              <w:bottom w:w="50" w:type="dxa"/>
              <w:left w:w="90" w:type="dxa"/>
              <w:right w:w="90" w:type="dxa"/>
            </w:tcMar>
          </w:tcPr>
          <w:p>
            <w:pPr>
              <w:pStyle w:val="BDOITable"/>
            </w:pPr>
            <w:r>
              <w:rPr>
                <w:sz w:val="18"/>
              </w:rPr>
              <w:t>Incentive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INCENTIVE_TYPE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Value basis</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Rate / Fixed amount / Rule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Value</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Required for Rate and Fixed amount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Effective from</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Effective to</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On or after effective from</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Rule parameters (JSON)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Valid JSON; required for Rule</w:t>
            </w:r>
          </w:p>
        </w:tc>
      </w:tr>
      <w:tr>
        <w:trPr>
          <w:cantSplit w:val="true"/>
        </w:trPr>
        <w:tc>
          <w:tcPr>
            <w:tcW w:type="dxa" w:w="1926"/>
            <w:tcMar>
              <w:top w:w="50" w:type="dxa"/>
              <w:bottom w:w="50" w:type="dxa"/>
              <w:left w:w="90" w:type="dxa"/>
              <w:right w:w="90" w:type="dxa"/>
            </w:tcMar>
          </w:tcPr>
          <w:p>
            <w:pPr>
              <w:pStyle w:val="BDOITable"/>
            </w:pPr>
            <w:r>
              <w:rPr>
                <w:sz w:val="18"/>
              </w:rPr>
              <w:t>Description</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Products matrix</w:t>
            </w:r>
          </w:p>
        </w:tc>
        <w:tc>
          <w:tcPr>
            <w:tcW w:type="dxa" w:w="1190"/>
            <w:tcMar>
              <w:top w:w="50" w:type="dxa"/>
              <w:bottom w:w="50" w:type="dxa"/>
              <w:left w:w="90" w:type="dxa"/>
              <w:right w:w="90" w:type="dxa"/>
            </w:tcMar>
            <w:shd w:val="clear" w:color="auto" w:fill="E5F5FF"/>
          </w:tcPr>
          <w:p>
            <w:pPr>
              <w:pStyle w:val="BDOITable"/>
            </w:pPr>
            <w:r>
              <w:rPr>
                <w:sz w:val="18"/>
              </w:rPr>
              <w:t>Picker</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Active products; optional cover type, segment, channel, insurer</w:t>
            </w:r>
          </w:p>
        </w:tc>
        <w:tc>
          <w:tcPr>
            <w:tcW w:type="dxa" w:w="3286"/>
            <w:tcMar>
              <w:top w:w="50" w:type="dxa"/>
              <w:bottom w:w="50" w:type="dxa"/>
              <w:left w:w="90" w:type="dxa"/>
              <w:right w:w="90" w:type="dxa"/>
            </w:tcMar>
            <w:shd w:val="clear" w:color="auto" w:fill="E5F5FF"/>
          </w:tcPr>
          <w:p>
            <w:pPr>
              <w:pStyle w:val="BDOITable"/>
            </w:pPr>
            <w:r>
              <w:rPr>
                <w:sz w:val="18"/>
              </w:rPr>
              <w:t>At least one</w:t>
            </w:r>
          </w:p>
        </w:tc>
      </w:tr>
    </w:tbl>
    <w:p>
      <w:pPr>
        <w:pStyle w:val="BDOISpacer"/>
      </w:pPr>
    </w:p>
    <w:p>
      <w:pPr>
        <w:pStyle w:val="BDOILabel"/>
      </w:pPr>
      <w:r>
        <w:rPr/>
        <w:t>Notifications</w:t>
      </w:r>
    </w:p>
    <w:p>
      <w:pPr>
        <w:tabs>
          <w:tab w:pos="312" w:val="left"/>
        </w:tabs>
        <w:spacing w:after="120"/>
        <w:ind w:left="312" w:hanging="283"/>
      </w:pPr>
      <w:r>
        <w:rPr>
          <w:color w:val="004EA8"/>
        </w:rPr>
        <w:t>•</w:t>
        <w:tab/>
      </w:r>
      <w:r>
        <w:rPr/>
        <w:t>Authorisers in My Approvals; the maintainer on decision.</w:t>
      </w:r>
    </w:p>
    <w:p>
      <w:pPr>
        <w:pStyle w:val="BDOILabel"/>
      </w:pPr>
      <w:r>
        <w:rPr/>
        <w:t>Audit</w:t>
      </w:r>
    </w:p>
    <w:p>
      <w:pPr>
        <w:tabs>
          <w:tab w:pos="312" w:val="left"/>
        </w:tabs>
        <w:spacing w:after="120"/>
        <w:ind w:left="312" w:hanging="283"/>
      </w:pPr>
      <w:r>
        <w:rPr>
          <w:color w:val="004EA8"/>
        </w:rPr>
        <w:t>•</w:t>
        <w:tab/>
      </w:r>
      <w:r>
        <w:rPr/>
        <w:t>Create, amend, authorise, deactivate with before and after values; successors linked.</w:t>
      </w:r>
    </w:p>
    <w:p>
      <w:pPr>
        <w:pStyle w:val="BDOILabel"/>
      </w:pPr>
      <w:r>
        <w:rPr/>
        <w:t>Acceptance criteria</w:t>
      </w:r>
    </w:p>
    <w:p>
      <w:pPr>
        <w:tabs>
          <w:tab w:pos="312" w:val="left"/>
        </w:tabs>
        <w:spacing w:after="40"/>
        <w:ind w:left="312" w:hanging="283"/>
      </w:pPr>
      <w:r>
        <w:rPr>
          <w:color w:val="004EA8"/>
        </w:rPr>
        <w:t>1.</w:t>
        <w:tab/>
      </w:r>
      <w:r>
        <w:rPr/>
        <w:t>A criterion on an inactive product cannot be saved.</w:t>
      </w:r>
    </w:p>
    <w:p>
      <w:pPr>
        <w:tabs>
          <w:tab w:pos="312" w:val="left"/>
        </w:tabs>
        <w:spacing w:after="40"/>
        <w:ind w:left="312" w:hanging="283"/>
      </w:pPr>
      <w:r>
        <w:rPr>
          <w:color w:val="004EA8"/>
        </w:rPr>
        <w:t>2.</w:t>
        <w:tab/>
      </w:r>
      <w:r>
        <w:rPr/>
        <w:t>An amended active criterion stays active until its successor is authorised, with no gap.</w:t>
      </w:r>
    </w:p>
    <w:p>
      <w:pPr>
        <w:tabs>
          <w:tab w:pos="312" w:val="left"/>
        </w:tabs>
        <w:spacing w:after="120"/>
        <w:ind w:left="312" w:hanging="283"/>
      </w:pPr>
      <w:r>
        <w:rPr>
          <w:color w:val="004EA8"/>
        </w:rPr>
        <w:t>3.</w:t>
        <w:tab/>
      </w:r>
      <w:r>
        <w:rPr/>
        <w:t>The history shows every earlier version of the criterion.</w:t>
      </w:r>
    </w:p>
    <w:p>
      <w:pPr>
        <w:pStyle w:val="Heading3"/>
      </w:pPr>
      <w:bookmarkStart w:id="163" w:name="_Toc000163"/>
      <w:r>
        <w:rPr/>
        <w:t>FR-PM-081 Apply incentive criteria and review them when products end</w:t>
      </w:r>
      <w:bookmarkEnd w:id="16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PMADD07 (p.5-6), PMADD08 (p.6-7)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Incentive Maintenance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Invoice (booking); Incentive Criteria</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IncentiveCriteriaService.matching (internal)</w:t>
            </w:r>
          </w:p>
        </w:tc>
      </w:tr>
    </w:tbl>
    <w:p>
      <w:pPr>
        <w:pStyle w:val="BDOISpacer"/>
      </w:pPr>
    </w:p>
    <w:p>
      <w:pPr>
        <w:pStyle w:val="BDOILabel"/>
      </w:pPr>
      <w:r>
        <w:rPr/>
        <w:t>Description</w:t>
      </w:r>
    </w:p>
    <w:p>
      <w:r>
        <w:rPr/>
        <w:t>At booking, BIBS matches the active criteria against the invoice facts (product, cover type, segment, channel, lead insurer, booking date) and stores the matched codes on the invoice; the BRD-1 incentive flag is set when at least one criterion matches. When a product expires or is retired, its active criteria are flagged with the alert INCENTIVE_PRODUCT_INACTIVE and never deleted. The former booking incentive rules were copied once into the criteria and are read-only.</w:t>
      </w:r>
    </w:p>
    <w:p>
      <w:pPr>
        <w:pStyle w:val="BDOILabel"/>
      </w:pPr>
      <w:r>
        <w:rPr/>
        <w:t>Preconditions</w:t>
      </w:r>
    </w:p>
    <w:p>
      <w:pPr>
        <w:tabs>
          <w:tab w:pos="312" w:val="left"/>
        </w:tabs>
        <w:spacing w:after="120"/>
        <w:ind w:left="312" w:hanging="283"/>
      </w:pPr>
      <w:r>
        <w:rPr>
          <w:color w:val="004EA8"/>
        </w:rPr>
        <w:t>•</w:t>
        <w:tab/>
      </w:r>
      <w:r>
        <w:rPr/>
        <w:t>Active criteria exist.</w:t>
      </w:r>
    </w:p>
    <w:p>
      <w:pPr>
        <w:pStyle w:val="BDOILabel"/>
      </w:pPr>
      <w:r>
        <w:rPr/>
        <w:t>Main flow</w:t>
      </w:r>
    </w:p>
    <w:p>
      <w:pPr>
        <w:tabs>
          <w:tab w:pos="312" w:val="left"/>
        </w:tabs>
        <w:spacing w:after="40"/>
        <w:ind w:left="312" w:hanging="283"/>
      </w:pPr>
      <w:r>
        <w:rPr>
          <w:color w:val="004EA8"/>
        </w:rPr>
        <w:t>1.</w:t>
        <w:tab/>
      </w:r>
      <w:r>
        <w:rPr/>
        <w:t>An invoice is booked.</w:t>
      </w:r>
    </w:p>
    <w:p>
      <w:pPr>
        <w:tabs>
          <w:tab w:pos="312" w:val="left"/>
        </w:tabs>
        <w:spacing w:after="120"/>
        <w:ind w:left="312" w:hanging="283"/>
      </w:pPr>
      <w:r>
        <w:rPr>
          <w:color w:val="004EA8"/>
        </w:rPr>
        <w:t>2.</w:t>
        <w:tab/>
      </w:r>
      <w:r>
        <w:rPr/>
        <w:t>BIBS finds the matching criteria and stores their codes on the invoice.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Endorsements inherit the criteria codes and version of the original invoice.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Computation and payout of incentives are outside BRD-3 (Q33); Operations schemes reference the criteria codes (OQ39).</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Change to a former booking incentive rule</w:t>
            </w:r>
          </w:p>
        </w:tc>
        <w:tc>
          <w:tcPr>
            <w:tcW w:type="dxa" w:w="4079"/>
            <w:tcMar>
              <w:top w:w="50" w:type="dxa"/>
              <w:bottom w:w="50" w:type="dxa"/>
              <w:left w:w="90" w:type="dxa"/>
              <w:right w:w="90" w:type="dxa"/>
            </w:tcMar>
          </w:tcPr>
          <w:p>
            <w:pPr>
              <w:pStyle w:val="BDOITable"/>
            </w:pPr>
            <w:r>
              <w:rPr>
                <w:sz w:val="18"/>
              </w:rPr>
              <w:t>The booking incentive rules are read-only; use Incentive Criteria</w:t>
            </w:r>
          </w:p>
        </w:tc>
        <w:tc>
          <w:tcPr>
            <w:tcW w:type="dxa" w:w="3286"/>
            <w:tcMar>
              <w:top w:w="50" w:type="dxa"/>
              <w:bottom w:w="50" w:type="dxa"/>
              <w:left w:w="90" w:type="dxa"/>
              <w:right w:w="90" w:type="dxa"/>
            </w:tcMar>
          </w:tcPr>
          <w:p>
            <w:pPr>
              <w:pStyle w:val="BDOITable"/>
            </w:pPr>
            <w:r>
              <w:rPr>
                <w:sz w:val="18"/>
              </w:rPr>
              <w:t>INCENTIVE_RULES_FROZEN</w:t>
            </w:r>
          </w:p>
        </w:tc>
      </w:tr>
    </w:tbl>
    <w:p>
      <w:pPr>
        <w:pStyle w:val="BDOISpacer"/>
      </w:pPr>
    </w:p>
    <w:p>
      <w:pPr>
        <w:pStyle w:val="BDOILabel"/>
      </w:pPr>
      <w:r>
        <w:rPr/>
        <w:t>Notifications</w:t>
      </w:r>
    </w:p>
    <w:p>
      <w:pPr>
        <w:tabs>
          <w:tab w:pos="312" w:val="left"/>
        </w:tabs>
        <w:spacing w:after="120"/>
        <w:ind w:left="312" w:hanging="283"/>
      </w:pPr>
      <w:r>
        <w:rPr>
          <w:color w:val="004EA8"/>
        </w:rPr>
        <w:t>•</w:t>
        <w:tab/>
      </w:r>
      <w:r>
        <w:rPr/>
        <w:t>INCENTIVE_PRODUCT_INACTIVE to the incentive maintainers.</w:t>
      </w:r>
    </w:p>
    <w:p>
      <w:pPr>
        <w:pStyle w:val="BDOILabel"/>
      </w:pPr>
      <w:r>
        <w:rPr/>
        <w:t>Audit</w:t>
      </w:r>
    </w:p>
    <w:p>
      <w:pPr>
        <w:tabs>
          <w:tab w:pos="312" w:val="left"/>
        </w:tabs>
        <w:spacing w:after="120"/>
        <w:ind w:left="312" w:hanging="283"/>
      </w:pPr>
      <w:r>
        <w:rPr>
          <w:color w:val="004EA8"/>
        </w:rPr>
        <w:t>•</w:t>
        <w:tab/>
      </w:r>
      <w:r>
        <w:rPr/>
        <w:t>Matched codes stored on the invoice.</w:t>
      </w:r>
    </w:p>
    <w:p>
      <w:pPr>
        <w:pStyle w:val="BDOILabel"/>
      </w:pPr>
      <w:r>
        <w:rPr/>
        <w:t>Acceptance criteria</w:t>
      </w:r>
    </w:p>
    <w:p>
      <w:pPr>
        <w:tabs>
          <w:tab w:pos="312" w:val="left"/>
        </w:tabs>
        <w:spacing w:after="40"/>
        <w:ind w:left="312" w:hanging="283"/>
      </w:pPr>
      <w:r>
        <w:rPr>
          <w:color w:val="004EA8"/>
        </w:rPr>
        <w:t>1.</w:t>
        <w:tab/>
      </w:r>
      <w:r>
        <w:rPr/>
        <w:t>An invoice on a product covered by CPC2 carries CPC2 and the incentive flag.</w:t>
      </w:r>
    </w:p>
    <w:p>
      <w:pPr>
        <w:tabs>
          <w:tab w:pos="312" w:val="left"/>
        </w:tabs>
        <w:spacing w:after="120"/>
        <w:ind w:left="312" w:hanging="283"/>
      </w:pPr>
      <w:r>
        <w:rPr>
          <w:color w:val="004EA8"/>
        </w:rPr>
        <w:t>2.</w:t>
        <w:tab/>
      </w:r>
      <w:r>
        <w:rPr/>
        <w:t>Retiring the product raises INCENTIVE_PRODUCT_INACTIVE for CPC2.</w:t>
      </w:r>
    </w:p>
    <w:p>
      <w:pPr>
        <w:pStyle w:val="Heading1"/>
        <w:pageBreakBefore/>
        <w:pBdr>
          <w:bottom w:val="single" w:sz="4" w:space="4" w:color="99C1E7"/>
        </w:pBdr>
      </w:pPr>
      <w:bookmarkStart w:id="164" w:name="_Toc000164"/>
      <w:r>
        <w:rPr/>
        <w:t>5 Workflow and status model</w:t>
      </w:r>
      <w:bookmarkEnd w:id="164"/>
    </w:p>
    <w:p>
      <w:pPr>
        <w:pStyle w:val="Heading2"/>
      </w:pPr>
      <w:bookmarkStart w:id="165" w:name="_Toc000165"/>
      <w:r>
        <w:rPr/>
        <w:t>5.1 Stages</w:t>
      </w:r>
      <w:bookmarkEnd w:id="165"/>
    </w:p>
    <w:p>
      <w:r>
        <w:rPr/>
        <w:t>Figure 2 shows the workflow PM_PACKAGE_REQUEST. Solid arrows are the main path, dashed arrows are returns and optional paths, and dotted arrows close a request.</w:t>
      </w:r>
    </w:p>
    <w:p>
      <w:pPr>
        <w:keepNext/>
        <w:spacing w:before="80" w:after="0"/>
        <w:jc w:val="center"/>
      </w:pPr>
      <w:r>
        <w:drawing>
          <wp:inline xmlns:a="http://schemas.openxmlformats.org/drawingml/2006/main" xmlns:pic="http://schemas.openxmlformats.org/drawingml/2006/picture">
            <wp:extent cx="6332220" cy="6272512"/>
            <wp:docPr id="4" name="Picture 4"/>
            <wp:cNvGraphicFramePr>
              <a:graphicFrameLocks noChangeAspect="1"/>
            </wp:cNvGraphicFramePr>
            <a:graphic>
              <a:graphicData uri="http://schemas.openxmlformats.org/drawingml/2006/picture">
                <pic:pic>
                  <pic:nvPicPr>
                    <pic:cNvPr id="0" name="brd03_workflow.png"/>
                    <pic:cNvPicPr/>
                  </pic:nvPicPr>
                  <pic:blipFill>
                    <a:blip r:embed="rId16"/>
                    <a:stretch>
                      <a:fillRect/>
                    </a:stretch>
                  </pic:blipFill>
                  <pic:spPr>
                    <a:xfrm>
                      <a:off x="0" y="0"/>
                      <a:ext cx="6332220" cy="6272512"/>
                    </a:xfrm>
                    <a:prstGeom prst="rect"/>
                  </pic:spPr>
                </pic:pic>
              </a:graphicData>
            </a:graphic>
          </wp:inline>
        </w:drawing>
      </w:r>
    </w:p>
    <w:p>
      <w:pPr>
        <w:pStyle w:val="Caption"/>
        <w:jc w:val="center"/>
      </w:pPr>
      <w:r>
        <w:rPr>
          <w:b/>
          <w:i w:val="0"/>
        </w:rPr>
        <w:t xml:space="preserve">Figure 2: </w:t>
      </w:r>
      <w:r>
        <w:rPr/>
        <w:t>Workflow PM_PACKAGE_REQUEST: stages and actions</w:t>
      </w:r>
    </w:p>
    <w:p>
      <w:pPr>
        <w:pStyle w:val="Caption"/>
        <w:keepNext/>
        <w:spacing w:after="60"/>
      </w:pPr>
      <w:r>
        <w:rPr>
          <w:b/>
          <w:i w:val="0"/>
        </w:rPr>
        <w:t xml:space="preserve">Table 10: </w:t>
      </w:r>
      <w:r>
        <w:rPr/>
        <w:t>Stages, owners and SLA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69"/>
        <w:gridCol w:w="2323"/>
        <w:gridCol w:w="849"/>
        <w:gridCol w:w="2436"/>
        <w:gridCol w:w="2493"/>
      </w:tblGrid>
      <w:tr>
        <w:trPr>
          <w:tblHeader w:val="true"/>
          <w:cantSplit w:val="true"/>
        </w:trPr>
        <w:tc>
          <w:tcPr>
            <w:tcW w:type="dxa" w:w="1870"/>
            <w:shd w:val="clear" w:color="auto" w:fill="004EA8"/>
            <w:tcMar>
              <w:top w:w="50" w:type="dxa"/>
              <w:bottom w:w="50" w:type="dxa"/>
              <w:left w:w="90" w:type="dxa"/>
              <w:right w:w="90" w:type="dxa"/>
            </w:tcMar>
            <w:vAlign w:val="center"/>
          </w:tcPr>
          <w:p>
            <w:pPr>
              <w:pStyle w:val="BDOITableHeader"/>
            </w:pPr>
            <w:r>
              <w:rPr>
                <w:b/>
                <w:color w:val="FFFFFF"/>
                <w:sz w:val="16"/>
              </w:rPr>
              <w:t>Stage</w:t>
            </w:r>
          </w:p>
        </w:tc>
        <w:tc>
          <w:tcPr>
            <w:tcW w:type="dxa" w:w="2323"/>
            <w:shd w:val="clear" w:color="auto" w:fill="004EA8"/>
            <w:tcMar>
              <w:top w:w="50" w:type="dxa"/>
              <w:bottom w:w="50" w:type="dxa"/>
              <w:left w:w="90" w:type="dxa"/>
              <w:right w:w="90" w:type="dxa"/>
            </w:tcMar>
            <w:vAlign w:val="center"/>
          </w:tcPr>
          <w:p>
            <w:pPr>
              <w:pStyle w:val="BDOITableHeader"/>
            </w:pPr>
            <w:r>
              <w:rPr>
                <w:b/>
                <w:color w:val="FFFFFF"/>
                <w:sz w:val="16"/>
              </w:rPr>
              <w:t>Owner (permission)</w:t>
            </w:r>
          </w:p>
        </w:tc>
        <w:tc>
          <w:tcPr>
            <w:tcW w:type="dxa" w:w="850"/>
            <w:shd w:val="clear" w:color="auto" w:fill="004EA8"/>
            <w:tcMar>
              <w:top w:w="50" w:type="dxa"/>
              <w:bottom w:w="50" w:type="dxa"/>
              <w:left w:w="90" w:type="dxa"/>
              <w:right w:w="90" w:type="dxa"/>
            </w:tcMar>
            <w:vAlign w:val="center"/>
          </w:tcPr>
          <w:p>
            <w:pPr>
              <w:pStyle w:val="BDOITableHeader"/>
            </w:pPr>
            <w:r>
              <w:rPr>
                <w:b/>
                <w:color w:val="FFFFFF"/>
                <w:sz w:val="16"/>
              </w:rPr>
              <w:t>SLA hours (default)</w:t>
            </w:r>
          </w:p>
        </w:tc>
        <w:tc>
          <w:tcPr>
            <w:tcW w:type="dxa" w:w="2436"/>
            <w:shd w:val="clear" w:color="auto" w:fill="004EA8"/>
            <w:tcMar>
              <w:top w:w="50" w:type="dxa"/>
              <w:bottom w:w="50" w:type="dxa"/>
              <w:left w:w="90" w:type="dxa"/>
              <w:right w:w="90" w:type="dxa"/>
            </w:tcMar>
            <w:vAlign w:val="center"/>
          </w:tcPr>
          <w:p>
            <w:pPr>
              <w:pStyle w:val="BDOITableHeader"/>
            </w:pPr>
            <w:r>
              <w:rPr>
                <w:b/>
                <w:color w:val="FFFFFF"/>
                <w:sz w:val="16"/>
              </w:rPr>
              <w:t>SLA parameter</w:t>
            </w:r>
          </w:p>
        </w:tc>
        <w:tc>
          <w:tcPr>
            <w:tcW w:type="dxa" w:w="2493"/>
            <w:shd w:val="clear" w:color="auto" w:fill="004EA8"/>
            <w:tcMar>
              <w:top w:w="50" w:type="dxa"/>
              <w:bottom w:w="50" w:type="dxa"/>
              <w:left w:w="90" w:type="dxa"/>
              <w:right w:w="90" w:type="dxa"/>
            </w:tcMar>
            <w:vAlign w:val="center"/>
          </w:tcPr>
          <w:p>
            <w:pPr>
              <w:pStyle w:val="BDOITableHeader"/>
            </w:pPr>
            <w:r>
              <w:rPr>
                <w:b/>
                <w:color w:val="FFFFFF"/>
                <w:sz w:val="16"/>
              </w:rPr>
              <w:t>Business actions</w:t>
            </w:r>
          </w:p>
        </w:tc>
      </w:tr>
      <w:tr>
        <w:trPr>
          <w:cantSplit w:val="true"/>
        </w:trPr>
        <w:tc>
          <w:tcPr>
            <w:tcW w:type="dxa" w:w="1870"/>
            <w:tcMar>
              <w:top w:w="50" w:type="dxa"/>
              <w:bottom w:w="50" w:type="dxa"/>
              <w:left w:w="90" w:type="dxa"/>
              <w:right w:w="90" w:type="dxa"/>
            </w:tcMar>
          </w:tcPr>
          <w:p>
            <w:pPr>
              <w:pStyle w:val="BDOITable"/>
            </w:pPr>
            <w:r>
              <w:rPr>
                <w:sz w:val="16"/>
              </w:rPr>
              <w:t>DRAFT</w:t>
            </w:r>
          </w:p>
        </w:tc>
        <w:tc>
          <w:tcPr>
            <w:tcW w:type="dxa" w:w="2323"/>
            <w:tcMar>
              <w:top w:w="50" w:type="dxa"/>
              <w:bottom w:w="50" w:type="dxa"/>
              <w:left w:w="90" w:type="dxa"/>
              <w:right w:w="90" w:type="dxa"/>
            </w:tcMar>
          </w:tcPr>
          <w:p>
            <w:pPr>
              <w:pStyle w:val="BDOITable"/>
            </w:pPr>
            <w:r>
              <w:rPr>
                <w:sz w:val="16"/>
              </w:rPr>
              <w:t>Requester (PKG_REQUEST)</w:t>
            </w:r>
          </w:p>
        </w:tc>
        <w:tc>
          <w:tcPr>
            <w:tcW w:type="dxa" w:w="850"/>
            <w:tcMar>
              <w:top w:w="50" w:type="dxa"/>
              <w:bottom w:w="50" w:type="dxa"/>
              <w:left w:w="90" w:type="dxa"/>
              <w:right w:w="90" w:type="dxa"/>
            </w:tcMar>
          </w:tcPr>
          <w:p>
            <w:pPr>
              <w:pStyle w:val="BDOITable"/>
            </w:pPr>
            <w:r>
              <w:rPr>
                <w:sz w:val="16"/>
              </w:rPr>
              <w:t>-</w:t>
            </w:r>
          </w:p>
        </w:tc>
        <w:tc>
          <w:tcPr>
            <w:tcW w:type="dxa" w:w="2436"/>
            <w:tcMar>
              <w:top w:w="50" w:type="dxa"/>
              <w:bottom w:w="50" w:type="dxa"/>
              <w:left w:w="90" w:type="dxa"/>
              <w:right w:w="90" w:type="dxa"/>
            </w:tcMar>
          </w:tcPr>
          <w:p>
            <w:pPr>
              <w:pStyle w:val="BDOITable"/>
            </w:pPr>
            <w:r>
              <w:rPr>
                <w:sz w:val="16"/>
              </w:rPr>
              <w:t>-</w:t>
            </w:r>
          </w:p>
        </w:tc>
        <w:tc>
          <w:tcPr>
            <w:tcW w:type="dxa" w:w="2493"/>
            <w:tcMar>
              <w:top w:w="50" w:type="dxa"/>
              <w:bottom w:w="50" w:type="dxa"/>
              <w:left w:w="90" w:type="dxa"/>
              <w:right w:w="90" w:type="dxa"/>
            </w:tcMar>
          </w:tcPr>
          <w:p>
            <w:pPr>
              <w:pStyle w:val="BDOITable"/>
            </w:pPr>
            <w:r>
              <w:rPr>
                <w:sz w:val="16"/>
              </w:rPr>
              <w:t>Save, submit, void</w:t>
            </w:r>
          </w:p>
        </w:tc>
      </w:tr>
      <w:tr>
        <w:trPr>
          <w:cantSplit w:val="true"/>
        </w:trPr>
        <w:tc>
          <w:tcPr>
            <w:tcW w:type="dxa" w:w="1870"/>
            <w:tcMar>
              <w:top w:w="50" w:type="dxa"/>
              <w:bottom w:w="50" w:type="dxa"/>
              <w:left w:w="90" w:type="dxa"/>
              <w:right w:w="90" w:type="dxa"/>
            </w:tcMar>
            <w:shd w:val="clear" w:color="auto" w:fill="E5F5FF"/>
          </w:tcPr>
          <w:p>
            <w:pPr>
              <w:pStyle w:val="BDOITable"/>
            </w:pPr>
            <w:r>
              <w:rPr>
                <w:sz w:val="16"/>
              </w:rPr>
              <w:t>FOR_MKT_APPROVAL</w:t>
            </w:r>
          </w:p>
        </w:tc>
        <w:tc>
          <w:tcPr>
            <w:tcW w:type="dxa" w:w="2323"/>
            <w:tcMar>
              <w:top w:w="50" w:type="dxa"/>
              <w:bottom w:w="50" w:type="dxa"/>
              <w:left w:w="90" w:type="dxa"/>
              <w:right w:w="90" w:type="dxa"/>
            </w:tcMar>
            <w:shd w:val="clear" w:color="auto" w:fill="E5F5FF"/>
          </w:tcPr>
          <w:p>
            <w:pPr>
              <w:pStyle w:val="BDOITable"/>
            </w:pPr>
            <w:r>
              <w:rPr>
                <w:sz w:val="16"/>
              </w:rPr>
              <w:t>Marketing TL / TH / UH (PKG_REQUEST_APPROVE)</w:t>
            </w:r>
          </w:p>
        </w:tc>
        <w:tc>
          <w:tcPr>
            <w:tcW w:type="dxa" w:w="850"/>
            <w:tcMar>
              <w:top w:w="50" w:type="dxa"/>
              <w:bottom w:w="50" w:type="dxa"/>
              <w:left w:w="90" w:type="dxa"/>
              <w:right w:w="90" w:type="dxa"/>
            </w:tcMar>
            <w:shd w:val="clear" w:color="auto" w:fill="E5F5FF"/>
          </w:tcPr>
          <w:p>
            <w:pPr>
              <w:pStyle w:val="BDOITable"/>
            </w:pPr>
            <w:r>
              <w:rPr>
                <w:sz w:val="16"/>
              </w:rPr>
              <w:t>24</w:t>
            </w:r>
          </w:p>
        </w:tc>
        <w:tc>
          <w:tcPr>
            <w:tcW w:type="dxa" w:w="2436"/>
            <w:tcMar>
              <w:top w:w="50" w:type="dxa"/>
              <w:bottom w:w="50" w:type="dxa"/>
              <w:left w:w="90" w:type="dxa"/>
              <w:right w:w="90" w:type="dxa"/>
            </w:tcMar>
            <w:shd w:val="clear" w:color="auto" w:fill="E5F5FF"/>
          </w:tcPr>
          <w:p>
            <w:pPr>
              <w:pStyle w:val="BDOITable"/>
            </w:pPr>
            <w:r>
              <w:rPr>
                <w:sz w:val="16"/>
              </w:rPr>
              <w:t>PKG_SLA_MKT_APPROVAL</w:t>
            </w:r>
          </w:p>
        </w:tc>
        <w:tc>
          <w:tcPr>
            <w:tcW w:type="dxa" w:w="2493"/>
            <w:tcMar>
              <w:top w:w="50" w:type="dxa"/>
              <w:bottom w:w="50" w:type="dxa"/>
              <w:left w:w="90" w:type="dxa"/>
              <w:right w:w="90" w:type="dxa"/>
            </w:tcMar>
            <w:shd w:val="clear" w:color="auto" w:fill="E5F5FF"/>
          </w:tcPr>
          <w:p>
            <w:pPr>
              <w:pStyle w:val="BDOITable"/>
            </w:pPr>
            <w:r>
              <w:rPr>
                <w:sz w:val="16"/>
              </w:rPr>
              <w:t>Approve, return, void</w:t>
            </w:r>
          </w:p>
        </w:tc>
      </w:tr>
      <w:tr>
        <w:trPr>
          <w:cantSplit w:val="true"/>
        </w:trPr>
        <w:tc>
          <w:tcPr>
            <w:tcW w:type="dxa" w:w="1870"/>
            <w:tcMar>
              <w:top w:w="50" w:type="dxa"/>
              <w:bottom w:w="50" w:type="dxa"/>
              <w:left w:w="90" w:type="dxa"/>
              <w:right w:w="90" w:type="dxa"/>
            </w:tcMar>
          </w:tcPr>
          <w:p>
            <w:pPr>
              <w:pStyle w:val="BDOITable"/>
            </w:pPr>
            <w:r>
              <w:rPr>
                <w:sz w:val="16"/>
              </w:rPr>
              <w:t>FOR_TSU_REVIEW</w:t>
            </w:r>
          </w:p>
        </w:tc>
        <w:tc>
          <w:tcPr>
            <w:tcW w:type="dxa" w:w="2323"/>
            <w:tcMar>
              <w:top w:w="50" w:type="dxa"/>
              <w:bottom w:w="50" w:type="dxa"/>
              <w:left w:w="90" w:type="dxa"/>
              <w:right w:w="90" w:type="dxa"/>
            </w:tcMar>
          </w:tcPr>
          <w:p>
            <w:pPr>
              <w:pStyle w:val="BDOITable"/>
            </w:pPr>
            <w:r>
              <w:rPr>
                <w:sz w:val="16"/>
              </w:rPr>
              <w:t>TSU TL (PKG_TSU_RECOMMEND)</w:t>
            </w:r>
          </w:p>
        </w:tc>
        <w:tc>
          <w:tcPr>
            <w:tcW w:type="dxa" w:w="850"/>
            <w:tcMar>
              <w:top w:w="50" w:type="dxa"/>
              <w:bottom w:w="50" w:type="dxa"/>
              <w:left w:w="90" w:type="dxa"/>
              <w:right w:w="90" w:type="dxa"/>
            </w:tcMar>
          </w:tcPr>
          <w:p>
            <w:pPr>
              <w:pStyle w:val="BDOITable"/>
            </w:pPr>
            <w:r>
              <w:rPr>
                <w:sz w:val="16"/>
              </w:rPr>
              <w:t>24</w:t>
            </w:r>
          </w:p>
        </w:tc>
        <w:tc>
          <w:tcPr>
            <w:tcW w:type="dxa" w:w="2436"/>
            <w:tcMar>
              <w:top w:w="50" w:type="dxa"/>
              <w:bottom w:w="50" w:type="dxa"/>
              <w:left w:w="90" w:type="dxa"/>
              <w:right w:w="90" w:type="dxa"/>
            </w:tcMar>
          </w:tcPr>
          <w:p>
            <w:pPr>
              <w:pStyle w:val="BDOITable"/>
            </w:pPr>
            <w:r>
              <w:rPr>
                <w:sz w:val="16"/>
              </w:rPr>
              <w:t>PKG_SLA_TSU_REVIEW</w:t>
            </w:r>
          </w:p>
        </w:tc>
        <w:tc>
          <w:tcPr>
            <w:tcW w:type="dxa" w:w="2493"/>
            <w:tcMar>
              <w:top w:w="50" w:type="dxa"/>
              <w:bottom w:w="50" w:type="dxa"/>
              <w:left w:w="90" w:type="dxa"/>
              <w:right w:w="90" w:type="dxa"/>
            </w:tcMar>
          </w:tcPr>
          <w:p>
            <w:pPr>
              <w:pStyle w:val="BDOITable"/>
            </w:pPr>
            <w:r>
              <w:rPr>
                <w:sz w:val="16"/>
              </w:rPr>
              <w:t>Edit, recommend, return, void</w:t>
            </w:r>
          </w:p>
        </w:tc>
      </w:tr>
      <w:tr>
        <w:trPr>
          <w:cantSplit w:val="true"/>
        </w:trPr>
        <w:tc>
          <w:tcPr>
            <w:tcW w:type="dxa" w:w="1870"/>
            <w:tcMar>
              <w:top w:w="50" w:type="dxa"/>
              <w:bottom w:w="50" w:type="dxa"/>
              <w:left w:w="90" w:type="dxa"/>
              <w:right w:w="90" w:type="dxa"/>
            </w:tcMar>
            <w:shd w:val="clear" w:color="auto" w:fill="E5F5FF"/>
          </w:tcPr>
          <w:p>
            <w:pPr>
              <w:pStyle w:val="BDOITable"/>
            </w:pPr>
            <w:r>
              <w:rPr>
                <w:sz w:val="16"/>
              </w:rPr>
              <w:t>FOR_TSU_APPROVAL</w:t>
            </w:r>
          </w:p>
        </w:tc>
        <w:tc>
          <w:tcPr>
            <w:tcW w:type="dxa" w:w="2323"/>
            <w:tcMar>
              <w:top w:w="50" w:type="dxa"/>
              <w:bottom w:w="50" w:type="dxa"/>
              <w:left w:w="90" w:type="dxa"/>
              <w:right w:w="90" w:type="dxa"/>
            </w:tcMar>
            <w:shd w:val="clear" w:color="auto" w:fill="E5F5FF"/>
          </w:tcPr>
          <w:p>
            <w:pPr>
              <w:pStyle w:val="BDOITable"/>
            </w:pPr>
            <w:r>
              <w:rPr>
                <w:sz w:val="16"/>
              </w:rPr>
              <w:t>TSU TH (PKG_TSU_APPROVE)</w:t>
            </w:r>
          </w:p>
        </w:tc>
        <w:tc>
          <w:tcPr>
            <w:tcW w:type="dxa" w:w="850"/>
            <w:tcMar>
              <w:top w:w="50" w:type="dxa"/>
              <w:bottom w:w="50" w:type="dxa"/>
              <w:left w:w="90" w:type="dxa"/>
              <w:right w:w="90" w:type="dxa"/>
            </w:tcMar>
            <w:shd w:val="clear" w:color="auto" w:fill="E5F5FF"/>
          </w:tcPr>
          <w:p>
            <w:pPr>
              <w:pStyle w:val="BDOITable"/>
            </w:pPr>
            <w:r>
              <w:rPr>
                <w:sz w:val="16"/>
              </w:rPr>
              <w:t>24</w:t>
            </w:r>
          </w:p>
        </w:tc>
        <w:tc>
          <w:tcPr>
            <w:tcW w:type="dxa" w:w="2436"/>
            <w:tcMar>
              <w:top w:w="50" w:type="dxa"/>
              <w:bottom w:w="50" w:type="dxa"/>
              <w:left w:w="90" w:type="dxa"/>
              <w:right w:w="90" w:type="dxa"/>
            </w:tcMar>
            <w:shd w:val="clear" w:color="auto" w:fill="E5F5FF"/>
          </w:tcPr>
          <w:p>
            <w:pPr>
              <w:pStyle w:val="BDOITable"/>
            </w:pPr>
            <w:r>
              <w:rPr>
                <w:sz w:val="16"/>
              </w:rPr>
              <w:t>PKG_SLA_TSU_APPROVAL</w:t>
            </w:r>
          </w:p>
        </w:tc>
        <w:tc>
          <w:tcPr>
            <w:tcW w:type="dxa" w:w="2493"/>
            <w:tcMar>
              <w:top w:w="50" w:type="dxa"/>
              <w:bottom w:w="50" w:type="dxa"/>
              <w:left w:w="90" w:type="dxa"/>
              <w:right w:w="90" w:type="dxa"/>
            </w:tcMar>
            <w:shd w:val="clear" w:color="auto" w:fill="E5F5FF"/>
          </w:tcPr>
          <w:p>
            <w:pPr>
              <w:pStyle w:val="BDOITable"/>
            </w:pPr>
            <w:r>
              <w:rPr>
                <w:sz w:val="16"/>
              </w:rPr>
              <w:t>Approve, approve without negotiation, return, void</w:t>
            </w:r>
          </w:p>
        </w:tc>
      </w:tr>
      <w:tr>
        <w:trPr>
          <w:cantSplit w:val="true"/>
        </w:trPr>
        <w:tc>
          <w:tcPr>
            <w:tcW w:type="dxa" w:w="1870"/>
            <w:tcMar>
              <w:top w:w="50" w:type="dxa"/>
              <w:bottom w:w="50" w:type="dxa"/>
              <w:left w:w="90" w:type="dxa"/>
              <w:right w:w="90" w:type="dxa"/>
            </w:tcMar>
          </w:tcPr>
          <w:p>
            <w:pPr>
              <w:pStyle w:val="BDOITable"/>
            </w:pPr>
            <w:r>
              <w:rPr>
                <w:sz w:val="16"/>
              </w:rPr>
              <w:t>NEGOTIATION</w:t>
            </w:r>
          </w:p>
        </w:tc>
        <w:tc>
          <w:tcPr>
            <w:tcW w:type="dxa" w:w="2323"/>
            <w:tcMar>
              <w:top w:w="50" w:type="dxa"/>
              <w:bottom w:w="50" w:type="dxa"/>
              <w:left w:w="90" w:type="dxa"/>
              <w:right w:w="90" w:type="dxa"/>
            </w:tcMar>
          </w:tcPr>
          <w:p>
            <w:pPr>
              <w:pStyle w:val="BDOITable"/>
            </w:pPr>
            <w:r>
              <w:rPr>
                <w:sz w:val="16"/>
              </w:rPr>
              <w:t>TSU (PKG_NEGOTIATE)</w:t>
            </w:r>
          </w:p>
        </w:tc>
        <w:tc>
          <w:tcPr>
            <w:tcW w:type="dxa" w:w="850"/>
            <w:tcMar>
              <w:top w:w="50" w:type="dxa"/>
              <w:bottom w:w="50" w:type="dxa"/>
              <w:left w:w="90" w:type="dxa"/>
              <w:right w:w="90" w:type="dxa"/>
            </w:tcMar>
          </w:tcPr>
          <w:p>
            <w:pPr>
              <w:pStyle w:val="BDOITable"/>
            </w:pPr>
            <w:r>
              <w:rPr>
                <w:sz w:val="16"/>
              </w:rPr>
              <w:t>120</w:t>
            </w:r>
          </w:p>
        </w:tc>
        <w:tc>
          <w:tcPr>
            <w:tcW w:type="dxa" w:w="2436"/>
            <w:tcMar>
              <w:top w:w="50" w:type="dxa"/>
              <w:bottom w:w="50" w:type="dxa"/>
              <w:left w:w="90" w:type="dxa"/>
              <w:right w:w="90" w:type="dxa"/>
            </w:tcMar>
          </w:tcPr>
          <w:p>
            <w:pPr>
              <w:pStyle w:val="BDOITable"/>
            </w:pPr>
            <w:r>
              <w:rPr>
                <w:sz w:val="16"/>
              </w:rPr>
              <w:t>PKG_SLA_NEGOTIATION</w:t>
            </w:r>
          </w:p>
        </w:tc>
        <w:tc>
          <w:tcPr>
            <w:tcW w:type="dxa" w:w="2493"/>
            <w:tcMar>
              <w:top w:w="50" w:type="dxa"/>
              <w:bottom w:w="50" w:type="dxa"/>
              <w:left w:w="90" w:type="dxa"/>
              <w:right w:w="90" w:type="dxa"/>
            </w:tcMar>
          </w:tcPr>
          <w:p>
            <w:pPr>
              <w:pStyle w:val="BDOITable"/>
            </w:pPr>
            <w:r>
              <w:rPr>
                <w:sz w:val="16"/>
              </w:rPr>
              <w:t>QS, responses, revise QS, terms final, not proceeded</w:t>
            </w:r>
          </w:p>
        </w:tc>
      </w:tr>
      <w:tr>
        <w:trPr>
          <w:cantSplit w:val="true"/>
        </w:trPr>
        <w:tc>
          <w:tcPr>
            <w:tcW w:type="dxa" w:w="1870"/>
            <w:tcMar>
              <w:top w:w="50" w:type="dxa"/>
              <w:bottom w:w="50" w:type="dxa"/>
              <w:left w:w="90" w:type="dxa"/>
              <w:right w:w="90" w:type="dxa"/>
            </w:tcMar>
            <w:shd w:val="clear" w:color="auto" w:fill="E5F5FF"/>
          </w:tcPr>
          <w:p>
            <w:pPr>
              <w:pStyle w:val="BDOITable"/>
            </w:pPr>
            <w:r>
              <w:rPr>
                <w:sz w:val="16"/>
              </w:rPr>
              <w:t>TERMS_REVIEW</w:t>
            </w:r>
          </w:p>
        </w:tc>
        <w:tc>
          <w:tcPr>
            <w:tcW w:type="dxa" w:w="2323"/>
            <w:tcMar>
              <w:top w:w="50" w:type="dxa"/>
              <w:bottom w:w="50" w:type="dxa"/>
              <w:left w:w="90" w:type="dxa"/>
              <w:right w:w="90" w:type="dxa"/>
            </w:tcMar>
            <w:shd w:val="clear" w:color="auto" w:fill="E5F5FF"/>
          </w:tcPr>
          <w:p>
            <w:pPr>
              <w:pStyle w:val="BDOITable"/>
            </w:pPr>
            <w:r>
              <w:rPr>
                <w:sz w:val="16"/>
              </w:rPr>
              <w:t>TSU TH (PKG_TSU_APPROVE)</w:t>
            </w:r>
          </w:p>
        </w:tc>
        <w:tc>
          <w:tcPr>
            <w:tcW w:type="dxa" w:w="850"/>
            <w:tcMar>
              <w:top w:w="50" w:type="dxa"/>
              <w:bottom w:w="50" w:type="dxa"/>
              <w:left w:w="90" w:type="dxa"/>
              <w:right w:w="90" w:type="dxa"/>
            </w:tcMar>
            <w:shd w:val="clear" w:color="auto" w:fill="E5F5FF"/>
          </w:tcPr>
          <w:p>
            <w:pPr>
              <w:pStyle w:val="BDOITable"/>
            </w:pPr>
            <w:r>
              <w:rPr>
                <w:sz w:val="16"/>
              </w:rPr>
              <w:t>24</w:t>
            </w:r>
          </w:p>
        </w:tc>
        <w:tc>
          <w:tcPr>
            <w:tcW w:type="dxa" w:w="2436"/>
            <w:tcMar>
              <w:top w:w="50" w:type="dxa"/>
              <w:bottom w:w="50" w:type="dxa"/>
              <w:left w:w="90" w:type="dxa"/>
              <w:right w:w="90" w:type="dxa"/>
            </w:tcMar>
            <w:shd w:val="clear" w:color="auto" w:fill="E5F5FF"/>
          </w:tcPr>
          <w:p>
            <w:pPr>
              <w:pStyle w:val="BDOITable"/>
            </w:pPr>
            <w:r>
              <w:rPr>
                <w:sz w:val="16"/>
              </w:rPr>
              <w:t>stage setting</w:t>
            </w:r>
          </w:p>
        </w:tc>
        <w:tc>
          <w:tcPr>
            <w:tcW w:type="dxa" w:w="2493"/>
            <w:tcMar>
              <w:top w:w="50" w:type="dxa"/>
              <w:bottom w:w="50" w:type="dxa"/>
              <w:left w:w="90" w:type="dxa"/>
              <w:right w:w="90" w:type="dxa"/>
            </w:tcMar>
            <w:shd w:val="clear" w:color="auto" w:fill="E5F5FF"/>
          </w:tcPr>
          <w:p>
            <w:pPr>
              <w:pStyle w:val="BDOITable"/>
            </w:pPr>
            <w:r>
              <w:rPr>
                <w:sz w:val="16"/>
              </w:rPr>
              <w:t>Release to Marketing or proceed to requirements</w:t>
            </w:r>
          </w:p>
        </w:tc>
      </w:tr>
      <w:tr>
        <w:trPr>
          <w:cantSplit w:val="true"/>
        </w:trPr>
        <w:tc>
          <w:tcPr>
            <w:tcW w:type="dxa" w:w="1870"/>
            <w:tcMar>
              <w:top w:w="50" w:type="dxa"/>
              <w:bottom w:w="50" w:type="dxa"/>
              <w:left w:w="90" w:type="dxa"/>
              <w:right w:w="90" w:type="dxa"/>
            </w:tcMar>
          </w:tcPr>
          <w:p>
            <w:pPr>
              <w:pStyle w:val="BDOITable"/>
            </w:pPr>
            <w:r>
              <w:rPr>
                <w:sz w:val="16"/>
              </w:rPr>
              <w:t>FOR_MKT_REVIEW</w:t>
            </w:r>
          </w:p>
        </w:tc>
        <w:tc>
          <w:tcPr>
            <w:tcW w:type="dxa" w:w="2323"/>
            <w:tcMar>
              <w:top w:w="50" w:type="dxa"/>
              <w:bottom w:w="50" w:type="dxa"/>
              <w:left w:w="90" w:type="dxa"/>
              <w:right w:w="90" w:type="dxa"/>
            </w:tcMar>
          </w:tcPr>
          <w:p>
            <w:pPr>
              <w:pStyle w:val="BDOITable"/>
            </w:pPr>
            <w:r>
              <w:rPr>
                <w:sz w:val="16"/>
              </w:rPr>
              <w:t>Marketing (PKG_REQUEST)</w:t>
            </w:r>
          </w:p>
        </w:tc>
        <w:tc>
          <w:tcPr>
            <w:tcW w:type="dxa" w:w="850"/>
            <w:tcMar>
              <w:top w:w="50" w:type="dxa"/>
              <w:bottom w:w="50" w:type="dxa"/>
              <w:left w:w="90" w:type="dxa"/>
              <w:right w:w="90" w:type="dxa"/>
            </w:tcMar>
          </w:tcPr>
          <w:p>
            <w:pPr>
              <w:pStyle w:val="BDOITable"/>
            </w:pPr>
            <w:r>
              <w:rPr>
                <w:sz w:val="16"/>
              </w:rPr>
              <w:t>48</w:t>
            </w:r>
          </w:p>
        </w:tc>
        <w:tc>
          <w:tcPr>
            <w:tcW w:type="dxa" w:w="2436"/>
            <w:tcMar>
              <w:top w:w="50" w:type="dxa"/>
              <w:bottom w:w="50" w:type="dxa"/>
              <w:left w:w="90" w:type="dxa"/>
              <w:right w:w="90" w:type="dxa"/>
            </w:tcMar>
          </w:tcPr>
          <w:p>
            <w:pPr>
              <w:pStyle w:val="BDOITable"/>
            </w:pPr>
            <w:r>
              <w:rPr>
                <w:sz w:val="16"/>
              </w:rPr>
              <w:t>stage setting</w:t>
            </w:r>
          </w:p>
        </w:tc>
        <w:tc>
          <w:tcPr>
            <w:tcW w:type="dxa" w:w="2493"/>
            <w:tcMar>
              <w:top w:w="50" w:type="dxa"/>
              <w:bottom w:w="50" w:type="dxa"/>
              <w:left w:w="90" w:type="dxa"/>
              <w:right w:w="90" w:type="dxa"/>
            </w:tcMar>
          </w:tcPr>
          <w:p>
            <w:pPr>
              <w:pStyle w:val="BDOITable"/>
            </w:pPr>
            <w:r>
              <w:rPr>
                <w:sz w:val="16"/>
              </w:rPr>
              <w:t>Accept terms, request changes, not proceeded</w:t>
            </w:r>
          </w:p>
        </w:tc>
      </w:tr>
      <w:tr>
        <w:trPr>
          <w:cantSplit w:val="true"/>
        </w:trPr>
        <w:tc>
          <w:tcPr>
            <w:tcW w:type="dxa" w:w="1870"/>
            <w:tcMar>
              <w:top w:w="50" w:type="dxa"/>
              <w:bottom w:w="50" w:type="dxa"/>
              <w:left w:w="90" w:type="dxa"/>
              <w:right w:w="90" w:type="dxa"/>
            </w:tcMar>
            <w:shd w:val="clear" w:color="auto" w:fill="E5F5FF"/>
          </w:tcPr>
          <w:p>
            <w:pPr>
              <w:pStyle w:val="BDOITable"/>
            </w:pPr>
            <w:r>
              <w:rPr>
                <w:sz w:val="16"/>
              </w:rPr>
              <w:t>REQUIREMENTS_PREP</w:t>
            </w:r>
          </w:p>
        </w:tc>
        <w:tc>
          <w:tcPr>
            <w:tcW w:type="dxa" w:w="2323"/>
            <w:tcMar>
              <w:top w:w="50" w:type="dxa"/>
              <w:bottom w:w="50" w:type="dxa"/>
              <w:left w:w="90" w:type="dxa"/>
              <w:right w:w="90" w:type="dxa"/>
            </w:tcMar>
            <w:shd w:val="clear" w:color="auto" w:fill="E5F5FF"/>
          </w:tcPr>
          <w:p>
            <w:pPr>
              <w:pStyle w:val="BDOITable"/>
            </w:pPr>
            <w:r>
              <w:rPr>
                <w:sz w:val="16"/>
              </w:rPr>
              <w:t>TSU (PKG_NEGOTIATE)</w:t>
            </w:r>
          </w:p>
        </w:tc>
        <w:tc>
          <w:tcPr>
            <w:tcW w:type="dxa" w:w="850"/>
            <w:tcMar>
              <w:top w:w="50" w:type="dxa"/>
              <w:bottom w:w="50" w:type="dxa"/>
              <w:left w:w="90" w:type="dxa"/>
              <w:right w:w="90" w:type="dxa"/>
            </w:tcMar>
            <w:shd w:val="clear" w:color="auto" w:fill="E5F5FF"/>
          </w:tcPr>
          <w:p>
            <w:pPr>
              <w:pStyle w:val="BDOITable"/>
            </w:pPr>
            <w:r>
              <w:rPr>
                <w:sz w:val="16"/>
              </w:rPr>
              <w:t>48</w:t>
            </w:r>
          </w:p>
        </w:tc>
        <w:tc>
          <w:tcPr>
            <w:tcW w:type="dxa" w:w="2436"/>
            <w:tcMar>
              <w:top w:w="50" w:type="dxa"/>
              <w:bottom w:w="50" w:type="dxa"/>
              <w:left w:w="90" w:type="dxa"/>
              <w:right w:w="90" w:type="dxa"/>
            </w:tcMar>
            <w:shd w:val="clear" w:color="auto" w:fill="E5F5FF"/>
          </w:tcPr>
          <w:p>
            <w:pPr>
              <w:pStyle w:val="BDOITable"/>
            </w:pPr>
            <w:r>
              <w:rPr>
                <w:sz w:val="16"/>
              </w:rPr>
              <w:t>stage setting</w:t>
            </w:r>
          </w:p>
        </w:tc>
        <w:tc>
          <w:tcPr>
            <w:tcW w:type="dxa" w:w="2493"/>
            <w:tcMar>
              <w:top w:w="50" w:type="dxa"/>
              <w:bottom w:w="50" w:type="dxa"/>
              <w:left w:w="90" w:type="dxa"/>
              <w:right w:w="90" w:type="dxa"/>
            </w:tcMar>
            <w:shd w:val="clear" w:color="auto" w:fill="E5F5FF"/>
          </w:tcPr>
          <w:p>
            <w:pPr>
              <w:pStyle w:val="BDOITable"/>
            </w:pPr>
            <w:r>
              <w:rPr>
                <w:sz w:val="16"/>
              </w:rPr>
              <w:t>Complete and submit requirements</w:t>
            </w:r>
          </w:p>
        </w:tc>
      </w:tr>
      <w:tr>
        <w:trPr>
          <w:cantSplit w:val="true"/>
        </w:trPr>
        <w:tc>
          <w:tcPr>
            <w:tcW w:type="dxa" w:w="1870"/>
            <w:tcMar>
              <w:top w:w="50" w:type="dxa"/>
              <w:bottom w:w="50" w:type="dxa"/>
              <w:left w:w="90" w:type="dxa"/>
              <w:right w:w="90" w:type="dxa"/>
            </w:tcMar>
          </w:tcPr>
          <w:p>
            <w:pPr>
              <w:pStyle w:val="BDOITable"/>
            </w:pPr>
            <w:r>
              <w:rPr>
                <w:sz w:val="16"/>
              </w:rPr>
              <w:t>FOR_MANCOM</w:t>
            </w:r>
          </w:p>
        </w:tc>
        <w:tc>
          <w:tcPr>
            <w:tcW w:type="dxa" w:w="2323"/>
            <w:tcMar>
              <w:top w:w="50" w:type="dxa"/>
              <w:bottom w:w="50" w:type="dxa"/>
              <w:left w:w="90" w:type="dxa"/>
              <w:right w:w="90" w:type="dxa"/>
            </w:tcMar>
          </w:tcPr>
          <w:p>
            <w:pPr>
              <w:pStyle w:val="BDOITable"/>
            </w:pPr>
            <w:r>
              <w:rPr>
                <w:sz w:val="16"/>
              </w:rPr>
              <w:t>ManCom (PKG_MANCOM_SIGNOFF)</w:t>
            </w:r>
          </w:p>
        </w:tc>
        <w:tc>
          <w:tcPr>
            <w:tcW w:type="dxa" w:w="850"/>
            <w:tcMar>
              <w:top w:w="50" w:type="dxa"/>
              <w:bottom w:w="50" w:type="dxa"/>
              <w:left w:w="90" w:type="dxa"/>
              <w:right w:w="90" w:type="dxa"/>
            </w:tcMar>
          </w:tcPr>
          <w:p>
            <w:pPr>
              <w:pStyle w:val="BDOITable"/>
            </w:pPr>
            <w:r>
              <w:rPr>
                <w:sz w:val="16"/>
              </w:rPr>
              <w:t>72</w:t>
            </w:r>
          </w:p>
        </w:tc>
        <w:tc>
          <w:tcPr>
            <w:tcW w:type="dxa" w:w="2436"/>
            <w:tcMar>
              <w:top w:w="50" w:type="dxa"/>
              <w:bottom w:w="50" w:type="dxa"/>
              <w:left w:w="90" w:type="dxa"/>
              <w:right w:w="90" w:type="dxa"/>
            </w:tcMar>
          </w:tcPr>
          <w:p>
            <w:pPr>
              <w:pStyle w:val="BDOITable"/>
            </w:pPr>
            <w:r>
              <w:rPr>
                <w:sz w:val="16"/>
              </w:rPr>
              <w:t>PKG_SLA_MANCOM</w:t>
            </w:r>
          </w:p>
        </w:tc>
        <w:tc>
          <w:tcPr>
            <w:tcW w:type="dxa" w:w="2493"/>
            <w:tcMar>
              <w:top w:w="50" w:type="dxa"/>
              <w:bottom w:w="50" w:type="dxa"/>
              <w:left w:w="90" w:type="dxa"/>
              <w:right w:w="90" w:type="dxa"/>
            </w:tcMar>
          </w:tcPr>
          <w:p>
            <w:pPr>
              <w:pStyle w:val="BDOITable"/>
            </w:pPr>
            <w:r>
              <w:rPr>
                <w:sz w:val="16"/>
              </w:rPr>
              <w:t>Sign off, return</w:t>
            </w:r>
          </w:p>
        </w:tc>
      </w:tr>
      <w:tr>
        <w:trPr>
          <w:cantSplit w:val="true"/>
        </w:trPr>
        <w:tc>
          <w:tcPr>
            <w:tcW w:type="dxa" w:w="1870"/>
            <w:tcMar>
              <w:top w:w="50" w:type="dxa"/>
              <w:bottom w:w="50" w:type="dxa"/>
              <w:left w:w="90" w:type="dxa"/>
              <w:right w:w="90" w:type="dxa"/>
            </w:tcMar>
            <w:shd w:val="clear" w:color="auto" w:fill="E5F5FF"/>
          </w:tcPr>
          <w:p>
            <w:pPr>
              <w:pStyle w:val="BDOITable"/>
            </w:pPr>
            <w:r>
              <w:rPr>
                <w:sz w:val="16"/>
              </w:rPr>
              <w:t>WITH_MBS</w:t>
            </w:r>
          </w:p>
        </w:tc>
        <w:tc>
          <w:tcPr>
            <w:tcW w:type="dxa" w:w="2323"/>
            <w:tcMar>
              <w:top w:w="50" w:type="dxa"/>
              <w:bottom w:w="50" w:type="dxa"/>
              <w:left w:w="90" w:type="dxa"/>
              <w:right w:w="90" w:type="dxa"/>
            </w:tcMar>
            <w:shd w:val="clear" w:color="auto" w:fill="E5F5FF"/>
          </w:tcPr>
          <w:p>
            <w:pPr>
              <w:pStyle w:val="BDOITable"/>
            </w:pPr>
            <w:r>
              <w:rPr>
                <w:sz w:val="16"/>
              </w:rPr>
              <w:t>MBS (PRODUCT_MAINTAIN)</w:t>
            </w:r>
          </w:p>
        </w:tc>
        <w:tc>
          <w:tcPr>
            <w:tcW w:type="dxa" w:w="850"/>
            <w:tcMar>
              <w:top w:w="50" w:type="dxa"/>
              <w:bottom w:w="50" w:type="dxa"/>
              <w:left w:w="90" w:type="dxa"/>
              <w:right w:w="90" w:type="dxa"/>
            </w:tcMar>
            <w:shd w:val="clear" w:color="auto" w:fill="E5F5FF"/>
          </w:tcPr>
          <w:p>
            <w:pPr>
              <w:pStyle w:val="BDOITable"/>
            </w:pPr>
            <w:r>
              <w:rPr>
                <w:sz w:val="16"/>
              </w:rPr>
              <w:t>48</w:t>
            </w:r>
          </w:p>
        </w:tc>
        <w:tc>
          <w:tcPr>
            <w:tcW w:type="dxa" w:w="2436"/>
            <w:tcMar>
              <w:top w:w="50" w:type="dxa"/>
              <w:bottom w:w="50" w:type="dxa"/>
              <w:left w:w="90" w:type="dxa"/>
              <w:right w:w="90" w:type="dxa"/>
            </w:tcMar>
            <w:shd w:val="clear" w:color="auto" w:fill="E5F5FF"/>
          </w:tcPr>
          <w:p>
            <w:pPr>
              <w:pStyle w:val="BDOITable"/>
            </w:pPr>
            <w:r>
              <w:rPr>
                <w:sz w:val="16"/>
              </w:rPr>
              <w:t>PKG_SLA_MBS_SETUP</w:t>
            </w:r>
          </w:p>
        </w:tc>
        <w:tc>
          <w:tcPr>
            <w:tcW w:type="dxa" w:w="2493"/>
            <w:tcMar>
              <w:top w:w="50" w:type="dxa"/>
              <w:bottom w:w="50" w:type="dxa"/>
              <w:left w:w="90" w:type="dxa"/>
              <w:right w:w="90" w:type="dxa"/>
            </w:tcMar>
            <w:shd w:val="clear" w:color="auto" w:fill="E5F5FF"/>
          </w:tcPr>
          <w:p>
            <w:pPr>
              <w:pStyle w:val="BDOITable"/>
            </w:pPr>
            <w:r>
              <w:rPr>
                <w:sz w:val="16"/>
              </w:rPr>
              <w:t>Set up, return incomplete, retire</w:t>
            </w:r>
          </w:p>
        </w:tc>
      </w:tr>
      <w:tr>
        <w:trPr>
          <w:cantSplit w:val="true"/>
        </w:trPr>
        <w:tc>
          <w:tcPr>
            <w:tcW w:type="dxa" w:w="1870"/>
            <w:tcMar>
              <w:top w:w="50" w:type="dxa"/>
              <w:bottom w:w="50" w:type="dxa"/>
              <w:left w:w="90" w:type="dxa"/>
              <w:right w:w="90" w:type="dxa"/>
            </w:tcMar>
          </w:tcPr>
          <w:p>
            <w:pPr>
              <w:pStyle w:val="BDOITable"/>
            </w:pPr>
            <w:r>
              <w:rPr>
                <w:sz w:val="16"/>
              </w:rPr>
              <w:t>FOR_VALIDATION</w:t>
            </w:r>
          </w:p>
        </w:tc>
        <w:tc>
          <w:tcPr>
            <w:tcW w:type="dxa" w:w="2323"/>
            <w:tcMar>
              <w:top w:w="50" w:type="dxa"/>
              <w:bottom w:w="50" w:type="dxa"/>
              <w:left w:w="90" w:type="dxa"/>
              <w:right w:w="90" w:type="dxa"/>
            </w:tcMar>
          </w:tcPr>
          <w:p>
            <w:pPr>
              <w:pStyle w:val="BDOITable"/>
            </w:pPr>
            <w:r>
              <w:rPr>
                <w:sz w:val="16"/>
              </w:rPr>
              <w:t>Validator (PRODUCT_VALIDATE)</w:t>
            </w:r>
          </w:p>
        </w:tc>
        <w:tc>
          <w:tcPr>
            <w:tcW w:type="dxa" w:w="850"/>
            <w:tcMar>
              <w:top w:w="50" w:type="dxa"/>
              <w:bottom w:w="50" w:type="dxa"/>
              <w:left w:w="90" w:type="dxa"/>
              <w:right w:w="90" w:type="dxa"/>
            </w:tcMar>
          </w:tcPr>
          <w:p>
            <w:pPr>
              <w:pStyle w:val="BDOITable"/>
            </w:pPr>
            <w:r>
              <w:rPr>
                <w:sz w:val="16"/>
              </w:rPr>
              <w:t>24</w:t>
            </w:r>
          </w:p>
        </w:tc>
        <w:tc>
          <w:tcPr>
            <w:tcW w:type="dxa" w:w="2436"/>
            <w:tcMar>
              <w:top w:w="50" w:type="dxa"/>
              <w:bottom w:w="50" w:type="dxa"/>
              <w:left w:w="90" w:type="dxa"/>
              <w:right w:w="90" w:type="dxa"/>
            </w:tcMar>
          </w:tcPr>
          <w:p>
            <w:pPr>
              <w:pStyle w:val="BDOITable"/>
            </w:pPr>
            <w:r>
              <w:rPr>
                <w:sz w:val="16"/>
              </w:rPr>
              <w:t>stage setting</w:t>
            </w:r>
          </w:p>
        </w:tc>
        <w:tc>
          <w:tcPr>
            <w:tcW w:type="dxa" w:w="2493"/>
            <w:tcMar>
              <w:top w:w="50" w:type="dxa"/>
              <w:bottom w:w="50" w:type="dxa"/>
              <w:left w:w="90" w:type="dxa"/>
              <w:right w:w="90" w:type="dxa"/>
            </w:tcMar>
          </w:tcPr>
          <w:p>
            <w:pPr>
              <w:pStyle w:val="BDOITable"/>
            </w:pPr>
            <w:r>
              <w:rPr>
                <w:sz w:val="16"/>
              </w:rPr>
              <w:t>Validate and release, return (on the version)</w:t>
            </w:r>
          </w:p>
        </w:tc>
      </w:tr>
      <w:tr>
        <w:trPr>
          <w:cantSplit w:val="true"/>
        </w:trPr>
        <w:tc>
          <w:tcPr>
            <w:tcW w:type="dxa" w:w="1870"/>
            <w:tcMar>
              <w:top w:w="50" w:type="dxa"/>
              <w:bottom w:w="50" w:type="dxa"/>
              <w:left w:w="90" w:type="dxa"/>
              <w:right w:w="90" w:type="dxa"/>
            </w:tcMar>
            <w:shd w:val="clear" w:color="auto" w:fill="E5F5FF"/>
          </w:tcPr>
          <w:p>
            <w:pPr>
              <w:pStyle w:val="BDOITable"/>
            </w:pPr>
            <w:r>
              <w:rPr>
                <w:sz w:val="16"/>
              </w:rPr>
              <w:t>RELEASED</w:t>
            </w:r>
          </w:p>
        </w:tc>
        <w:tc>
          <w:tcPr>
            <w:tcW w:type="dxa" w:w="2323"/>
            <w:tcMar>
              <w:top w:w="50" w:type="dxa"/>
              <w:bottom w:w="50" w:type="dxa"/>
              <w:left w:w="90" w:type="dxa"/>
              <w:right w:w="90" w:type="dxa"/>
            </w:tcMar>
            <w:shd w:val="clear" w:color="auto" w:fill="E5F5FF"/>
          </w:tcPr>
          <w:p>
            <w:pPr>
              <w:pStyle w:val="BDOITable"/>
            </w:pPr>
            <w:r>
              <w:rPr>
                <w:sz w:val="16"/>
              </w:rPr>
              <w:t>-</w:t>
            </w:r>
          </w:p>
        </w:tc>
        <w:tc>
          <w:tcPr>
            <w:tcW w:type="dxa" w:w="850"/>
            <w:tcMar>
              <w:top w:w="50" w:type="dxa"/>
              <w:bottom w:w="50" w:type="dxa"/>
              <w:left w:w="90" w:type="dxa"/>
              <w:right w:w="90" w:type="dxa"/>
            </w:tcMar>
            <w:shd w:val="clear" w:color="auto" w:fill="E5F5FF"/>
          </w:tcPr>
          <w:p>
            <w:pPr>
              <w:pStyle w:val="BDOITable"/>
            </w:pPr>
            <w:r>
              <w:rPr>
                <w:sz w:val="16"/>
              </w:rPr>
              <w:t>terminal</w:t>
            </w:r>
          </w:p>
        </w:tc>
        <w:tc>
          <w:tcPr>
            <w:tcW w:type="dxa" w:w="2436"/>
            <w:tcMar>
              <w:top w:w="50" w:type="dxa"/>
              <w:bottom w:w="50" w:type="dxa"/>
              <w:left w:w="90" w:type="dxa"/>
              <w:right w:w="90" w:type="dxa"/>
            </w:tcMar>
            <w:shd w:val="clear" w:color="auto" w:fill="E5F5FF"/>
          </w:tcPr>
          <w:p>
            <w:pPr>
              <w:pStyle w:val="BDOITable"/>
            </w:pPr>
            <w:r>
              <w:rPr>
                <w:sz w:val="16"/>
              </w:rPr>
              <w:t>-</w:t>
            </w:r>
          </w:p>
        </w:tc>
        <w:tc>
          <w:tcPr>
            <w:tcW w:type="dxa" w:w="2493"/>
            <w:tcMar>
              <w:top w:w="50" w:type="dxa"/>
              <w:bottom w:w="50" w:type="dxa"/>
              <w:left w:w="90" w:type="dxa"/>
              <w:right w:w="90" w:type="dxa"/>
            </w:tcMar>
            <w:shd w:val="clear" w:color="auto" w:fill="E5F5FF"/>
          </w:tcPr>
          <w:p>
            <w:pPr>
              <w:pStyle w:val="BDOITable"/>
            </w:pPr>
            <w:r>
              <w:rPr>
                <w:sz w:val="16"/>
              </w:rPr>
              <w:t>Advisory drafted; Marketing notified</w:t>
            </w:r>
          </w:p>
        </w:tc>
      </w:tr>
      <w:tr>
        <w:trPr>
          <w:cantSplit w:val="true"/>
        </w:trPr>
        <w:tc>
          <w:tcPr>
            <w:tcW w:type="dxa" w:w="1870"/>
            <w:tcMar>
              <w:top w:w="50" w:type="dxa"/>
              <w:bottom w:w="50" w:type="dxa"/>
              <w:left w:w="90" w:type="dxa"/>
              <w:right w:w="90" w:type="dxa"/>
            </w:tcMar>
          </w:tcPr>
          <w:p>
            <w:pPr>
              <w:pStyle w:val="BDOITable"/>
            </w:pPr>
            <w:r>
              <w:rPr>
                <w:sz w:val="16"/>
              </w:rPr>
              <w:t>RETIRED</w:t>
            </w:r>
          </w:p>
        </w:tc>
        <w:tc>
          <w:tcPr>
            <w:tcW w:type="dxa" w:w="2323"/>
            <w:tcMar>
              <w:top w:w="50" w:type="dxa"/>
              <w:bottom w:w="50" w:type="dxa"/>
              <w:left w:w="90" w:type="dxa"/>
              <w:right w:w="90" w:type="dxa"/>
            </w:tcMar>
          </w:tcPr>
          <w:p>
            <w:pPr>
              <w:pStyle w:val="BDOITable"/>
            </w:pPr>
            <w:r>
              <w:rPr>
                <w:sz w:val="16"/>
              </w:rPr>
              <w:t>-</w:t>
            </w:r>
          </w:p>
        </w:tc>
        <w:tc>
          <w:tcPr>
            <w:tcW w:type="dxa" w:w="850"/>
            <w:tcMar>
              <w:top w:w="50" w:type="dxa"/>
              <w:bottom w:w="50" w:type="dxa"/>
              <w:left w:w="90" w:type="dxa"/>
              <w:right w:w="90" w:type="dxa"/>
            </w:tcMar>
          </w:tcPr>
          <w:p>
            <w:pPr>
              <w:pStyle w:val="BDOITable"/>
            </w:pPr>
            <w:r>
              <w:rPr>
                <w:sz w:val="16"/>
              </w:rPr>
              <w:t>terminal</w:t>
            </w:r>
          </w:p>
        </w:tc>
        <w:tc>
          <w:tcPr>
            <w:tcW w:type="dxa" w:w="2436"/>
            <w:tcMar>
              <w:top w:w="50" w:type="dxa"/>
              <w:bottom w:w="50" w:type="dxa"/>
              <w:left w:w="90" w:type="dxa"/>
              <w:right w:w="90" w:type="dxa"/>
            </w:tcMar>
          </w:tcPr>
          <w:p>
            <w:pPr>
              <w:pStyle w:val="BDOITable"/>
            </w:pPr>
            <w:r>
              <w:rPr>
                <w:sz w:val="16"/>
              </w:rPr>
              <w:t>-</w:t>
            </w:r>
          </w:p>
        </w:tc>
        <w:tc>
          <w:tcPr>
            <w:tcW w:type="dxa" w:w="2493"/>
            <w:tcMar>
              <w:top w:w="50" w:type="dxa"/>
              <w:bottom w:w="50" w:type="dxa"/>
              <w:left w:w="90" w:type="dxa"/>
              <w:right w:w="90" w:type="dxa"/>
            </w:tcMar>
          </w:tcPr>
          <w:p>
            <w:pPr>
              <w:pStyle w:val="BDOITable"/>
            </w:pPr>
            <w:r>
              <w:rPr>
                <w:sz w:val="16"/>
              </w:rPr>
              <w:t>Retirement advisory</w:t>
            </w:r>
          </w:p>
        </w:tc>
      </w:tr>
      <w:tr>
        <w:trPr>
          <w:cantSplit w:val="true"/>
        </w:trPr>
        <w:tc>
          <w:tcPr>
            <w:tcW w:type="dxa" w:w="1870"/>
            <w:tcMar>
              <w:top w:w="50" w:type="dxa"/>
              <w:bottom w:w="50" w:type="dxa"/>
              <w:left w:w="90" w:type="dxa"/>
              <w:right w:w="90" w:type="dxa"/>
            </w:tcMar>
            <w:shd w:val="clear" w:color="auto" w:fill="E5F5FF"/>
          </w:tcPr>
          <w:p>
            <w:pPr>
              <w:pStyle w:val="BDOITable"/>
            </w:pPr>
            <w:r>
              <w:rPr>
                <w:sz w:val="16"/>
              </w:rPr>
              <w:t>NOT_PROCEEDED</w:t>
            </w:r>
          </w:p>
        </w:tc>
        <w:tc>
          <w:tcPr>
            <w:tcW w:type="dxa" w:w="2323"/>
            <w:tcMar>
              <w:top w:w="50" w:type="dxa"/>
              <w:bottom w:w="50" w:type="dxa"/>
              <w:left w:w="90" w:type="dxa"/>
              <w:right w:w="90" w:type="dxa"/>
            </w:tcMar>
            <w:shd w:val="clear" w:color="auto" w:fill="E5F5FF"/>
          </w:tcPr>
          <w:p>
            <w:pPr>
              <w:pStyle w:val="BDOITable"/>
            </w:pPr>
            <w:r>
              <w:rPr>
                <w:sz w:val="16"/>
              </w:rPr>
              <w:t>-</w:t>
            </w:r>
          </w:p>
        </w:tc>
        <w:tc>
          <w:tcPr>
            <w:tcW w:type="dxa" w:w="850"/>
            <w:tcMar>
              <w:top w:w="50" w:type="dxa"/>
              <w:bottom w:w="50" w:type="dxa"/>
              <w:left w:w="90" w:type="dxa"/>
              <w:right w:w="90" w:type="dxa"/>
            </w:tcMar>
            <w:shd w:val="clear" w:color="auto" w:fill="E5F5FF"/>
          </w:tcPr>
          <w:p>
            <w:pPr>
              <w:pStyle w:val="BDOITable"/>
            </w:pPr>
            <w:r>
              <w:rPr>
                <w:sz w:val="16"/>
              </w:rPr>
              <w:t>terminal</w:t>
            </w:r>
          </w:p>
        </w:tc>
        <w:tc>
          <w:tcPr>
            <w:tcW w:type="dxa" w:w="2436"/>
            <w:tcMar>
              <w:top w:w="50" w:type="dxa"/>
              <w:bottom w:w="50" w:type="dxa"/>
              <w:left w:w="90" w:type="dxa"/>
              <w:right w:w="90" w:type="dxa"/>
            </w:tcMar>
            <w:shd w:val="clear" w:color="auto" w:fill="E5F5FF"/>
          </w:tcPr>
          <w:p>
            <w:pPr>
              <w:pStyle w:val="BDOITable"/>
            </w:pPr>
            <w:r>
              <w:rPr>
                <w:sz w:val="16"/>
              </w:rPr>
              <w:t>-</w:t>
            </w:r>
          </w:p>
        </w:tc>
        <w:tc>
          <w:tcPr>
            <w:tcW w:type="dxa" w:w="2493"/>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1870"/>
            <w:tcMar>
              <w:top w:w="50" w:type="dxa"/>
              <w:bottom w:w="50" w:type="dxa"/>
              <w:left w:w="90" w:type="dxa"/>
              <w:right w:w="90" w:type="dxa"/>
            </w:tcMar>
          </w:tcPr>
          <w:p>
            <w:pPr>
              <w:pStyle w:val="BDOITable"/>
            </w:pPr>
            <w:r>
              <w:rPr>
                <w:sz w:val="16"/>
              </w:rPr>
              <w:t>VOIDED</w:t>
            </w:r>
          </w:p>
        </w:tc>
        <w:tc>
          <w:tcPr>
            <w:tcW w:type="dxa" w:w="2323"/>
            <w:tcMar>
              <w:top w:w="50" w:type="dxa"/>
              <w:bottom w:w="50" w:type="dxa"/>
              <w:left w:w="90" w:type="dxa"/>
              <w:right w:w="90" w:type="dxa"/>
            </w:tcMar>
          </w:tcPr>
          <w:p>
            <w:pPr>
              <w:pStyle w:val="BDOITable"/>
            </w:pPr>
            <w:r>
              <w:rPr>
                <w:sz w:val="16"/>
              </w:rPr>
              <w:t>-</w:t>
            </w:r>
          </w:p>
        </w:tc>
        <w:tc>
          <w:tcPr>
            <w:tcW w:type="dxa" w:w="850"/>
            <w:tcMar>
              <w:top w:w="50" w:type="dxa"/>
              <w:bottom w:w="50" w:type="dxa"/>
              <w:left w:w="90" w:type="dxa"/>
              <w:right w:w="90" w:type="dxa"/>
            </w:tcMar>
          </w:tcPr>
          <w:p>
            <w:pPr>
              <w:pStyle w:val="BDOITable"/>
            </w:pPr>
            <w:r>
              <w:rPr>
                <w:sz w:val="16"/>
              </w:rPr>
              <w:t>terminal</w:t>
            </w:r>
          </w:p>
        </w:tc>
        <w:tc>
          <w:tcPr>
            <w:tcW w:type="dxa" w:w="2436"/>
            <w:tcMar>
              <w:top w:w="50" w:type="dxa"/>
              <w:bottom w:w="50" w:type="dxa"/>
              <w:left w:w="90" w:type="dxa"/>
              <w:right w:w="90" w:type="dxa"/>
            </w:tcMar>
          </w:tcPr>
          <w:p>
            <w:pPr>
              <w:pStyle w:val="BDOITable"/>
            </w:pPr>
            <w:r>
              <w:rPr>
                <w:sz w:val="16"/>
              </w:rPr>
              <w:t>-</w:t>
            </w:r>
          </w:p>
        </w:tc>
        <w:tc>
          <w:tcPr>
            <w:tcW w:type="dxa" w:w="2493"/>
            <w:tcMar>
              <w:top w:w="50" w:type="dxa"/>
              <w:bottom w:w="50" w:type="dxa"/>
              <w:left w:w="90" w:type="dxa"/>
              <w:right w:w="90" w:type="dxa"/>
            </w:tcMar>
          </w:tcPr>
          <w:p>
            <w:pPr>
              <w:pStyle w:val="BDOITable"/>
            </w:pPr>
            <w:r>
              <w:rPr>
                <w:sz w:val="16"/>
              </w:rPr>
              <w:t>-</w:t>
            </w:r>
          </w:p>
        </w:tc>
      </w:tr>
    </w:tbl>
    <w:p>
      <w:pPr>
        <w:pStyle w:val="BDOISpacer"/>
      </w:pPr>
    </w:p>
    <w:p>
      <w:pPr>
        <w:pStyle w:val="Heading2"/>
      </w:pPr>
      <w:bookmarkStart w:id="166" w:name="_Toc000166"/>
      <w:r>
        <w:rPr/>
        <w:t>5.2 Transitions</w:t>
      </w:r>
      <w:bookmarkEnd w:id="166"/>
    </w:p>
    <w:p>
      <w:pPr>
        <w:pStyle w:val="Caption"/>
        <w:keepNext/>
        <w:spacing w:after="60"/>
      </w:pPr>
      <w:r>
        <w:rPr>
          <w:b/>
          <w:i w:val="0"/>
        </w:rPr>
        <w:t xml:space="preserve">Table 11: </w:t>
      </w:r>
      <w:r>
        <w:rPr/>
        <w:t>Transitions of PM_PACKAGE_REQUEST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83"/>
        <w:gridCol w:w="2039"/>
        <w:gridCol w:w="1983"/>
        <w:gridCol w:w="2039"/>
        <w:gridCol w:w="1926"/>
      </w:tblGrid>
      <w:tr>
        <w:trPr>
          <w:tblHeader w:val="true"/>
          <w:cantSplit w:val="true"/>
        </w:trPr>
        <w:tc>
          <w:tcPr>
            <w:tcW w:type="dxa" w:w="1983"/>
            <w:shd w:val="clear" w:color="auto" w:fill="004EA8"/>
            <w:tcMar>
              <w:top w:w="50" w:type="dxa"/>
              <w:bottom w:w="50" w:type="dxa"/>
              <w:left w:w="90" w:type="dxa"/>
              <w:right w:w="90" w:type="dxa"/>
            </w:tcMar>
            <w:vAlign w:val="center"/>
          </w:tcPr>
          <w:p>
            <w:pPr>
              <w:pStyle w:val="BDOITableHeader"/>
            </w:pPr>
            <w:r>
              <w:rPr>
                <w:b/>
                <w:color w:val="FFFFFF"/>
                <w:sz w:val="16"/>
              </w:rPr>
              <w:t>From</w:t>
            </w:r>
          </w:p>
        </w:tc>
        <w:tc>
          <w:tcPr>
            <w:tcW w:type="dxa" w:w="2040"/>
            <w:shd w:val="clear" w:color="auto" w:fill="004EA8"/>
            <w:tcMar>
              <w:top w:w="50" w:type="dxa"/>
              <w:bottom w:w="50" w:type="dxa"/>
              <w:left w:w="90" w:type="dxa"/>
              <w:right w:w="90" w:type="dxa"/>
            </w:tcMar>
            <w:vAlign w:val="center"/>
          </w:tcPr>
          <w:p>
            <w:pPr>
              <w:pStyle w:val="BDOITableHeader"/>
            </w:pPr>
            <w:r>
              <w:rPr>
                <w:b/>
                <w:color w:val="FFFFFF"/>
                <w:sz w:val="16"/>
              </w:rPr>
              <w:t>Action</w:t>
            </w:r>
          </w:p>
        </w:tc>
        <w:tc>
          <w:tcPr>
            <w:tcW w:type="dxa" w:w="1983"/>
            <w:shd w:val="clear" w:color="auto" w:fill="004EA8"/>
            <w:tcMar>
              <w:top w:w="50" w:type="dxa"/>
              <w:bottom w:w="50" w:type="dxa"/>
              <w:left w:w="90" w:type="dxa"/>
              <w:right w:w="90" w:type="dxa"/>
            </w:tcMar>
            <w:vAlign w:val="center"/>
          </w:tcPr>
          <w:p>
            <w:pPr>
              <w:pStyle w:val="BDOITableHeader"/>
            </w:pPr>
            <w:r>
              <w:rPr>
                <w:b/>
                <w:color w:val="FFFFFF"/>
                <w:sz w:val="16"/>
              </w:rPr>
              <w:t>To</w:t>
            </w:r>
          </w:p>
        </w:tc>
        <w:tc>
          <w:tcPr>
            <w:tcW w:type="dxa" w:w="2040"/>
            <w:shd w:val="clear" w:color="auto" w:fill="004EA8"/>
            <w:tcMar>
              <w:top w:w="50" w:type="dxa"/>
              <w:bottom w:w="50" w:type="dxa"/>
              <w:left w:w="90" w:type="dxa"/>
              <w:right w:w="90" w:type="dxa"/>
            </w:tcMar>
            <w:vAlign w:val="center"/>
          </w:tcPr>
          <w:p>
            <w:pPr>
              <w:pStyle w:val="BDOITableHeader"/>
            </w:pPr>
            <w:r>
              <w:rPr>
                <w:b/>
                <w:color w:val="FFFFFF"/>
                <w:sz w:val="16"/>
              </w:rPr>
              <w:t>Permission</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6"/>
              </w:rPr>
              <w:t>Reason list</w:t>
            </w:r>
          </w:p>
        </w:tc>
      </w:tr>
      <w:tr>
        <w:trPr>
          <w:cantSplit w:val="true"/>
        </w:trPr>
        <w:tc>
          <w:tcPr>
            <w:tcW w:type="dxa" w:w="1983"/>
            <w:tcMar>
              <w:top w:w="50" w:type="dxa"/>
              <w:bottom w:w="50" w:type="dxa"/>
              <w:left w:w="90" w:type="dxa"/>
              <w:right w:w="90" w:type="dxa"/>
            </w:tcMar>
          </w:tcPr>
          <w:p>
            <w:pPr>
              <w:pStyle w:val="BDOITable"/>
            </w:pPr>
            <w:r>
              <w:rPr>
                <w:sz w:val="16"/>
              </w:rPr>
              <w:t>DRAFT</w:t>
            </w:r>
          </w:p>
        </w:tc>
        <w:tc>
          <w:tcPr>
            <w:tcW w:type="dxa" w:w="2040"/>
            <w:tcMar>
              <w:top w:w="50" w:type="dxa"/>
              <w:bottom w:w="50" w:type="dxa"/>
              <w:left w:w="90" w:type="dxa"/>
              <w:right w:w="90" w:type="dxa"/>
            </w:tcMar>
          </w:tcPr>
          <w:p>
            <w:pPr>
              <w:pStyle w:val="BDOITable"/>
            </w:pPr>
            <w:r>
              <w:rPr>
                <w:sz w:val="16"/>
              </w:rPr>
              <w:t>submit</w:t>
            </w:r>
          </w:p>
        </w:tc>
        <w:tc>
          <w:tcPr>
            <w:tcW w:type="dxa" w:w="1983"/>
            <w:tcMar>
              <w:top w:w="50" w:type="dxa"/>
              <w:bottom w:w="50" w:type="dxa"/>
              <w:left w:w="90" w:type="dxa"/>
              <w:right w:w="90" w:type="dxa"/>
            </w:tcMar>
          </w:tcPr>
          <w:p>
            <w:pPr>
              <w:pStyle w:val="BDOITable"/>
            </w:pPr>
            <w:r>
              <w:rPr>
                <w:sz w:val="16"/>
              </w:rPr>
              <w:t>FOR_MKT_APPROVAL</w:t>
            </w:r>
          </w:p>
        </w:tc>
        <w:tc>
          <w:tcPr>
            <w:tcW w:type="dxa" w:w="2040"/>
            <w:tcMar>
              <w:top w:w="50" w:type="dxa"/>
              <w:bottom w:w="50" w:type="dxa"/>
              <w:left w:w="90" w:type="dxa"/>
              <w:right w:w="90" w:type="dxa"/>
            </w:tcMar>
          </w:tcPr>
          <w:p>
            <w:pPr>
              <w:pStyle w:val="BDOITable"/>
            </w:pPr>
            <w:r>
              <w:rPr>
                <w:sz w:val="16"/>
              </w:rPr>
              <w:t>PKG_REQUEST</w:t>
            </w:r>
          </w:p>
        </w:tc>
        <w:tc>
          <w:tcPr>
            <w:tcW w:type="dxa" w:w="1926"/>
            <w:tcMar>
              <w:top w:w="50" w:type="dxa"/>
              <w:bottom w:w="50" w:type="dxa"/>
              <w:left w:w="90" w:type="dxa"/>
              <w:right w:w="90" w:type="dxa"/>
            </w:tcMar>
          </w:tcPr>
          <w:p>
            <w:pPr>
              <w:pStyle w:val="BDOITable"/>
            </w:pPr>
            <w:r>
              <w:rPr>
                <w:sz w:val="16"/>
              </w:rPr>
              <w:t>-</w:t>
            </w:r>
          </w:p>
        </w:tc>
      </w:tr>
      <w:tr>
        <w:trPr>
          <w:cantSplit w:val="true"/>
        </w:trPr>
        <w:tc>
          <w:tcPr>
            <w:tcW w:type="dxa" w:w="1983"/>
            <w:tcMar>
              <w:top w:w="50" w:type="dxa"/>
              <w:bottom w:w="50" w:type="dxa"/>
              <w:left w:w="90" w:type="dxa"/>
              <w:right w:w="90" w:type="dxa"/>
            </w:tcMar>
            <w:shd w:val="clear" w:color="auto" w:fill="E5F5FF"/>
          </w:tcPr>
          <w:p>
            <w:pPr>
              <w:pStyle w:val="BDOITable"/>
            </w:pPr>
            <w:r>
              <w:rPr>
                <w:sz w:val="16"/>
              </w:rPr>
              <w:t>FOR_MKT_APPROVAL</w:t>
            </w:r>
          </w:p>
        </w:tc>
        <w:tc>
          <w:tcPr>
            <w:tcW w:type="dxa" w:w="2040"/>
            <w:tcMar>
              <w:top w:w="50" w:type="dxa"/>
              <w:bottom w:w="50" w:type="dxa"/>
              <w:left w:w="90" w:type="dxa"/>
              <w:right w:w="90" w:type="dxa"/>
            </w:tcMar>
            <w:shd w:val="clear" w:color="auto" w:fill="E5F5FF"/>
          </w:tcPr>
          <w:p>
            <w:pPr>
              <w:pStyle w:val="BDOITable"/>
            </w:pPr>
            <w:r>
              <w:rPr>
                <w:sz w:val="16"/>
              </w:rPr>
              <w:t>approve</w:t>
            </w:r>
          </w:p>
        </w:tc>
        <w:tc>
          <w:tcPr>
            <w:tcW w:type="dxa" w:w="1983"/>
            <w:tcMar>
              <w:top w:w="50" w:type="dxa"/>
              <w:bottom w:w="50" w:type="dxa"/>
              <w:left w:w="90" w:type="dxa"/>
              <w:right w:w="90" w:type="dxa"/>
            </w:tcMar>
            <w:shd w:val="clear" w:color="auto" w:fill="E5F5FF"/>
          </w:tcPr>
          <w:p>
            <w:pPr>
              <w:pStyle w:val="BDOITable"/>
            </w:pPr>
            <w:r>
              <w:rPr>
                <w:sz w:val="16"/>
              </w:rPr>
              <w:t>FOR_TSU_REVIEW</w:t>
            </w:r>
          </w:p>
        </w:tc>
        <w:tc>
          <w:tcPr>
            <w:tcW w:type="dxa" w:w="2040"/>
            <w:tcMar>
              <w:top w:w="50" w:type="dxa"/>
              <w:bottom w:w="50" w:type="dxa"/>
              <w:left w:w="90" w:type="dxa"/>
              <w:right w:w="90" w:type="dxa"/>
            </w:tcMar>
            <w:shd w:val="clear" w:color="auto" w:fill="E5F5FF"/>
          </w:tcPr>
          <w:p>
            <w:pPr>
              <w:pStyle w:val="BDOITable"/>
            </w:pPr>
            <w:r>
              <w:rPr>
                <w:sz w:val="16"/>
              </w:rPr>
              <w:t>PKG_REQUEST_APPROVE</w:t>
            </w:r>
          </w:p>
        </w:tc>
        <w:tc>
          <w:tcPr>
            <w:tcW w:type="dxa" w:w="1926"/>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1983"/>
            <w:tcMar>
              <w:top w:w="50" w:type="dxa"/>
              <w:bottom w:w="50" w:type="dxa"/>
              <w:left w:w="90" w:type="dxa"/>
              <w:right w:w="90" w:type="dxa"/>
            </w:tcMar>
          </w:tcPr>
          <w:p>
            <w:pPr>
              <w:pStyle w:val="BDOITable"/>
            </w:pPr>
            <w:r>
              <w:rPr>
                <w:sz w:val="16"/>
              </w:rPr>
              <w:t>FOR_TSU_REVIEW</w:t>
            </w:r>
          </w:p>
        </w:tc>
        <w:tc>
          <w:tcPr>
            <w:tcW w:type="dxa" w:w="2040"/>
            <w:tcMar>
              <w:top w:w="50" w:type="dxa"/>
              <w:bottom w:w="50" w:type="dxa"/>
              <w:left w:w="90" w:type="dxa"/>
              <w:right w:w="90" w:type="dxa"/>
            </w:tcMar>
          </w:tcPr>
          <w:p>
            <w:pPr>
              <w:pStyle w:val="BDOITable"/>
            </w:pPr>
            <w:r>
              <w:rPr>
                <w:sz w:val="16"/>
              </w:rPr>
              <w:t>recommend</w:t>
            </w:r>
          </w:p>
        </w:tc>
        <w:tc>
          <w:tcPr>
            <w:tcW w:type="dxa" w:w="1983"/>
            <w:tcMar>
              <w:top w:w="50" w:type="dxa"/>
              <w:bottom w:w="50" w:type="dxa"/>
              <w:left w:w="90" w:type="dxa"/>
              <w:right w:w="90" w:type="dxa"/>
            </w:tcMar>
          </w:tcPr>
          <w:p>
            <w:pPr>
              <w:pStyle w:val="BDOITable"/>
            </w:pPr>
            <w:r>
              <w:rPr>
                <w:sz w:val="16"/>
              </w:rPr>
              <w:t>FOR_TSU_APPROVAL</w:t>
            </w:r>
          </w:p>
        </w:tc>
        <w:tc>
          <w:tcPr>
            <w:tcW w:type="dxa" w:w="2040"/>
            <w:tcMar>
              <w:top w:w="50" w:type="dxa"/>
              <w:bottom w:w="50" w:type="dxa"/>
              <w:left w:w="90" w:type="dxa"/>
              <w:right w:w="90" w:type="dxa"/>
            </w:tcMar>
          </w:tcPr>
          <w:p>
            <w:pPr>
              <w:pStyle w:val="BDOITable"/>
            </w:pPr>
            <w:r>
              <w:rPr>
                <w:sz w:val="16"/>
              </w:rPr>
              <w:t>PKG_TSU_RECOMMEND</w:t>
            </w:r>
          </w:p>
        </w:tc>
        <w:tc>
          <w:tcPr>
            <w:tcW w:type="dxa" w:w="1926"/>
            <w:tcMar>
              <w:top w:w="50" w:type="dxa"/>
              <w:bottom w:w="50" w:type="dxa"/>
              <w:left w:w="90" w:type="dxa"/>
              <w:right w:w="90" w:type="dxa"/>
            </w:tcMar>
          </w:tcPr>
          <w:p>
            <w:pPr>
              <w:pStyle w:val="BDOITable"/>
            </w:pPr>
            <w:r>
              <w:rPr>
                <w:sz w:val="16"/>
              </w:rPr>
              <w:t>-</w:t>
            </w:r>
          </w:p>
        </w:tc>
      </w:tr>
      <w:tr>
        <w:trPr>
          <w:cantSplit w:val="true"/>
        </w:trPr>
        <w:tc>
          <w:tcPr>
            <w:tcW w:type="dxa" w:w="1983"/>
            <w:tcMar>
              <w:top w:w="50" w:type="dxa"/>
              <w:bottom w:w="50" w:type="dxa"/>
              <w:left w:w="90" w:type="dxa"/>
              <w:right w:w="90" w:type="dxa"/>
            </w:tcMar>
            <w:shd w:val="clear" w:color="auto" w:fill="E5F5FF"/>
          </w:tcPr>
          <w:p>
            <w:pPr>
              <w:pStyle w:val="BDOITable"/>
            </w:pPr>
            <w:r>
              <w:rPr>
                <w:sz w:val="16"/>
              </w:rPr>
              <w:t>FOR_TSU_APPROVAL</w:t>
            </w:r>
          </w:p>
        </w:tc>
        <w:tc>
          <w:tcPr>
            <w:tcW w:type="dxa" w:w="2040"/>
            <w:tcMar>
              <w:top w:w="50" w:type="dxa"/>
              <w:bottom w:w="50" w:type="dxa"/>
              <w:left w:w="90" w:type="dxa"/>
              <w:right w:w="90" w:type="dxa"/>
            </w:tcMar>
            <w:shd w:val="clear" w:color="auto" w:fill="E5F5FF"/>
          </w:tcPr>
          <w:p>
            <w:pPr>
              <w:pStyle w:val="BDOITable"/>
            </w:pPr>
            <w:r>
              <w:rPr>
                <w:sz w:val="16"/>
              </w:rPr>
              <w:t>approve</w:t>
            </w:r>
          </w:p>
        </w:tc>
        <w:tc>
          <w:tcPr>
            <w:tcW w:type="dxa" w:w="1983"/>
            <w:tcMar>
              <w:top w:w="50" w:type="dxa"/>
              <w:bottom w:w="50" w:type="dxa"/>
              <w:left w:w="90" w:type="dxa"/>
              <w:right w:w="90" w:type="dxa"/>
            </w:tcMar>
            <w:shd w:val="clear" w:color="auto" w:fill="E5F5FF"/>
          </w:tcPr>
          <w:p>
            <w:pPr>
              <w:pStyle w:val="BDOITable"/>
            </w:pPr>
            <w:r>
              <w:rPr>
                <w:sz w:val="16"/>
              </w:rPr>
              <w:t>NEGOTIATION</w:t>
            </w:r>
          </w:p>
        </w:tc>
        <w:tc>
          <w:tcPr>
            <w:tcW w:type="dxa" w:w="2040"/>
            <w:tcMar>
              <w:top w:w="50" w:type="dxa"/>
              <w:bottom w:w="50" w:type="dxa"/>
              <w:left w:w="90" w:type="dxa"/>
              <w:right w:w="90" w:type="dxa"/>
            </w:tcMar>
            <w:shd w:val="clear" w:color="auto" w:fill="E5F5FF"/>
          </w:tcPr>
          <w:p>
            <w:pPr>
              <w:pStyle w:val="BDOITable"/>
            </w:pPr>
            <w:r>
              <w:rPr>
                <w:sz w:val="16"/>
              </w:rPr>
              <w:t>PKG_TSU_APPROVE</w:t>
            </w:r>
          </w:p>
        </w:tc>
        <w:tc>
          <w:tcPr>
            <w:tcW w:type="dxa" w:w="1926"/>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1983"/>
            <w:tcMar>
              <w:top w:w="50" w:type="dxa"/>
              <w:bottom w:w="50" w:type="dxa"/>
              <w:left w:w="90" w:type="dxa"/>
              <w:right w:w="90" w:type="dxa"/>
            </w:tcMar>
          </w:tcPr>
          <w:p>
            <w:pPr>
              <w:pStyle w:val="BDOITable"/>
            </w:pPr>
            <w:r>
              <w:rPr>
                <w:sz w:val="16"/>
              </w:rPr>
              <w:t>FOR_TSU_APPROVAL</w:t>
            </w:r>
          </w:p>
        </w:tc>
        <w:tc>
          <w:tcPr>
            <w:tcW w:type="dxa" w:w="2040"/>
            <w:tcMar>
              <w:top w:w="50" w:type="dxa"/>
              <w:bottom w:w="50" w:type="dxa"/>
              <w:left w:w="90" w:type="dxa"/>
              <w:right w:w="90" w:type="dxa"/>
            </w:tcMar>
          </w:tcPr>
          <w:p>
            <w:pPr>
              <w:pStyle w:val="BDOITable"/>
            </w:pPr>
            <w:r>
              <w:rPr>
                <w:sz w:val="16"/>
              </w:rPr>
              <w:t>approve_no_negotiation</w:t>
            </w:r>
          </w:p>
        </w:tc>
        <w:tc>
          <w:tcPr>
            <w:tcW w:type="dxa" w:w="1983"/>
            <w:tcMar>
              <w:top w:w="50" w:type="dxa"/>
              <w:bottom w:w="50" w:type="dxa"/>
              <w:left w:w="90" w:type="dxa"/>
              <w:right w:w="90" w:type="dxa"/>
            </w:tcMar>
          </w:tcPr>
          <w:p>
            <w:pPr>
              <w:pStyle w:val="BDOITable"/>
            </w:pPr>
            <w:r>
              <w:rPr>
                <w:sz w:val="16"/>
              </w:rPr>
              <w:t>FOR_MANCOM</w:t>
            </w:r>
          </w:p>
        </w:tc>
        <w:tc>
          <w:tcPr>
            <w:tcW w:type="dxa" w:w="2040"/>
            <w:tcMar>
              <w:top w:w="50" w:type="dxa"/>
              <w:bottom w:w="50" w:type="dxa"/>
              <w:left w:w="90" w:type="dxa"/>
              <w:right w:w="90" w:type="dxa"/>
            </w:tcMar>
          </w:tcPr>
          <w:p>
            <w:pPr>
              <w:pStyle w:val="BDOITable"/>
            </w:pPr>
            <w:r>
              <w:rPr>
                <w:sz w:val="16"/>
              </w:rPr>
              <w:t>PKG_TSU_APPROVE</w:t>
            </w:r>
          </w:p>
        </w:tc>
        <w:tc>
          <w:tcPr>
            <w:tcW w:type="dxa" w:w="1926"/>
            <w:tcMar>
              <w:top w:w="50" w:type="dxa"/>
              <w:bottom w:w="50" w:type="dxa"/>
              <w:left w:w="90" w:type="dxa"/>
              <w:right w:w="90" w:type="dxa"/>
            </w:tcMar>
          </w:tcPr>
          <w:p>
            <w:pPr>
              <w:pStyle w:val="BDOITable"/>
            </w:pPr>
            <w:r>
              <w:rPr>
                <w:sz w:val="16"/>
              </w:rPr>
              <w:t>-</w:t>
            </w:r>
          </w:p>
        </w:tc>
      </w:tr>
      <w:tr>
        <w:trPr>
          <w:cantSplit w:val="true"/>
        </w:trPr>
        <w:tc>
          <w:tcPr>
            <w:tcW w:type="dxa" w:w="1983"/>
            <w:tcMar>
              <w:top w:w="50" w:type="dxa"/>
              <w:bottom w:w="50" w:type="dxa"/>
              <w:left w:w="90" w:type="dxa"/>
              <w:right w:w="90" w:type="dxa"/>
            </w:tcMar>
            <w:shd w:val="clear" w:color="auto" w:fill="E5F5FF"/>
          </w:tcPr>
          <w:p>
            <w:pPr>
              <w:pStyle w:val="BDOITable"/>
            </w:pPr>
            <w:r>
              <w:rPr>
                <w:sz w:val="16"/>
              </w:rPr>
              <w:t>FOR_MKT_APPROVAL, FOR_TSU_REVIEW, FOR_TSU_APPROVAL</w:t>
            </w:r>
          </w:p>
        </w:tc>
        <w:tc>
          <w:tcPr>
            <w:tcW w:type="dxa" w:w="2040"/>
            <w:tcMar>
              <w:top w:w="50" w:type="dxa"/>
              <w:bottom w:w="50" w:type="dxa"/>
              <w:left w:w="90" w:type="dxa"/>
              <w:right w:w="90" w:type="dxa"/>
            </w:tcMar>
            <w:shd w:val="clear" w:color="auto" w:fill="E5F5FF"/>
          </w:tcPr>
          <w:p>
            <w:pPr>
              <w:pStyle w:val="BDOITable"/>
            </w:pPr>
            <w:r>
              <w:rPr>
                <w:sz w:val="16"/>
              </w:rPr>
              <w:t>return</w:t>
            </w:r>
          </w:p>
        </w:tc>
        <w:tc>
          <w:tcPr>
            <w:tcW w:type="dxa" w:w="1983"/>
            <w:tcMar>
              <w:top w:w="50" w:type="dxa"/>
              <w:bottom w:w="50" w:type="dxa"/>
              <w:left w:w="90" w:type="dxa"/>
              <w:right w:w="90" w:type="dxa"/>
            </w:tcMar>
            <w:shd w:val="clear" w:color="auto" w:fill="E5F5FF"/>
          </w:tcPr>
          <w:p>
            <w:pPr>
              <w:pStyle w:val="BDOITable"/>
            </w:pPr>
            <w:r>
              <w:rPr>
                <w:sz w:val="16"/>
              </w:rPr>
              <w:t>DRAFT</w:t>
            </w:r>
          </w:p>
        </w:tc>
        <w:tc>
          <w:tcPr>
            <w:tcW w:type="dxa" w:w="2040"/>
            <w:tcMar>
              <w:top w:w="50" w:type="dxa"/>
              <w:bottom w:w="50" w:type="dxa"/>
              <w:left w:w="90" w:type="dxa"/>
              <w:right w:w="90" w:type="dxa"/>
            </w:tcMar>
            <w:shd w:val="clear" w:color="auto" w:fill="E5F5FF"/>
          </w:tcPr>
          <w:p>
            <w:pPr>
              <w:pStyle w:val="BDOITable"/>
            </w:pPr>
            <w:r>
              <w:rPr>
                <w:sz w:val="16"/>
              </w:rPr>
              <w:t>stage owner</w:t>
            </w:r>
          </w:p>
        </w:tc>
        <w:tc>
          <w:tcPr>
            <w:tcW w:type="dxa" w:w="1926"/>
            <w:tcMar>
              <w:top w:w="50" w:type="dxa"/>
              <w:bottom w:w="50" w:type="dxa"/>
              <w:left w:w="90" w:type="dxa"/>
              <w:right w:w="90" w:type="dxa"/>
            </w:tcMar>
            <w:shd w:val="clear" w:color="auto" w:fill="E5F5FF"/>
          </w:tcPr>
          <w:p>
            <w:pPr>
              <w:pStyle w:val="BDOITable"/>
            </w:pPr>
            <w:r>
              <w:rPr>
                <w:sz w:val="16"/>
              </w:rPr>
              <w:t>RETURN_REASON</w:t>
            </w:r>
          </w:p>
        </w:tc>
      </w:tr>
      <w:tr>
        <w:trPr>
          <w:cantSplit w:val="true"/>
        </w:trPr>
        <w:tc>
          <w:tcPr>
            <w:tcW w:type="dxa" w:w="1983"/>
            <w:tcMar>
              <w:top w:w="50" w:type="dxa"/>
              <w:bottom w:w="50" w:type="dxa"/>
              <w:left w:w="90" w:type="dxa"/>
              <w:right w:w="90" w:type="dxa"/>
            </w:tcMar>
          </w:tcPr>
          <w:p>
            <w:pPr>
              <w:pStyle w:val="BDOITable"/>
            </w:pPr>
            <w:r>
              <w:rPr>
                <w:sz w:val="16"/>
              </w:rPr>
              <w:t>DRAFT to FOR_TSU_APPROVAL</w:t>
            </w:r>
          </w:p>
        </w:tc>
        <w:tc>
          <w:tcPr>
            <w:tcW w:type="dxa" w:w="2040"/>
            <w:tcMar>
              <w:top w:w="50" w:type="dxa"/>
              <w:bottom w:w="50" w:type="dxa"/>
              <w:left w:w="90" w:type="dxa"/>
              <w:right w:w="90" w:type="dxa"/>
            </w:tcMar>
          </w:tcPr>
          <w:p>
            <w:pPr>
              <w:pStyle w:val="BDOITable"/>
            </w:pPr>
            <w:r>
              <w:rPr>
                <w:sz w:val="16"/>
              </w:rPr>
              <w:t>void</w:t>
            </w:r>
          </w:p>
        </w:tc>
        <w:tc>
          <w:tcPr>
            <w:tcW w:type="dxa" w:w="1983"/>
            <w:tcMar>
              <w:top w:w="50" w:type="dxa"/>
              <w:bottom w:w="50" w:type="dxa"/>
              <w:left w:w="90" w:type="dxa"/>
              <w:right w:w="90" w:type="dxa"/>
            </w:tcMar>
          </w:tcPr>
          <w:p>
            <w:pPr>
              <w:pStyle w:val="BDOITable"/>
            </w:pPr>
            <w:r>
              <w:rPr>
                <w:sz w:val="16"/>
              </w:rPr>
              <w:t>VOIDED</w:t>
            </w:r>
          </w:p>
        </w:tc>
        <w:tc>
          <w:tcPr>
            <w:tcW w:type="dxa" w:w="2040"/>
            <w:tcMar>
              <w:top w:w="50" w:type="dxa"/>
              <w:bottom w:w="50" w:type="dxa"/>
              <w:left w:w="90" w:type="dxa"/>
              <w:right w:w="90" w:type="dxa"/>
            </w:tcMar>
          </w:tcPr>
          <w:p>
            <w:pPr>
              <w:pStyle w:val="BDOITable"/>
            </w:pPr>
            <w:r>
              <w:rPr>
                <w:sz w:val="16"/>
              </w:rPr>
              <w:t>requester or stage owner</w:t>
            </w:r>
          </w:p>
        </w:tc>
        <w:tc>
          <w:tcPr>
            <w:tcW w:type="dxa" w:w="1926"/>
            <w:tcMar>
              <w:top w:w="50" w:type="dxa"/>
              <w:bottom w:w="50" w:type="dxa"/>
              <w:left w:w="90" w:type="dxa"/>
              <w:right w:w="90" w:type="dxa"/>
            </w:tcMar>
          </w:tcPr>
          <w:p>
            <w:pPr>
              <w:pStyle w:val="BDOITable"/>
            </w:pPr>
            <w:r>
              <w:rPr>
                <w:sz w:val="16"/>
              </w:rPr>
              <w:t>VOID_REASON</w:t>
            </w:r>
          </w:p>
        </w:tc>
      </w:tr>
      <w:tr>
        <w:trPr>
          <w:cantSplit w:val="true"/>
        </w:trPr>
        <w:tc>
          <w:tcPr>
            <w:tcW w:type="dxa" w:w="1983"/>
            <w:tcMar>
              <w:top w:w="50" w:type="dxa"/>
              <w:bottom w:w="50" w:type="dxa"/>
              <w:left w:w="90" w:type="dxa"/>
              <w:right w:w="90" w:type="dxa"/>
            </w:tcMar>
            <w:shd w:val="clear" w:color="auto" w:fill="E5F5FF"/>
          </w:tcPr>
          <w:p>
            <w:pPr>
              <w:pStyle w:val="BDOITable"/>
            </w:pPr>
            <w:r>
              <w:rPr>
                <w:sz w:val="16"/>
              </w:rPr>
              <w:t>NEGOTIATION</w:t>
            </w:r>
          </w:p>
        </w:tc>
        <w:tc>
          <w:tcPr>
            <w:tcW w:type="dxa" w:w="2040"/>
            <w:tcMar>
              <w:top w:w="50" w:type="dxa"/>
              <w:bottom w:w="50" w:type="dxa"/>
              <w:left w:w="90" w:type="dxa"/>
              <w:right w:w="90" w:type="dxa"/>
            </w:tcMar>
            <w:shd w:val="clear" w:color="auto" w:fill="E5F5FF"/>
          </w:tcPr>
          <w:p>
            <w:pPr>
              <w:pStyle w:val="BDOITable"/>
            </w:pPr>
            <w:r>
              <w:rPr>
                <w:sz w:val="16"/>
              </w:rPr>
              <w:t>revise_qs</w:t>
            </w:r>
          </w:p>
        </w:tc>
        <w:tc>
          <w:tcPr>
            <w:tcW w:type="dxa" w:w="1983"/>
            <w:tcMar>
              <w:top w:w="50" w:type="dxa"/>
              <w:bottom w:w="50" w:type="dxa"/>
              <w:left w:w="90" w:type="dxa"/>
              <w:right w:w="90" w:type="dxa"/>
            </w:tcMar>
            <w:shd w:val="clear" w:color="auto" w:fill="E5F5FF"/>
          </w:tcPr>
          <w:p>
            <w:pPr>
              <w:pStyle w:val="BDOITable"/>
            </w:pPr>
            <w:r>
              <w:rPr>
                <w:sz w:val="16"/>
              </w:rPr>
              <w:t>NEGOTIATION</w:t>
            </w:r>
          </w:p>
        </w:tc>
        <w:tc>
          <w:tcPr>
            <w:tcW w:type="dxa" w:w="2040"/>
            <w:tcMar>
              <w:top w:w="50" w:type="dxa"/>
              <w:bottom w:w="50" w:type="dxa"/>
              <w:left w:w="90" w:type="dxa"/>
              <w:right w:w="90" w:type="dxa"/>
            </w:tcMar>
            <w:shd w:val="clear" w:color="auto" w:fill="E5F5FF"/>
          </w:tcPr>
          <w:p>
            <w:pPr>
              <w:pStyle w:val="BDOITable"/>
            </w:pPr>
            <w:r>
              <w:rPr>
                <w:sz w:val="16"/>
              </w:rPr>
              <w:t>PKG_NEGOTIATE</w:t>
            </w:r>
          </w:p>
        </w:tc>
        <w:tc>
          <w:tcPr>
            <w:tcW w:type="dxa" w:w="1926"/>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1983"/>
            <w:tcMar>
              <w:top w:w="50" w:type="dxa"/>
              <w:bottom w:w="50" w:type="dxa"/>
              <w:left w:w="90" w:type="dxa"/>
              <w:right w:w="90" w:type="dxa"/>
            </w:tcMar>
          </w:tcPr>
          <w:p>
            <w:pPr>
              <w:pStyle w:val="BDOITable"/>
            </w:pPr>
            <w:r>
              <w:rPr>
                <w:sz w:val="16"/>
              </w:rPr>
              <w:t>NEGOTIATION</w:t>
            </w:r>
          </w:p>
        </w:tc>
        <w:tc>
          <w:tcPr>
            <w:tcW w:type="dxa" w:w="2040"/>
            <w:tcMar>
              <w:top w:w="50" w:type="dxa"/>
              <w:bottom w:w="50" w:type="dxa"/>
              <w:left w:w="90" w:type="dxa"/>
              <w:right w:w="90" w:type="dxa"/>
            </w:tcMar>
          </w:tcPr>
          <w:p>
            <w:pPr>
              <w:pStyle w:val="BDOITable"/>
            </w:pPr>
            <w:r>
              <w:rPr>
                <w:sz w:val="16"/>
              </w:rPr>
              <w:t>terms_final</w:t>
            </w:r>
          </w:p>
        </w:tc>
        <w:tc>
          <w:tcPr>
            <w:tcW w:type="dxa" w:w="1983"/>
            <w:tcMar>
              <w:top w:w="50" w:type="dxa"/>
              <w:bottom w:w="50" w:type="dxa"/>
              <w:left w:w="90" w:type="dxa"/>
              <w:right w:w="90" w:type="dxa"/>
            </w:tcMar>
          </w:tcPr>
          <w:p>
            <w:pPr>
              <w:pStyle w:val="BDOITable"/>
            </w:pPr>
            <w:r>
              <w:rPr>
                <w:sz w:val="16"/>
              </w:rPr>
              <w:t>TERMS_REVIEW</w:t>
            </w:r>
          </w:p>
        </w:tc>
        <w:tc>
          <w:tcPr>
            <w:tcW w:type="dxa" w:w="2040"/>
            <w:tcMar>
              <w:top w:w="50" w:type="dxa"/>
              <w:bottom w:w="50" w:type="dxa"/>
              <w:left w:w="90" w:type="dxa"/>
              <w:right w:w="90" w:type="dxa"/>
            </w:tcMar>
          </w:tcPr>
          <w:p>
            <w:pPr>
              <w:pStyle w:val="BDOITable"/>
            </w:pPr>
            <w:r>
              <w:rPr>
                <w:sz w:val="16"/>
              </w:rPr>
              <w:t>PKG_NEGOTIATE</w:t>
            </w:r>
          </w:p>
        </w:tc>
        <w:tc>
          <w:tcPr>
            <w:tcW w:type="dxa" w:w="1926"/>
            <w:tcMar>
              <w:top w:w="50" w:type="dxa"/>
              <w:bottom w:w="50" w:type="dxa"/>
              <w:left w:w="90" w:type="dxa"/>
              <w:right w:w="90" w:type="dxa"/>
            </w:tcMar>
          </w:tcPr>
          <w:p>
            <w:pPr>
              <w:pStyle w:val="BDOITable"/>
            </w:pPr>
            <w:r>
              <w:rPr>
                <w:sz w:val="16"/>
              </w:rPr>
              <w:t>-</w:t>
            </w:r>
          </w:p>
        </w:tc>
      </w:tr>
      <w:tr>
        <w:trPr>
          <w:cantSplit w:val="true"/>
        </w:trPr>
        <w:tc>
          <w:tcPr>
            <w:tcW w:type="dxa" w:w="1983"/>
            <w:tcMar>
              <w:top w:w="50" w:type="dxa"/>
              <w:bottom w:w="50" w:type="dxa"/>
              <w:left w:w="90" w:type="dxa"/>
              <w:right w:w="90" w:type="dxa"/>
            </w:tcMar>
            <w:shd w:val="clear" w:color="auto" w:fill="E5F5FF"/>
          </w:tcPr>
          <w:p>
            <w:pPr>
              <w:pStyle w:val="BDOITable"/>
            </w:pPr>
            <w:r>
              <w:rPr>
                <w:sz w:val="16"/>
              </w:rPr>
              <w:t>NEGOTIATION</w:t>
            </w:r>
          </w:p>
        </w:tc>
        <w:tc>
          <w:tcPr>
            <w:tcW w:type="dxa" w:w="2040"/>
            <w:tcMar>
              <w:top w:w="50" w:type="dxa"/>
              <w:bottom w:w="50" w:type="dxa"/>
              <w:left w:w="90" w:type="dxa"/>
              <w:right w:w="90" w:type="dxa"/>
            </w:tcMar>
            <w:shd w:val="clear" w:color="auto" w:fill="E5F5FF"/>
          </w:tcPr>
          <w:p>
            <w:pPr>
              <w:pStyle w:val="BDOITable"/>
            </w:pPr>
            <w:r>
              <w:rPr>
                <w:sz w:val="16"/>
              </w:rPr>
              <w:t>not_proceeded</w:t>
            </w:r>
          </w:p>
        </w:tc>
        <w:tc>
          <w:tcPr>
            <w:tcW w:type="dxa" w:w="1983"/>
            <w:tcMar>
              <w:top w:w="50" w:type="dxa"/>
              <w:bottom w:w="50" w:type="dxa"/>
              <w:left w:w="90" w:type="dxa"/>
              <w:right w:w="90" w:type="dxa"/>
            </w:tcMar>
            <w:shd w:val="clear" w:color="auto" w:fill="E5F5FF"/>
          </w:tcPr>
          <w:p>
            <w:pPr>
              <w:pStyle w:val="BDOITable"/>
            </w:pPr>
            <w:r>
              <w:rPr>
                <w:sz w:val="16"/>
              </w:rPr>
              <w:t>NOT_PROCEEDED</w:t>
            </w:r>
          </w:p>
        </w:tc>
        <w:tc>
          <w:tcPr>
            <w:tcW w:type="dxa" w:w="2040"/>
            <w:tcMar>
              <w:top w:w="50" w:type="dxa"/>
              <w:bottom w:w="50" w:type="dxa"/>
              <w:left w:w="90" w:type="dxa"/>
              <w:right w:w="90" w:type="dxa"/>
            </w:tcMar>
            <w:shd w:val="clear" w:color="auto" w:fill="E5F5FF"/>
          </w:tcPr>
          <w:p>
            <w:pPr>
              <w:pStyle w:val="BDOITable"/>
            </w:pPr>
            <w:r>
              <w:rPr>
                <w:sz w:val="16"/>
              </w:rPr>
              <w:t>PKG_NEGOTIATE, PKG_TSU_APPROVE</w:t>
            </w:r>
          </w:p>
        </w:tc>
        <w:tc>
          <w:tcPr>
            <w:tcW w:type="dxa" w:w="1926"/>
            <w:tcMar>
              <w:top w:w="50" w:type="dxa"/>
              <w:bottom w:w="50" w:type="dxa"/>
              <w:left w:w="90" w:type="dxa"/>
              <w:right w:w="90" w:type="dxa"/>
            </w:tcMar>
            <w:shd w:val="clear" w:color="auto" w:fill="E5F5FF"/>
          </w:tcPr>
          <w:p>
            <w:pPr>
              <w:pStyle w:val="BDOITable"/>
            </w:pPr>
            <w:r>
              <w:rPr>
                <w:sz w:val="16"/>
              </w:rPr>
              <w:t>PKG_NOT_PROCEEDED_REASON</w:t>
            </w:r>
          </w:p>
        </w:tc>
      </w:tr>
      <w:tr>
        <w:trPr>
          <w:cantSplit w:val="true"/>
        </w:trPr>
        <w:tc>
          <w:tcPr>
            <w:tcW w:type="dxa" w:w="1983"/>
            <w:tcMar>
              <w:top w:w="50" w:type="dxa"/>
              <w:bottom w:w="50" w:type="dxa"/>
              <w:left w:w="90" w:type="dxa"/>
              <w:right w:w="90" w:type="dxa"/>
            </w:tcMar>
          </w:tcPr>
          <w:p>
            <w:pPr>
              <w:pStyle w:val="BDOITable"/>
            </w:pPr>
            <w:r>
              <w:rPr>
                <w:sz w:val="16"/>
              </w:rPr>
              <w:t>TERMS_REVIEW</w:t>
            </w:r>
          </w:p>
        </w:tc>
        <w:tc>
          <w:tcPr>
            <w:tcW w:type="dxa" w:w="2040"/>
            <w:tcMar>
              <w:top w:w="50" w:type="dxa"/>
              <w:bottom w:w="50" w:type="dxa"/>
              <w:left w:w="90" w:type="dxa"/>
              <w:right w:w="90" w:type="dxa"/>
            </w:tcMar>
          </w:tcPr>
          <w:p>
            <w:pPr>
              <w:pStyle w:val="BDOITable"/>
            </w:pPr>
            <w:r>
              <w:rPr>
                <w:sz w:val="16"/>
              </w:rPr>
              <w:t>release_to_marketing</w:t>
            </w:r>
          </w:p>
        </w:tc>
        <w:tc>
          <w:tcPr>
            <w:tcW w:type="dxa" w:w="1983"/>
            <w:tcMar>
              <w:top w:w="50" w:type="dxa"/>
              <w:bottom w:w="50" w:type="dxa"/>
              <w:left w:w="90" w:type="dxa"/>
              <w:right w:w="90" w:type="dxa"/>
            </w:tcMar>
          </w:tcPr>
          <w:p>
            <w:pPr>
              <w:pStyle w:val="BDOITable"/>
            </w:pPr>
            <w:r>
              <w:rPr>
                <w:sz w:val="16"/>
              </w:rPr>
              <w:t>FOR_MKT_REVIEW</w:t>
            </w:r>
          </w:p>
        </w:tc>
        <w:tc>
          <w:tcPr>
            <w:tcW w:type="dxa" w:w="2040"/>
            <w:tcMar>
              <w:top w:w="50" w:type="dxa"/>
              <w:bottom w:w="50" w:type="dxa"/>
              <w:left w:w="90" w:type="dxa"/>
              <w:right w:w="90" w:type="dxa"/>
            </w:tcMar>
          </w:tcPr>
          <w:p>
            <w:pPr>
              <w:pStyle w:val="BDOITable"/>
            </w:pPr>
            <w:r>
              <w:rPr>
                <w:sz w:val="16"/>
              </w:rPr>
              <w:t>PKG_TSU_APPROVE</w:t>
            </w:r>
          </w:p>
        </w:tc>
        <w:tc>
          <w:tcPr>
            <w:tcW w:type="dxa" w:w="1926"/>
            <w:tcMar>
              <w:top w:w="50" w:type="dxa"/>
              <w:bottom w:w="50" w:type="dxa"/>
              <w:left w:w="90" w:type="dxa"/>
              <w:right w:w="90" w:type="dxa"/>
            </w:tcMar>
          </w:tcPr>
          <w:p>
            <w:pPr>
              <w:pStyle w:val="BDOITable"/>
            </w:pPr>
            <w:r>
              <w:rPr>
                <w:sz w:val="16"/>
              </w:rPr>
              <w:t>-</w:t>
            </w:r>
          </w:p>
        </w:tc>
      </w:tr>
      <w:tr>
        <w:trPr>
          <w:cantSplit w:val="true"/>
        </w:trPr>
        <w:tc>
          <w:tcPr>
            <w:tcW w:type="dxa" w:w="1983"/>
            <w:tcMar>
              <w:top w:w="50" w:type="dxa"/>
              <w:bottom w:w="50" w:type="dxa"/>
              <w:left w:w="90" w:type="dxa"/>
              <w:right w:w="90" w:type="dxa"/>
            </w:tcMar>
            <w:shd w:val="clear" w:color="auto" w:fill="E5F5FF"/>
          </w:tcPr>
          <w:p>
            <w:pPr>
              <w:pStyle w:val="BDOITable"/>
            </w:pPr>
            <w:r>
              <w:rPr>
                <w:sz w:val="16"/>
              </w:rPr>
              <w:t>TERMS_REVIEW</w:t>
            </w:r>
          </w:p>
        </w:tc>
        <w:tc>
          <w:tcPr>
            <w:tcW w:type="dxa" w:w="2040"/>
            <w:tcMar>
              <w:top w:w="50" w:type="dxa"/>
              <w:bottom w:w="50" w:type="dxa"/>
              <w:left w:w="90" w:type="dxa"/>
              <w:right w:w="90" w:type="dxa"/>
            </w:tcMar>
            <w:shd w:val="clear" w:color="auto" w:fill="E5F5FF"/>
          </w:tcPr>
          <w:p>
            <w:pPr>
              <w:pStyle w:val="BDOITable"/>
            </w:pPr>
            <w:r>
              <w:rPr>
                <w:sz w:val="16"/>
              </w:rPr>
              <w:t>skip_marketing_review</w:t>
            </w:r>
          </w:p>
        </w:tc>
        <w:tc>
          <w:tcPr>
            <w:tcW w:type="dxa" w:w="1983"/>
            <w:tcMar>
              <w:top w:w="50" w:type="dxa"/>
              <w:bottom w:w="50" w:type="dxa"/>
              <w:left w:w="90" w:type="dxa"/>
              <w:right w:w="90" w:type="dxa"/>
            </w:tcMar>
            <w:shd w:val="clear" w:color="auto" w:fill="E5F5FF"/>
          </w:tcPr>
          <w:p>
            <w:pPr>
              <w:pStyle w:val="BDOITable"/>
            </w:pPr>
            <w:r>
              <w:rPr>
                <w:sz w:val="16"/>
              </w:rPr>
              <w:t>REQUIREMENTS_PREP</w:t>
            </w:r>
          </w:p>
        </w:tc>
        <w:tc>
          <w:tcPr>
            <w:tcW w:type="dxa" w:w="2040"/>
            <w:tcMar>
              <w:top w:w="50" w:type="dxa"/>
              <w:bottom w:w="50" w:type="dxa"/>
              <w:left w:w="90" w:type="dxa"/>
              <w:right w:w="90" w:type="dxa"/>
            </w:tcMar>
            <w:shd w:val="clear" w:color="auto" w:fill="E5F5FF"/>
          </w:tcPr>
          <w:p>
            <w:pPr>
              <w:pStyle w:val="BDOITable"/>
            </w:pPr>
            <w:r>
              <w:rPr>
                <w:sz w:val="16"/>
              </w:rPr>
              <w:t>PKG_TSU_APPROVE</w:t>
            </w:r>
          </w:p>
        </w:tc>
        <w:tc>
          <w:tcPr>
            <w:tcW w:type="dxa" w:w="1926"/>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1983"/>
            <w:tcMar>
              <w:top w:w="50" w:type="dxa"/>
              <w:bottom w:w="50" w:type="dxa"/>
              <w:left w:w="90" w:type="dxa"/>
              <w:right w:w="90" w:type="dxa"/>
            </w:tcMar>
          </w:tcPr>
          <w:p>
            <w:pPr>
              <w:pStyle w:val="BDOITable"/>
            </w:pPr>
            <w:r>
              <w:rPr>
                <w:sz w:val="16"/>
              </w:rPr>
              <w:t>FOR_MKT_REVIEW</w:t>
            </w:r>
          </w:p>
        </w:tc>
        <w:tc>
          <w:tcPr>
            <w:tcW w:type="dxa" w:w="2040"/>
            <w:tcMar>
              <w:top w:w="50" w:type="dxa"/>
              <w:bottom w:w="50" w:type="dxa"/>
              <w:left w:w="90" w:type="dxa"/>
              <w:right w:w="90" w:type="dxa"/>
            </w:tcMar>
          </w:tcPr>
          <w:p>
            <w:pPr>
              <w:pStyle w:val="BDOITable"/>
            </w:pPr>
            <w:r>
              <w:rPr>
                <w:sz w:val="16"/>
              </w:rPr>
              <w:t>accept_terms</w:t>
            </w:r>
          </w:p>
        </w:tc>
        <w:tc>
          <w:tcPr>
            <w:tcW w:type="dxa" w:w="1983"/>
            <w:tcMar>
              <w:top w:w="50" w:type="dxa"/>
              <w:bottom w:w="50" w:type="dxa"/>
              <w:left w:w="90" w:type="dxa"/>
              <w:right w:w="90" w:type="dxa"/>
            </w:tcMar>
          </w:tcPr>
          <w:p>
            <w:pPr>
              <w:pStyle w:val="BDOITable"/>
            </w:pPr>
            <w:r>
              <w:rPr>
                <w:sz w:val="16"/>
              </w:rPr>
              <w:t>REQUIREMENTS_PREP</w:t>
            </w:r>
          </w:p>
        </w:tc>
        <w:tc>
          <w:tcPr>
            <w:tcW w:type="dxa" w:w="2040"/>
            <w:tcMar>
              <w:top w:w="50" w:type="dxa"/>
              <w:bottom w:w="50" w:type="dxa"/>
              <w:left w:w="90" w:type="dxa"/>
              <w:right w:w="90" w:type="dxa"/>
            </w:tcMar>
          </w:tcPr>
          <w:p>
            <w:pPr>
              <w:pStyle w:val="BDOITable"/>
            </w:pPr>
            <w:r>
              <w:rPr>
                <w:sz w:val="16"/>
              </w:rPr>
              <w:t>PKG_REQUEST</w:t>
            </w:r>
          </w:p>
        </w:tc>
        <w:tc>
          <w:tcPr>
            <w:tcW w:type="dxa" w:w="1926"/>
            <w:tcMar>
              <w:top w:w="50" w:type="dxa"/>
              <w:bottom w:w="50" w:type="dxa"/>
              <w:left w:w="90" w:type="dxa"/>
              <w:right w:w="90" w:type="dxa"/>
            </w:tcMar>
          </w:tcPr>
          <w:p>
            <w:pPr>
              <w:pStyle w:val="BDOITable"/>
            </w:pPr>
            <w:r>
              <w:rPr>
                <w:sz w:val="16"/>
              </w:rPr>
              <w:t>-</w:t>
            </w:r>
          </w:p>
        </w:tc>
      </w:tr>
      <w:tr>
        <w:trPr>
          <w:cantSplit w:val="true"/>
        </w:trPr>
        <w:tc>
          <w:tcPr>
            <w:tcW w:type="dxa" w:w="1983"/>
            <w:tcMar>
              <w:top w:w="50" w:type="dxa"/>
              <w:bottom w:w="50" w:type="dxa"/>
              <w:left w:w="90" w:type="dxa"/>
              <w:right w:w="90" w:type="dxa"/>
            </w:tcMar>
            <w:shd w:val="clear" w:color="auto" w:fill="E5F5FF"/>
          </w:tcPr>
          <w:p>
            <w:pPr>
              <w:pStyle w:val="BDOITable"/>
            </w:pPr>
            <w:r>
              <w:rPr>
                <w:sz w:val="16"/>
              </w:rPr>
              <w:t>FOR_MKT_REVIEW</w:t>
            </w:r>
          </w:p>
        </w:tc>
        <w:tc>
          <w:tcPr>
            <w:tcW w:type="dxa" w:w="2040"/>
            <w:tcMar>
              <w:top w:w="50" w:type="dxa"/>
              <w:bottom w:w="50" w:type="dxa"/>
              <w:left w:w="90" w:type="dxa"/>
              <w:right w:w="90" w:type="dxa"/>
            </w:tcMar>
            <w:shd w:val="clear" w:color="auto" w:fill="E5F5FF"/>
          </w:tcPr>
          <w:p>
            <w:pPr>
              <w:pStyle w:val="BDOITable"/>
            </w:pPr>
            <w:r>
              <w:rPr>
                <w:sz w:val="16"/>
              </w:rPr>
              <w:t>request_changes</w:t>
            </w:r>
          </w:p>
        </w:tc>
        <w:tc>
          <w:tcPr>
            <w:tcW w:type="dxa" w:w="1983"/>
            <w:tcMar>
              <w:top w:w="50" w:type="dxa"/>
              <w:bottom w:w="50" w:type="dxa"/>
              <w:left w:w="90" w:type="dxa"/>
              <w:right w:w="90" w:type="dxa"/>
            </w:tcMar>
            <w:shd w:val="clear" w:color="auto" w:fill="E5F5FF"/>
          </w:tcPr>
          <w:p>
            <w:pPr>
              <w:pStyle w:val="BDOITable"/>
            </w:pPr>
            <w:r>
              <w:rPr>
                <w:sz w:val="16"/>
              </w:rPr>
              <w:t>NEGOTIATION</w:t>
            </w:r>
          </w:p>
        </w:tc>
        <w:tc>
          <w:tcPr>
            <w:tcW w:type="dxa" w:w="2040"/>
            <w:tcMar>
              <w:top w:w="50" w:type="dxa"/>
              <w:bottom w:w="50" w:type="dxa"/>
              <w:left w:w="90" w:type="dxa"/>
              <w:right w:w="90" w:type="dxa"/>
            </w:tcMar>
            <w:shd w:val="clear" w:color="auto" w:fill="E5F5FF"/>
          </w:tcPr>
          <w:p>
            <w:pPr>
              <w:pStyle w:val="BDOITable"/>
            </w:pPr>
            <w:r>
              <w:rPr>
                <w:sz w:val="16"/>
              </w:rPr>
              <w:t>PKG_REQUEST</w:t>
            </w:r>
          </w:p>
        </w:tc>
        <w:tc>
          <w:tcPr>
            <w:tcW w:type="dxa" w:w="1926"/>
            <w:tcMar>
              <w:top w:w="50" w:type="dxa"/>
              <w:bottom w:w="50" w:type="dxa"/>
              <w:left w:w="90" w:type="dxa"/>
              <w:right w:w="90" w:type="dxa"/>
            </w:tcMar>
            <w:shd w:val="clear" w:color="auto" w:fill="E5F5FF"/>
          </w:tcPr>
          <w:p>
            <w:pPr>
              <w:pStyle w:val="BDOITable"/>
            </w:pPr>
            <w:r>
              <w:rPr>
                <w:sz w:val="16"/>
              </w:rPr>
              <w:t>RETURN_REASON</w:t>
            </w:r>
          </w:p>
        </w:tc>
      </w:tr>
      <w:tr>
        <w:trPr>
          <w:cantSplit w:val="true"/>
        </w:trPr>
        <w:tc>
          <w:tcPr>
            <w:tcW w:type="dxa" w:w="1983"/>
            <w:tcMar>
              <w:top w:w="50" w:type="dxa"/>
              <w:bottom w:w="50" w:type="dxa"/>
              <w:left w:w="90" w:type="dxa"/>
              <w:right w:w="90" w:type="dxa"/>
            </w:tcMar>
          </w:tcPr>
          <w:p>
            <w:pPr>
              <w:pStyle w:val="BDOITable"/>
            </w:pPr>
            <w:r>
              <w:rPr>
                <w:sz w:val="16"/>
              </w:rPr>
              <w:t>FOR_MKT_REVIEW</w:t>
            </w:r>
          </w:p>
        </w:tc>
        <w:tc>
          <w:tcPr>
            <w:tcW w:type="dxa" w:w="2040"/>
            <w:tcMar>
              <w:top w:w="50" w:type="dxa"/>
              <w:bottom w:w="50" w:type="dxa"/>
              <w:left w:w="90" w:type="dxa"/>
              <w:right w:w="90" w:type="dxa"/>
            </w:tcMar>
          </w:tcPr>
          <w:p>
            <w:pPr>
              <w:pStyle w:val="BDOITable"/>
            </w:pPr>
            <w:r>
              <w:rPr>
                <w:sz w:val="16"/>
              </w:rPr>
              <w:t>not_proceeded</w:t>
            </w:r>
          </w:p>
        </w:tc>
        <w:tc>
          <w:tcPr>
            <w:tcW w:type="dxa" w:w="1983"/>
            <w:tcMar>
              <w:top w:w="50" w:type="dxa"/>
              <w:bottom w:w="50" w:type="dxa"/>
              <w:left w:w="90" w:type="dxa"/>
              <w:right w:w="90" w:type="dxa"/>
            </w:tcMar>
          </w:tcPr>
          <w:p>
            <w:pPr>
              <w:pStyle w:val="BDOITable"/>
            </w:pPr>
            <w:r>
              <w:rPr>
                <w:sz w:val="16"/>
              </w:rPr>
              <w:t>NOT_PROCEEDED</w:t>
            </w:r>
          </w:p>
        </w:tc>
        <w:tc>
          <w:tcPr>
            <w:tcW w:type="dxa" w:w="2040"/>
            <w:tcMar>
              <w:top w:w="50" w:type="dxa"/>
              <w:bottom w:w="50" w:type="dxa"/>
              <w:left w:w="90" w:type="dxa"/>
              <w:right w:w="90" w:type="dxa"/>
            </w:tcMar>
          </w:tcPr>
          <w:p>
            <w:pPr>
              <w:pStyle w:val="BDOITable"/>
            </w:pPr>
            <w:r>
              <w:rPr>
                <w:sz w:val="16"/>
              </w:rPr>
              <w:t>PKG_REQUEST</w:t>
            </w:r>
          </w:p>
        </w:tc>
        <w:tc>
          <w:tcPr>
            <w:tcW w:type="dxa" w:w="1926"/>
            <w:tcMar>
              <w:top w:w="50" w:type="dxa"/>
              <w:bottom w:w="50" w:type="dxa"/>
              <w:left w:w="90" w:type="dxa"/>
              <w:right w:w="90" w:type="dxa"/>
            </w:tcMar>
          </w:tcPr>
          <w:p>
            <w:pPr>
              <w:pStyle w:val="BDOITable"/>
            </w:pPr>
            <w:r>
              <w:rPr>
                <w:sz w:val="16"/>
              </w:rPr>
              <w:t>PKG_NOT_PROCEEDED_REASON</w:t>
            </w:r>
          </w:p>
        </w:tc>
      </w:tr>
      <w:tr>
        <w:trPr>
          <w:cantSplit w:val="true"/>
        </w:trPr>
        <w:tc>
          <w:tcPr>
            <w:tcW w:type="dxa" w:w="1983"/>
            <w:tcMar>
              <w:top w:w="50" w:type="dxa"/>
              <w:bottom w:w="50" w:type="dxa"/>
              <w:left w:w="90" w:type="dxa"/>
              <w:right w:w="90" w:type="dxa"/>
            </w:tcMar>
            <w:shd w:val="clear" w:color="auto" w:fill="E5F5FF"/>
          </w:tcPr>
          <w:p>
            <w:pPr>
              <w:pStyle w:val="BDOITable"/>
            </w:pPr>
            <w:r>
              <w:rPr>
                <w:sz w:val="16"/>
              </w:rPr>
              <w:t>REQUIREMENTS_PREP</w:t>
            </w:r>
          </w:p>
        </w:tc>
        <w:tc>
          <w:tcPr>
            <w:tcW w:type="dxa" w:w="2040"/>
            <w:tcMar>
              <w:top w:w="50" w:type="dxa"/>
              <w:bottom w:w="50" w:type="dxa"/>
              <w:left w:w="90" w:type="dxa"/>
              <w:right w:w="90" w:type="dxa"/>
            </w:tcMar>
            <w:shd w:val="clear" w:color="auto" w:fill="E5F5FF"/>
          </w:tcPr>
          <w:p>
            <w:pPr>
              <w:pStyle w:val="BDOITable"/>
            </w:pPr>
            <w:r>
              <w:rPr>
                <w:sz w:val="16"/>
              </w:rPr>
              <w:t>submit_requirements</w:t>
            </w:r>
          </w:p>
        </w:tc>
        <w:tc>
          <w:tcPr>
            <w:tcW w:type="dxa" w:w="1983"/>
            <w:tcMar>
              <w:top w:w="50" w:type="dxa"/>
              <w:bottom w:w="50" w:type="dxa"/>
              <w:left w:w="90" w:type="dxa"/>
              <w:right w:w="90" w:type="dxa"/>
            </w:tcMar>
            <w:shd w:val="clear" w:color="auto" w:fill="E5F5FF"/>
          </w:tcPr>
          <w:p>
            <w:pPr>
              <w:pStyle w:val="BDOITable"/>
            </w:pPr>
            <w:r>
              <w:rPr>
                <w:sz w:val="16"/>
              </w:rPr>
              <w:t>FOR_MANCOM</w:t>
            </w:r>
          </w:p>
        </w:tc>
        <w:tc>
          <w:tcPr>
            <w:tcW w:type="dxa" w:w="2040"/>
            <w:tcMar>
              <w:top w:w="50" w:type="dxa"/>
              <w:bottom w:w="50" w:type="dxa"/>
              <w:left w:w="90" w:type="dxa"/>
              <w:right w:w="90" w:type="dxa"/>
            </w:tcMar>
            <w:shd w:val="clear" w:color="auto" w:fill="E5F5FF"/>
          </w:tcPr>
          <w:p>
            <w:pPr>
              <w:pStyle w:val="BDOITable"/>
            </w:pPr>
            <w:r>
              <w:rPr>
                <w:sz w:val="16"/>
              </w:rPr>
              <w:t>PKG_NEGOTIATE</w:t>
            </w:r>
          </w:p>
        </w:tc>
        <w:tc>
          <w:tcPr>
            <w:tcW w:type="dxa" w:w="1926"/>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1983"/>
            <w:tcMar>
              <w:top w:w="50" w:type="dxa"/>
              <w:bottom w:w="50" w:type="dxa"/>
              <w:left w:w="90" w:type="dxa"/>
              <w:right w:w="90" w:type="dxa"/>
            </w:tcMar>
          </w:tcPr>
          <w:p>
            <w:pPr>
              <w:pStyle w:val="BDOITable"/>
            </w:pPr>
            <w:r>
              <w:rPr>
                <w:sz w:val="16"/>
              </w:rPr>
              <w:t>FOR_MANCOM</w:t>
            </w:r>
          </w:p>
        </w:tc>
        <w:tc>
          <w:tcPr>
            <w:tcW w:type="dxa" w:w="2040"/>
            <w:tcMar>
              <w:top w:w="50" w:type="dxa"/>
              <w:bottom w:w="50" w:type="dxa"/>
              <w:left w:w="90" w:type="dxa"/>
              <w:right w:w="90" w:type="dxa"/>
            </w:tcMar>
          </w:tcPr>
          <w:p>
            <w:pPr>
              <w:pStyle w:val="BDOITable"/>
            </w:pPr>
            <w:r>
              <w:rPr>
                <w:sz w:val="16"/>
              </w:rPr>
              <w:t>signoff</w:t>
            </w:r>
          </w:p>
        </w:tc>
        <w:tc>
          <w:tcPr>
            <w:tcW w:type="dxa" w:w="1983"/>
            <w:tcMar>
              <w:top w:w="50" w:type="dxa"/>
              <w:bottom w:w="50" w:type="dxa"/>
              <w:left w:w="90" w:type="dxa"/>
              <w:right w:w="90" w:type="dxa"/>
            </w:tcMar>
          </w:tcPr>
          <w:p>
            <w:pPr>
              <w:pStyle w:val="BDOITable"/>
            </w:pPr>
            <w:r>
              <w:rPr>
                <w:sz w:val="16"/>
              </w:rPr>
              <w:t>WITH_MBS</w:t>
            </w:r>
          </w:p>
        </w:tc>
        <w:tc>
          <w:tcPr>
            <w:tcW w:type="dxa" w:w="2040"/>
            <w:tcMar>
              <w:top w:w="50" w:type="dxa"/>
              <w:bottom w:w="50" w:type="dxa"/>
              <w:left w:w="90" w:type="dxa"/>
              <w:right w:w="90" w:type="dxa"/>
            </w:tcMar>
          </w:tcPr>
          <w:p>
            <w:pPr>
              <w:pStyle w:val="BDOITable"/>
            </w:pPr>
            <w:r>
              <w:rPr>
                <w:sz w:val="16"/>
              </w:rPr>
              <w:t>PKG_MANCOM_SIGNOFF</w:t>
            </w:r>
          </w:p>
        </w:tc>
        <w:tc>
          <w:tcPr>
            <w:tcW w:type="dxa" w:w="1926"/>
            <w:tcMar>
              <w:top w:w="50" w:type="dxa"/>
              <w:bottom w:w="50" w:type="dxa"/>
              <w:left w:w="90" w:type="dxa"/>
              <w:right w:w="90" w:type="dxa"/>
            </w:tcMar>
          </w:tcPr>
          <w:p>
            <w:pPr>
              <w:pStyle w:val="BDOITable"/>
            </w:pPr>
            <w:r>
              <w:rPr>
                <w:sz w:val="16"/>
              </w:rPr>
              <w:t>-</w:t>
            </w:r>
          </w:p>
        </w:tc>
      </w:tr>
      <w:tr>
        <w:trPr>
          <w:cantSplit w:val="true"/>
        </w:trPr>
        <w:tc>
          <w:tcPr>
            <w:tcW w:type="dxa" w:w="1983"/>
            <w:tcMar>
              <w:top w:w="50" w:type="dxa"/>
              <w:bottom w:w="50" w:type="dxa"/>
              <w:left w:w="90" w:type="dxa"/>
              <w:right w:w="90" w:type="dxa"/>
            </w:tcMar>
            <w:shd w:val="clear" w:color="auto" w:fill="E5F5FF"/>
          </w:tcPr>
          <w:p>
            <w:pPr>
              <w:pStyle w:val="BDOITable"/>
            </w:pPr>
            <w:r>
              <w:rPr>
                <w:sz w:val="16"/>
              </w:rPr>
              <w:t>FOR_MANCOM</w:t>
            </w:r>
          </w:p>
        </w:tc>
        <w:tc>
          <w:tcPr>
            <w:tcW w:type="dxa" w:w="2040"/>
            <w:tcMar>
              <w:top w:w="50" w:type="dxa"/>
              <w:bottom w:w="50" w:type="dxa"/>
              <w:left w:w="90" w:type="dxa"/>
              <w:right w:w="90" w:type="dxa"/>
            </w:tcMar>
            <w:shd w:val="clear" w:color="auto" w:fill="E5F5FF"/>
          </w:tcPr>
          <w:p>
            <w:pPr>
              <w:pStyle w:val="BDOITable"/>
            </w:pPr>
            <w:r>
              <w:rPr>
                <w:sz w:val="16"/>
              </w:rPr>
              <w:t>return</w:t>
            </w:r>
          </w:p>
        </w:tc>
        <w:tc>
          <w:tcPr>
            <w:tcW w:type="dxa" w:w="1983"/>
            <w:tcMar>
              <w:top w:w="50" w:type="dxa"/>
              <w:bottom w:w="50" w:type="dxa"/>
              <w:left w:w="90" w:type="dxa"/>
              <w:right w:w="90" w:type="dxa"/>
            </w:tcMar>
            <w:shd w:val="clear" w:color="auto" w:fill="E5F5FF"/>
          </w:tcPr>
          <w:p>
            <w:pPr>
              <w:pStyle w:val="BDOITable"/>
            </w:pPr>
            <w:r>
              <w:rPr>
                <w:sz w:val="16"/>
              </w:rPr>
              <w:t>REQUIREMENTS_PREP</w:t>
            </w:r>
          </w:p>
        </w:tc>
        <w:tc>
          <w:tcPr>
            <w:tcW w:type="dxa" w:w="2040"/>
            <w:tcMar>
              <w:top w:w="50" w:type="dxa"/>
              <w:bottom w:w="50" w:type="dxa"/>
              <w:left w:w="90" w:type="dxa"/>
              <w:right w:w="90" w:type="dxa"/>
            </w:tcMar>
            <w:shd w:val="clear" w:color="auto" w:fill="E5F5FF"/>
          </w:tcPr>
          <w:p>
            <w:pPr>
              <w:pStyle w:val="BDOITable"/>
            </w:pPr>
            <w:r>
              <w:rPr>
                <w:sz w:val="16"/>
              </w:rPr>
              <w:t>PKG_MANCOM_SIGNOFF</w:t>
            </w:r>
          </w:p>
        </w:tc>
        <w:tc>
          <w:tcPr>
            <w:tcW w:type="dxa" w:w="1926"/>
            <w:tcMar>
              <w:top w:w="50" w:type="dxa"/>
              <w:bottom w:w="50" w:type="dxa"/>
              <w:left w:w="90" w:type="dxa"/>
              <w:right w:w="90" w:type="dxa"/>
            </w:tcMar>
            <w:shd w:val="clear" w:color="auto" w:fill="E5F5FF"/>
          </w:tcPr>
          <w:p>
            <w:pPr>
              <w:pStyle w:val="BDOITable"/>
            </w:pPr>
            <w:r>
              <w:rPr>
                <w:sz w:val="16"/>
              </w:rPr>
              <w:t>RETURN_REASON</w:t>
            </w:r>
          </w:p>
        </w:tc>
      </w:tr>
      <w:tr>
        <w:trPr>
          <w:cantSplit w:val="true"/>
        </w:trPr>
        <w:tc>
          <w:tcPr>
            <w:tcW w:type="dxa" w:w="1983"/>
            <w:tcMar>
              <w:top w:w="50" w:type="dxa"/>
              <w:bottom w:w="50" w:type="dxa"/>
              <w:left w:w="90" w:type="dxa"/>
              <w:right w:w="90" w:type="dxa"/>
            </w:tcMar>
          </w:tcPr>
          <w:p>
            <w:pPr>
              <w:pStyle w:val="BDOITable"/>
            </w:pPr>
            <w:r>
              <w:rPr>
                <w:sz w:val="16"/>
              </w:rPr>
              <w:t>WITH_MBS</w:t>
            </w:r>
          </w:p>
        </w:tc>
        <w:tc>
          <w:tcPr>
            <w:tcW w:type="dxa" w:w="2040"/>
            <w:tcMar>
              <w:top w:w="50" w:type="dxa"/>
              <w:bottom w:w="50" w:type="dxa"/>
              <w:left w:w="90" w:type="dxa"/>
              <w:right w:w="90" w:type="dxa"/>
            </w:tcMar>
          </w:tcPr>
          <w:p>
            <w:pPr>
              <w:pStyle w:val="BDOITable"/>
            </w:pPr>
            <w:r>
              <w:rPr>
                <w:sz w:val="16"/>
              </w:rPr>
              <w:t>setup</w:t>
            </w:r>
          </w:p>
        </w:tc>
        <w:tc>
          <w:tcPr>
            <w:tcW w:type="dxa" w:w="1983"/>
            <w:tcMar>
              <w:top w:w="50" w:type="dxa"/>
              <w:bottom w:w="50" w:type="dxa"/>
              <w:left w:w="90" w:type="dxa"/>
              <w:right w:w="90" w:type="dxa"/>
            </w:tcMar>
          </w:tcPr>
          <w:p>
            <w:pPr>
              <w:pStyle w:val="BDOITable"/>
            </w:pPr>
            <w:r>
              <w:rPr>
                <w:sz w:val="16"/>
              </w:rPr>
              <w:t>FOR_VALIDATION</w:t>
            </w:r>
          </w:p>
        </w:tc>
        <w:tc>
          <w:tcPr>
            <w:tcW w:type="dxa" w:w="2040"/>
            <w:tcMar>
              <w:top w:w="50" w:type="dxa"/>
              <w:bottom w:w="50" w:type="dxa"/>
              <w:left w:w="90" w:type="dxa"/>
              <w:right w:w="90" w:type="dxa"/>
            </w:tcMar>
          </w:tcPr>
          <w:p>
            <w:pPr>
              <w:pStyle w:val="BDOITable"/>
            </w:pPr>
            <w:r>
              <w:rPr>
                <w:sz w:val="16"/>
              </w:rPr>
              <w:t>PRODUCT_MAINTAIN</w:t>
            </w:r>
          </w:p>
        </w:tc>
        <w:tc>
          <w:tcPr>
            <w:tcW w:type="dxa" w:w="1926"/>
            <w:tcMar>
              <w:top w:w="50" w:type="dxa"/>
              <w:bottom w:w="50" w:type="dxa"/>
              <w:left w:w="90" w:type="dxa"/>
              <w:right w:w="90" w:type="dxa"/>
            </w:tcMar>
          </w:tcPr>
          <w:p>
            <w:pPr>
              <w:pStyle w:val="BDOITable"/>
            </w:pPr>
            <w:r>
              <w:rPr>
                <w:sz w:val="16"/>
              </w:rPr>
              <w:t>-</w:t>
            </w:r>
          </w:p>
        </w:tc>
      </w:tr>
      <w:tr>
        <w:trPr>
          <w:cantSplit w:val="true"/>
        </w:trPr>
        <w:tc>
          <w:tcPr>
            <w:tcW w:type="dxa" w:w="1983"/>
            <w:tcMar>
              <w:top w:w="50" w:type="dxa"/>
              <w:bottom w:w="50" w:type="dxa"/>
              <w:left w:w="90" w:type="dxa"/>
              <w:right w:w="90" w:type="dxa"/>
            </w:tcMar>
            <w:shd w:val="clear" w:color="auto" w:fill="E5F5FF"/>
          </w:tcPr>
          <w:p>
            <w:pPr>
              <w:pStyle w:val="BDOITable"/>
            </w:pPr>
            <w:r>
              <w:rPr>
                <w:sz w:val="16"/>
              </w:rPr>
              <w:t>WITH_MBS</w:t>
            </w:r>
          </w:p>
        </w:tc>
        <w:tc>
          <w:tcPr>
            <w:tcW w:type="dxa" w:w="2040"/>
            <w:tcMar>
              <w:top w:w="50" w:type="dxa"/>
              <w:bottom w:w="50" w:type="dxa"/>
              <w:left w:w="90" w:type="dxa"/>
              <w:right w:w="90" w:type="dxa"/>
            </w:tcMar>
            <w:shd w:val="clear" w:color="auto" w:fill="E5F5FF"/>
          </w:tcPr>
          <w:p>
            <w:pPr>
              <w:pStyle w:val="BDOITable"/>
            </w:pPr>
            <w:r>
              <w:rPr>
                <w:sz w:val="16"/>
              </w:rPr>
              <w:t>retire</w:t>
            </w:r>
          </w:p>
        </w:tc>
        <w:tc>
          <w:tcPr>
            <w:tcW w:type="dxa" w:w="1983"/>
            <w:tcMar>
              <w:top w:w="50" w:type="dxa"/>
              <w:bottom w:w="50" w:type="dxa"/>
              <w:left w:w="90" w:type="dxa"/>
              <w:right w:w="90" w:type="dxa"/>
            </w:tcMar>
            <w:shd w:val="clear" w:color="auto" w:fill="E5F5FF"/>
          </w:tcPr>
          <w:p>
            <w:pPr>
              <w:pStyle w:val="BDOITable"/>
            </w:pPr>
            <w:r>
              <w:rPr>
                <w:sz w:val="16"/>
              </w:rPr>
              <w:t>RETIRED</w:t>
            </w:r>
          </w:p>
        </w:tc>
        <w:tc>
          <w:tcPr>
            <w:tcW w:type="dxa" w:w="2040"/>
            <w:tcMar>
              <w:top w:w="50" w:type="dxa"/>
              <w:bottom w:w="50" w:type="dxa"/>
              <w:left w:w="90" w:type="dxa"/>
              <w:right w:w="90" w:type="dxa"/>
            </w:tcMar>
            <w:shd w:val="clear" w:color="auto" w:fill="E5F5FF"/>
          </w:tcPr>
          <w:p>
            <w:pPr>
              <w:pStyle w:val="BDOITable"/>
            </w:pPr>
            <w:r>
              <w:rPr>
                <w:sz w:val="16"/>
              </w:rPr>
              <w:t>PRODUCT_MAINTAIN</w:t>
            </w:r>
          </w:p>
        </w:tc>
        <w:tc>
          <w:tcPr>
            <w:tcW w:type="dxa" w:w="1926"/>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1983"/>
            <w:tcMar>
              <w:top w:w="50" w:type="dxa"/>
              <w:bottom w:w="50" w:type="dxa"/>
              <w:left w:w="90" w:type="dxa"/>
              <w:right w:w="90" w:type="dxa"/>
            </w:tcMar>
          </w:tcPr>
          <w:p>
            <w:pPr>
              <w:pStyle w:val="BDOITable"/>
            </w:pPr>
            <w:r>
              <w:rPr>
                <w:sz w:val="16"/>
              </w:rPr>
              <w:t>WITH_MBS</w:t>
            </w:r>
          </w:p>
        </w:tc>
        <w:tc>
          <w:tcPr>
            <w:tcW w:type="dxa" w:w="2040"/>
            <w:tcMar>
              <w:top w:w="50" w:type="dxa"/>
              <w:bottom w:w="50" w:type="dxa"/>
              <w:left w:w="90" w:type="dxa"/>
              <w:right w:w="90" w:type="dxa"/>
            </w:tcMar>
          </w:tcPr>
          <w:p>
            <w:pPr>
              <w:pStyle w:val="BDOITable"/>
            </w:pPr>
            <w:r>
              <w:rPr>
                <w:sz w:val="16"/>
              </w:rPr>
              <w:t>return_incomplete</w:t>
            </w:r>
          </w:p>
        </w:tc>
        <w:tc>
          <w:tcPr>
            <w:tcW w:type="dxa" w:w="1983"/>
            <w:tcMar>
              <w:top w:w="50" w:type="dxa"/>
              <w:bottom w:w="50" w:type="dxa"/>
              <w:left w:w="90" w:type="dxa"/>
              <w:right w:w="90" w:type="dxa"/>
            </w:tcMar>
          </w:tcPr>
          <w:p>
            <w:pPr>
              <w:pStyle w:val="BDOITable"/>
            </w:pPr>
            <w:r>
              <w:rPr>
                <w:sz w:val="16"/>
              </w:rPr>
              <w:t>REQUIREMENTS_PREP</w:t>
            </w:r>
          </w:p>
        </w:tc>
        <w:tc>
          <w:tcPr>
            <w:tcW w:type="dxa" w:w="2040"/>
            <w:tcMar>
              <w:top w:w="50" w:type="dxa"/>
              <w:bottom w:w="50" w:type="dxa"/>
              <w:left w:w="90" w:type="dxa"/>
              <w:right w:w="90" w:type="dxa"/>
            </w:tcMar>
          </w:tcPr>
          <w:p>
            <w:pPr>
              <w:pStyle w:val="BDOITable"/>
            </w:pPr>
            <w:r>
              <w:rPr>
                <w:sz w:val="16"/>
              </w:rPr>
              <w:t>PRODUCT_MAINTAIN</w:t>
            </w:r>
          </w:p>
        </w:tc>
        <w:tc>
          <w:tcPr>
            <w:tcW w:type="dxa" w:w="1926"/>
            <w:tcMar>
              <w:top w:w="50" w:type="dxa"/>
              <w:bottom w:w="50" w:type="dxa"/>
              <w:left w:w="90" w:type="dxa"/>
              <w:right w:w="90" w:type="dxa"/>
            </w:tcMar>
          </w:tcPr>
          <w:p>
            <w:pPr>
              <w:pStyle w:val="BDOITable"/>
            </w:pPr>
            <w:r>
              <w:rPr>
                <w:sz w:val="16"/>
              </w:rPr>
              <w:t>RETURN_REASON</w:t>
            </w:r>
          </w:p>
        </w:tc>
      </w:tr>
      <w:tr>
        <w:trPr>
          <w:cantSplit w:val="true"/>
        </w:trPr>
        <w:tc>
          <w:tcPr>
            <w:tcW w:type="dxa" w:w="1983"/>
            <w:tcMar>
              <w:top w:w="50" w:type="dxa"/>
              <w:bottom w:w="50" w:type="dxa"/>
              <w:left w:w="90" w:type="dxa"/>
              <w:right w:w="90" w:type="dxa"/>
            </w:tcMar>
            <w:shd w:val="clear" w:color="auto" w:fill="E5F5FF"/>
          </w:tcPr>
          <w:p>
            <w:pPr>
              <w:pStyle w:val="BDOITable"/>
            </w:pPr>
            <w:r>
              <w:rPr>
                <w:sz w:val="16"/>
              </w:rPr>
              <w:t>FOR_VALIDATION</w:t>
            </w:r>
          </w:p>
        </w:tc>
        <w:tc>
          <w:tcPr>
            <w:tcW w:type="dxa" w:w="2040"/>
            <w:tcMar>
              <w:top w:w="50" w:type="dxa"/>
              <w:bottom w:w="50" w:type="dxa"/>
              <w:left w:w="90" w:type="dxa"/>
              <w:right w:w="90" w:type="dxa"/>
            </w:tcMar>
            <w:shd w:val="clear" w:color="auto" w:fill="E5F5FF"/>
          </w:tcPr>
          <w:p>
            <w:pPr>
              <w:pStyle w:val="BDOITable"/>
            </w:pPr>
            <w:r>
              <w:rPr>
                <w:sz w:val="16"/>
              </w:rPr>
              <w:t>version_released (system)</w:t>
            </w:r>
          </w:p>
        </w:tc>
        <w:tc>
          <w:tcPr>
            <w:tcW w:type="dxa" w:w="1983"/>
            <w:tcMar>
              <w:top w:w="50" w:type="dxa"/>
              <w:bottom w:w="50" w:type="dxa"/>
              <w:left w:w="90" w:type="dxa"/>
              <w:right w:w="90" w:type="dxa"/>
            </w:tcMar>
            <w:shd w:val="clear" w:color="auto" w:fill="E5F5FF"/>
          </w:tcPr>
          <w:p>
            <w:pPr>
              <w:pStyle w:val="BDOITable"/>
            </w:pPr>
            <w:r>
              <w:rPr>
                <w:sz w:val="16"/>
              </w:rPr>
              <w:t>RELEASED</w:t>
            </w:r>
          </w:p>
        </w:tc>
        <w:tc>
          <w:tcPr>
            <w:tcW w:type="dxa" w:w="2040"/>
            <w:tcMar>
              <w:top w:w="50" w:type="dxa"/>
              <w:bottom w:w="50" w:type="dxa"/>
              <w:left w:w="90" w:type="dxa"/>
              <w:right w:w="90" w:type="dxa"/>
            </w:tcMar>
            <w:shd w:val="clear" w:color="auto" w:fill="E5F5FF"/>
          </w:tcPr>
          <w:p>
            <w:pPr>
              <w:pStyle w:val="BDOITable"/>
            </w:pPr>
            <w:r>
              <w:rPr>
                <w:sz w:val="16"/>
              </w:rPr>
              <w:t>PRODUCT_VALIDATE</w:t>
            </w:r>
          </w:p>
        </w:tc>
        <w:tc>
          <w:tcPr>
            <w:tcW w:type="dxa" w:w="1926"/>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1983"/>
            <w:tcMar>
              <w:top w:w="50" w:type="dxa"/>
              <w:bottom w:w="50" w:type="dxa"/>
              <w:left w:w="90" w:type="dxa"/>
              <w:right w:w="90" w:type="dxa"/>
            </w:tcMar>
          </w:tcPr>
          <w:p>
            <w:pPr>
              <w:pStyle w:val="BDOITable"/>
            </w:pPr>
            <w:r>
              <w:rPr>
                <w:sz w:val="16"/>
              </w:rPr>
              <w:t>FOR_VALIDATION</w:t>
            </w:r>
          </w:p>
        </w:tc>
        <w:tc>
          <w:tcPr>
            <w:tcW w:type="dxa" w:w="2040"/>
            <w:tcMar>
              <w:top w:w="50" w:type="dxa"/>
              <w:bottom w:w="50" w:type="dxa"/>
              <w:left w:w="90" w:type="dxa"/>
              <w:right w:w="90" w:type="dxa"/>
            </w:tcMar>
          </w:tcPr>
          <w:p>
            <w:pPr>
              <w:pStyle w:val="BDOITable"/>
            </w:pPr>
            <w:r>
              <w:rPr>
                <w:sz w:val="16"/>
              </w:rPr>
              <w:t>version_returned (system)</w:t>
            </w:r>
          </w:p>
        </w:tc>
        <w:tc>
          <w:tcPr>
            <w:tcW w:type="dxa" w:w="1983"/>
            <w:tcMar>
              <w:top w:w="50" w:type="dxa"/>
              <w:bottom w:w="50" w:type="dxa"/>
              <w:left w:w="90" w:type="dxa"/>
              <w:right w:w="90" w:type="dxa"/>
            </w:tcMar>
          </w:tcPr>
          <w:p>
            <w:pPr>
              <w:pStyle w:val="BDOITable"/>
            </w:pPr>
            <w:r>
              <w:rPr>
                <w:sz w:val="16"/>
              </w:rPr>
              <w:t>WITH_MBS</w:t>
            </w:r>
          </w:p>
        </w:tc>
        <w:tc>
          <w:tcPr>
            <w:tcW w:type="dxa" w:w="2040"/>
            <w:tcMar>
              <w:top w:w="50" w:type="dxa"/>
              <w:bottom w:w="50" w:type="dxa"/>
              <w:left w:w="90" w:type="dxa"/>
              <w:right w:w="90" w:type="dxa"/>
            </w:tcMar>
          </w:tcPr>
          <w:p>
            <w:pPr>
              <w:pStyle w:val="BDOITable"/>
            </w:pPr>
            <w:r>
              <w:rPr>
                <w:sz w:val="16"/>
              </w:rPr>
              <w:t>PRODUCT_VALIDATE</w:t>
            </w:r>
          </w:p>
        </w:tc>
        <w:tc>
          <w:tcPr>
            <w:tcW w:type="dxa" w:w="1926"/>
            <w:tcMar>
              <w:top w:w="50" w:type="dxa"/>
              <w:bottom w:w="50" w:type="dxa"/>
              <w:left w:w="90" w:type="dxa"/>
              <w:right w:w="90" w:type="dxa"/>
            </w:tcMar>
          </w:tcPr>
          <w:p>
            <w:pPr>
              <w:pStyle w:val="BDOITable"/>
            </w:pPr>
            <w:r>
              <w:rPr>
                <w:sz w:val="16"/>
              </w:rPr>
              <w:t>-</w:t>
            </w:r>
          </w:p>
        </w:tc>
      </w:tr>
    </w:tbl>
    <w:p>
      <w:pPr>
        <w:pStyle w:val="BDOISpacer"/>
      </w:pPr>
    </w:p>
    <w:p>
      <w:pPr>
        <w:pStyle w:val="Heading2"/>
      </w:pPr>
      <w:bookmarkStart w:id="167" w:name="_Toc000167"/>
      <w:r>
        <w:rPr/>
        <w:t>5.3 Package version states</w:t>
      </w:r>
      <w:bookmarkEnd w:id="167"/>
    </w:p>
    <w:p>
      <w:pPr>
        <w:keepNext/>
        <w:spacing w:before="80" w:after="0"/>
        <w:jc w:val="center"/>
      </w:pPr>
      <w:r>
        <w:drawing>
          <wp:inline xmlns:a="http://schemas.openxmlformats.org/drawingml/2006/main" xmlns:pic="http://schemas.openxmlformats.org/drawingml/2006/picture">
            <wp:extent cx="3240000" cy="2906072"/>
            <wp:docPr id="5" name="Picture 5"/>
            <wp:cNvGraphicFramePr>
              <a:graphicFrameLocks noChangeAspect="1"/>
            </wp:cNvGraphicFramePr>
            <a:graphic>
              <a:graphicData uri="http://schemas.openxmlformats.org/drawingml/2006/picture">
                <pic:pic>
                  <pic:nvPicPr>
                    <pic:cNvPr id="0" name="brd03_version_states.png"/>
                    <pic:cNvPicPr/>
                  </pic:nvPicPr>
                  <pic:blipFill>
                    <a:blip r:embed="rId17"/>
                    <a:stretch>
                      <a:fillRect/>
                    </a:stretch>
                  </pic:blipFill>
                  <pic:spPr>
                    <a:xfrm>
                      <a:off x="0" y="0"/>
                      <a:ext cx="3240000" cy="2906072"/>
                    </a:xfrm>
                    <a:prstGeom prst="rect"/>
                  </pic:spPr>
                </pic:pic>
              </a:graphicData>
            </a:graphic>
          </wp:inline>
        </w:drawing>
      </w:r>
    </w:p>
    <w:p>
      <w:pPr>
        <w:pStyle w:val="Caption"/>
        <w:jc w:val="center"/>
      </w:pPr>
      <w:r>
        <w:rPr>
          <w:b/>
          <w:i w:val="0"/>
        </w:rPr>
        <w:t xml:space="preserve">Figure 3: </w:t>
      </w:r>
      <w:r>
        <w:rPr/>
        <w:t>Package version states (catalogue)</w:t>
      </w:r>
    </w:p>
    <w:p>
      <w:pPr>
        <w:pStyle w:val="Caption"/>
        <w:keepNext/>
        <w:spacing w:after="60"/>
      </w:pPr>
      <w:r>
        <w:rPr>
          <w:b/>
          <w:i w:val="0"/>
        </w:rPr>
        <w:t xml:space="preserve">Table 12: </w:t>
      </w:r>
      <w:r>
        <w:rPr/>
        <w:t>Version states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99"/>
        <w:gridCol w:w="3918"/>
        <w:gridCol w:w="4155"/>
      </w:tblGrid>
      <w:tr>
        <w:trPr>
          <w:tblHeader w:val="true"/>
          <w:cantSplit w:val="true"/>
        </w:trPr>
        <w:tc>
          <w:tcPr>
            <w:tcW w:type="dxa" w:w="1899"/>
            <w:shd w:val="clear" w:color="auto" w:fill="004EA8"/>
            <w:tcMar>
              <w:top w:w="50" w:type="dxa"/>
              <w:bottom w:w="50" w:type="dxa"/>
              <w:left w:w="90" w:type="dxa"/>
              <w:right w:w="90" w:type="dxa"/>
            </w:tcMar>
            <w:vAlign w:val="center"/>
          </w:tcPr>
          <w:p>
            <w:pPr>
              <w:pStyle w:val="BDOITableHeader"/>
            </w:pPr>
            <w:r>
              <w:rPr>
                <w:b/>
                <w:color w:val="FFFFFF"/>
                <w:sz w:val="18"/>
              </w:rPr>
              <w:t>State</w:t>
            </w:r>
          </w:p>
        </w:tc>
        <w:tc>
          <w:tcPr>
            <w:tcW w:type="dxa" w:w="3918"/>
            <w:shd w:val="clear" w:color="auto" w:fill="004EA8"/>
            <w:tcMar>
              <w:top w:w="50" w:type="dxa"/>
              <w:bottom w:w="50" w:type="dxa"/>
              <w:left w:w="90" w:type="dxa"/>
              <w:right w:w="90" w:type="dxa"/>
            </w:tcMar>
            <w:vAlign w:val="center"/>
          </w:tcPr>
          <w:p>
            <w:pPr>
              <w:pStyle w:val="BDOITableHeader"/>
            </w:pPr>
            <w:r>
              <w:rPr>
                <w:b/>
                <w:color w:val="FFFFFF"/>
                <w:sz w:val="18"/>
              </w:rPr>
              <w:t>Meaning</w:t>
            </w:r>
          </w:p>
        </w:tc>
        <w:tc>
          <w:tcPr>
            <w:tcW w:type="dxa" w:w="4155"/>
            <w:shd w:val="clear" w:color="auto" w:fill="004EA8"/>
            <w:tcMar>
              <w:top w:w="50" w:type="dxa"/>
              <w:bottom w:w="50" w:type="dxa"/>
              <w:left w:w="90" w:type="dxa"/>
              <w:right w:w="90" w:type="dxa"/>
            </w:tcMar>
            <w:vAlign w:val="center"/>
          </w:tcPr>
          <w:p>
            <w:pPr>
              <w:pStyle w:val="BDOITableHeader"/>
            </w:pPr>
            <w:r>
              <w:rPr>
                <w:b/>
                <w:color w:val="FFFFFF"/>
                <w:sz w:val="18"/>
              </w:rPr>
              <w:t>Used for</w:t>
            </w:r>
          </w:p>
        </w:tc>
      </w:tr>
      <w:tr>
        <w:trPr>
          <w:cantSplit w:val="true"/>
        </w:trPr>
        <w:tc>
          <w:tcPr>
            <w:tcW w:type="dxa" w:w="1899"/>
            <w:tcMar>
              <w:top w:w="50" w:type="dxa"/>
              <w:bottom w:w="50" w:type="dxa"/>
              <w:left w:w="90" w:type="dxa"/>
              <w:right w:w="90" w:type="dxa"/>
            </w:tcMar>
          </w:tcPr>
          <w:p>
            <w:pPr>
              <w:pStyle w:val="BDOITable"/>
            </w:pPr>
            <w:r>
              <w:rPr>
                <w:sz w:val="18"/>
              </w:rPr>
              <w:t>DRAFT</w:t>
            </w:r>
          </w:p>
        </w:tc>
        <w:tc>
          <w:tcPr>
            <w:tcW w:type="dxa" w:w="3918"/>
            <w:tcMar>
              <w:top w:w="50" w:type="dxa"/>
              <w:bottom w:w="50" w:type="dxa"/>
              <w:left w:w="90" w:type="dxa"/>
              <w:right w:w="90" w:type="dxa"/>
            </w:tcMar>
          </w:tcPr>
          <w:p>
            <w:pPr>
              <w:pStyle w:val="BDOITable"/>
            </w:pPr>
            <w:r>
              <w:rPr>
                <w:sz w:val="18"/>
              </w:rPr>
              <w:t>Being set up by MBS; editable</w:t>
            </w:r>
          </w:p>
        </w:tc>
        <w:tc>
          <w:tcPr>
            <w:tcW w:type="dxa" w:w="4155"/>
            <w:tcMar>
              <w:top w:w="50" w:type="dxa"/>
              <w:bottom w:w="50" w:type="dxa"/>
              <w:left w:w="90" w:type="dxa"/>
              <w:right w:w="90" w:type="dxa"/>
            </w:tcMar>
          </w:tcPr>
          <w:p>
            <w:pPr>
              <w:pStyle w:val="BDOITable"/>
            </w:pPr>
            <w:r>
              <w:rPr>
                <w:sz w:val="18"/>
              </w:rPr>
              <w:t>Nothing; not rated</w:t>
            </w:r>
          </w:p>
        </w:tc>
      </w:tr>
      <w:tr>
        <w:trPr>
          <w:cantSplit w:val="true"/>
        </w:trPr>
        <w:tc>
          <w:tcPr>
            <w:tcW w:type="dxa" w:w="1899"/>
            <w:tcMar>
              <w:top w:w="50" w:type="dxa"/>
              <w:bottom w:w="50" w:type="dxa"/>
              <w:left w:w="90" w:type="dxa"/>
              <w:right w:w="90" w:type="dxa"/>
            </w:tcMar>
            <w:shd w:val="clear" w:color="auto" w:fill="E5F5FF"/>
          </w:tcPr>
          <w:p>
            <w:pPr>
              <w:pStyle w:val="BDOITable"/>
            </w:pPr>
            <w:r>
              <w:rPr>
                <w:sz w:val="18"/>
              </w:rPr>
              <w:t>FOR_VALIDATION</w:t>
            </w:r>
          </w:p>
        </w:tc>
        <w:tc>
          <w:tcPr>
            <w:tcW w:type="dxa" w:w="3918"/>
            <w:tcMar>
              <w:top w:w="50" w:type="dxa"/>
              <w:bottom w:w="50" w:type="dxa"/>
              <w:left w:w="90" w:type="dxa"/>
              <w:right w:w="90" w:type="dxa"/>
            </w:tcMar>
            <w:shd w:val="clear" w:color="auto" w:fill="E5F5FF"/>
          </w:tcPr>
          <w:p>
            <w:pPr>
              <w:pStyle w:val="BDOITable"/>
            </w:pPr>
            <w:r>
              <w:rPr>
                <w:sz w:val="18"/>
              </w:rPr>
              <w:t>Submitted; waiting for the validator</w:t>
            </w:r>
          </w:p>
        </w:tc>
        <w:tc>
          <w:tcPr>
            <w:tcW w:type="dxa" w:w="4155"/>
            <w:tcMar>
              <w:top w:w="50" w:type="dxa"/>
              <w:bottom w:w="50" w:type="dxa"/>
              <w:left w:w="90" w:type="dxa"/>
              <w:right w:w="90" w:type="dxa"/>
            </w:tcMar>
            <w:shd w:val="clear" w:color="auto" w:fill="E5F5FF"/>
          </w:tcPr>
          <w:p>
            <w:pPr>
              <w:pStyle w:val="BDOITable"/>
            </w:pPr>
            <w:r>
              <w:rPr>
                <w:sz w:val="18"/>
              </w:rPr>
              <w:t>Nothing; not rated</w:t>
            </w:r>
          </w:p>
        </w:tc>
      </w:tr>
      <w:tr>
        <w:trPr>
          <w:cantSplit w:val="true"/>
        </w:trPr>
        <w:tc>
          <w:tcPr>
            <w:tcW w:type="dxa" w:w="1899"/>
            <w:tcMar>
              <w:top w:w="50" w:type="dxa"/>
              <w:bottom w:w="50" w:type="dxa"/>
              <w:left w:w="90" w:type="dxa"/>
              <w:right w:w="90" w:type="dxa"/>
            </w:tcMar>
          </w:tcPr>
          <w:p>
            <w:pPr>
              <w:pStyle w:val="BDOITable"/>
            </w:pPr>
            <w:r>
              <w:rPr>
                <w:sz w:val="18"/>
              </w:rPr>
              <w:t>RELEASED</w:t>
            </w:r>
          </w:p>
        </w:tc>
        <w:tc>
          <w:tcPr>
            <w:tcW w:type="dxa" w:w="3918"/>
            <w:tcMar>
              <w:top w:w="50" w:type="dxa"/>
              <w:bottom w:w="50" w:type="dxa"/>
              <w:left w:w="90" w:type="dxa"/>
              <w:right w:w="90" w:type="dxa"/>
            </w:tcMar>
          </w:tcPr>
          <w:p>
            <w:pPr>
              <w:pStyle w:val="BDOITable"/>
            </w:pPr>
            <w:r>
              <w:rPr>
                <w:sz w:val="18"/>
              </w:rPr>
              <w:t>Validated and in force from its effective date</w:t>
            </w:r>
          </w:p>
        </w:tc>
        <w:tc>
          <w:tcPr>
            <w:tcW w:type="dxa" w:w="4155"/>
            <w:tcMar>
              <w:top w:w="50" w:type="dxa"/>
              <w:bottom w:w="50" w:type="dxa"/>
              <w:left w:w="90" w:type="dxa"/>
              <w:right w:w="90" w:type="dxa"/>
            </w:tcMar>
          </w:tcPr>
          <w:p>
            <w:pPr>
              <w:pStyle w:val="BDOITable"/>
            </w:pPr>
            <w:r>
              <w:rPr>
                <w:sz w:val="18"/>
              </w:rPr>
              <w:t>New business, renewals, endorsements</w:t>
            </w:r>
          </w:p>
        </w:tc>
      </w:tr>
      <w:tr>
        <w:trPr>
          <w:cantSplit w:val="true"/>
        </w:trPr>
        <w:tc>
          <w:tcPr>
            <w:tcW w:type="dxa" w:w="1899"/>
            <w:tcMar>
              <w:top w:w="50" w:type="dxa"/>
              <w:bottom w:w="50" w:type="dxa"/>
              <w:left w:w="90" w:type="dxa"/>
              <w:right w:w="90" w:type="dxa"/>
            </w:tcMar>
            <w:shd w:val="clear" w:color="auto" w:fill="E5F5FF"/>
          </w:tcPr>
          <w:p>
            <w:pPr>
              <w:pStyle w:val="BDOITable"/>
            </w:pPr>
            <w:r>
              <w:rPr>
                <w:sz w:val="18"/>
              </w:rPr>
              <w:t>SUPERSEDED</w:t>
            </w:r>
          </w:p>
        </w:tc>
        <w:tc>
          <w:tcPr>
            <w:tcW w:type="dxa" w:w="3918"/>
            <w:tcMar>
              <w:top w:w="50" w:type="dxa"/>
              <w:bottom w:w="50" w:type="dxa"/>
              <w:left w:w="90" w:type="dxa"/>
              <w:right w:w="90" w:type="dxa"/>
            </w:tcMar>
            <w:shd w:val="clear" w:color="auto" w:fill="E5F5FF"/>
          </w:tcPr>
          <w:p>
            <w:pPr>
              <w:pStyle w:val="BDOITable"/>
            </w:pPr>
            <w:r>
              <w:rPr>
                <w:sz w:val="18"/>
              </w:rPr>
              <w:t>Ended by a newer released version</w:t>
            </w:r>
          </w:p>
        </w:tc>
        <w:tc>
          <w:tcPr>
            <w:tcW w:type="dxa" w:w="4155"/>
            <w:tcMar>
              <w:top w:w="50" w:type="dxa"/>
              <w:bottom w:w="50" w:type="dxa"/>
              <w:left w:w="90" w:type="dxa"/>
              <w:right w:w="90" w:type="dxa"/>
            </w:tcMar>
            <w:shd w:val="clear" w:color="auto" w:fill="E5F5FF"/>
          </w:tcPr>
          <w:p>
            <w:pPr>
              <w:pStyle w:val="BDOITable"/>
            </w:pPr>
            <w:r>
              <w:rPr>
                <w:sz w:val="18"/>
              </w:rPr>
              <w:t>Renewals (RENEWAL purpose) and endorsements of accounts sold on it</w:t>
            </w:r>
          </w:p>
        </w:tc>
      </w:tr>
      <w:tr>
        <w:trPr>
          <w:cantSplit w:val="true"/>
        </w:trPr>
        <w:tc>
          <w:tcPr>
            <w:tcW w:type="dxa" w:w="1899"/>
            <w:tcMar>
              <w:top w:w="50" w:type="dxa"/>
              <w:bottom w:w="50" w:type="dxa"/>
              <w:left w:w="90" w:type="dxa"/>
              <w:right w:w="90" w:type="dxa"/>
            </w:tcMar>
          </w:tcPr>
          <w:p>
            <w:pPr>
              <w:pStyle w:val="BDOITable"/>
            </w:pPr>
            <w:r>
              <w:rPr>
                <w:sz w:val="18"/>
              </w:rPr>
              <w:t>EXPIRED</w:t>
            </w:r>
          </w:p>
        </w:tc>
        <w:tc>
          <w:tcPr>
            <w:tcW w:type="dxa" w:w="3918"/>
            <w:tcMar>
              <w:top w:w="50" w:type="dxa"/>
              <w:bottom w:w="50" w:type="dxa"/>
              <w:left w:w="90" w:type="dxa"/>
              <w:right w:w="90" w:type="dxa"/>
            </w:tcMar>
          </w:tcPr>
          <w:p>
            <w:pPr>
              <w:pStyle w:val="BDOITable"/>
            </w:pPr>
            <w:r>
              <w:rPr>
                <w:sz w:val="18"/>
              </w:rPr>
              <w:t>Package end date passed with no newer version</w:t>
            </w:r>
          </w:p>
        </w:tc>
        <w:tc>
          <w:tcPr>
            <w:tcW w:type="dxa" w:w="4155"/>
            <w:tcMar>
              <w:top w:w="50" w:type="dxa"/>
              <w:bottom w:w="50" w:type="dxa"/>
              <w:left w:w="90" w:type="dxa"/>
              <w:right w:w="90" w:type="dxa"/>
            </w:tcMar>
          </w:tcPr>
          <w:p>
            <w:pPr>
              <w:pStyle w:val="BDOITable"/>
            </w:pPr>
            <w:r>
              <w:rPr>
                <w:sz w:val="18"/>
              </w:rPr>
              <w:t>Reference only; archived and searchable (BRPM.006)</w:t>
            </w:r>
          </w:p>
        </w:tc>
      </w:tr>
    </w:tbl>
    <w:p>
      <w:pPr>
        <w:pStyle w:val="BDOISpacer"/>
      </w:pPr>
    </w:p>
    <w:p>
      <w:pPr>
        <w:pStyle w:val="Heading2"/>
      </w:pPr>
      <w:bookmarkStart w:id="168" w:name="_Toc000168"/>
      <w:r>
        <w:rPr/>
        <w:t>5.4 SLA and escalation</w:t>
      </w:r>
      <w:bookmarkEnd w:id="168"/>
    </w:p>
    <w:p>
      <w:pPr>
        <w:tabs>
          <w:tab w:pos="312" w:val="left"/>
        </w:tabs>
        <w:spacing w:after="40"/>
        <w:ind w:left="312" w:hanging="283"/>
      </w:pPr>
      <w:r>
        <w:rPr>
          <w:color w:val="004EA8"/>
        </w:rPr>
        <w:t>•</w:t>
        <w:tab/>
      </w:r>
      <w:r>
        <w:rPr/>
        <w:t>SLA hours are held per stage and start when the request enters the stage. The defaults in section 5.1 are placeholders until BDOI answers PQ08. A changed PKG_SLA_* parameter is copied into the stage by the daily job.</w:t>
      </w:r>
    </w:p>
    <w:p>
      <w:pPr>
        <w:tabs>
          <w:tab w:pos="312" w:val="left"/>
        </w:tabs>
        <w:spacing w:after="40"/>
        <w:ind w:left="312" w:hanging="283"/>
      </w:pPr>
      <w:r>
        <w:rPr>
          <w:color w:val="004EA8"/>
        </w:rPr>
        <w:t>•</w:t>
        <w:tab/>
      </w:r>
      <w:r>
        <w:rPr/>
        <w:t>The SLA check marks a request amber from 80% of the stage SLA and red past it. Red requests raise an SLA alert to the stage owners and appear in the red tiles of the Product Maintenance home.</w:t>
      </w:r>
    </w:p>
    <w:p>
      <w:pPr>
        <w:tabs>
          <w:tab w:pos="312" w:val="left"/>
        </w:tabs>
        <w:spacing w:after="120"/>
        <w:ind w:left="312" w:hanging="283"/>
      </w:pPr>
      <w:r>
        <w:rPr>
          <w:color w:val="004EA8"/>
        </w:rPr>
        <w:t>•</w:t>
        <w:tab/>
      </w:r>
      <w:r>
        <w:rPr/>
        <w:t>Escalation beyond the stage owners (for example to the unit head) is not in the BRD and is not built.</w:t>
      </w:r>
    </w:p>
    <w:p>
      <w:pPr>
        <w:pStyle w:val="Heading1"/>
        <w:pageBreakBefore/>
        <w:pBdr>
          <w:bottom w:val="single" w:sz="4" w:space="4" w:color="99C1E7"/>
        </w:pBdr>
      </w:pPr>
      <w:bookmarkStart w:id="169" w:name="_Toc000169"/>
      <w:r>
        <w:rPr/>
        <w:t>6 Reports and documents</w:t>
      </w:r>
      <w:bookmarkEnd w:id="169"/>
    </w:p>
    <w:p>
      <w:pPr>
        <w:pStyle w:val="Heading2"/>
      </w:pPr>
      <w:bookmarkStart w:id="170" w:name="_Toc000170"/>
      <w:r>
        <w:rPr/>
        <w:t>6.1 Reports</w:t>
      </w:r>
      <w:bookmarkEnd w:id="170"/>
    </w:p>
    <w:p>
      <w:pPr>
        <w:pStyle w:val="Caption"/>
        <w:keepNext/>
        <w:spacing w:after="60"/>
      </w:pPr>
      <w:r>
        <w:rPr>
          <w:b/>
          <w:i w:val="0"/>
        </w:rPr>
        <w:t xml:space="preserve">Table 13: </w:t>
      </w:r>
      <w:r>
        <w:rPr/>
        <w:t>Product Maintenance reports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42"/>
        <w:gridCol w:w="2523"/>
        <w:gridCol w:w="3604"/>
        <w:gridCol w:w="1802"/>
      </w:tblGrid>
      <w:tr>
        <w:trPr>
          <w:tblHeader w:val="true"/>
          <w:cantSplit w:val="true"/>
        </w:trPr>
        <w:tc>
          <w:tcPr>
            <w:tcW w:type="dxa" w:w="2042"/>
            <w:shd w:val="clear" w:color="auto" w:fill="004EA8"/>
            <w:tcMar>
              <w:top w:w="50" w:type="dxa"/>
              <w:bottom w:w="50" w:type="dxa"/>
              <w:left w:w="90" w:type="dxa"/>
              <w:right w:w="90" w:type="dxa"/>
            </w:tcMar>
            <w:vAlign w:val="center"/>
          </w:tcPr>
          <w:p>
            <w:pPr>
              <w:pStyle w:val="BDOITableHeader"/>
            </w:pPr>
            <w:r>
              <w:rPr>
                <w:b/>
                <w:color w:val="FFFFFF"/>
                <w:sz w:val="18"/>
              </w:rPr>
              <w:t>Code</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3604"/>
            <w:shd w:val="clear" w:color="auto" w:fill="004EA8"/>
            <w:tcMar>
              <w:top w:w="50" w:type="dxa"/>
              <w:bottom w:w="50" w:type="dxa"/>
              <w:left w:w="90" w:type="dxa"/>
              <w:right w:w="90" w:type="dxa"/>
            </w:tcMar>
            <w:vAlign w:val="center"/>
          </w:tcPr>
          <w:p>
            <w:pPr>
              <w:pStyle w:val="BDOITableHeader"/>
            </w:pPr>
            <w:r>
              <w:rPr>
                <w:b/>
                <w:color w:val="FFFFFF"/>
                <w:sz w:val="18"/>
              </w:rPr>
              <w:t>Purpose</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2042"/>
            <w:tcMar>
              <w:top w:w="50" w:type="dxa"/>
              <w:bottom w:w="50" w:type="dxa"/>
              <w:left w:w="90" w:type="dxa"/>
              <w:right w:w="90" w:type="dxa"/>
            </w:tcMar>
          </w:tcPr>
          <w:p>
            <w:pPr>
              <w:pStyle w:val="BDOITable"/>
            </w:pPr>
            <w:r>
              <w:rPr>
                <w:sz w:val="18"/>
              </w:rPr>
              <w:t>PM-PKG-STATUS</w:t>
            </w:r>
          </w:p>
        </w:tc>
        <w:tc>
          <w:tcPr>
            <w:tcW w:type="dxa" w:w="2523"/>
            <w:tcMar>
              <w:top w:w="50" w:type="dxa"/>
              <w:bottom w:w="50" w:type="dxa"/>
              <w:left w:w="90" w:type="dxa"/>
              <w:right w:w="90" w:type="dxa"/>
            </w:tcMar>
          </w:tcPr>
          <w:p>
            <w:pPr>
              <w:pStyle w:val="BDOITable"/>
            </w:pPr>
            <w:r>
              <w:rPr>
                <w:sz w:val="18"/>
              </w:rPr>
              <w:t>Package Status Update Report</w:t>
            </w:r>
          </w:p>
        </w:tc>
        <w:tc>
          <w:tcPr>
            <w:tcW w:type="dxa" w:w="3604"/>
            <w:tcMar>
              <w:top w:w="50" w:type="dxa"/>
              <w:bottom w:w="50" w:type="dxa"/>
              <w:left w:w="90" w:type="dxa"/>
              <w:right w:w="90" w:type="dxa"/>
            </w:tcMar>
          </w:tcPr>
          <w:p>
            <w:pPr>
              <w:pStyle w:val="BDOITable"/>
            </w:pPr>
            <w:r>
              <w:rPr>
                <w:sz w:val="18"/>
              </w:rPr>
              <w:t>Status of package requests, one or all, with stage age, end date, rates and the last action</w:t>
            </w:r>
          </w:p>
        </w:tc>
        <w:tc>
          <w:tcPr>
            <w:tcW w:type="dxa" w:w="1802"/>
            <w:tcMar>
              <w:top w:w="50" w:type="dxa"/>
              <w:bottom w:w="50" w:type="dxa"/>
              <w:left w:w="90" w:type="dxa"/>
              <w:right w:w="90" w:type="dxa"/>
            </w:tcMar>
          </w:tcPr>
          <w:p>
            <w:pPr>
              <w:pStyle w:val="BDOITable"/>
            </w:pPr>
            <w:r>
              <w:rPr>
                <w:sz w:val="18"/>
              </w:rPr>
              <w:t>BRPM.018</w:t>
            </w:r>
          </w:p>
        </w:tc>
      </w:tr>
      <w:tr>
        <w:trPr>
          <w:cantSplit w:val="true"/>
        </w:trPr>
        <w:tc>
          <w:tcPr>
            <w:tcW w:type="dxa" w:w="2042"/>
            <w:tcMar>
              <w:top w:w="50" w:type="dxa"/>
              <w:bottom w:w="50" w:type="dxa"/>
              <w:left w:w="90" w:type="dxa"/>
              <w:right w:w="90" w:type="dxa"/>
            </w:tcMar>
            <w:shd w:val="clear" w:color="auto" w:fill="E5F5FF"/>
          </w:tcPr>
          <w:p>
            <w:pPr>
              <w:pStyle w:val="BDOITable"/>
            </w:pPr>
            <w:r>
              <w:rPr>
                <w:sz w:val="18"/>
              </w:rPr>
              <w:t>PM-PKG-EXPIRY</w:t>
            </w:r>
          </w:p>
        </w:tc>
        <w:tc>
          <w:tcPr>
            <w:tcW w:type="dxa" w:w="2523"/>
            <w:tcMar>
              <w:top w:w="50" w:type="dxa"/>
              <w:bottom w:w="50" w:type="dxa"/>
              <w:left w:w="90" w:type="dxa"/>
              <w:right w:w="90" w:type="dxa"/>
            </w:tcMar>
            <w:shd w:val="clear" w:color="auto" w:fill="E5F5FF"/>
          </w:tcPr>
          <w:p>
            <w:pPr>
              <w:pStyle w:val="BDOITable"/>
            </w:pPr>
            <w:r>
              <w:rPr>
                <w:sz w:val="18"/>
              </w:rPr>
              <w:t>Package Expiry Report</w:t>
            </w:r>
          </w:p>
        </w:tc>
        <w:tc>
          <w:tcPr>
            <w:tcW w:type="dxa" w:w="3604"/>
            <w:tcMar>
              <w:top w:w="50" w:type="dxa"/>
              <w:bottom w:w="50" w:type="dxa"/>
              <w:left w:w="90" w:type="dxa"/>
              <w:right w:w="90" w:type="dxa"/>
            </w:tcMar>
            <w:shd w:val="clear" w:color="auto" w:fill="E5F5FF"/>
          </w:tcPr>
          <w:p>
            <w:pPr>
              <w:pStyle w:val="BDOITable"/>
            </w:pPr>
            <w:r>
              <w:rPr>
                <w:sz w:val="18"/>
              </w:rPr>
              <w:t>Released packages by end date with their renewal status</w:t>
            </w:r>
          </w:p>
        </w:tc>
        <w:tc>
          <w:tcPr>
            <w:tcW w:type="dxa" w:w="1802"/>
            <w:tcMar>
              <w:top w:w="50" w:type="dxa"/>
              <w:bottom w:w="50" w:type="dxa"/>
              <w:left w:w="90" w:type="dxa"/>
              <w:right w:w="90" w:type="dxa"/>
            </w:tcMar>
            <w:shd w:val="clear" w:color="auto" w:fill="E5F5FF"/>
          </w:tcPr>
          <w:p>
            <w:pPr>
              <w:pStyle w:val="BDOITable"/>
            </w:pPr>
            <w:r>
              <w:rPr>
                <w:sz w:val="18"/>
              </w:rPr>
              <w:t>BRPM.017</w:t>
            </w:r>
          </w:p>
        </w:tc>
      </w:tr>
      <w:tr>
        <w:trPr>
          <w:cantSplit w:val="true"/>
        </w:trPr>
        <w:tc>
          <w:tcPr>
            <w:tcW w:type="dxa" w:w="2042"/>
            <w:tcMar>
              <w:top w:w="50" w:type="dxa"/>
              <w:bottom w:w="50" w:type="dxa"/>
              <w:left w:w="90" w:type="dxa"/>
              <w:right w:w="90" w:type="dxa"/>
            </w:tcMar>
          </w:tcPr>
          <w:p>
            <w:pPr>
              <w:pStyle w:val="BDOITable"/>
            </w:pPr>
            <w:r>
              <w:rPr>
                <w:sz w:val="18"/>
              </w:rPr>
              <w:t>PM-VERSION-HISTORY</w:t>
            </w:r>
          </w:p>
        </w:tc>
        <w:tc>
          <w:tcPr>
            <w:tcW w:type="dxa" w:w="2523"/>
            <w:tcMar>
              <w:top w:w="50" w:type="dxa"/>
              <w:bottom w:w="50" w:type="dxa"/>
              <w:left w:w="90" w:type="dxa"/>
              <w:right w:w="90" w:type="dxa"/>
            </w:tcMar>
          </w:tcPr>
          <w:p>
            <w:pPr>
              <w:pStyle w:val="BDOITable"/>
            </w:pPr>
            <w:r>
              <w:rPr>
                <w:sz w:val="18"/>
              </w:rPr>
              <w:t>Package Version History</w:t>
            </w:r>
          </w:p>
        </w:tc>
        <w:tc>
          <w:tcPr>
            <w:tcW w:type="dxa" w:w="3604"/>
            <w:tcMar>
              <w:top w:w="50" w:type="dxa"/>
              <w:bottom w:w="50" w:type="dxa"/>
              <w:left w:w="90" w:type="dxa"/>
              <w:right w:w="90" w:type="dxa"/>
            </w:tcMar>
          </w:tcPr>
          <w:p>
            <w:pPr>
              <w:pStyle w:val="BDOITable"/>
            </w:pPr>
            <w:r>
              <w:rPr>
                <w:sz w:val="18"/>
              </w:rPr>
              <w:t>Every version of the packaged products with validator, dates and change summary</w:t>
            </w:r>
          </w:p>
        </w:tc>
        <w:tc>
          <w:tcPr>
            <w:tcW w:type="dxa" w:w="1802"/>
            <w:tcMar>
              <w:top w:w="50" w:type="dxa"/>
              <w:bottom w:w="50" w:type="dxa"/>
              <w:left w:w="90" w:type="dxa"/>
              <w:right w:w="90" w:type="dxa"/>
            </w:tcMar>
          </w:tcPr>
          <w:p>
            <w:pPr>
              <w:pStyle w:val="BDOITable"/>
            </w:pPr>
            <w:r>
              <w:rPr>
                <w:sz w:val="18"/>
              </w:rPr>
              <w:t>BRPM.006, 007</w:t>
            </w:r>
          </w:p>
        </w:tc>
      </w:tr>
    </w:tbl>
    <w:p>
      <w:pPr>
        <w:pStyle w:val="BDOISpacer"/>
      </w:pPr>
    </w:p>
    <w:p>
      <w:r>
        <w:rPr/>
        <w:t>All three are in the report category New Business, need PKG_REPORT_VIEW, export to PDF, XLSX, ODS and CSV, and support saved variants.</w:t>
      </w:r>
    </w:p>
    <w:p>
      <w:pPr>
        <w:pStyle w:val="Heading3"/>
      </w:pPr>
      <w:bookmarkStart w:id="171" w:name="_Toc000171"/>
      <w:r>
        <w:rPr/>
        <w:t>6.1.1 Package Status Update Report (PM-PKG-STATUS)</w:t>
      </w:r>
      <w:bookmarkEnd w:id="171"/>
    </w:p>
    <w:p>
      <w:r>
        <w:rPr/>
        <w:t>Parameters: Request No. (individual report); Status (all or one stage); Request Type; Line Code; Insurer Code; Package Ends Within (days). Layout: landscape, one row per request, sorted by request number, with the parameters printed in the report header.</w:t>
      </w:r>
    </w:p>
    <w:p>
      <w:pPr>
        <w:pStyle w:val="Caption"/>
        <w:keepNext/>
        <w:spacing w:after="60"/>
      </w:pPr>
      <w:r>
        <w:rPr>
          <w:b/>
          <w:i w:val="0"/>
        </w:rPr>
        <w:t xml:space="preserve">Table 14: </w:t>
      </w:r>
      <w:r>
        <w:rPr/>
        <w:t>PM-PKG-STATUS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1802"/>
        <w:gridCol w:w="6007"/>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600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163"/>
            <w:tcMar>
              <w:top w:w="50" w:type="dxa"/>
              <w:bottom w:w="50" w:type="dxa"/>
              <w:left w:w="90" w:type="dxa"/>
              <w:right w:w="90" w:type="dxa"/>
            </w:tcMar>
          </w:tcPr>
          <w:p>
            <w:pPr>
              <w:pStyle w:val="BDOITable"/>
            </w:pPr>
            <w:r>
              <w:rPr>
                <w:sz w:val="17"/>
              </w:rPr>
              <w:t>Request No.</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PKR-yyyy-n</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Type</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Request type</w:t>
            </w:r>
          </w:p>
        </w:tc>
      </w:tr>
      <w:tr>
        <w:trPr>
          <w:cantSplit w:val="true"/>
        </w:trPr>
        <w:tc>
          <w:tcPr>
            <w:tcW w:type="dxa" w:w="2163"/>
            <w:tcMar>
              <w:top w:w="50" w:type="dxa"/>
              <w:bottom w:w="50" w:type="dxa"/>
              <w:left w:w="90" w:type="dxa"/>
              <w:right w:w="90" w:type="dxa"/>
            </w:tcMar>
          </w:tcPr>
          <w:p>
            <w:pPr>
              <w:pStyle w:val="BDOITable"/>
            </w:pPr>
            <w:r>
              <w:rPr>
                <w:sz w:val="17"/>
              </w:rPr>
              <w:t>Client / Programme</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Client name (client-specific) or "Generic"</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Package</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Package or programme name</w:t>
            </w:r>
          </w:p>
        </w:tc>
      </w:tr>
      <w:tr>
        <w:trPr>
          <w:cantSplit w:val="true"/>
        </w:trPr>
        <w:tc>
          <w:tcPr>
            <w:tcW w:type="dxa" w:w="2163"/>
            <w:tcMar>
              <w:top w:w="50" w:type="dxa"/>
              <w:bottom w:w="50" w:type="dxa"/>
              <w:left w:w="90" w:type="dxa"/>
              <w:right w:w="90" w:type="dxa"/>
            </w:tcMar>
          </w:tcPr>
          <w:p>
            <w:pPr>
              <w:pStyle w:val="BDOITable"/>
            </w:pPr>
            <w:r>
              <w:rPr>
                <w:sz w:val="17"/>
              </w:rPr>
              <w:t>Product</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Risk code</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Version</w:t>
            </w:r>
          </w:p>
        </w:tc>
        <w:tc>
          <w:tcPr>
            <w:tcW w:type="dxa" w:w="1802"/>
            <w:tcMar>
              <w:top w:w="50" w:type="dxa"/>
              <w:bottom w:w="50" w:type="dxa"/>
              <w:left w:w="90" w:type="dxa"/>
              <w:right w:w="90" w:type="dxa"/>
            </w:tcMar>
            <w:shd w:val="clear" w:color="auto" w:fill="E5F5FF"/>
          </w:tcPr>
          <w:p>
            <w:pPr>
              <w:pStyle w:val="BDOITable"/>
            </w:pPr>
            <w:r>
              <w:rPr>
                <w:sz w:val="17"/>
              </w:rPr>
              <w:t>Number</w:t>
            </w:r>
          </w:p>
        </w:tc>
        <w:tc>
          <w:tcPr>
            <w:tcW w:type="dxa" w:w="6007"/>
            <w:tcMar>
              <w:top w:w="50" w:type="dxa"/>
              <w:bottom w:w="50" w:type="dxa"/>
              <w:left w:w="90" w:type="dxa"/>
              <w:right w:w="90" w:type="dxa"/>
            </w:tcMar>
            <w:shd w:val="clear" w:color="auto" w:fill="E5F5FF"/>
          </w:tcPr>
          <w:p>
            <w:pPr>
              <w:pStyle w:val="BDOITable"/>
            </w:pPr>
            <w:r>
              <w:rPr>
                <w:sz w:val="17"/>
              </w:rPr>
              <w:t>Resulting or base version</w:t>
            </w:r>
          </w:p>
        </w:tc>
      </w:tr>
      <w:tr>
        <w:trPr>
          <w:cantSplit w:val="true"/>
        </w:trPr>
        <w:tc>
          <w:tcPr>
            <w:tcW w:type="dxa" w:w="2163"/>
            <w:tcMar>
              <w:top w:w="50" w:type="dxa"/>
              <w:bottom w:w="50" w:type="dxa"/>
              <w:left w:w="90" w:type="dxa"/>
              <w:right w:w="90" w:type="dxa"/>
            </w:tcMar>
          </w:tcPr>
          <w:p>
            <w:pPr>
              <w:pStyle w:val="BDOITable"/>
            </w:pPr>
            <w:r>
              <w:rPr>
                <w:sz w:val="17"/>
              </w:rPr>
              <w:t>Stage</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Current stage</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Days in Stage</w:t>
            </w:r>
          </w:p>
        </w:tc>
        <w:tc>
          <w:tcPr>
            <w:tcW w:type="dxa" w:w="1802"/>
            <w:tcMar>
              <w:top w:w="50" w:type="dxa"/>
              <w:bottom w:w="50" w:type="dxa"/>
              <w:left w:w="90" w:type="dxa"/>
              <w:right w:w="90" w:type="dxa"/>
            </w:tcMar>
            <w:shd w:val="clear" w:color="auto" w:fill="E5F5FF"/>
          </w:tcPr>
          <w:p>
            <w:pPr>
              <w:pStyle w:val="BDOITable"/>
            </w:pPr>
            <w:r>
              <w:rPr>
                <w:sz w:val="17"/>
              </w:rPr>
              <w:t>Number</w:t>
            </w:r>
          </w:p>
        </w:tc>
        <w:tc>
          <w:tcPr>
            <w:tcW w:type="dxa" w:w="6007"/>
            <w:tcMar>
              <w:top w:w="50" w:type="dxa"/>
              <w:bottom w:w="50" w:type="dxa"/>
              <w:left w:w="90" w:type="dxa"/>
              <w:right w:w="90" w:type="dxa"/>
            </w:tcMar>
            <w:shd w:val="clear" w:color="auto" w:fill="E5F5FF"/>
          </w:tcPr>
          <w:p>
            <w:pPr>
              <w:pStyle w:val="BDOITable"/>
            </w:pPr>
            <w:r>
              <w:rPr>
                <w:sz w:val="17"/>
              </w:rPr>
              <w:t>Days since stage entry</w:t>
            </w:r>
          </w:p>
        </w:tc>
      </w:tr>
      <w:tr>
        <w:trPr>
          <w:cantSplit w:val="true"/>
        </w:trPr>
        <w:tc>
          <w:tcPr>
            <w:tcW w:type="dxa" w:w="2163"/>
            <w:tcMar>
              <w:top w:w="50" w:type="dxa"/>
              <w:bottom w:w="50" w:type="dxa"/>
              <w:left w:w="90" w:type="dxa"/>
              <w:right w:w="90" w:type="dxa"/>
            </w:tcMar>
          </w:tcPr>
          <w:p>
            <w:pPr>
              <w:pStyle w:val="BDOITable"/>
            </w:pPr>
            <w:r>
              <w:rPr>
                <w:sz w:val="17"/>
              </w:rPr>
              <w:t>Package End</w:t>
            </w:r>
          </w:p>
        </w:tc>
        <w:tc>
          <w:tcPr>
            <w:tcW w:type="dxa" w:w="1802"/>
            <w:tcMar>
              <w:top w:w="50" w:type="dxa"/>
              <w:bottom w:w="50" w:type="dxa"/>
              <w:left w:w="90" w:type="dxa"/>
              <w:right w:w="90" w:type="dxa"/>
            </w:tcMar>
          </w:tcPr>
          <w:p>
            <w:pPr>
              <w:pStyle w:val="BDOITable"/>
            </w:pPr>
            <w:r>
              <w:rPr>
                <w:sz w:val="17"/>
              </w:rPr>
              <w:t>Date</w:t>
            </w:r>
          </w:p>
        </w:tc>
        <w:tc>
          <w:tcPr>
            <w:tcW w:type="dxa" w:w="6007"/>
            <w:tcMar>
              <w:top w:w="50" w:type="dxa"/>
              <w:bottom w:w="50" w:type="dxa"/>
              <w:left w:w="90" w:type="dxa"/>
              <w:right w:w="90" w:type="dxa"/>
            </w:tcMar>
          </w:tcPr>
          <w:p>
            <w:pPr>
              <w:pStyle w:val="BDOITable"/>
            </w:pPr>
            <w:r>
              <w:rPr>
                <w:sz w:val="17"/>
              </w:rPr>
              <w:t>Proposed or current package end date</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Rate %</w:t>
            </w:r>
          </w:p>
        </w:tc>
        <w:tc>
          <w:tcPr>
            <w:tcW w:type="dxa" w:w="1802"/>
            <w:tcMar>
              <w:top w:w="50" w:type="dxa"/>
              <w:bottom w:w="50" w:type="dxa"/>
              <w:left w:w="90" w:type="dxa"/>
              <w:right w:w="90" w:type="dxa"/>
            </w:tcMar>
            <w:shd w:val="clear" w:color="auto" w:fill="E5F5FF"/>
          </w:tcPr>
          <w:p>
            <w:pPr>
              <w:pStyle w:val="BDOITable"/>
            </w:pPr>
            <w:r>
              <w:rPr>
                <w:sz w:val="17"/>
              </w:rPr>
              <w:t>Percent</w:t>
            </w:r>
          </w:p>
        </w:tc>
        <w:tc>
          <w:tcPr>
            <w:tcW w:type="dxa" w:w="6007"/>
            <w:tcMar>
              <w:top w:w="50" w:type="dxa"/>
              <w:bottom w:w="50" w:type="dxa"/>
              <w:left w:w="90" w:type="dxa"/>
              <w:right w:w="90" w:type="dxa"/>
            </w:tcMar>
            <w:shd w:val="clear" w:color="auto" w:fill="E5F5FF"/>
          </w:tcPr>
          <w:p>
            <w:pPr>
              <w:pStyle w:val="BDOITable"/>
            </w:pPr>
            <w:r>
              <w:rPr>
                <w:sz w:val="17"/>
              </w:rPr>
              <w:t>Scheme rate of the proposed terms</w:t>
            </w:r>
          </w:p>
        </w:tc>
      </w:tr>
      <w:tr>
        <w:trPr>
          <w:cantSplit w:val="true"/>
        </w:trPr>
        <w:tc>
          <w:tcPr>
            <w:tcW w:type="dxa" w:w="2163"/>
            <w:tcMar>
              <w:top w:w="50" w:type="dxa"/>
              <w:bottom w:w="50" w:type="dxa"/>
              <w:left w:w="90" w:type="dxa"/>
              <w:right w:w="90" w:type="dxa"/>
            </w:tcMar>
          </w:tcPr>
          <w:p>
            <w:pPr>
              <w:pStyle w:val="BDOITable"/>
            </w:pPr>
            <w:r>
              <w:rPr>
                <w:sz w:val="17"/>
              </w:rPr>
              <w:t>Insurers</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Chosen or target insurers</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Last Action</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Last workflow action</w:t>
            </w:r>
          </w:p>
        </w:tc>
      </w:tr>
      <w:tr>
        <w:trPr>
          <w:cantSplit w:val="true"/>
        </w:trPr>
        <w:tc>
          <w:tcPr>
            <w:tcW w:type="dxa" w:w="2163"/>
            <w:tcMar>
              <w:top w:w="50" w:type="dxa"/>
              <w:bottom w:w="50" w:type="dxa"/>
              <w:left w:w="90" w:type="dxa"/>
              <w:right w:w="90" w:type="dxa"/>
            </w:tcMar>
          </w:tcPr>
          <w:p>
            <w:pPr>
              <w:pStyle w:val="BDOITable"/>
            </w:pPr>
            <w:r>
              <w:rPr>
                <w:sz w:val="17"/>
              </w:rPr>
              <w:t>On / By</w:t>
            </w:r>
          </w:p>
        </w:tc>
        <w:tc>
          <w:tcPr>
            <w:tcW w:type="dxa" w:w="1802"/>
            <w:tcMar>
              <w:top w:w="50" w:type="dxa"/>
              <w:bottom w:w="50" w:type="dxa"/>
              <w:left w:w="90" w:type="dxa"/>
              <w:right w:w="90" w:type="dxa"/>
            </w:tcMar>
          </w:tcPr>
          <w:p>
            <w:pPr>
              <w:pStyle w:val="BDOITable"/>
            </w:pPr>
            <w:r>
              <w:rPr>
                <w:sz w:val="17"/>
              </w:rPr>
              <w:t>Date / Text</w:t>
            </w:r>
          </w:p>
        </w:tc>
        <w:tc>
          <w:tcPr>
            <w:tcW w:type="dxa" w:w="6007"/>
            <w:tcMar>
              <w:top w:w="50" w:type="dxa"/>
              <w:bottom w:w="50" w:type="dxa"/>
              <w:left w:w="90" w:type="dxa"/>
              <w:right w:w="90" w:type="dxa"/>
            </w:tcMar>
          </w:tcPr>
          <w:p>
            <w:pPr>
              <w:pStyle w:val="BDOITable"/>
            </w:pPr>
            <w:r>
              <w:rPr>
                <w:sz w:val="17"/>
              </w:rPr>
              <w:t>Date and user of the last action</w:t>
            </w:r>
          </w:p>
        </w:tc>
      </w:tr>
    </w:tbl>
    <w:p>
      <w:pPr>
        <w:pStyle w:val="BDOISpacer"/>
      </w:pPr>
    </w:p>
    <w:p>
      <w:pPr>
        <w:pStyle w:val="Heading3"/>
      </w:pPr>
      <w:bookmarkStart w:id="172" w:name="_Toc000172"/>
      <w:r>
        <w:rPr/>
        <w:t>6.1.2 Package Expiry Report (PM-PKG-EXPIRY)</w:t>
      </w:r>
      <w:bookmarkEnd w:id="172"/>
    </w:p>
    <w:p>
      <w:r>
        <w:rPr/>
        <w:t>Parameter: Ending Within (days), default 90. Layout: portrait, sorted by package end date.</w:t>
      </w:r>
    </w:p>
    <w:p>
      <w:pPr>
        <w:pStyle w:val="Caption"/>
        <w:keepNext/>
        <w:spacing w:after="60"/>
      </w:pPr>
      <w:r>
        <w:rPr>
          <w:b/>
          <w:i w:val="0"/>
        </w:rPr>
        <w:t xml:space="preserve">Table 15: </w:t>
      </w:r>
      <w:r>
        <w:rPr/>
        <w:t>PM-PKG-EXPIRY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1802"/>
        <w:gridCol w:w="6007"/>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600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163"/>
            <w:tcMar>
              <w:top w:w="50" w:type="dxa"/>
              <w:bottom w:w="50" w:type="dxa"/>
              <w:left w:w="90" w:type="dxa"/>
              <w:right w:w="90" w:type="dxa"/>
            </w:tcMar>
          </w:tcPr>
          <w:p>
            <w:pPr>
              <w:pStyle w:val="BDOITable"/>
            </w:pPr>
            <w:r>
              <w:rPr>
                <w:sz w:val="17"/>
              </w:rPr>
              <w:t>Product</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Risk code</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Package</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Product name</w:t>
            </w:r>
          </w:p>
        </w:tc>
      </w:tr>
      <w:tr>
        <w:trPr>
          <w:cantSplit w:val="true"/>
        </w:trPr>
        <w:tc>
          <w:tcPr>
            <w:tcW w:type="dxa" w:w="2163"/>
            <w:tcMar>
              <w:top w:w="50" w:type="dxa"/>
              <w:bottom w:w="50" w:type="dxa"/>
              <w:left w:w="90" w:type="dxa"/>
              <w:right w:w="90" w:type="dxa"/>
            </w:tcMar>
          </w:tcPr>
          <w:p>
            <w:pPr>
              <w:pStyle w:val="BDOITable"/>
            </w:pPr>
            <w:r>
              <w:rPr>
                <w:sz w:val="17"/>
              </w:rPr>
              <w:t>Version</w:t>
            </w:r>
          </w:p>
        </w:tc>
        <w:tc>
          <w:tcPr>
            <w:tcW w:type="dxa" w:w="1802"/>
            <w:tcMar>
              <w:top w:w="50" w:type="dxa"/>
              <w:bottom w:w="50" w:type="dxa"/>
              <w:left w:w="90" w:type="dxa"/>
              <w:right w:w="90" w:type="dxa"/>
            </w:tcMar>
          </w:tcPr>
          <w:p>
            <w:pPr>
              <w:pStyle w:val="BDOITable"/>
            </w:pPr>
            <w:r>
              <w:rPr>
                <w:sz w:val="17"/>
              </w:rPr>
              <w:t>Number</w:t>
            </w:r>
          </w:p>
        </w:tc>
        <w:tc>
          <w:tcPr>
            <w:tcW w:type="dxa" w:w="6007"/>
            <w:tcMar>
              <w:top w:w="50" w:type="dxa"/>
              <w:bottom w:w="50" w:type="dxa"/>
              <w:left w:w="90" w:type="dxa"/>
              <w:right w:w="90" w:type="dxa"/>
            </w:tcMar>
          </w:tcPr>
          <w:p>
            <w:pPr>
              <w:pStyle w:val="BDOITable"/>
            </w:pPr>
            <w:r>
              <w:rPr>
                <w:sz w:val="17"/>
              </w:rPr>
              <w:t>Version in force</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Package End</w:t>
            </w:r>
          </w:p>
        </w:tc>
        <w:tc>
          <w:tcPr>
            <w:tcW w:type="dxa" w:w="1802"/>
            <w:tcMar>
              <w:top w:w="50" w:type="dxa"/>
              <w:bottom w:w="50" w:type="dxa"/>
              <w:left w:w="90" w:type="dxa"/>
              <w:right w:w="90" w:type="dxa"/>
            </w:tcMar>
            <w:shd w:val="clear" w:color="auto" w:fill="E5F5FF"/>
          </w:tcPr>
          <w:p>
            <w:pPr>
              <w:pStyle w:val="BDOITable"/>
            </w:pPr>
            <w:r>
              <w:rPr>
                <w:sz w:val="17"/>
              </w:rPr>
              <w:t>Date</w:t>
            </w:r>
          </w:p>
        </w:tc>
        <w:tc>
          <w:tcPr>
            <w:tcW w:type="dxa" w:w="6007"/>
            <w:tcMar>
              <w:top w:w="50" w:type="dxa"/>
              <w:bottom w:w="50" w:type="dxa"/>
              <w:left w:w="90" w:type="dxa"/>
              <w:right w:w="90" w:type="dxa"/>
            </w:tcMar>
            <w:shd w:val="clear" w:color="auto" w:fill="E5F5FF"/>
          </w:tcPr>
          <w:p>
            <w:pPr>
              <w:pStyle w:val="BDOITable"/>
            </w:pPr>
            <w:r>
              <w:rPr>
                <w:sz w:val="17"/>
              </w:rPr>
              <w:t>End date of the version</w:t>
            </w:r>
          </w:p>
        </w:tc>
      </w:tr>
      <w:tr>
        <w:trPr>
          <w:cantSplit w:val="true"/>
        </w:trPr>
        <w:tc>
          <w:tcPr>
            <w:tcW w:type="dxa" w:w="2163"/>
            <w:tcMar>
              <w:top w:w="50" w:type="dxa"/>
              <w:bottom w:w="50" w:type="dxa"/>
              <w:left w:w="90" w:type="dxa"/>
              <w:right w:w="90" w:type="dxa"/>
            </w:tcMar>
          </w:tcPr>
          <w:p>
            <w:pPr>
              <w:pStyle w:val="BDOITable"/>
            </w:pPr>
            <w:r>
              <w:rPr>
                <w:sz w:val="17"/>
              </w:rPr>
              <w:t>Days Left</w:t>
            </w:r>
          </w:p>
        </w:tc>
        <w:tc>
          <w:tcPr>
            <w:tcW w:type="dxa" w:w="1802"/>
            <w:tcMar>
              <w:top w:w="50" w:type="dxa"/>
              <w:bottom w:w="50" w:type="dxa"/>
              <w:left w:w="90" w:type="dxa"/>
              <w:right w:w="90" w:type="dxa"/>
            </w:tcMar>
          </w:tcPr>
          <w:p>
            <w:pPr>
              <w:pStyle w:val="BDOITable"/>
            </w:pPr>
            <w:r>
              <w:rPr>
                <w:sz w:val="17"/>
              </w:rPr>
              <w:t>Number</w:t>
            </w:r>
          </w:p>
        </w:tc>
        <w:tc>
          <w:tcPr>
            <w:tcW w:type="dxa" w:w="6007"/>
            <w:tcMar>
              <w:top w:w="50" w:type="dxa"/>
              <w:bottom w:w="50" w:type="dxa"/>
              <w:left w:w="90" w:type="dxa"/>
              <w:right w:w="90" w:type="dxa"/>
            </w:tcMar>
          </w:tcPr>
          <w:p>
            <w:pPr>
              <w:pStyle w:val="BDOITable"/>
            </w:pPr>
            <w:r>
              <w:rPr>
                <w:sz w:val="17"/>
              </w:rPr>
              <w:t>Days from today to the end date</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Anniversary</w:t>
            </w:r>
          </w:p>
        </w:tc>
        <w:tc>
          <w:tcPr>
            <w:tcW w:type="dxa" w:w="1802"/>
            <w:tcMar>
              <w:top w:w="50" w:type="dxa"/>
              <w:bottom w:w="50" w:type="dxa"/>
              <w:left w:w="90" w:type="dxa"/>
              <w:right w:w="90" w:type="dxa"/>
            </w:tcMar>
            <w:shd w:val="clear" w:color="auto" w:fill="E5F5FF"/>
          </w:tcPr>
          <w:p>
            <w:pPr>
              <w:pStyle w:val="BDOITable"/>
            </w:pPr>
            <w:r>
              <w:rPr>
                <w:sz w:val="17"/>
              </w:rPr>
              <w:t>Date</w:t>
            </w:r>
          </w:p>
        </w:tc>
        <w:tc>
          <w:tcPr>
            <w:tcW w:type="dxa" w:w="6007"/>
            <w:tcMar>
              <w:top w:w="50" w:type="dxa"/>
              <w:bottom w:w="50" w:type="dxa"/>
              <w:left w:w="90" w:type="dxa"/>
              <w:right w:w="90" w:type="dxa"/>
            </w:tcMar>
            <w:shd w:val="clear" w:color="auto" w:fill="E5F5FF"/>
          </w:tcPr>
          <w:p>
            <w:pPr>
              <w:pStyle w:val="BDOITable"/>
            </w:pPr>
            <w:r>
              <w:rPr>
                <w:sz w:val="17"/>
              </w:rPr>
              <w:t>Anniversary date, if any</w:t>
            </w:r>
          </w:p>
        </w:tc>
      </w:tr>
      <w:tr>
        <w:trPr>
          <w:cantSplit w:val="true"/>
        </w:trPr>
        <w:tc>
          <w:tcPr>
            <w:tcW w:type="dxa" w:w="2163"/>
            <w:tcMar>
              <w:top w:w="50" w:type="dxa"/>
              <w:bottom w:w="50" w:type="dxa"/>
              <w:left w:w="90" w:type="dxa"/>
              <w:right w:w="90" w:type="dxa"/>
            </w:tcMar>
          </w:tcPr>
          <w:p>
            <w:pPr>
              <w:pStyle w:val="BDOITable"/>
            </w:pPr>
            <w:r>
              <w:rPr>
                <w:sz w:val="17"/>
              </w:rPr>
              <w:t>Renewal Request</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Open RENEW / REACTIVATE request, or "None"</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Renewal Stage</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Stage of that request</w:t>
            </w:r>
          </w:p>
        </w:tc>
      </w:tr>
    </w:tbl>
    <w:p>
      <w:pPr>
        <w:pStyle w:val="BDOISpacer"/>
      </w:pPr>
    </w:p>
    <w:p>
      <w:pPr>
        <w:pStyle w:val="Heading3"/>
      </w:pPr>
      <w:bookmarkStart w:id="173" w:name="_Toc000173"/>
      <w:r>
        <w:rPr/>
        <w:t>6.1.3 Package Version History (PM-VERSION-HISTORY)</w:t>
      </w:r>
      <w:bookmarkEnd w:id="173"/>
    </w:p>
    <w:p>
      <w:r>
        <w:rPr/>
        <w:t>Parameter: Product Code (optional). Layout: landscape, grouped by product, versions in ascending order.</w:t>
      </w:r>
    </w:p>
    <w:p>
      <w:pPr>
        <w:pStyle w:val="Caption"/>
        <w:keepNext/>
        <w:spacing w:after="60"/>
      </w:pPr>
      <w:r>
        <w:rPr>
          <w:b/>
          <w:i w:val="0"/>
        </w:rPr>
        <w:t xml:space="preserve">Table 16: </w:t>
      </w:r>
      <w:r>
        <w:rPr/>
        <w:t>PM-VERSION-HISTORY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1802"/>
        <w:gridCol w:w="6007"/>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600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163"/>
            <w:tcMar>
              <w:top w:w="50" w:type="dxa"/>
              <w:bottom w:w="50" w:type="dxa"/>
              <w:left w:w="90" w:type="dxa"/>
              <w:right w:w="90" w:type="dxa"/>
            </w:tcMar>
          </w:tcPr>
          <w:p>
            <w:pPr>
              <w:pStyle w:val="BDOITable"/>
            </w:pPr>
            <w:r>
              <w:rPr>
                <w:sz w:val="17"/>
              </w:rPr>
              <w:t>Product</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Risk code</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Version</w:t>
            </w:r>
          </w:p>
        </w:tc>
        <w:tc>
          <w:tcPr>
            <w:tcW w:type="dxa" w:w="1802"/>
            <w:tcMar>
              <w:top w:w="50" w:type="dxa"/>
              <w:bottom w:w="50" w:type="dxa"/>
              <w:left w:w="90" w:type="dxa"/>
              <w:right w:w="90" w:type="dxa"/>
            </w:tcMar>
            <w:shd w:val="clear" w:color="auto" w:fill="E5F5FF"/>
          </w:tcPr>
          <w:p>
            <w:pPr>
              <w:pStyle w:val="BDOITable"/>
            </w:pPr>
            <w:r>
              <w:rPr>
                <w:sz w:val="17"/>
              </w:rPr>
              <w:t>Number</w:t>
            </w:r>
          </w:p>
        </w:tc>
        <w:tc>
          <w:tcPr>
            <w:tcW w:type="dxa" w:w="6007"/>
            <w:tcMar>
              <w:top w:w="50" w:type="dxa"/>
              <w:bottom w:w="50" w:type="dxa"/>
              <w:left w:w="90" w:type="dxa"/>
              <w:right w:w="90" w:type="dxa"/>
            </w:tcMar>
            <w:shd w:val="clear" w:color="auto" w:fill="E5F5FF"/>
          </w:tcPr>
          <w:p>
            <w:pPr>
              <w:pStyle w:val="BDOITable"/>
            </w:pPr>
            <w:r>
              <w:rPr>
                <w:sz w:val="17"/>
              </w:rPr>
              <w:t>Version number</w:t>
            </w:r>
          </w:p>
        </w:tc>
      </w:tr>
      <w:tr>
        <w:trPr>
          <w:cantSplit w:val="true"/>
        </w:trPr>
        <w:tc>
          <w:tcPr>
            <w:tcW w:type="dxa" w:w="2163"/>
            <w:tcMar>
              <w:top w:w="50" w:type="dxa"/>
              <w:bottom w:w="50" w:type="dxa"/>
              <w:left w:w="90" w:type="dxa"/>
              <w:right w:w="90" w:type="dxa"/>
            </w:tcMar>
          </w:tcPr>
          <w:p>
            <w:pPr>
              <w:pStyle w:val="BDOITable"/>
            </w:pPr>
            <w:r>
              <w:rPr>
                <w:sz w:val="17"/>
              </w:rPr>
              <w:t>Status</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Version state</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Effective From / Effective To</w:t>
            </w:r>
          </w:p>
        </w:tc>
        <w:tc>
          <w:tcPr>
            <w:tcW w:type="dxa" w:w="1802"/>
            <w:tcMar>
              <w:top w:w="50" w:type="dxa"/>
              <w:bottom w:w="50" w:type="dxa"/>
              <w:left w:w="90" w:type="dxa"/>
              <w:right w:w="90" w:type="dxa"/>
            </w:tcMar>
            <w:shd w:val="clear" w:color="auto" w:fill="E5F5FF"/>
          </w:tcPr>
          <w:p>
            <w:pPr>
              <w:pStyle w:val="BDOITable"/>
            </w:pPr>
            <w:r>
              <w:rPr>
                <w:sz w:val="17"/>
              </w:rPr>
              <w:t>Date</w:t>
            </w:r>
          </w:p>
        </w:tc>
        <w:tc>
          <w:tcPr>
            <w:tcW w:type="dxa" w:w="6007"/>
            <w:tcMar>
              <w:top w:w="50" w:type="dxa"/>
              <w:bottom w:w="50" w:type="dxa"/>
              <w:left w:w="90" w:type="dxa"/>
              <w:right w:w="90" w:type="dxa"/>
            </w:tcMar>
            <w:shd w:val="clear" w:color="auto" w:fill="E5F5FF"/>
          </w:tcPr>
          <w:p>
            <w:pPr>
              <w:pStyle w:val="BDOITable"/>
            </w:pPr>
            <w:r>
              <w:rPr>
                <w:sz w:val="17"/>
              </w:rPr>
              <w:t>Period in force</w:t>
            </w:r>
          </w:p>
        </w:tc>
      </w:tr>
      <w:tr>
        <w:trPr>
          <w:cantSplit w:val="true"/>
        </w:trPr>
        <w:tc>
          <w:tcPr>
            <w:tcW w:type="dxa" w:w="2163"/>
            <w:tcMar>
              <w:top w:w="50" w:type="dxa"/>
              <w:bottom w:w="50" w:type="dxa"/>
              <w:left w:w="90" w:type="dxa"/>
              <w:right w:w="90" w:type="dxa"/>
            </w:tcMar>
          </w:tcPr>
          <w:p>
            <w:pPr>
              <w:pStyle w:val="BDOITable"/>
            </w:pPr>
            <w:r>
              <w:rPr>
                <w:sz w:val="17"/>
              </w:rPr>
              <w:t>Package End</w:t>
            </w:r>
          </w:p>
        </w:tc>
        <w:tc>
          <w:tcPr>
            <w:tcW w:type="dxa" w:w="1802"/>
            <w:tcMar>
              <w:top w:w="50" w:type="dxa"/>
              <w:bottom w:w="50" w:type="dxa"/>
              <w:left w:w="90" w:type="dxa"/>
              <w:right w:w="90" w:type="dxa"/>
            </w:tcMar>
          </w:tcPr>
          <w:p>
            <w:pPr>
              <w:pStyle w:val="BDOITable"/>
            </w:pPr>
            <w:r>
              <w:rPr>
                <w:sz w:val="17"/>
              </w:rPr>
              <w:t>Date</w:t>
            </w:r>
          </w:p>
        </w:tc>
        <w:tc>
          <w:tcPr>
            <w:tcW w:type="dxa" w:w="6007"/>
            <w:tcMar>
              <w:top w:w="50" w:type="dxa"/>
              <w:bottom w:w="50" w:type="dxa"/>
              <w:left w:w="90" w:type="dxa"/>
              <w:right w:w="90" w:type="dxa"/>
            </w:tcMar>
          </w:tcPr>
          <w:p>
            <w:pPr>
              <w:pStyle w:val="BDOITable"/>
            </w:pPr>
            <w:r>
              <w:rPr>
                <w:sz w:val="17"/>
              </w:rPr>
              <w:t>Package end date</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Submitted By / Validated By / Validated On</w:t>
            </w:r>
          </w:p>
        </w:tc>
        <w:tc>
          <w:tcPr>
            <w:tcW w:type="dxa" w:w="1802"/>
            <w:tcMar>
              <w:top w:w="50" w:type="dxa"/>
              <w:bottom w:w="50" w:type="dxa"/>
              <w:left w:w="90" w:type="dxa"/>
              <w:right w:w="90" w:type="dxa"/>
            </w:tcMar>
            <w:shd w:val="clear" w:color="auto" w:fill="E5F5FF"/>
          </w:tcPr>
          <w:p>
            <w:pPr>
              <w:pStyle w:val="BDOITable"/>
            </w:pPr>
            <w:r>
              <w:rPr>
                <w:sz w:val="17"/>
              </w:rPr>
              <w:t>Text / Date</w:t>
            </w:r>
          </w:p>
        </w:tc>
        <w:tc>
          <w:tcPr>
            <w:tcW w:type="dxa" w:w="6007"/>
            <w:tcMar>
              <w:top w:w="50" w:type="dxa"/>
              <w:bottom w:w="50" w:type="dxa"/>
              <w:left w:w="90" w:type="dxa"/>
              <w:right w:w="90" w:type="dxa"/>
            </w:tcMar>
            <w:shd w:val="clear" w:color="auto" w:fill="E5F5FF"/>
          </w:tcPr>
          <w:p>
            <w:pPr>
              <w:pStyle w:val="BDOITable"/>
            </w:pPr>
            <w:r>
              <w:rPr>
                <w:sz w:val="17"/>
              </w:rPr>
              <w:t>Checkpoint users and date (PMADD06)</w:t>
            </w:r>
          </w:p>
        </w:tc>
      </w:tr>
      <w:tr>
        <w:trPr>
          <w:cantSplit w:val="true"/>
        </w:trPr>
        <w:tc>
          <w:tcPr>
            <w:tcW w:type="dxa" w:w="2163"/>
            <w:tcMar>
              <w:top w:w="50" w:type="dxa"/>
              <w:bottom w:w="50" w:type="dxa"/>
              <w:left w:w="90" w:type="dxa"/>
              <w:right w:w="90" w:type="dxa"/>
            </w:tcMar>
          </w:tcPr>
          <w:p>
            <w:pPr>
              <w:pStyle w:val="BDOITable"/>
            </w:pPr>
            <w:r>
              <w:rPr>
                <w:sz w:val="17"/>
              </w:rPr>
              <w:t>Source Request</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PKR number that produced the version</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Change Summary</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Summary entered at set-up</w:t>
            </w:r>
          </w:p>
        </w:tc>
      </w:tr>
    </w:tbl>
    <w:p>
      <w:pPr>
        <w:pStyle w:val="BDOISpacer"/>
      </w:pPr>
    </w:p>
    <w:p>
      <w:pPr>
        <w:pStyle w:val="Heading2"/>
      </w:pPr>
      <w:bookmarkStart w:id="174" w:name="_Toc000174"/>
      <w:r>
        <w:rPr/>
        <w:t>6.2 Documents</w:t>
      </w:r>
      <w:bookmarkEnd w:id="174"/>
    </w:p>
    <w:p>
      <w:r>
        <w:rPr/>
        <w:t>Documents are generated from versioned templates (FR-PM-013). The layouts below are the draft layouts delivered with the build; BDOI's own layouts replace them when provided (Q03).</w:t>
      </w:r>
    </w:p>
    <w:p>
      <w:pPr>
        <w:pStyle w:val="Caption"/>
        <w:keepNext/>
        <w:spacing w:after="60"/>
      </w:pPr>
      <w:r>
        <w:rPr>
          <w:b/>
          <w:i w:val="0"/>
        </w:rPr>
        <w:t xml:space="preserve">Table 17: </w:t>
      </w:r>
      <w:r>
        <w:rPr/>
        <w:t>Product Maintenance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11"/>
        <w:gridCol w:w="1994"/>
        <w:gridCol w:w="5866"/>
      </w:tblGrid>
      <w:tr>
        <w:trPr>
          <w:tblHeader w:val="true"/>
          <w:cantSplit w:val="true"/>
        </w:trPr>
        <w:tc>
          <w:tcPr>
            <w:tcW w:type="dxa" w:w="2112"/>
            <w:shd w:val="clear" w:color="auto" w:fill="004EA8"/>
            <w:tcMar>
              <w:top w:w="50" w:type="dxa"/>
              <w:bottom w:w="50" w:type="dxa"/>
              <w:left w:w="90" w:type="dxa"/>
              <w:right w:w="90" w:type="dxa"/>
            </w:tcMar>
            <w:vAlign w:val="center"/>
          </w:tcPr>
          <w:p>
            <w:pPr>
              <w:pStyle w:val="BDOITableHeader"/>
            </w:pPr>
            <w:r>
              <w:rPr>
                <w:b/>
                <w:color w:val="FFFFFF"/>
                <w:sz w:val="17"/>
              </w:rPr>
              <w:t>Template</w:t>
            </w:r>
          </w:p>
        </w:tc>
        <w:tc>
          <w:tcPr>
            <w:tcW w:type="dxa" w:w="1994"/>
            <w:shd w:val="clear" w:color="auto" w:fill="004EA8"/>
            <w:tcMar>
              <w:top w:w="50" w:type="dxa"/>
              <w:bottom w:w="50" w:type="dxa"/>
              <w:left w:w="90" w:type="dxa"/>
              <w:right w:w="90" w:type="dxa"/>
            </w:tcMar>
            <w:vAlign w:val="center"/>
          </w:tcPr>
          <w:p>
            <w:pPr>
              <w:pStyle w:val="BDOITableHeader"/>
            </w:pPr>
            <w:r>
              <w:rPr>
                <w:b/>
                <w:color w:val="FFFFFF"/>
                <w:sz w:val="17"/>
              </w:rPr>
              <w:t>Output</w:t>
            </w:r>
          </w:p>
        </w:tc>
        <w:tc>
          <w:tcPr>
            <w:tcW w:type="dxa" w:w="5866"/>
            <w:shd w:val="clear" w:color="auto" w:fill="004EA8"/>
            <w:tcMar>
              <w:top w:w="50" w:type="dxa"/>
              <w:bottom w:w="50" w:type="dxa"/>
              <w:left w:w="90" w:type="dxa"/>
              <w:right w:w="90" w:type="dxa"/>
            </w:tcMar>
            <w:vAlign w:val="center"/>
          </w:tcPr>
          <w:p>
            <w:pPr>
              <w:pStyle w:val="BDOITableHeader"/>
            </w:pPr>
            <w:r>
              <w:rPr>
                <w:b/>
                <w:color w:val="FFFFFF"/>
                <w:sz w:val="17"/>
              </w:rPr>
              <w:t>Sections</w:t>
            </w:r>
          </w:p>
        </w:tc>
      </w:tr>
      <w:tr>
        <w:trPr>
          <w:cantSplit w:val="true"/>
        </w:trPr>
        <w:tc>
          <w:tcPr>
            <w:tcW w:type="dxa" w:w="2112"/>
            <w:tcMar>
              <w:top w:w="50" w:type="dxa"/>
              <w:bottom w:w="50" w:type="dxa"/>
              <w:left w:w="90" w:type="dxa"/>
              <w:right w:w="90" w:type="dxa"/>
            </w:tcMar>
          </w:tcPr>
          <w:p>
            <w:pPr>
              <w:pStyle w:val="BDOITable"/>
            </w:pPr>
            <w:r>
              <w:rPr>
                <w:sz w:val="17"/>
              </w:rPr>
              <w:t>PKG_REQUEST_FORM</w:t>
            </w:r>
          </w:p>
        </w:tc>
        <w:tc>
          <w:tcPr>
            <w:tcW w:type="dxa" w:w="1994"/>
            <w:tcMar>
              <w:top w:w="50" w:type="dxa"/>
              <w:bottom w:w="50" w:type="dxa"/>
              <w:left w:w="90" w:type="dxa"/>
              <w:right w:w="90" w:type="dxa"/>
            </w:tcMar>
          </w:tcPr>
          <w:p>
            <w:pPr>
              <w:pStyle w:val="BDOITable"/>
            </w:pPr>
            <w:r>
              <w:rPr>
                <w:sz w:val="17"/>
              </w:rPr>
              <w:t>PDF</w:t>
            </w:r>
          </w:p>
        </w:tc>
        <w:tc>
          <w:tcPr>
            <w:tcW w:type="dxa" w:w="5866"/>
            <w:tcMar>
              <w:top w:w="50" w:type="dxa"/>
              <w:bottom w:w="50" w:type="dxa"/>
              <w:left w:w="90" w:type="dxa"/>
              <w:right w:w="90" w:type="dxa"/>
            </w:tcMar>
          </w:tcPr>
          <w:p>
            <w:pPr>
              <w:pStyle w:val="BDOITable"/>
            </w:pPr>
            <w:r>
              <w:rPr>
                <w:sz w:val="17"/>
              </w:rPr>
              <w:t>Header (request no., type, scope, date, requester); client or programme; line, cover type, product; reason; requested terms by section; coverages table (coverage, included, limit, deductible); requested rate scheme and dates; target insurers; approvals with names and dates</w:t>
            </w:r>
          </w:p>
        </w:tc>
      </w:tr>
      <w:tr>
        <w:trPr>
          <w:cantSplit w:val="true"/>
        </w:trPr>
        <w:tc>
          <w:tcPr>
            <w:tcW w:type="dxa" w:w="2112"/>
            <w:tcMar>
              <w:top w:w="50" w:type="dxa"/>
              <w:bottom w:w="50" w:type="dxa"/>
              <w:left w:w="90" w:type="dxa"/>
              <w:right w:w="90" w:type="dxa"/>
            </w:tcMar>
            <w:shd w:val="clear" w:color="auto" w:fill="E5F5FF"/>
          </w:tcPr>
          <w:p>
            <w:pPr>
              <w:pStyle w:val="BDOITable"/>
            </w:pPr>
            <w:r>
              <w:rPr>
                <w:sz w:val="17"/>
              </w:rPr>
              <w:t>PKG_QUOTATION_SLIP</w:t>
            </w:r>
          </w:p>
        </w:tc>
        <w:tc>
          <w:tcPr>
            <w:tcW w:type="dxa" w:w="1994"/>
            <w:tcMar>
              <w:top w:w="50" w:type="dxa"/>
              <w:bottom w:w="50" w:type="dxa"/>
              <w:left w:w="90" w:type="dxa"/>
              <w:right w:w="90" w:type="dxa"/>
            </w:tcMar>
            <w:shd w:val="clear" w:color="auto" w:fill="E5F5FF"/>
          </w:tcPr>
          <w:p>
            <w:pPr>
              <w:pStyle w:val="BDOITable"/>
            </w:pPr>
            <w:r>
              <w:rPr>
                <w:sz w:val="17"/>
              </w:rPr>
              <w:t>PDF, one per insurer</w:t>
            </w:r>
          </w:p>
        </w:tc>
        <w:tc>
          <w:tcPr>
            <w:tcW w:type="dxa" w:w="5866"/>
            <w:tcMar>
              <w:top w:w="50" w:type="dxa"/>
              <w:bottom w:w="50" w:type="dxa"/>
              <w:left w:w="90" w:type="dxa"/>
              <w:right w:w="90" w:type="dxa"/>
            </w:tcMar>
            <w:shd w:val="clear" w:color="auto" w:fill="E5F5FF"/>
          </w:tcPr>
          <w:p>
            <w:pPr>
              <w:pStyle w:val="BDOITable"/>
            </w:pPr>
            <w:r>
              <w:rPr>
                <w:sz w:val="17"/>
              </w:rPr>
              <w:t>BDOI letterhead; QS no. and round; insurer; package and line; requested cover by section; coverages table; requested rate and minimum premium; period; reply due date; contact</w:t>
            </w:r>
          </w:p>
        </w:tc>
      </w:tr>
      <w:tr>
        <w:trPr>
          <w:cantSplit w:val="true"/>
        </w:trPr>
        <w:tc>
          <w:tcPr>
            <w:tcW w:type="dxa" w:w="2112"/>
            <w:tcMar>
              <w:top w:w="50" w:type="dxa"/>
              <w:bottom w:w="50" w:type="dxa"/>
              <w:left w:w="90" w:type="dxa"/>
              <w:right w:w="90" w:type="dxa"/>
            </w:tcMar>
          </w:tcPr>
          <w:p>
            <w:pPr>
              <w:pStyle w:val="BDOITable"/>
            </w:pPr>
            <w:r>
              <w:rPr>
                <w:sz w:val="17"/>
              </w:rPr>
              <w:t>PKG_COMPARATIVE</w:t>
            </w:r>
          </w:p>
        </w:tc>
        <w:tc>
          <w:tcPr>
            <w:tcW w:type="dxa" w:w="1994"/>
            <w:tcMar>
              <w:top w:w="50" w:type="dxa"/>
              <w:bottom w:w="50" w:type="dxa"/>
              <w:left w:w="90" w:type="dxa"/>
              <w:right w:w="90" w:type="dxa"/>
            </w:tcMar>
          </w:tcPr>
          <w:p>
            <w:pPr>
              <w:pStyle w:val="BDOITable"/>
            </w:pPr>
            <w:r>
              <w:rPr>
                <w:sz w:val="17"/>
              </w:rPr>
              <w:t>PDF and XLSX; MASTER or CLIENT</w:t>
            </w:r>
          </w:p>
        </w:tc>
        <w:tc>
          <w:tcPr>
            <w:tcW w:type="dxa" w:w="5866"/>
            <w:tcMar>
              <w:top w:w="50" w:type="dxa"/>
              <w:bottom w:w="50" w:type="dxa"/>
              <w:left w:w="90" w:type="dxa"/>
              <w:right w:w="90" w:type="dxa"/>
            </w:tcMar>
          </w:tcPr>
          <w:p>
            <w:pPr>
              <w:pStyle w:val="BDOITable"/>
            </w:pPr>
            <w:r>
              <w:rPr>
                <w:sz w:val="17"/>
              </w:rPr>
              <w:t>Title; request and round; one column per insurer; rows per selected field (outcome, rate, minimum premium, coverages, deductibles, conditions, valid until, remarks); lowest rate marked; generated by, date, template version</w:t>
            </w:r>
          </w:p>
        </w:tc>
      </w:tr>
      <w:tr>
        <w:trPr>
          <w:cantSplit w:val="true"/>
        </w:trPr>
        <w:tc>
          <w:tcPr>
            <w:tcW w:type="dxa" w:w="2112"/>
            <w:tcMar>
              <w:top w:w="50" w:type="dxa"/>
              <w:bottom w:w="50" w:type="dxa"/>
              <w:left w:w="90" w:type="dxa"/>
              <w:right w:w="90" w:type="dxa"/>
            </w:tcMar>
            <w:shd w:val="clear" w:color="auto" w:fill="E5F5FF"/>
          </w:tcPr>
          <w:p>
            <w:pPr>
              <w:pStyle w:val="BDOITable"/>
            </w:pPr>
            <w:r>
              <w:rPr>
                <w:sz w:val="17"/>
              </w:rPr>
              <w:t>PKG_SLIP</w:t>
            </w:r>
          </w:p>
        </w:tc>
        <w:tc>
          <w:tcPr>
            <w:tcW w:type="dxa" w:w="1994"/>
            <w:tcMar>
              <w:top w:w="50" w:type="dxa"/>
              <w:bottom w:w="50" w:type="dxa"/>
              <w:left w:w="90" w:type="dxa"/>
              <w:right w:w="90" w:type="dxa"/>
            </w:tcMar>
            <w:shd w:val="clear" w:color="auto" w:fill="E5F5FF"/>
          </w:tcPr>
          <w:p>
            <w:pPr>
              <w:pStyle w:val="BDOITable"/>
            </w:pPr>
            <w:r>
              <w:rPr>
                <w:sz w:val="17"/>
              </w:rPr>
              <w:t>PDF</w:t>
            </w:r>
          </w:p>
        </w:tc>
        <w:tc>
          <w:tcPr>
            <w:tcW w:type="dxa" w:w="5866"/>
            <w:tcMar>
              <w:top w:w="50" w:type="dxa"/>
              <w:bottom w:w="50" w:type="dxa"/>
              <w:left w:w="90" w:type="dxa"/>
              <w:right w:w="90" w:type="dxa"/>
            </w:tcMar>
            <w:shd w:val="clear" w:color="auto" w:fill="E5F5FF"/>
          </w:tcPr>
          <w:p>
            <w:pPr>
              <w:pStyle w:val="BDOITable"/>
            </w:pPr>
            <w:r>
              <w:rPr>
                <w:sz w:val="17"/>
              </w:rPr>
              <w:t>Package name and code; insurers with role and share; rate scheme; coverages and insurer terms; clauses; package dates; signature blocks</w:t>
            </w:r>
          </w:p>
        </w:tc>
      </w:tr>
      <w:tr>
        <w:trPr>
          <w:cantSplit w:val="true"/>
        </w:trPr>
        <w:tc>
          <w:tcPr>
            <w:tcW w:type="dxa" w:w="2112"/>
            <w:tcMar>
              <w:top w:w="50" w:type="dxa"/>
              <w:bottom w:w="50" w:type="dxa"/>
              <w:left w:w="90" w:type="dxa"/>
              <w:right w:w="90" w:type="dxa"/>
            </w:tcMar>
          </w:tcPr>
          <w:p>
            <w:pPr>
              <w:pStyle w:val="BDOITable"/>
            </w:pPr>
            <w:r>
              <w:rPr>
                <w:sz w:val="17"/>
              </w:rPr>
              <w:t>PKG_ADVISORY</w:t>
            </w:r>
          </w:p>
        </w:tc>
        <w:tc>
          <w:tcPr>
            <w:tcW w:type="dxa" w:w="1994"/>
            <w:tcMar>
              <w:top w:w="50" w:type="dxa"/>
              <w:bottom w:w="50" w:type="dxa"/>
              <w:left w:w="90" w:type="dxa"/>
              <w:right w:w="90" w:type="dxa"/>
            </w:tcMar>
          </w:tcPr>
          <w:p>
            <w:pPr>
              <w:pStyle w:val="BDOITable"/>
            </w:pPr>
            <w:r>
              <w:rPr>
                <w:sz w:val="17"/>
              </w:rPr>
              <w:t>PDF, e-mail and in-app</w:t>
            </w:r>
          </w:p>
        </w:tc>
        <w:tc>
          <w:tcPr>
            <w:tcW w:type="dxa" w:w="5866"/>
            <w:tcMar>
              <w:top w:w="50" w:type="dxa"/>
              <w:bottom w:w="50" w:type="dxa"/>
              <w:left w:w="90" w:type="dxa"/>
              <w:right w:w="90" w:type="dxa"/>
            </w:tcMar>
          </w:tcPr>
          <w:p>
            <w:pPr>
              <w:pStyle w:val="BDOITable"/>
            </w:pPr>
            <w:r>
              <w:rPr>
                <w:sz w:val="17"/>
              </w:rPr>
              <w:t>Advisory type; package and version; effective date; what changed; list of supporting documents; instructions to units</w:t>
            </w:r>
          </w:p>
        </w:tc>
      </w:tr>
      <w:tr>
        <w:trPr>
          <w:cantSplit w:val="true"/>
        </w:trPr>
        <w:tc>
          <w:tcPr>
            <w:tcW w:type="dxa" w:w="2112"/>
            <w:tcMar>
              <w:top w:w="50" w:type="dxa"/>
              <w:bottom w:w="50" w:type="dxa"/>
              <w:left w:w="90" w:type="dxa"/>
              <w:right w:w="90" w:type="dxa"/>
            </w:tcMar>
            <w:shd w:val="clear" w:color="auto" w:fill="E5F5FF"/>
          </w:tcPr>
          <w:p>
            <w:pPr>
              <w:pStyle w:val="BDOITable"/>
            </w:pPr>
            <w:r>
              <w:rPr>
                <w:sz w:val="17"/>
              </w:rPr>
              <w:t>PKG_RENEWAL_ADVISORY</w:t>
            </w:r>
          </w:p>
        </w:tc>
        <w:tc>
          <w:tcPr>
            <w:tcW w:type="dxa" w:w="1994"/>
            <w:tcMar>
              <w:top w:w="50" w:type="dxa"/>
              <w:bottom w:w="50" w:type="dxa"/>
              <w:left w:w="90" w:type="dxa"/>
              <w:right w:w="90" w:type="dxa"/>
            </w:tcMar>
            <w:shd w:val="clear" w:color="auto" w:fill="E5F5FF"/>
          </w:tcPr>
          <w:p>
            <w:pPr>
              <w:pStyle w:val="BDOITable"/>
            </w:pPr>
            <w:r>
              <w:rPr>
                <w:sz w:val="17"/>
              </w:rPr>
              <w:t>PDF, e-mail and in-app</w:t>
            </w:r>
          </w:p>
        </w:tc>
        <w:tc>
          <w:tcPr>
            <w:tcW w:type="dxa" w:w="5866"/>
            <w:tcMar>
              <w:top w:w="50" w:type="dxa"/>
              <w:bottom w:w="50" w:type="dxa"/>
              <w:left w:w="90" w:type="dxa"/>
              <w:right w:w="90" w:type="dxa"/>
            </w:tcMar>
            <w:shd w:val="clear" w:color="auto" w:fill="E5F5FF"/>
          </w:tcPr>
          <w:p>
            <w:pPr>
              <w:pStyle w:val="BDOITable"/>
            </w:pPr>
            <w:r>
              <w:rPr>
                <w:sz w:val="17"/>
              </w:rPr>
              <w:t>As PKG_ADVISORY, with the previous and new term dates</w:t>
            </w:r>
          </w:p>
        </w:tc>
      </w:tr>
    </w:tbl>
    <w:p>
      <w:pPr>
        <w:pStyle w:val="BDOISpacer"/>
      </w:pPr>
    </w:p>
    <w:p>
      <w:pPr>
        <w:pStyle w:val="Heading1"/>
        <w:pageBreakBefore/>
        <w:pBdr>
          <w:bottom w:val="single" w:sz="4" w:space="4" w:color="99C1E7"/>
        </w:pBdr>
      </w:pPr>
      <w:bookmarkStart w:id="175" w:name="_Toc000175"/>
      <w:r>
        <w:rPr/>
        <w:t>7 Interfaces and integration</w:t>
      </w:r>
      <w:bookmarkEnd w:id="175"/>
    </w:p>
    <w:p>
      <w:r>
        <w:rPr/>
        <w:t>Figure 4 shows the interfaces of Product Maintenance. Package requests talk to the catalogue only through its published services and events. The catalogue is read by new business, Operations and Renewal.</w:t>
      </w:r>
    </w:p>
    <w:p>
      <w:pPr>
        <w:keepNext/>
        <w:spacing w:before="80" w:after="0"/>
        <w:jc w:val="center"/>
      </w:pPr>
      <w:r>
        <w:drawing>
          <wp:inline xmlns:a="http://schemas.openxmlformats.org/drawingml/2006/main" xmlns:pic="http://schemas.openxmlformats.org/drawingml/2006/picture">
            <wp:extent cx="6332220" cy="2304206"/>
            <wp:docPr id="6" name="Picture 6"/>
            <wp:cNvGraphicFramePr>
              <a:graphicFrameLocks noChangeAspect="1"/>
            </wp:cNvGraphicFramePr>
            <a:graphic>
              <a:graphicData uri="http://schemas.openxmlformats.org/drawingml/2006/picture">
                <pic:pic>
                  <pic:nvPicPr>
                    <pic:cNvPr id="0" name="brd03_integration.png"/>
                    <pic:cNvPicPr/>
                  </pic:nvPicPr>
                  <pic:blipFill>
                    <a:blip r:embed="rId18"/>
                    <a:stretch>
                      <a:fillRect/>
                    </a:stretch>
                  </pic:blipFill>
                  <pic:spPr>
                    <a:xfrm>
                      <a:off x="0" y="0"/>
                      <a:ext cx="6332220" cy="2304206"/>
                    </a:xfrm>
                    <a:prstGeom prst="rect"/>
                  </pic:spPr>
                </pic:pic>
              </a:graphicData>
            </a:graphic>
          </wp:inline>
        </w:drawing>
      </w:r>
    </w:p>
    <w:p>
      <w:pPr>
        <w:pStyle w:val="Caption"/>
        <w:jc w:val="center"/>
      </w:pPr>
      <w:r>
        <w:rPr>
          <w:b/>
          <w:i w:val="0"/>
        </w:rPr>
        <w:t xml:space="preserve">Figure 4: </w:t>
      </w:r>
      <w:r>
        <w:rPr/>
        <w:t>Interfaces of Product Maintenance (dashed = parked)</w:t>
      </w:r>
    </w:p>
    <w:p>
      <w:pPr>
        <w:pStyle w:val="Caption"/>
        <w:keepNext/>
        <w:spacing w:after="60"/>
      </w:pPr>
      <w:r>
        <w:rPr>
          <w:b/>
          <w:i w:val="0"/>
        </w:rPr>
        <w:t xml:space="preserve">Table 18: </w:t>
      </w:r>
      <w:r>
        <w:rPr/>
        <w:t>Interfaces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53"/>
        <w:gridCol w:w="1246"/>
        <w:gridCol w:w="3966"/>
        <w:gridCol w:w="1359"/>
        <w:gridCol w:w="1246"/>
      </w:tblGrid>
      <w:tr>
        <w:trPr>
          <w:tblHeader w:val="true"/>
          <w:cantSplit w:val="true"/>
        </w:trPr>
        <w:tc>
          <w:tcPr>
            <w:tcW w:type="dxa" w:w="2153"/>
            <w:shd w:val="clear" w:color="auto" w:fill="004EA8"/>
            <w:tcMar>
              <w:top w:w="50" w:type="dxa"/>
              <w:bottom w:w="50" w:type="dxa"/>
              <w:left w:w="90" w:type="dxa"/>
              <w:right w:w="90" w:type="dxa"/>
            </w:tcMar>
            <w:vAlign w:val="center"/>
          </w:tcPr>
          <w:p>
            <w:pPr>
              <w:pStyle w:val="BDOITableHeader"/>
            </w:pPr>
            <w:r>
              <w:rPr>
                <w:b/>
                <w:color w:val="FFFFFF"/>
                <w:sz w:val="17"/>
              </w:rPr>
              <w:t>Interface</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7"/>
              </w:rPr>
              <w:t>Direction</w:t>
            </w:r>
          </w:p>
        </w:tc>
        <w:tc>
          <w:tcPr>
            <w:tcW w:type="dxa" w:w="3966"/>
            <w:shd w:val="clear" w:color="auto" w:fill="004EA8"/>
            <w:tcMar>
              <w:top w:w="50" w:type="dxa"/>
              <w:bottom w:w="50" w:type="dxa"/>
              <w:left w:w="90" w:type="dxa"/>
              <w:right w:w="90" w:type="dxa"/>
            </w:tcMar>
            <w:vAlign w:val="center"/>
          </w:tcPr>
          <w:p>
            <w:pPr>
              <w:pStyle w:val="BDOITableHeader"/>
            </w:pPr>
            <w:r>
              <w:rPr>
                <w:b/>
                <w:color w:val="FFFFFF"/>
                <w:sz w:val="17"/>
              </w:rPr>
              <w:t>Content and trigger</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7"/>
              </w:rPr>
              <w:t>BRD</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2153"/>
            <w:tcMar>
              <w:top w:w="50" w:type="dxa"/>
              <w:bottom w:w="50" w:type="dxa"/>
              <w:left w:w="90" w:type="dxa"/>
              <w:right w:w="90" w:type="dxa"/>
            </w:tcMar>
          </w:tcPr>
          <w:p>
            <w:pPr>
              <w:pStyle w:val="BDOITable"/>
            </w:pPr>
            <w:r>
              <w:rPr>
                <w:sz w:val="17"/>
              </w:rPr>
              <w:t>Client master (CRM)</w:t>
            </w:r>
          </w:p>
        </w:tc>
        <w:tc>
          <w:tcPr>
            <w:tcW w:type="dxa" w:w="1246"/>
            <w:tcMar>
              <w:top w:w="50" w:type="dxa"/>
              <w:bottom w:w="50" w:type="dxa"/>
              <w:left w:w="90" w:type="dxa"/>
              <w:right w:w="90" w:type="dxa"/>
            </w:tcMar>
          </w:tcPr>
          <w:p>
            <w:pPr>
              <w:pStyle w:val="BDOITable"/>
            </w:pPr>
            <w:r>
              <w:rPr>
                <w:sz w:val="17"/>
              </w:rPr>
              <w:t>In</w:t>
            </w:r>
          </w:p>
        </w:tc>
        <w:tc>
          <w:tcPr>
            <w:tcW w:type="dxa" w:w="3966"/>
            <w:tcMar>
              <w:top w:w="50" w:type="dxa"/>
              <w:bottom w:w="50" w:type="dxa"/>
              <w:left w:w="90" w:type="dxa"/>
              <w:right w:w="90" w:type="dxa"/>
            </w:tcMar>
          </w:tcPr>
          <w:p>
            <w:pPr>
              <w:pStyle w:val="BDOITable"/>
            </w:pPr>
            <w:r>
              <w:rPr>
                <w:sz w:val="17"/>
              </w:rPr>
              <w:t>Client look-up on client-specific requests</w:t>
            </w:r>
          </w:p>
        </w:tc>
        <w:tc>
          <w:tcPr>
            <w:tcW w:type="dxa" w:w="1360"/>
            <w:tcMar>
              <w:top w:w="50" w:type="dxa"/>
              <w:bottom w:w="50" w:type="dxa"/>
              <w:left w:w="90" w:type="dxa"/>
              <w:right w:w="90" w:type="dxa"/>
            </w:tcMar>
          </w:tcPr>
          <w:p>
            <w:pPr>
              <w:pStyle w:val="BDOITable"/>
            </w:pPr>
            <w:r>
              <w:rPr>
                <w:sz w:val="17"/>
              </w:rPr>
              <w:t>BRPM.008</w:t>
            </w:r>
          </w:p>
        </w:tc>
        <w:tc>
          <w:tcPr>
            <w:tcW w:type="dxa" w:w="1246"/>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Catalogue set-up</w:t>
            </w:r>
          </w:p>
        </w:tc>
        <w:tc>
          <w:tcPr>
            <w:tcW w:type="dxa" w:w="1246"/>
            <w:tcMar>
              <w:top w:w="50" w:type="dxa"/>
              <w:bottom w:w="50" w:type="dxa"/>
              <w:left w:w="90" w:type="dxa"/>
              <w:right w:w="90" w:type="dxa"/>
            </w:tcMar>
            <w:shd w:val="clear" w:color="auto" w:fill="E5F5FF"/>
          </w:tcPr>
          <w:p>
            <w:pPr>
              <w:pStyle w:val="BDOITable"/>
            </w:pPr>
            <w:r>
              <w:rPr>
                <w:sz w:val="17"/>
              </w:rPr>
              <w:t>Out</w:t>
            </w:r>
          </w:p>
        </w:tc>
        <w:tc>
          <w:tcPr>
            <w:tcW w:type="dxa" w:w="3966"/>
            <w:tcMar>
              <w:top w:w="50" w:type="dxa"/>
              <w:bottom w:w="50" w:type="dxa"/>
              <w:left w:w="90" w:type="dxa"/>
              <w:right w:w="90" w:type="dxa"/>
            </w:tcMar>
            <w:shd w:val="clear" w:color="auto" w:fill="E5F5FF"/>
          </w:tcPr>
          <w:p>
            <w:pPr>
              <w:pStyle w:val="BDOITable"/>
            </w:pPr>
            <w:r>
              <w:rPr>
                <w:sz w:val="17"/>
              </w:rPr>
              <w:t>Draft version from the proposed terms at MBS set-up; retirement</w:t>
            </w:r>
          </w:p>
        </w:tc>
        <w:tc>
          <w:tcPr>
            <w:tcW w:type="dxa" w:w="1360"/>
            <w:tcMar>
              <w:top w:w="50" w:type="dxa"/>
              <w:bottom w:w="50" w:type="dxa"/>
              <w:left w:w="90" w:type="dxa"/>
              <w:right w:w="90" w:type="dxa"/>
            </w:tcMar>
            <w:shd w:val="clear" w:color="auto" w:fill="E5F5FF"/>
          </w:tcPr>
          <w:p>
            <w:pPr>
              <w:pStyle w:val="BDOITable"/>
            </w:pPr>
            <w:r>
              <w:rPr>
                <w:sz w:val="17"/>
              </w:rPr>
              <w:t>BRPM.015</w:t>
            </w:r>
          </w:p>
        </w:tc>
        <w:tc>
          <w:tcPr>
            <w:tcW w:type="dxa" w:w="1246"/>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153"/>
            <w:tcMar>
              <w:top w:w="50" w:type="dxa"/>
              <w:bottom w:w="50" w:type="dxa"/>
              <w:left w:w="90" w:type="dxa"/>
              <w:right w:w="90" w:type="dxa"/>
            </w:tcMar>
          </w:tcPr>
          <w:p>
            <w:pPr>
              <w:pStyle w:val="BDOITable"/>
            </w:pPr>
            <w:r>
              <w:rPr>
                <w:sz w:val="17"/>
              </w:rPr>
              <w:t>Catalogue events</w:t>
            </w:r>
          </w:p>
        </w:tc>
        <w:tc>
          <w:tcPr>
            <w:tcW w:type="dxa" w:w="1246"/>
            <w:tcMar>
              <w:top w:w="50" w:type="dxa"/>
              <w:bottom w:w="50" w:type="dxa"/>
              <w:left w:w="90" w:type="dxa"/>
              <w:right w:w="90" w:type="dxa"/>
            </w:tcMar>
          </w:tcPr>
          <w:p>
            <w:pPr>
              <w:pStyle w:val="BDOITable"/>
            </w:pPr>
            <w:r>
              <w:rPr>
                <w:sz w:val="17"/>
              </w:rPr>
              <w:t>In</w:t>
            </w:r>
          </w:p>
        </w:tc>
        <w:tc>
          <w:tcPr>
            <w:tcW w:type="dxa" w:w="3966"/>
            <w:tcMar>
              <w:top w:w="50" w:type="dxa"/>
              <w:bottom w:w="50" w:type="dxa"/>
              <w:left w:w="90" w:type="dxa"/>
              <w:right w:w="90" w:type="dxa"/>
            </w:tcMar>
          </w:tcPr>
          <w:p>
            <w:pPr>
              <w:pStyle w:val="BDOITable"/>
            </w:pPr>
            <w:r>
              <w:rPr>
                <w:sz w:val="17"/>
              </w:rPr>
              <w:t>Version released, returned, product expired</w:t>
            </w:r>
          </w:p>
        </w:tc>
        <w:tc>
          <w:tcPr>
            <w:tcW w:type="dxa" w:w="1360"/>
            <w:tcMar>
              <w:top w:w="50" w:type="dxa"/>
              <w:bottom w:w="50" w:type="dxa"/>
              <w:left w:w="90" w:type="dxa"/>
              <w:right w:w="90" w:type="dxa"/>
            </w:tcMar>
          </w:tcPr>
          <w:p>
            <w:pPr>
              <w:pStyle w:val="BDOITable"/>
            </w:pPr>
            <w:r>
              <w:rPr>
                <w:sz w:val="17"/>
              </w:rPr>
              <w:t>PMADD06, BRPM.017</w:t>
            </w:r>
          </w:p>
        </w:tc>
        <w:tc>
          <w:tcPr>
            <w:tcW w:type="dxa" w:w="1246"/>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E-mail outbox</w:t>
            </w:r>
          </w:p>
        </w:tc>
        <w:tc>
          <w:tcPr>
            <w:tcW w:type="dxa" w:w="1246"/>
            <w:tcMar>
              <w:top w:w="50" w:type="dxa"/>
              <w:bottom w:w="50" w:type="dxa"/>
              <w:left w:w="90" w:type="dxa"/>
              <w:right w:w="90" w:type="dxa"/>
            </w:tcMar>
            <w:shd w:val="clear" w:color="auto" w:fill="E5F5FF"/>
          </w:tcPr>
          <w:p>
            <w:pPr>
              <w:pStyle w:val="BDOITable"/>
            </w:pPr>
            <w:r>
              <w:rPr>
                <w:sz w:val="17"/>
              </w:rPr>
              <w:t>Out</w:t>
            </w:r>
          </w:p>
        </w:tc>
        <w:tc>
          <w:tcPr>
            <w:tcW w:type="dxa" w:w="3966"/>
            <w:tcMar>
              <w:top w:w="50" w:type="dxa"/>
              <w:bottom w:w="50" w:type="dxa"/>
              <w:left w:w="90" w:type="dxa"/>
              <w:right w:w="90" w:type="dxa"/>
            </w:tcMar>
            <w:shd w:val="clear" w:color="auto" w:fill="E5F5FF"/>
          </w:tcPr>
          <w:p>
            <w:pPr>
              <w:pStyle w:val="BDOITable"/>
            </w:pPr>
            <w:r>
              <w:rPr>
                <w:sz w:val="17"/>
              </w:rPr>
              <w:t>Protected QS, comparative outputs and advisories; send log</w:t>
            </w:r>
          </w:p>
        </w:tc>
        <w:tc>
          <w:tcPr>
            <w:tcW w:type="dxa" w:w="1360"/>
            <w:tcMar>
              <w:top w:w="50" w:type="dxa"/>
              <w:bottom w:w="50" w:type="dxa"/>
              <w:left w:w="90" w:type="dxa"/>
              <w:right w:w="90" w:type="dxa"/>
            </w:tcMar>
            <w:shd w:val="clear" w:color="auto" w:fill="E5F5FF"/>
          </w:tcPr>
          <w:p>
            <w:pPr>
              <w:pStyle w:val="BDOITable"/>
            </w:pPr>
            <w:r>
              <w:rPr>
                <w:sz w:val="17"/>
              </w:rPr>
              <w:t>BRPM.012, 016, 020</w:t>
            </w:r>
          </w:p>
        </w:tc>
        <w:tc>
          <w:tcPr>
            <w:tcW w:type="dxa" w:w="1246"/>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153"/>
            <w:tcMar>
              <w:top w:w="50" w:type="dxa"/>
              <w:bottom w:w="50" w:type="dxa"/>
              <w:left w:w="90" w:type="dxa"/>
              <w:right w:w="90" w:type="dxa"/>
            </w:tcMar>
          </w:tcPr>
          <w:p>
            <w:pPr>
              <w:pStyle w:val="BDOITable"/>
            </w:pPr>
            <w:r>
              <w:rPr>
                <w:sz w:val="17"/>
              </w:rPr>
              <w:t>Notifications and alerts</w:t>
            </w:r>
          </w:p>
        </w:tc>
        <w:tc>
          <w:tcPr>
            <w:tcW w:type="dxa" w:w="1246"/>
            <w:tcMar>
              <w:top w:w="50" w:type="dxa"/>
              <w:bottom w:w="50" w:type="dxa"/>
              <w:left w:w="90" w:type="dxa"/>
              <w:right w:w="90" w:type="dxa"/>
            </w:tcMar>
          </w:tcPr>
          <w:p>
            <w:pPr>
              <w:pStyle w:val="BDOITable"/>
            </w:pPr>
            <w:r>
              <w:rPr>
                <w:sz w:val="17"/>
              </w:rPr>
              <w:t>Out</w:t>
            </w:r>
          </w:p>
        </w:tc>
        <w:tc>
          <w:tcPr>
            <w:tcW w:type="dxa" w:w="3966"/>
            <w:tcMar>
              <w:top w:w="50" w:type="dxa"/>
              <w:bottom w:w="50" w:type="dxa"/>
              <w:left w:w="90" w:type="dxa"/>
              <w:right w:w="90" w:type="dxa"/>
            </w:tcMar>
          </w:tcPr>
          <w:p>
            <w:pPr>
              <w:pStyle w:val="BDOITable"/>
            </w:pPr>
            <w:r>
              <w:rPr>
                <w:sz w:val="17"/>
              </w:rPr>
              <w:t>Stage entry, SLA, release, expiry, incentive review</w:t>
            </w:r>
          </w:p>
        </w:tc>
        <w:tc>
          <w:tcPr>
            <w:tcW w:type="dxa" w:w="1360"/>
            <w:tcMar>
              <w:top w:w="50" w:type="dxa"/>
              <w:bottom w:w="50" w:type="dxa"/>
              <w:left w:w="90" w:type="dxa"/>
              <w:right w:w="90" w:type="dxa"/>
            </w:tcMar>
          </w:tcPr>
          <w:p>
            <w:pPr>
              <w:pStyle w:val="BDOITable"/>
            </w:pPr>
            <w:r>
              <w:rPr>
                <w:sz w:val="17"/>
              </w:rPr>
              <w:t>BRPM.021, 022</w:t>
            </w:r>
          </w:p>
        </w:tc>
        <w:tc>
          <w:tcPr>
            <w:tcW w:type="dxa" w:w="1246"/>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New business (BRD-1)</w:t>
            </w:r>
          </w:p>
        </w:tc>
        <w:tc>
          <w:tcPr>
            <w:tcW w:type="dxa" w:w="1246"/>
            <w:tcMar>
              <w:top w:w="50" w:type="dxa"/>
              <w:bottom w:w="50" w:type="dxa"/>
              <w:left w:w="90" w:type="dxa"/>
              <w:right w:w="90" w:type="dxa"/>
            </w:tcMar>
            <w:shd w:val="clear" w:color="auto" w:fill="E5F5FF"/>
          </w:tcPr>
          <w:p>
            <w:pPr>
              <w:pStyle w:val="BDOITable"/>
            </w:pPr>
            <w:r>
              <w:rPr>
                <w:sz w:val="17"/>
              </w:rPr>
              <w:t>Out</w:t>
            </w:r>
          </w:p>
        </w:tc>
        <w:tc>
          <w:tcPr>
            <w:tcW w:type="dxa" w:w="3966"/>
            <w:tcMar>
              <w:top w:w="50" w:type="dxa"/>
              <w:bottom w:w="50" w:type="dxa"/>
              <w:left w:w="90" w:type="dxa"/>
              <w:right w:w="90" w:type="dxa"/>
            </w:tcMar>
            <w:shd w:val="clear" w:color="auto" w:fill="E5F5FF"/>
          </w:tcPr>
          <w:p>
            <w:pPr>
              <w:pStyle w:val="BDOITable"/>
            </w:pPr>
            <w:r>
              <w:rPr>
                <w:sz w:val="17"/>
              </w:rPr>
              <w:t>Scheme version and rating for quotations, accounts and invoices; incentive criteria codes</w:t>
            </w:r>
          </w:p>
        </w:tc>
        <w:tc>
          <w:tcPr>
            <w:tcW w:type="dxa" w:w="1360"/>
            <w:tcMar>
              <w:top w:w="50" w:type="dxa"/>
              <w:bottom w:w="50" w:type="dxa"/>
              <w:left w:w="90" w:type="dxa"/>
              <w:right w:w="90" w:type="dxa"/>
            </w:tcMar>
            <w:shd w:val="clear" w:color="auto" w:fill="E5F5FF"/>
          </w:tcPr>
          <w:p>
            <w:pPr>
              <w:pStyle w:val="BDOITable"/>
            </w:pPr>
            <w:r>
              <w:rPr>
                <w:sz w:val="17"/>
              </w:rPr>
              <w:t>BRPM.007; PMADD07</w:t>
            </w:r>
          </w:p>
        </w:tc>
        <w:tc>
          <w:tcPr>
            <w:tcW w:type="dxa" w:w="1246"/>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153"/>
            <w:tcMar>
              <w:top w:w="50" w:type="dxa"/>
              <w:bottom w:w="50" w:type="dxa"/>
              <w:left w:w="90" w:type="dxa"/>
              <w:right w:w="90" w:type="dxa"/>
            </w:tcMar>
          </w:tcPr>
          <w:p>
            <w:pPr>
              <w:pStyle w:val="BDOITable"/>
            </w:pPr>
            <w:r>
              <w:rPr>
                <w:sz w:val="17"/>
              </w:rPr>
              <w:t>Operations (BRD-2)</w:t>
            </w:r>
          </w:p>
        </w:tc>
        <w:tc>
          <w:tcPr>
            <w:tcW w:type="dxa" w:w="1246"/>
            <w:tcMar>
              <w:top w:w="50" w:type="dxa"/>
              <w:bottom w:w="50" w:type="dxa"/>
              <w:left w:w="90" w:type="dxa"/>
              <w:right w:w="90" w:type="dxa"/>
            </w:tcMar>
          </w:tcPr>
          <w:p>
            <w:pPr>
              <w:pStyle w:val="BDOITable"/>
            </w:pPr>
            <w:r>
              <w:rPr>
                <w:sz w:val="17"/>
              </w:rPr>
              <w:t>Out</w:t>
            </w:r>
          </w:p>
        </w:tc>
        <w:tc>
          <w:tcPr>
            <w:tcW w:type="dxa" w:w="3966"/>
            <w:tcMar>
              <w:top w:w="50" w:type="dxa"/>
              <w:bottom w:w="50" w:type="dxa"/>
              <w:left w:w="90" w:type="dxa"/>
              <w:right w:w="90" w:type="dxa"/>
            </w:tcMar>
          </w:tcPr>
          <w:p>
            <w:pPr>
              <w:pStyle w:val="BDOITable"/>
            </w:pPr>
            <w:r>
              <w:rPr>
                <w:sz w:val="17"/>
              </w:rPr>
              <w:t>Version for endorsement re-rating; criteria codes for commission schemes (OQ39)</w:t>
            </w:r>
          </w:p>
        </w:tc>
        <w:tc>
          <w:tcPr>
            <w:tcW w:type="dxa" w:w="1360"/>
            <w:tcMar>
              <w:top w:w="50" w:type="dxa"/>
              <w:bottom w:w="50" w:type="dxa"/>
              <w:left w:w="90" w:type="dxa"/>
              <w:right w:w="90" w:type="dxa"/>
            </w:tcMar>
          </w:tcPr>
          <w:p>
            <w:pPr>
              <w:pStyle w:val="BDOITable"/>
            </w:pPr>
            <w:r>
              <w:rPr>
                <w:sz w:val="17"/>
              </w:rPr>
              <w:t>BRPM.007</w:t>
            </w:r>
          </w:p>
        </w:tc>
        <w:tc>
          <w:tcPr>
            <w:tcW w:type="dxa" w:w="1246"/>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Renewal (BRD-6)</w:t>
            </w:r>
          </w:p>
        </w:tc>
        <w:tc>
          <w:tcPr>
            <w:tcW w:type="dxa" w:w="1246"/>
            <w:tcMar>
              <w:top w:w="50" w:type="dxa"/>
              <w:bottom w:w="50" w:type="dxa"/>
              <w:left w:w="90" w:type="dxa"/>
              <w:right w:w="90" w:type="dxa"/>
            </w:tcMar>
            <w:shd w:val="clear" w:color="auto" w:fill="E5F5FF"/>
          </w:tcPr>
          <w:p>
            <w:pPr>
              <w:pStyle w:val="BDOITable"/>
            </w:pPr>
            <w:r>
              <w:rPr>
                <w:sz w:val="17"/>
              </w:rPr>
              <w:t>Out</w:t>
            </w:r>
          </w:p>
        </w:tc>
        <w:tc>
          <w:tcPr>
            <w:tcW w:type="dxa" w:w="3966"/>
            <w:tcMar>
              <w:top w:w="50" w:type="dxa"/>
              <w:bottom w:w="50" w:type="dxa"/>
              <w:left w:w="90" w:type="dxa"/>
              <w:right w:w="90" w:type="dxa"/>
            </w:tcMar>
            <w:shd w:val="clear" w:color="auto" w:fill="E5F5FF"/>
          </w:tcPr>
          <w:p>
            <w:pPr>
              <w:pStyle w:val="BDOITable"/>
            </w:pPr>
            <w:r>
              <w:rPr>
                <w:sz w:val="17"/>
              </w:rPr>
              <w:t>Version of the expiring account for Renew As Is</w:t>
            </w:r>
          </w:p>
        </w:tc>
        <w:tc>
          <w:tcPr>
            <w:tcW w:type="dxa" w:w="1360"/>
            <w:tcMar>
              <w:top w:w="50" w:type="dxa"/>
              <w:bottom w:w="50" w:type="dxa"/>
              <w:left w:w="90" w:type="dxa"/>
              <w:right w:w="90" w:type="dxa"/>
            </w:tcMar>
            <w:shd w:val="clear" w:color="auto" w:fill="E5F5FF"/>
          </w:tcPr>
          <w:p>
            <w:pPr>
              <w:pStyle w:val="BDOITable"/>
            </w:pPr>
            <w:r>
              <w:rPr>
                <w:sz w:val="17"/>
              </w:rPr>
              <w:t>BRPM.007</w:t>
            </w:r>
          </w:p>
        </w:tc>
        <w:tc>
          <w:tcPr>
            <w:tcW w:type="dxa" w:w="1246"/>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153"/>
            <w:tcMar>
              <w:top w:w="50" w:type="dxa"/>
              <w:bottom w:w="50" w:type="dxa"/>
              <w:left w:w="90" w:type="dxa"/>
              <w:right w:w="90" w:type="dxa"/>
            </w:tcMar>
          </w:tcPr>
          <w:p>
            <w:pPr>
              <w:pStyle w:val="BDOITable"/>
            </w:pPr>
            <w:r>
              <w:rPr>
                <w:sz w:val="17"/>
              </w:rPr>
              <w:t>Other BDOI systems</w:t>
            </w:r>
          </w:p>
        </w:tc>
        <w:tc>
          <w:tcPr>
            <w:tcW w:type="dxa" w:w="1246"/>
            <w:tcMar>
              <w:top w:w="50" w:type="dxa"/>
              <w:bottom w:w="50" w:type="dxa"/>
              <w:left w:w="90" w:type="dxa"/>
              <w:right w:w="90" w:type="dxa"/>
            </w:tcMar>
          </w:tcPr>
          <w:p>
            <w:pPr>
              <w:pStyle w:val="BDOITable"/>
            </w:pPr>
            <w:r>
              <w:rPr>
                <w:sz w:val="17"/>
              </w:rPr>
              <w:t>Out</w:t>
            </w:r>
          </w:p>
        </w:tc>
        <w:tc>
          <w:tcPr>
            <w:tcW w:type="dxa" w:w="3966"/>
            <w:tcMar>
              <w:top w:w="50" w:type="dxa"/>
              <w:bottom w:w="50" w:type="dxa"/>
              <w:left w:w="90" w:type="dxa"/>
              <w:right w:w="90" w:type="dxa"/>
            </w:tcMar>
          </w:tcPr>
          <w:p>
            <w:pPr>
              <w:pStyle w:val="BDOITable"/>
            </w:pPr>
            <w:r>
              <w:rPr>
                <w:sz w:val="17"/>
              </w:rPr>
              <w:t>Product master changes (ProductMasterFeed); the port logs each change</w:t>
            </w:r>
          </w:p>
        </w:tc>
        <w:tc>
          <w:tcPr>
            <w:tcW w:type="dxa" w:w="1360"/>
            <w:tcMar>
              <w:top w:w="50" w:type="dxa"/>
              <w:bottom w:w="50" w:type="dxa"/>
              <w:left w:w="90" w:type="dxa"/>
              <w:right w:w="90" w:type="dxa"/>
            </w:tcMar>
          </w:tcPr>
          <w:p>
            <w:pPr>
              <w:pStyle w:val="BDOITable"/>
            </w:pPr>
            <w:r>
              <w:rPr>
                <w:sz w:val="17"/>
              </w:rPr>
              <w:t>BRPM.022</w:t>
            </w:r>
          </w:p>
        </w:tc>
        <w:tc>
          <w:tcPr>
            <w:tcW w:type="dxa" w:w="1246"/>
            <w:tcMar>
              <w:top w:w="50" w:type="dxa"/>
              <w:bottom w:w="50" w:type="dxa"/>
              <w:left w:w="90" w:type="dxa"/>
              <w:right w:w="90" w:type="dxa"/>
            </w:tcMar>
            <w:shd w:val="clear" w:color="auto" w:fill="F6F6F6"/>
          </w:tcPr>
          <w:p>
            <w:pPr>
              <w:pStyle w:val="BDOITable"/>
            </w:pPr>
            <w:r>
              <w:rPr>
                <w:b/>
                <w:color w:val="656565"/>
                <w:sz w:val="17"/>
              </w:rPr>
              <w:t>PARKED</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Insurer portals</w:t>
            </w:r>
          </w:p>
        </w:tc>
        <w:tc>
          <w:tcPr>
            <w:tcW w:type="dxa" w:w="1246"/>
            <w:tcMar>
              <w:top w:w="50" w:type="dxa"/>
              <w:bottom w:w="50" w:type="dxa"/>
              <w:left w:w="90" w:type="dxa"/>
              <w:right w:w="90" w:type="dxa"/>
            </w:tcMar>
            <w:shd w:val="clear" w:color="auto" w:fill="E5F5FF"/>
          </w:tcPr>
          <w:p>
            <w:pPr>
              <w:pStyle w:val="BDOITable"/>
            </w:pPr>
            <w:r>
              <w:rPr>
                <w:sz w:val="17"/>
              </w:rPr>
              <w:t>Out</w:t>
            </w:r>
          </w:p>
        </w:tc>
        <w:tc>
          <w:tcPr>
            <w:tcW w:type="dxa" w:w="3966"/>
            <w:tcMar>
              <w:top w:w="50" w:type="dxa"/>
              <w:bottom w:w="50" w:type="dxa"/>
              <w:left w:w="90" w:type="dxa"/>
              <w:right w:w="90" w:type="dxa"/>
            </w:tcMar>
            <w:shd w:val="clear" w:color="auto" w:fill="E5F5FF"/>
          </w:tcPr>
          <w:p>
            <w:pPr>
              <w:pStyle w:val="BDOITable"/>
            </w:pPr>
            <w:r>
              <w:rPr>
                <w:sz w:val="17"/>
              </w:rPr>
              <w:t>Not requested; insurers are reached by e-mail</w:t>
            </w:r>
          </w:p>
        </w:tc>
        <w:tc>
          <w:tcPr>
            <w:tcW w:type="dxa" w:w="1360"/>
            <w:tcMar>
              <w:top w:w="50" w:type="dxa"/>
              <w:bottom w:w="50" w:type="dxa"/>
              <w:left w:w="90" w:type="dxa"/>
              <w:right w:w="90" w:type="dxa"/>
            </w:tcMar>
            <w:shd w:val="clear" w:color="auto" w:fill="E5F5FF"/>
          </w:tcPr>
          <w:p>
            <w:pPr>
              <w:pStyle w:val="BDOITable"/>
            </w:pPr>
            <w:r>
              <w:rPr>
                <w:sz w:val="17"/>
              </w:rPr>
              <w:t>BRPM.012</w:t>
            </w:r>
          </w:p>
        </w:tc>
        <w:tc>
          <w:tcPr>
            <w:tcW w:type="dxa" w:w="1246"/>
            <w:tcMar>
              <w:top w:w="50" w:type="dxa"/>
              <w:bottom w:w="50" w:type="dxa"/>
              <w:left w:w="90" w:type="dxa"/>
              <w:right w:w="90" w:type="dxa"/>
            </w:tcMar>
            <w:shd w:val="clear" w:color="auto" w:fill="F6F6F6"/>
          </w:tcPr>
          <w:p>
            <w:pPr>
              <w:pStyle w:val="BDOITable"/>
            </w:pPr>
            <w:r>
              <w:rPr>
                <w:b/>
                <w:color w:val="656565"/>
                <w:sz w:val="17"/>
              </w:rPr>
              <w:t>OUT</w:t>
            </w:r>
          </w:p>
        </w:tc>
      </w:tr>
    </w:tbl>
    <w:p>
      <w:pPr>
        <w:pStyle w:val="BDOISpacer"/>
      </w:pP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F6F6F6"/>
            <w:tcMar>
              <w:top w:w="90" w:type="dxa"/>
              <w:bottom w:w="90" w:type="dxa"/>
              <w:left w:w="160" w:type="dxa"/>
              <w:right w:w="120" w:type="dxa"/>
            </w:tcMar>
            <w:tcBorders>
              <w:left w:val="single" w:sz="24" w:space="0" w:color="656565"/>
              <w:top w:val="nil"/>
              <w:bottom w:val="nil"/>
              <w:right w:val="nil"/>
            </w:tcBorders>
          </w:tcPr>
          <w:p>
            <w:pPr>
              <w:pStyle w:val="BDOITable"/>
            </w:pPr>
            <w:r>
              <w:rPr>
                <w:b/>
                <w:color w:val="656565"/>
                <w:sz w:val="19"/>
              </w:rPr>
              <w:t xml:space="preserve">Parked seam. </w:t>
            </w:r>
            <w:r>
              <w:rPr>
                <w:sz w:val="19"/>
              </w:rPr>
              <w:t>BRPM.022 asks for data "synchronized with BDOI systems". The systems, format and timing are not in the BRD (PQ16). BIBS hands every release and expiry to the ProductMasterFeed port, which logs it. Adding a transport is a configuration of a new adapter, with no change to the workflow.</w:t>
            </w:r>
          </w:p>
        </w:tc>
      </w:tr>
    </w:tbl>
    <w:p>
      <w:pPr>
        <w:pStyle w:val="BDOISpacer"/>
      </w:pPr>
    </w:p>
    <w:p>
      <w:pPr>
        <w:pStyle w:val="Heading1"/>
        <w:pageBreakBefore/>
        <w:pBdr>
          <w:bottom w:val="single" w:sz="4" w:space="4" w:color="99C1E7"/>
        </w:pBdr>
      </w:pPr>
      <w:bookmarkStart w:id="176" w:name="_Toc000176"/>
      <w:r>
        <w:rPr/>
        <w:t>8 Non-functional requirements</w:t>
      </w:r>
      <w:bookmarkEnd w:id="176"/>
    </w:p>
    <w:p>
      <w:pPr>
        <w:pStyle w:val="Caption"/>
        <w:keepNext/>
        <w:spacing w:after="60"/>
      </w:pPr>
      <w:r>
        <w:rPr>
          <w:b/>
          <w:i w:val="0"/>
        </w:rPr>
        <w:t xml:space="preserve">Table 19: </w:t>
      </w:r>
      <w:r>
        <w:rPr/>
        <w:t>Non-functional requirements (BRD p.33)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2"/>
        <w:gridCol w:w="3364"/>
        <w:gridCol w:w="3244"/>
        <w:gridCol w:w="1562"/>
      </w:tblGrid>
      <w:tr>
        <w:trPr>
          <w:tblHeader w:val="true"/>
          <w:cantSplit w:val="true"/>
        </w:trPr>
        <w:tc>
          <w:tcPr>
            <w:tcW w:type="dxa" w:w="1802"/>
            <w:shd w:val="clear" w:color="auto" w:fill="004EA8"/>
            <w:tcMar>
              <w:top w:w="50" w:type="dxa"/>
              <w:bottom w:w="50" w:type="dxa"/>
              <w:left w:w="90" w:type="dxa"/>
              <w:right w:w="90" w:type="dxa"/>
            </w:tcMar>
            <w:vAlign w:val="center"/>
          </w:tcPr>
          <w:p>
            <w:pPr>
              <w:pStyle w:val="BDOITableHeader"/>
            </w:pPr>
            <w:r>
              <w:rPr>
                <w:b/>
                <w:color w:val="FFFFFF"/>
                <w:sz w:val="17"/>
              </w:rPr>
              <w:t>Topic</w:t>
            </w:r>
          </w:p>
        </w:tc>
        <w:tc>
          <w:tcPr>
            <w:tcW w:type="dxa" w:w="3364"/>
            <w:shd w:val="clear" w:color="auto" w:fill="004EA8"/>
            <w:tcMar>
              <w:top w:w="50" w:type="dxa"/>
              <w:bottom w:w="50" w:type="dxa"/>
              <w:left w:w="90" w:type="dxa"/>
              <w:right w:w="90" w:type="dxa"/>
            </w:tcMar>
            <w:vAlign w:val="center"/>
          </w:tcPr>
          <w:p>
            <w:pPr>
              <w:pStyle w:val="BDOITableHeader"/>
            </w:pPr>
            <w:r>
              <w:rPr>
                <w:b/>
                <w:color w:val="FFFFFF"/>
                <w:sz w:val="17"/>
              </w:rPr>
              <w:t>BRD value</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7"/>
              </w:rPr>
              <w:t>BIBS target and approach</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1802"/>
            <w:tcMar>
              <w:top w:w="50" w:type="dxa"/>
              <w:bottom w:w="50" w:type="dxa"/>
              <w:left w:w="90" w:type="dxa"/>
              <w:right w:w="90" w:type="dxa"/>
            </w:tcMar>
          </w:tcPr>
          <w:p>
            <w:pPr>
              <w:pStyle w:val="BDOITable"/>
            </w:pPr>
            <w:r>
              <w:rPr>
                <w:sz w:val="17"/>
              </w:rPr>
              <w:t>Users</w:t>
            </w:r>
          </w:p>
        </w:tc>
        <w:tc>
          <w:tcPr>
            <w:tcW w:type="dxa" w:w="3364"/>
            <w:tcMar>
              <w:top w:w="50" w:type="dxa"/>
              <w:bottom w:w="50" w:type="dxa"/>
              <w:left w:w="90" w:type="dxa"/>
              <w:right w:w="90" w:type="dxa"/>
            </w:tcMar>
          </w:tcPr>
          <w:p>
            <w:pPr>
              <w:pStyle w:val="BDOITable"/>
            </w:pPr>
            <w:r>
              <w:rPr>
                <w:sz w:val="17"/>
              </w:rPr>
              <w:t>Marketing 485 max / 145 concurrent; MBS 5 / 5; TSU 13 / 13</w:t>
            </w:r>
          </w:p>
        </w:tc>
        <w:tc>
          <w:tcPr>
            <w:tcW w:type="dxa" w:w="3244"/>
            <w:tcMar>
              <w:top w:w="50" w:type="dxa"/>
              <w:bottom w:w="50" w:type="dxa"/>
              <w:left w:w="90" w:type="dxa"/>
              <w:right w:w="90" w:type="dxa"/>
            </w:tcMar>
          </w:tcPr>
          <w:p>
            <w:pPr>
              <w:pStyle w:val="BDOITable"/>
            </w:pPr>
            <w:r>
              <w:rPr>
                <w:sz w:val="17"/>
              </w:rPr>
              <w:t>Within the BRD-1 sizing (150 concurrent + 20% a year); the Marketing figures equal BRD-1's (PQ18)</w:t>
            </w:r>
          </w:p>
        </w:tc>
        <w:tc>
          <w:tcPr>
            <w:tcW w:type="dxa" w:w="1562"/>
            <w:tcMar>
              <w:top w:w="50" w:type="dxa"/>
              <w:bottom w:w="50" w:type="dxa"/>
              <w:left w:w="90" w:type="dxa"/>
              <w:right w:w="90" w:type="dxa"/>
            </w:tcMar>
          </w:tcPr>
          <w:p>
            <w:pPr>
              <w:pStyle w:val="BDOITable"/>
            </w:pPr>
            <w:r>
              <w:rPr>
                <w:sz w:val="17"/>
              </w:rPr>
              <w:t>FIT</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Volumes</w:t>
            </w:r>
          </w:p>
        </w:tc>
        <w:tc>
          <w:tcPr>
            <w:tcW w:type="dxa" w:w="3364"/>
            <w:tcMar>
              <w:top w:w="50" w:type="dxa"/>
              <w:bottom w:w="50" w:type="dxa"/>
              <w:left w:w="90" w:type="dxa"/>
              <w:right w:w="90" w:type="dxa"/>
            </w:tcMar>
            <w:shd w:val="clear" w:color="auto" w:fill="E5F5FF"/>
          </w:tcPr>
          <w:p>
            <w:pPr>
              <w:pStyle w:val="BDOITable"/>
            </w:pPr>
            <w:r>
              <w:rPr>
                <w:sz w:val="17"/>
              </w:rPr>
              <w:t>Not stated</w:t>
            </w:r>
          </w:p>
        </w:tc>
        <w:tc>
          <w:tcPr>
            <w:tcW w:type="dxa" w:w="3244"/>
            <w:tcMar>
              <w:top w:w="50" w:type="dxa"/>
              <w:bottom w:w="50" w:type="dxa"/>
              <w:left w:w="90" w:type="dxa"/>
              <w:right w:w="90" w:type="dxa"/>
            </w:tcMar>
            <w:shd w:val="clear" w:color="auto" w:fill="E5F5FF"/>
          </w:tcPr>
          <w:p>
            <w:pPr>
              <w:pStyle w:val="BDOITable"/>
            </w:pPr>
            <w:r>
              <w:rPr>
                <w:sz w:val="17"/>
              </w:rPr>
              <w:t>Assumed tens of package requests a month; no special sizing</w:t>
            </w:r>
          </w:p>
        </w:tc>
        <w:tc>
          <w:tcPr>
            <w:tcW w:type="dxa" w:w="1562"/>
            <w:tcMar>
              <w:top w:w="50" w:type="dxa"/>
              <w:bottom w:w="50" w:type="dxa"/>
              <w:left w:w="90" w:type="dxa"/>
              <w:right w:w="90" w:type="dxa"/>
            </w:tcMar>
            <w:shd w:val="clear" w:color="auto" w:fill="E5F5FF"/>
          </w:tcPr>
          <w:p>
            <w:pPr>
              <w:pStyle w:val="BDOITable"/>
            </w:pPr>
            <w:r>
              <w:rPr>
                <w:sz w:val="17"/>
              </w:rPr>
              <w:t>OPEN</w:t>
            </w:r>
          </w:p>
        </w:tc>
      </w:tr>
      <w:tr>
        <w:trPr>
          <w:cantSplit w:val="true"/>
        </w:trPr>
        <w:tc>
          <w:tcPr>
            <w:tcW w:type="dxa" w:w="1802"/>
            <w:tcMar>
              <w:top w:w="50" w:type="dxa"/>
              <w:bottom w:w="50" w:type="dxa"/>
              <w:left w:w="90" w:type="dxa"/>
              <w:right w:w="90" w:type="dxa"/>
            </w:tcMar>
          </w:tcPr>
          <w:p>
            <w:pPr>
              <w:pStyle w:val="BDOITable"/>
            </w:pPr>
            <w:r>
              <w:rPr>
                <w:sz w:val="17"/>
              </w:rPr>
              <w:t>Response time</w:t>
            </w:r>
          </w:p>
        </w:tc>
        <w:tc>
          <w:tcPr>
            <w:tcW w:type="dxa" w:w="3364"/>
            <w:tcMar>
              <w:top w:w="50" w:type="dxa"/>
              <w:bottom w:w="50" w:type="dxa"/>
              <w:left w:w="90" w:type="dxa"/>
              <w:right w:w="90" w:type="dxa"/>
            </w:tcMar>
          </w:tcPr>
          <w:p>
            <w:pPr>
              <w:pStyle w:val="BDOITable"/>
            </w:pPr>
            <w:r>
              <w:rPr>
                <w:sz w:val="17"/>
              </w:rPr>
              <w:t>Under 5 seconds for every role</w:t>
            </w:r>
          </w:p>
        </w:tc>
        <w:tc>
          <w:tcPr>
            <w:tcW w:type="dxa" w:w="3244"/>
            <w:tcMar>
              <w:top w:w="50" w:type="dxa"/>
              <w:bottom w:w="50" w:type="dxa"/>
              <w:left w:w="90" w:type="dxa"/>
              <w:right w:w="90" w:type="dxa"/>
            </w:tcMar>
          </w:tcPr>
          <w:p>
            <w:pPr>
              <w:pStyle w:val="BDOITable"/>
            </w:pPr>
            <w:r>
              <w:rPr>
                <w:sz w:val="17"/>
              </w:rPr>
              <w:t>Online p95 under 3 seconds; documents and e-mails generated asynchronously</w:t>
            </w:r>
          </w:p>
        </w:tc>
        <w:tc>
          <w:tcPr>
            <w:tcW w:type="dxa" w:w="1562"/>
            <w:tcMar>
              <w:top w:w="50" w:type="dxa"/>
              <w:bottom w:w="50" w:type="dxa"/>
              <w:left w:w="90" w:type="dxa"/>
              <w:right w:w="90" w:type="dxa"/>
            </w:tcMar>
          </w:tcPr>
          <w:p>
            <w:pPr>
              <w:pStyle w:val="BDOITable"/>
            </w:pPr>
            <w:r>
              <w:rPr>
                <w:sz w:val="17"/>
              </w:rPr>
              <w:t>FIT</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Peak</w:t>
            </w:r>
          </w:p>
        </w:tc>
        <w:tc>
          <w:tcPr>
            <w:tcW w:type="dxa" w:w="3364"/>
            <w:tcMar>
              <w:top w:w="50" w:type="dxa"/>
              <w:bottom w:w="50" w:type="dxa"/>
              <w:left w:w="90" w:type="dxa"/>
              <w:right w:w="90" w:type="dxa"/>
            </w:tcMar>
            <w:shd w:val="clear" w:color="auto" w:fill="E5F5FF"/>
          </w:tcPr>
          <w:p>
            <w:pPr>
              <w:pStyle w:val="BDOITable"/>
            </w:pPr>
            <w:r>
              <w:rPr>
                <w:sz w:val="17"/>
              </w:rPr>
              <w:t>15th and 30th of the month; 08:00-17:30</w:t>
            </w:r>
          </w:p>
        </w:tc>
        <w:tc>
          <w:tcPr>
            <w:tcW w:type="dxa" w:w="3244"/>
            <w:tcMar>
              <w:top w:w="50" w:type="dxa"/>
              <w:bottom w:w="50" w:type="dxa"/>
              <w:left w:w="90" w:type="dxa"/>
              <w:right w:w="90" w:type="dxa"/>
            </w:tcMar>
            <w:shd w:val="clear" w:color="auto" w:fill="E5F5FF"/>
          </w:tcPr>
          <w:p>
            <w:pPr>
              <w:pStyle w:val="BDOITable"/>
            </w:pPr>
            <w:r>
              <w:rPr>
                <w:sz w:val="17"/>
              </w:rPr>
              <w:t>Expiry monitor and version lifecycle run at 01:00</w:t>
            </w:r>
          </w:p>
        </w:tc>
        <w:tc>
          <w:tcPr>
            <w:tcW w:type="dxa" w:w="1562"/>
            <w:tcMar>
              <w:top w:w="50" w:type="dxa"/>
              <w:bottom w:w="50" w:type="dxa"/>
              <w:left w:w="90" w:type="dxa"/>
              <w:right w:w="90" w:type="dxa"/>
            </w:tcMar>
            <w:shd w:val="clear" w:color="auto" w:fill="E5F5FF"/>
          </w:tcPr>
          <w:p>
            <w:pPr>
              <w:pStyle w:val="BDOITable"/>
            </w:pPr>
            <w:r>
              <w:rPr>
                <w:sz w:val="17"/>
              </w:rPr>
              <w:t>FIT</w:t>
            </w:r>
          </w:p>
        </w:tc>
      </w:tr>
      <w:tr>
        <w:trPr>
          <w:cantSplit w:val="true"/>
        </w:trPr>
        <w:tc>
          <w:tcPr>
            <w:tcW w:type="dxa" w:w="1802"/>
            <w:tcMar>
              <w:top w:w="50" w:type="dxa"/>
              <w:bottom w:w="50" w:type="dxa"/>
              <w:left w:w="90" w:type="dxa"/>
              <w:right w:w="90" w:type="dxa"/>
            </w:tcMar>
          </w:tcPr>
          <w:p>
            <w:pPr>
              <w:pStyle w:val="BDOITable"/>
            </w:pPr>
            <w:r>
              <w:rPr>
                <w:sz w:val="17"/>
              </w:rPr>
              <w:t>Availability</w:t>
            </w:r>
          </w:p>
        </w:tc>
        <w:tc>
          <w:tcPr>
            <w:tcW w:type="dxa" w:w="3364"/>
            <w:tcMar>
              <w:top w:w="50" w:type="dxa"/>
              <w:bottom w:w="50" w:type="dxa"/>
              <w:left w:w="90" w:type="dxa"/>
              <w:right w:w="90" w:type="dxa"/>
            </w:tcMar>
          </w:tcPr>
          <w:p>
            <w:pPr>
              <w:pStyle w:val="BDOITable"/>
            </w:pPr>
            <w:r>
              <w:rPr>
                <w:sz w:val="17"/>
              </w:rPr>
              <w:t>99.9%; use 07:00-18:30; maintenance per bank standard</w:t>
            </w:r>
          </w:p>
        </w:tc>
        <w:tc>
          <w:tcPr>
            <w:tcW w:type="dxa" w:w="3244"/>
            <w:tcMar>
              <w:top w:w="50" w:type="dxa"/>
              <w:bottom w:w="50" w:type="dxa"/>
              <w:left w:w="90" w:type="dxa"/>
              <w:right w:w="90" w:type="dxa"/>
            </w:tcMar>
          </w:tcPr>
          <w:p>
            <w:pPr>
              <w:pStyle w:val="BDOITable"/>
            </w:pPr>
            <w:r>
              <w:rPr>
                <w:sz w:val="17"/>
              </w:rPr>
              <w:t>Same deployment as BRD-1 (window 07:00-22:00 governs, OQ44)</w:t>
            </w:r>
          </w:p>
        </w:tc>
        <w:tc>
          <w:tcPr>
            <w:tcW w:type="dxa" w:w="1562"/>
            <w:tcMar>
              <w:top w:w="50" w:type="dxa"/>
              <w:bottom w:w="50" w:type="dxa"/>
              <w:left w:w="90" w:type="dxa"/>
              <w:right w:w="90" w:type="dxa"/>
            </w:tcMar>
          </w:tcPr>
          <w:p>
            <w:pPr>
              <w:pStyle w:val="BDOITable"/>
            </w:pPr>
            <w:r>
              <w:rPr>
                <w:sz w:val="17"/>
              </w:rPr>
              <w:t>FIT</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Recovery</w:t>
            </w:r>
          </w:p>
        </w:tc>
        <w:tc>
          <w:tcPr>
            <w:tcW w:type="dxa" w:w="3364"/>
            <w:tcMar>
              <w:top w:w="50" w:type="dxa"/>
              <w:bottom w:w="50" w:type="dxa"/>
              <w:left w:w="90" w:type="dxa"/>
              <w:right w:w="90" w:type="dxa"/>
            </w:tcMar>
            <w:shd w:val="clear" w:color="auto" w:fill="E5F5FF"/>
          </w:tcPr>
          <w:p>
            <w:pPr>
              <w:pStyle w:val="BDOITable"/>
            </w:pPr>
            <w:r>
              <w:rPr>
                <w:sz w:val="17"/>
              </w:rPr>
              <w:t>RTO 4 hours, RPO 24 hours</w:t>
            </w:r>
          </w:p>
        </w:tc>
        <w:tc>
          <w:tcPr>
            <w:tcW w:type="dxa" w:w="3244"/>
            <w:tcMar>
              <w:top w:w="50" w:type="dxa"/>
              <w:bottom w:w="50" w:type="dxa"/>
              <w:left w:w="90" w:type="dxa"/>
              <w:right w:w="90" w:type="dxa"/>
            </w:tcMar>
            <w:shd w:val="clear" w:color="auto" w:fill="E5F5FF"/>
          </w:tcPr>
          <w:p>
            <w:pPr>
              <w:pStyle w:val="BDOITable"/>
            </w:pPr>
            <w:r>
              <w:rPr>
                <w:sz w:val="17"/>
              </w:rPr>
              <w:t>Platform backup and recovery; one BIBS-wide NFR set is being agreed (XQ08)</w:t>
            </w:r>
          </w:p>
        </w:tc>
        <w:tc>
          <w:tcPr>
            <w:tcW w:type="dxa" w:w="1562"/>
            <w:tcMar>
              <w:top w:w="50" w:type="dxa"/>
              <w:bottom w:w="50" w:type="dxa"/>
              <w:left w:w="90" w:type="dxa"/>
              <w:right w:w="90" w:type="dxa"/>
            </w:tcMar>
            <w:shd w:val="clear" w:color="auto" w:fill="E5F5FF"/>
          </w:tcPr>
          <w:p>
            <w:pPr>
              <w:pStyle w:val="BDOITable"/>
            </w:pPr>
            <w:r>
              <w:rPr>
                <w:sz w:val="17"/>
              </w:rPr>
              <w:t>FIT</w:t>
            </w:r>
          </w:p>
        </w:tc>
      </w:tr>
      <w:tr>
        <w:trPr>
          <w:cantSplit w:val="true"/>
        </w:trPr>
        <w:tc>
          <w:tcPr>
            <w:tcW w:type="dxa" w:w="1802"/>
            <w:tcMar>
              <w:top w:w="50" w:type="dxa"/>
              <w:bottom w:w="50" w:type="dxa"/>
              <w:left w:w="90" w:type="dxa"/>
              <w:right w:w="90" w:type="dxa"/>
            </w:tcMar>
          </w:tcPr>
          <w:p>
            <w:pPr>
              <w:pStyle w:val="BDOITable"/>
            </w:pPr>
            <w:r>
              <w:rPr>
                <w:sz w:val="17"/>
              </w:rPr>
              <w:t>Devices</w:t>
            </w:r>
          </w:p>
        </w:tc>
        <w:tc>
          <w:tcPr>
            <w:tcW w:type="dxa" w:w="3364"/>
            <w:tcMar>
              <w:top w:w="50" w:type="dxa"/>
              <w:bottom w:w="50" w:type="dxa"/>
              <w:left w:w="90" w:type="dxa"/>
              <w:right w:w="90" w:type="dxa"/>
            </w:tcMar>
          </w:tcPr>
          <w:p>
            <w:pPr>
              <w:pStyle w:val="BDOITable"/>
            </w:pPr>
            <w:r>
              <w:rPr>
                <w:sz w:val="17"/>
              </w:rPr>
              <w:t>Same performance on mobile and desktop</w:t>
            </w:r>
          </w:p>
        </w:tc>
        <w:tc>
          <w:tcPr>
            <w:tcW w:type="dxa" w:w="3244"/>
            <w:tcMar>
              <w:top w:w="50" w:type="dxa"/>
              <w:bottom w:w="50" w:type="dxa"/>
              <w:left w:w="90" w:type="dxa"/>
              <w:right w:w="90" w:type="dxa"/>
            </w:tcMar>
          </w:tcPr>
          <w:p>
            <w:pPr>
              <w:pStyle w:val="BDOITable"/>
            </w:pPr>
            <w:r>
              <w:rPr>
                <w:sz w:val="17"/>
              </w:rPr>
              <w:t>Responsive screens</w:t>
            </w:r>
          </w:p>
        </w:tc>
        <w:tc>
          <w:tcPr>
            <w:tcW w:type="dxa" w:w="1562"/>
            <w:tcMar>
              <w:top w:w="50" w:type="dxa"/>
              <w:bottom w:w="50" w:type="dxa"/>
              <w:left w:w="90" w:type="dxa"/>
              <w:right w:w="90" w:type="dxa"/>
            </w:tcMar>
          </w:tcPr>
          <w:p>
            <w:pPr>
              <w:pStyle w:val="BDOITable"/>
            </w:pPr>
            <w:r>
              <w:rPr>
                <w:sz w:val="17"/>
              </w:rPr>
              <w:t>FIT</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Security</w:t>
            </w:r>
          </w:p>
        </w:tc>
        <w:tc>
          <w:tcPr>
            <w:tcW w:type="dxa" w:w="3364"/>
            <w:tcMar>
              <w:top w:w="50" w:type="dxa"/>
              <w:bottom w:w="50" w:type="dxa"/>
              <w:left w:w="90" w:type="dxa"/>
              <w:right w:w="90" w:type="dxa"/>
            </w:tcMar>
            <w:shd w:val="clear" w:color="auto" w:fill="E5F5FF"/>
          </w:tcPr>
          <w:p>
            <w:pPr>
              <w:pStyle w:val="BDOITable"/>
            </w:pPr>
            <w:r>
              <w:rPr>
                <w:sz w:val="17"/>
              </w:rPr>
              <w:t>Authorised users only; protected documents</w:t>
            </w:r>
          </w:p>
        </w:tc>
        <w:tc>
          <w:tcPr>
            <w:tcW w:type="dxa" w:w="3244"/>
            <w:tcMar>
              <w:top w:w="50" w:type="dxa"/>
              <w:bottom w:w="50" w:type="dxa"/>
              <w:left w:w="90" w:type="dxa"/>
              <w:right w:w="90" w:type="dxa"/>
            </w:tcMar>
            <w:shd w:val="clear" w:color="auto" w:fill="E5F5FF"/>
          </w:tcPr>
          <w:p>
            <w:pPr>
              <w:pStyle w:val="BDOITable"/>
            </w:pPr>
            <w:r>
              <w:rPr>
                <w:sz w:val="17"/>
              </w:rPr>
              <w:t>Role-based access, four-eyes rules, protected e-mails (FR-PM-002, 004)</w:t>
            </w:r>
          </w:p>
        </w:tc>
        <w:tc>
          <w:tcPr>
            <w:tcW w:type="dxa" w:w="1562"/>
            <w:tcMar>
              <w:top w:w="50" w:type="dxa"/>
              <w:bottom w:w="50" w:type="dxa"/>
              <w:left w:w="90" w:type="dxa"/>
              <w:right w:w="90" w:type="dxa"/>
            </w:tcMar>
            <w:shd w:val="clear" w:color="auto" w:fill="E5F5FF"/>
          </w:tcPr>
          <w:p>
            <w:pPr>
              <w:pStyle w:val="BDOITable"/>
            </w:pPr>
            <w:r>
              <w:rPr>
                <w:sz w:val="17"/>
              </w:rPr>
              <w:t>FIT</w:t>
            </w:r>
          </w:p>
        </w:tc>
      </w:tr>
      <w:tr>
        <w:trPr>
          <w:cantSplit w:val="true"/>
        </w:trPr>
        <w:tc>
          <w:tcPr>
            <w:tcW w:type="dxa" w:w="1802"/>
            <w:tcMar>
              <w:top w:w="50" w:type="dxa"/>
              <w:bottom w:w="50" w:type="dxa"/>
              <w:left w:w="90" w:type="dxa"/>
              <w:right w:w="90" w:type="dxa"/>
            </w:tcMar>
          </w:tcPr>
          <w:p>
            <w:pPr>
              <w:pStyle w:val="BDOITable"/>
            </w:pPr>
            <w:r>
              <w:rPr>
                <w:sz w:val="17"/>
              </w:rPr>
              <w:t>Audit</w:t>
            </w:r>
          </w:p>
        </w:tc>
        <w:tc>
          <w:tcPr>
            <w:tcW w:type="dxa" w:w="3364"/>
            <w:tcMar>
              <w:top w:w="50" w:type="dxa"/>
              <w:bottom w:w="50" w:type="dxa"/>
              <w:left w:w="90" w:type="dxa"/>
              <w:right w:w="90" w:type="dxa"/>
            </w:tcMar>
          </w:tcPr>
          <w:p>
            <w:pPr>
              <w:pStyle w:val="BDOITable"/>
            </w:pPr>
            <w:r>
              <w:rPr>
                <w:sz w:val="17"/>
              </w:rPr>
              <w:t>All actions logged</w:t>
            </w:r>
          </w:p>
        </w:tc>
        <w:tc>
          <w:tcPr>
            <w:tcW w:type="dxa" w:w="3244"/>
            <w:tcMar>
              <w:top w:w="50" w:type="dxa"/>
              <w:bottom w:w="50" w:type="dxa"/>
              <w:left w:w="90" w:type="dxa"/>
              <w:right w:w="90" w:type="dxa"/>
            </w:tcMar>
          </w:tcPr>
          <w:p>
            <w:pPr>
              <w:pStyle w:val="BDOITable"/>
            </w:pPr>
            <w:r>
              <w:rPr>
                <w:sz w:val="17"/>
              </w:rPr>
              <w:t>Append-only audit and workflow history (FR-PM-005)</w:t>
            </w:r>
          </w:p>
        </w:tc>
        <w:tc>
          <w:tcPr>
            <w:tcW w:type="dxa" w:w="1562"/>
            <w:tcMar>
              <w:top w:w="50" w:type="dxa"/>
              <w:bottom w:w="50" w:type="dxa"/>
              <w:left w:w="90" w:type="dxa"/>
              <w:right w:w="90" w:type="dxa"/>
            </w:tcMar>
          </w:tcPr>
          <w:p>
            <w:pPr>
              <w:pStyle w:val="BDOITable"/>
            </w:pPr>
            <w:r>
              <w:rPr>
                <w:sz w:val="17"/>
              </w:rPr>
              <w:t>FIT</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Retention</w:t>
            </w:r>
          </w:p>
        </w:tc>
        <w:tc>
          <w:tcPr>
            <w:tcW w:type="dxa" w:w="3364"/>
            <w:tcMar>
              <w:top w:w="50" w:type="dxa"/>
              <w:bottom w:w="50" w:type="dxa"/>
              <w:left w:w="90" w:type="dxa"/>
              <w:right w:w="90" w:type="dxa"/>
            </w:tcMar>
            <w:shd w:val="clear" w:color="auto" w:fill="E5F5FF"/>
          </w:tcPr>
          <w:p>
            <w:pPr>
              <w:pStyle w:val="BDOITable"/>
            </w:pPr>
            <w:r>
              <w:rPr>
                <w:sz w:val="17"/>
              </w:rPr>
              <w:t>Not stated</w:t>
            </w:r>
          </w:p>
        </w:tc>
        <w:tc>
          <w:tcPr>
            <w:tcW w:type="dxa" w:w="3244"/>
            <w:tcMar>
              <w:top w:w="50" w:type="dxa"/>
              <w:bottom w:w="50" w:type="dxa"/>
              <w:left w:w="90" w:type="dxa"/>
              <w:right w:w="90" w:type="dxa"/>
            </w:tcMar>
            <w:shd w:val="clear" w:color="auto" w:fill="E5F5FF"/>
          </w:tcPr>
          <w:p>
            <w:pPr>
              <w:pStyle w:val="BDOITable"/>
            </w:pPr>
            <w:r>
              <w:rPr>
                <w:sz w:val="17"/>
              </w:rPr>
              <w:t>BRD-1 rule (5 years online, 15 years archive); product versions never purged (PQ18)</w:t>
            </w:r>
          </w:p>
        </w:tc>
        <w:tc>
          <w:tcPr>
            <w:tcW w:type="dxa" w:w="1562"/>
            <w:tcMar>
              <w:top w:w="50" w:type="dxa"/>
              <w:bottom w:w="50" w:type="dxa"/>
              <w:left w:w="90" w:type="dxa"/>
              <w:right w:w="90" w:type="dxa"/>
            </w:tcMar>
            <w:shd w:val="clear" w:color="auto" w:fill="E5F5FF"/>
          </w:tcPr>
          <w:p>
            <w:pPr>
              <w:pStyle w:val="BDOITable"/>
            </w:pPr>
            <w:r>
              <w:rPr>
                <w:sz w:val="17"/>
              </w:rPr>
              <w:t>OPEN</w:t>
            </w:r>
          </w:p>
        </w:tc>
      </w:tr>
    </w:tbl>
    <w:p>
      <w:pPr>
        <w:pStyle w:val="BDOISpacer"/>
      </w:pPr>
    </w:p>
    <w:p>
      <w:pPr>
        <w:pStyle w:val="Heading1"/>
        <w:pageBreakBefore/>
        <w:pBdr>
          <w:bottom w:val="single" w:sz="4" w:space="4" w:color="99C1E7"/>
        </w:pBdr>
      </w:pPr>
      <w:bookmarkStart w:id="177" w:name="_Toc000177"/>
      <w:r>
        <w:rPr/>
        <w:t>9 Configuration items owned by the System Administrator</w:t>
      </w:r>
      <w:bookmarkEnd w:id="177"/>
    </w:p>
    <w:p>
      <w:r>
        <w:rPr/>
        <w:t>The items below are changed in BIBS without a release. Changes to parameters and lists are audited.</w:t>
      </w:r>
    </w:p>
    <w:p>
      <w:pPr>
        <w:pStyle w:val="Heading2"/>
      </w:pPr>
      <w:bookmarkStart w:id="178" w:name="_Toc000178"/>
      <w:r>
        <w:rPr/>
        <w:t>9.1 Parameters</w:t>
      </w:r>
      <w:bookmarkEnd w:id="178"/>
    </w:p>
    <w:p>
      <w:pPr>
        <w:pStyle w:val="Caption"/>
        <w:keepNext/>
        <w:spacing w:after="60"/>
      </w:pPr>
      <w:r>
        <w:rPr>
          <w:b/>
          <w:i w:val="0"/>
        </w:rPr>
        <w:t xml:space="preserve">Table 20: </w:t>
      </w:r>
      <w:r>
        <w:rPr/>
        <w:t>Product Maintenance parameters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724"/>
        <w:gridCol w:w="1441"/>
        <w:gridCol w:w="4806"/>
      </w:tblGrid>
      <w:tr>
        <w:trPr>
          <w:tblHeader w:val="true"/>
          <w:cantSplit w:val="true"/>
        </w:trPr>
        <w:tc>
          <w:tcPr>
            <w:tcW w:type="dxa" w:w="3724"/>
            <w:shd w:val="clear" w:color="auto" w:fill="004EA8"/>
            <w:tcMar>
              <w:top w:w="50" w:type="dxa"/>
              <w:bottom w:w="50" w:type="dxa"/>
              <w:left w:w="90" w:type="dxa"/>
              <w:right w:w="90" w:type="dxa"/>
            </w:tcMar>
            <w:vAlign w:val="center"/>
          </w:tcPr>
          <w:p>
            <w:pPr>
              <w:pStyle w:val="BDOITableHeader"/>
            </w:pPr>
            <w:r>
              <w:rPr>
                <w:b/>
                <w:color w:val="FFFFFF"/>
                <w:sz w:val="17"/>
              </w:rPr>
              <w:t>Parameter</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7"/>
              </w:rPr>
              <w:t>Default</w:t>
            </w:r>
          </w:p>
        </w:tc>
        <w:tc>
          <w:tcPr>
            <w:tcW w:type="dxa" w:w="4806"/>
            <w:shd w:val="clear" w:color="auto" w:fill="004EA8"/>
            <w:tcMar>
              <w:top w:w="50" w:type="dxa"/>
              <w:bottom w:w="50" w:type="dxa"/>
              <w:left w:w="90" w:type="dxa"/>
              <w:right w:w="90" w:type="dxa"/>
            </w:tcMar>
            <w:vAlign w:val="center"/>
          </w:tcPr>
          <w:p>
            <w:pPr>
              <w:pStyle w:val="BDOITableHeader"/>
            </w:pPr>
            <w:r>
              <w:rPr>
                <w:b/>
                <w:color w:val="FFFFFF"/>
                <w:sz w:val="17"/>
              </w:rPr>
              <w:t>Meaning</w:t>
            </w:r>
          </w:p>
        </w:tc>
      </w:tr>
      <w:tr>
        <w:trPr>
          <w:cantSplit w:val="true"/>
        </w:trPr>
        <w:tc>
          <w:tcPr>
            <w:tcW w:type="dxa" w:w="3724"/>
            <w:tcMar>
              <w:top w:w="50" w:type="dxa"/>
              <w:bottom w:w="50" w:type="dxa"/>
              <w:left w:w="90" w:type="dxa"/>
              <w:right w:w="90" w:type="dxa"/>
            </w:tcMar>
          </w:tcPr>
          <w:p>
            <w:pPr>
              <w:pStyle w:val="BDOITable"/>
            </w:pPr>
            <w:r>
              <w:rPr>
                <w:sz w:val="17"/>
              </w:rPr>
              <w:t>PKG_REQUEST_PREFIX</w:t>
            </w:r>
          </w:p>
        </w:tc>
        <w:tc>
          <w:tcPr>
            <w:tcW w:type="dxa" w:w="1442"/>
            <w:tcMar>
              <w:top w:w="50" w:type="dxa"/>
              <w:bottom w:w="50" w:type="dxa"/>
              <w:left w:w="90" w:type="dxa"/>
              <w:right w:w="90" w:type="dxa"/>
            </w:tcMar>
          </w:tcPr>
          <w:p>
            <w:pPr>
              <w:pStyle w:val="BDOITable"/>
            </w:pPr>
            <w:r>
              <w:rPr>
                <w:sz w:val="17"/>
              </w:rPr>
              <w:t>PKR-</w:t>
            </w:r>
          </w:p>
        </w:tc>
        <w:tc>
          <w:tcPr>
            <w:tcW w:type="dxa" w:w="4806"/>
            <w:tcMar>
              <w:top w:w="50" w:type="dxa"/>
              <w:bottom w:w="50" w:type="dxa"/>
              <w:left w:w="90" w:type="dxa"/>
              <w:right w:w="90" w:type="dxa"/>
            </w:tcMar>
          </w:tcPr>
          <w:p>
            <w:pPr>
              <w:pStyle w:val="BDOITable"/>
            </w:pPr>
            <w:r>
              <w:rPr>
                <w:sz w:val="17"/>
              </w:rPr>
              <w:t>Prefix of package request numbers; the year is appended (PKR-yyyy-n)</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PKG_QS_PREFIX</w:t>
            </w:r>
          </w:p>
        </w:tc>
        <w:tc>
          <w:tcPr>
            <w:tcW w:type="dxa" w:w="1442"/>
            <w:tcMar>
              <w:top w:w="50" w:type="dxa"/>
              <w:bottom w:w="50" w:type="dxa"/>
              <w:left w:w="90" w:type="dxa"/>
              <w:right w:w="90" w:type="dxa"/>
            </w:tcMar>
            <w:shd w:val="clear" w:color="auto" w:fill="E5F5FF"/>
          </w:tcPr>
          <w:p>
            <w:pPr>
              <w:pStyle w:val="BDOITable"/>
            </w:pPr>
            <w:r>
              <w:rPr>
                <w:sz w:val="17"/>
              </w:rPr>
              <w:t>PQS-</w:t>
            </w:r>
          </w:p>
        </w:tc>
        <w:tc>
          <w:tcPr>
            <w:tcW w:type="dxa" w:w="4806"/>
            <w:tcMar>
              <w:top w:w="50" w:type="dxa"/>
              <w:bottom w:w="50" w:type="dxa"/>
              <w:left w:w="90" w:type="dxa"/>
              <w:right w:w="90" w:type="dxa"/>
            </w:tcMar>
            <w:shd w:val="clear" w:color="auto" w:fill="E5F5FF"/>
          </w:tcPr>
          <w:p>
            <w:pPr>
              <w:pStyle w:val="BDOITable"/>
            </w:pPr>
            <w:r>
              <w:rPr>
                <w:sz w:val="17"/>
              </w:rPr>
              <w:t>Prefix of quotation slip numbers (PQS-yyyy-n)</w:t>
            </w:r>
          </w:p>
        </w:tc>
      </w:tr>
      <w:tr>
        <w:trPr>
          <w:cantSplit w:val="true"/>
        </w:trPr>
        <w:tc>
          <w:tcPr>
            <w:tcW w:type="dxa" w:w="3724"/>
            <w:tcMar>
              <w:top w:w="50" w:type="dxa"/>
              <w:bottom w:w="50" w:type="dxa"/>
              <w:left w:w="90" w:type="dxa"/>
              <w:right w:w="90" w:type="dxa"/>
            </w:tcMar>
          </w:tcPr>
          <w:p>
            <w:pPr>
              <w:pStyle w:val="BDOITable"/>
            </w:pPr>
            <w:r>
              <w:rPr>
                <w:sz w:val="17"/>
              </w:rPr>
              <w:t>PKG_QS_REPLY_DAYS</w:t>
            </w:r>
          </w:p>
        </w:tc>
        <w:tc>
          <w:tcPr>
            <w:tcW w:type="dxa" w:w="1442"/>
            <w:tcMar>
              <w:top w:w="50" w:type="dxa"/>
              <w:bottom w:w="50" w:type="dxa"/>
              <w:left w:w="90" w:type="dxa"/>
              <w:right w:w="90" w:type="dxa"/>
            </w:tcMar>
          </w:tcPr>
          <w:p>
            <w:pPr>
              <w:pStyle w:val="BDOITable"/>
            </w:pPr>
            <w:r>
              <w:rPr>
                <w:sz w:val="17"/>
              </w:rPr>
              <w:t>5</w:t>
            </w:r>
          </w:p>
        </w:tc>
        <w:tc>
          <w:tcPr>
            <w:tcW w:type="dxa" w:w="4806"/>
            <w:tcMar>
              <w:top w:w="50" w:type="dxa"/>
              <w:bottom w:w="50" w:type="dxa"/>
              <w:left w:w="90" w:type="dxa"/>
              <w:right w:w="90" w:type="dxa"/>
            </w:tcMar>
          </w:tcPr>
          <w:p>
            <w:pPr>
              <w:pStyle w:val="BDOITable"/>
            </w:pPr>
            <w:r>
              <w:rPr>
                <w:sz w:val="17"/>
              </w:rPr>
              <w:t>Days insurers have to reply to a QS (1-60)</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PACKAGE_EXPIRY_NOTICE_DAYS</w:t>
            </w:r>
          </w:p>
        </w:tc>
        <w:tc>
          <w:tcPr>
            <w:tcW w:type="dxa" w:w="1442"/>
            <w:tcMar>
              <w:top w:w="50" w:type="dxa"/>
              <w:bottom w:w="50" w:type="dxa"/>
              <w:left w:w="90" w:type="dxa"/>
              <w:right w:w="90" w:type="dxa"/>
            </w:tcMar>
            <w:shd w:val="clear" w:color="auto" w:fill="E5F5FF"/>
          </w:tcPr>
          <w:p>
            <w:pPr>
              <w:pStyle w:val="BDOITable"/>
            </w:pPr>
            <w:r>
              <w:rPr>
                <w:sz w:val="17"/>
              </w:rPr>
              <w:t>60</w:t>
            </w:r>
          </w:p>
        </w:tc>
        <w:tc>
          <w:tcPr>
            <w:tcW w:type="dxa" w:w="4806"/>
            <w:tcMar>
              <w:top w:w="50" w:type="dxa"/>
              <w:bottom w:w="50" w:type="dxa"/>
              <w:left w:w="90" w:type="dxa"/>
              <w:right w:w="90" w:type="dxa"/>
            </w:tcMar>
            <w:shd w:val="clear" w:color="auto" w:fill="E5F5FF"/>
          </w:tcPr>
          <w:p>
            <w:pPr>
              <w:pStyle w:val="BDOITable"/>
            </w:pPr>
            <w:r>
              <w:rPr>
                <w:sz w:val="17"/>
              </w:rPr>
              <w:t>Days before the package end date of the first expiry alert (1-365)</w:t>
            </w:r>
          </w:p>
        </w:tc>
      </w:tr>
      <w:tr>
        <w:trPr>
          <w:cantSplit w:val="true"/>
        </w:trPr>
        <w:tc>
          <w:tcPr>
            <w:tcW w:type="dxa" w:w="3724"/>
            <w:tcMar>
              <w:top w:w="50" w:type="dxa"/>
              <w:bottom w:w="50" w:type="dxa"/>
              <w:left w:w="90" w:type="dxa"/>
              <w:right w:w="90" w:type="dxa"/>
            </w:tcMar>
          </w:tcPr>
          <w:p>
            <w:pPr>
              <w:pStyle w:val="BDOITable"/>
            </w:pPr>
            <w:r>
              <w:rPr>
                <w:sz w:val="17"/>
              </w:rPr>
              <w:t>PACKAGE_EXPIRY_REMINDER_DAYS</w:t>
            </w:r>
          </w:p>
        </w:tc>
        <w:tc>
          <w:tcPr>
            <w:tcW w:type="dxa" w:w="1442"/>
            <w:tcMar>
              <w:top w:w="50" w:type="dxa"/>
              <w:bottom w:w="50" w:type="dxa"/>
              <w:left w:w="90" w:type="dxa"/>
              <w:right w:w="90" w:type="dxa"/>
            </w:tcMar>
          </w:tcPr>
          <w:p>
            <w:pPr>
              <w:pStyle w:val="BDOITable"/>
            </w:pPr>
            <w:r>
              <w:rPr>
                <w:sz w:val="17"/>
              </w:rPr>
              <w:t>30,7</w:t>
            </w:r>
          </w:p>
        </w:tc>
        <w:tc>
          <w:tcPr>
            <w:tcW w:type="dxa" w:w="4806"/>
            <w:tcMar>
              <w:top w:w="50" w:type="dxa"/>
              <w:bottom w:w="50" w:type="dxa"/>
              <w:left w:w="90" w:type="dxa"/>
              <w:right w:w="90" w:type="dxa"/>
            </w:tcMar>
          </w:tcPr>
          <w:p>
            <w:pPr>
              <w:pStyle w:val="BDOITable"/>
            </w:pPr>
            <w:r>
              <w:rPr>
                <w:sz w:val="17"/>
              </w:rPr>
              <w:t>Days of the further expiry reminders</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PACKAGE_RENEWAL_AUTODRAFT</w:t>
            </w:r>
          </w:p>
        </w:tc>
        <w:tc>
          <w:tcPr>
            <w:tcW w:type="dxa" w:w="1442"/>
            <w:tcMar>
              <w:top w:w="50" w:type="dxa"/>
              <w:bottom w:w="50" w:type="dxa"/>
              <w:left w:w="90" w:type="dxa"/>
              <w:right w:w="90" w:type="dxa"/>
            </w:tcMar>
            <w:shd w:val="clear" w:color="auto" w:fill="E5F5FF"/>
          </w:tcPr>
          <w:p>
            <w:pPr>
              <w:pStyle w:val="BDOITable"/>
            </w:pPr>
            <w:r>
              <w:rPr>
                <w:sz w:val="17"/>
              </w:rPr>
              <w:t>false</w:t>
            </w:r>
          </w:p>
        </w:tc>
        <w:tc>
          <w:tcPr>
            <w:tcW w:type="dxa" w:w="4806"/>
            <w:tcMar>
              <w:top w:w="50" w:type="dxa"/>
              <w:bottom w:w="50" w:type="dxa"/>
              <w:left w:w="90" w:type="dxa"/>
              <w:right w:w="90" w:type="dxa"/>
            </w:tcMar>
            <w:shd w:val="clear" w:color="auto" w:fill="E5F5FF"/>
          </w:tcPr>
          <w:p>
            <w:pPr>
              <w:pStyle w:val="BDOITable"/>
            </w:pPr>
            <w:r>
              <w:rPr>
                <w:sz w:val="17"/>
              </w:rPr>
              <w:t>The expiry monitor drafts RENEW requests at the notice period</w:t>
            </w:r>
          </w:p>
        </w:tc>
      </w:tr>
      <w:tr>
        <w:trPr>
          <w:cantSplit w:val="true"/>
        </w:trPr>
        <w:tc>
          <w:tcPr>
            <w:tcW w:type="dxa" w:w="3724"/>
            <w:tcMar>
              <w:top w:w="50" w:type="dxa"/>
              <w:bottom w:w="50" w:type="dxa"/>
              <w:left w:w="90" w:type="dxa"/>
              <w:right w:w="90" w:type="dxa"/>
            </w:tcMar>
          </w:tcPr>
          <w:p>
            <w:pPr>
              <w:pStyle w:val="BDOITable"/>
            </w:pPr>
            <w:r>
              <w:rPr>
                <w:sz w:val="17"/>
              </w:rPr>
              <w:t>PKG_ADVISORY_GROUPS</w:t>
            </w:r>
          </w:p>
        </w:tc>
        <w:tc>
          <w:tcPr>
            <w:tcW w:type="dxa" w:w="1442"/>
            <w:tcMar>
              <w:top w:w="50" w:type="dxa"/>
              <w:bottom w:w="50" w:type="dxa"/>
              <w:left w:w="90" w:type="dxa"/>
              <w:right w:w="90" w:type="dxa"/>
            </w:tcMar>
          </w:tcPr>
          <w:p>
            <w:pPr>
              <w:pStyle w:val="BDOITable"/>
            </w:pPr>
            <w:r>
              <w:rPr>
                <w:sz w:val="17"/>
              </w:rPr>
              <w:t>MARKETING, TSU, MBS, OPERATIONS</w:t>
            </w:r>
          </w:p>
        </w:tc>
        <w:tc>
          <w:tcPr>
            <w:tcW w:type="dxa" w:w="4806"/>
            <w:tcMar>
              <w:top w:w="50" w:type="dxa"/>
              <w:bottom w:w="50" w:type="dxa"/>
              <w:left w:w="90" w:type="dxa"/>
              <w:right w:w="90" w:type="dxa"/>
            </w:tcMar>
          </w:tcPr>
          <w:p>
            <w:pPr>
              <w:pStyle w:val="BDOITable"/>
            </w:pPr>
            <w:r>
              <w:rPr>
                <w:sz w:val="17"/>
              </w:rPr>
              <w:t>Default recipient groups of an advisory</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PKG_SLA_MKT_APPROVAL</w:t>
            </w:r>
          </w:p>
        </w:tc>
        <w:tc>
          <w:tcPr>
            <w:tcW w:type="dxa" w:w="1442"/>
            <w:tcMar>
              <w:top w:w="50" w:type="dxa"/>
              <w:bottom w:w="50" w:type="dxa"/>
              <w:left w:w="90" w:type="dxa"/>
              <w:right w:w="90" w:type="dxa"/>
            </w:tcMar>
            <w:shd w:val="clear" w:color="auto" w:fill="E5F5FF"/>
          </w:tcPr>
          <w:p>
            <w:pPr>
              <w:pStyle w:val="BDOITable"/>
            </w:pPr>
            <w:r>
              <w:rPr>
                <w:sz w:val="17"/>
              </w:rPr>
              <w:t>24</w:t>
            </w:r>
          </w:p>
        </w:tc>
        <w:tc>
          <w:tcPr>
            <w:tcW w:type="dxa" w:w="4806"/>
            <w:tcMar>
              <w:top w:w="50" w:type="dxa"/>
              <w:bottom w:w="50" w:type="dxa"/>
              <w:left w:w="90" w:type="dxa"/>
              <w:right w:w="90" w:type="dxa"/>
            </w:tcMar>
            <w:shd w:val="clear" w:color="auto" w:fill="E5F5FF"/>
          </w:tcPr>
          <w:p>
            <w:pPr>
              <w:pStyle w:val="BDOITable"/>
            </w:pPr>
            <w:r>
              <w:rPr>
                <w:sz w:val="17"/>
              </w:rPr>
              <w:t>SLA hours of the Marketing approval</w:t>
            </w:r>
          </w:p>
        </w:tc>
      </w:tr>
      <w:tr>
        <w:trPr>
          <w:cantSplit w:val="true"/>
        </w:trPr>
        <w:tc>
          <w:tcPr>
            <w:tcW w:type="dxa" w:w="3724"/>
            <w:tcMar>
              <w:top w:w="50" w:type="dxa"/>
              <w:bottom w:w="50" w:type="dxa"/>
              <w:left w:w="90" w:type="dxa"/>
              <w:right w:w="90" w:type="dxa"/>
            </w:tcMar>
          </w:tcPr>
          <w:p>
            <w:pPr>
              <w:pStyle w:val="BDOITable"/>
            </w:pPr>
            <w:r>
              <w:rPr>
                <w:sz w:val="17"/>
              </w:rPr>
              <w:t>PKG_SLA_TSU_REVIEW</w:t>
            </w:r>
          </w:p>
        </w:tc>
        <w:tc>
          <w:tcPr>
            <w:tcW w:type="dxa" w:w="1442"/>
            <w:tcMar>
              <w:top w:w="50" w:type="dxa"/>
              <w:bottom w:w="50" w:type="dxa"/>
              <w:left w:w="90" w:type="dxa"/>
              <w:right w:w="90" w:type="dxa"/>
            </w:tcMar>
          </w:tcPr>
          <w:p>
            <w:pPr>
              <w:pStyle w:val="BDOITable"/>
            </w:pPr>
            <w:r>
              <w:rPr>
                <w:sz w:val="17"/>
              </w:rPr>
              <w:t>24</w:t>
            </w:r>
          </w:p>
        </w:tc>
        <w:tc>
          <w:tcPr>
            <w:tcW w:type="dxa" w:w="4806"/>
            <w:tcMar>
              <w:top w:w="50" w:type="dxa"/>
              <w:bottom w:w="50" w:type="dxa"/>
              <w:left w:w="90" w:type="dxa"/>
              <w:right w:w="90" w:type="dxa"/>
            </w:tcMar>
          </w:tcPr>
          <w:p>
            <w:pPr>
              <w:pStyle w:val="BDOITable"/>
            </w:pPr>
            <w:r>
              <w:rPr>
                <w:sz w:val="17"/>
              </w:rPr>
              <w:t>SLA hours of the TSU TL review</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PKG_SLA_TSU_APPROVAL</w:t>
            </w:r>
          </w:p>
        </w:tc>
        <w:tc>
          <w:tcPr>
            <w:tcW w:type="dxa" w:w="1442"/>
            <w:tcMar>
              <w:top w:w="50" w:type="dxa"/>
              <w:bottom w:w="50" w:type="dxa"/>
              <w:left w:w="90" w:type="dxa"/>
              <w:right w:w="90" w:type="dxa"/>
            </w:tcMar>
            <w:shd w:val="clear" w:color="auto" w:fill="E5F5FF"/>
          </w:tcPr>
          <w:p>
            <w:pPr>
              <w:pStyle w:val="BDOITable"/>
            </w:pPr>
            <w:r>
              <w:rPr>
                <w:sz w:val="17"/>
              </w:rPr>
              <w:t>24</w:t>
            </w:r>
          </w:p>
        </w:tc>
        <w:tc>
          <w:tcPr>
            <w:tcW w:type="dxa" w:w="4806"/>
            <w:tcMar>
              <w:top w:w="50" w:type="dxa"/>
              <w:bottom w:w="50" w:type="dxa"/>
              <w:left w:w="90" w:type="dxa"/>
              <w:right w:w="90" w:type="dxa"/>
            </w:tcMar>
            <w:shd w:val="clear" w:color="auto" w:fill="E5F5FF"/>
          </w:tcPr>
          <w:p>
            <w:pPr>
              <w:pStyle w:val="BDOITable"/>
            </w:pPr>
            <w:r>
              <w:rPr>
                <w:sz w:val="17"/>
              </w:rPr>
              <w:t>SLA hours of the TSU Head approval</w:t>
            </w:r>
          </w:p>
        </w:tc>
      </w:tr>
      <w:tr>
        <w:trPr>
          <w:cantSplit w:val="true"/>
        </w:trPr>
        <w:tc>
          <w:tcPr>
            <w:tcW w:type="dxa" w:w="3724"/>
            <w:tcMar>
              <w:top w:w="50" w:type="dxa"/>
              <w:bottom w:w="50" w:type="dxa"/>
              <w:left w:w="90" w:type="dxa"/>
              <w:right w:w="90" w:type="dxa"/>
            </w:tcMar>
          </w:tcPr>
          <w:p>
            <w:pPr>
              <w:pStyle w:val="BDOITable"/>
            </w:pPr>
            <w:r>
              <w:rPr>
                <w:sz w:val="17"/>
              </w:rPr>
              <w:t>PKG_SLA_NEGOTIATION</w:t>
            </w:r>
          </w:p>
        </w:tc>
        <w:tc>
          <w:tcPr>
            <w:tcW w:type="dxa" w:w="1442"/>
            <w:tcMar>
              <w:top w:w="50" w:type="dxa"/>
              <w:bottom w:w="50" w:type="dxa"/>
              <w:left w:w="90" w:type="dxa"/>
              <w:right w:w="90" w:type="dxa"/>
            </w:tcMar>
          </w:tcPr>
          <w:p>
            <w:pPr>
              <w:pStyle w:val="BDOITable"/>
            </w:pPr>
            <w:r>
              <w:rPr>
                <w:sz w:val="17"/>
              </w:rPr>
              <w:t>120</w:t>
            </w:r>
          </w:p>
        </w:tc>
        <w:tc>
          <w:tcPr>
            <w:tcW w:type="dxa" w:w="4806"/>
            <w:tcMar>
              <w:top w:w="50" w:type="dxa"/>
              <w:bottom w:w="50" w:type="dxa"/>
              <w:left w:w="90" w:type="dxa"/>
              <w:right w:w="90" w:type="dxa"/>
            </w:tcMar>
          </w:tcPr>
          <w:p>
            <w:pPr>
              <w:pStyle w:val="BDOITable"/>
            </w:pPr>
            <w:r>
              <w:rPr>
                <w:sz w:val="17"/>
              </w:rPr>
              <w:t>SLA hours of the negotiation stage</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PKG_SLA_MANCOM</w:t>
            </w:r>
          </w:p>
        </w:tc>
        <w:tc>
          <w:tcPr>
            <w:tcW w:type="dxa" w:w="1442"/>
            <w:tcMar>
              <w:top w:w="50" w:type="dxa"/>
              <w:bottom w:w="50" w:type="dxa"/>
              <w:left w:w="90" w:type="dxa"/>
              <w:right w:w="90" w:type="dxa"/>
            </w:tcMar>
            <w:shd w:val="clear" w:color="auto" w:fill="E5F5FF"/>
          </w:tcPr>
          <w:p>
            <w:pPr>
              <w:pStyle w:val="BDOITable"/>
            </w:pPr>
            <w:r>
              <w:rPr>
                <w:sz w:val="17"/>
              </w:rPr>
              <w:t>72</w:t>
            </w:r>
          </w:p>
        </w:tc>
        <w:tc>
          <w:tcPr>
            <w:tcW w:type="dxa" w:w="4806"/>
            <w:tcMar>
              <w:top w:w="50" w:type="dxa"/>
              <w:bottom w:w="50" w:type="dxa"/>
              <w:left w:w="90" w:type="dxa"/>
              <w:right w:w="90" w:type="dxa"/>
            </w:tcMar>
            <w:shd w:val="clear" w:color="auto" w:fill="E5F5FF"/>
          </w:tcPr>
          <w:p>
            <w:pPr>
              <w:pStyle w:val="BDOITable"/>
            </w:pPr>
            <w:r>
              <w:rPr>
                <w:sz w:val="17"/>
              </w:rPr>
              <w:t>SLA hours of the ManCom sign-off</w:t>
            </w:r>
          </w:p>
        </w:tc>
      </w:tr>
      <w:tr>
        <w:trPr>
          <w:cantSplit w:val="true"/>
        </w:trPr>
        <w:tc>
          <w:tcPr>
            <w:tcW w:type="dxa" w:w="3724"/>
            <w:tcMar>
              <w:top w:w="50" w:type="dxa"/>
              <w:bottom w:w="50" w:type="dxa"/>
              <w:left w:w="90" w:type="dxa"/>
              <w:right w:w="90" w:type="dxa"/>
            </w:tcMar>
          </w:tcPr>
          <w:p>
            <w:pPr>
              <w:pStyle w:val="BDOITable"/>
            </w:pPr>
            <w:r>
              <w:rPr>
                <w:sz w:val="17"/>
              </w:rPr>
              <w:t>PKG_SLA_MBS_SETUP</w:t>
            </w:r>
          </w:p>
        </w:tc>
        <w:tc>
          <w:tcPr>
            <w:tcW w:type="dxa" w:w="1442"/>
            <w:tcMar>
              <w:top w:w="50" w:type="dxa"/>
              <w:bottom w:w="50" w:type="dxa"/>
              <w:left w:w="90" w:type="dxa"/>
              <w:right w:w="90" w:type="dxa"/>
            </w:tcMar>
          </w:tcPr>
          <w:p>
            <w:pPr>
              <w:pStyle w:val="BDOITable"/>
            </w:pPr>
            <w:r>
              <w:rPr>
                <w:sz w:val="17"/>
              </w:rPr>
              <w:t>48</w:t>
            </w:r>
          </w:p>
        </w:tc>
        <w:tc>
          <w:tcPr>
            <w:tcW w:type="dxa" w:w="4806"/>
            <w:tcMar>
              <w:top w:w="50" w:type="dxa"/>
              <w:bottom w:w="50" w:type="dxa"/>
              <w:left w:w="90" w:type="dxa"/>
              <w:right w:w="90" w:type="dxa"/>
            </w:tcMar>
          </w:tcPr>
          <w:p>
            <w:pPr>
              <w:pStyle w:val="BDOITable"/>
            </w:pPr>
            <w:r>
              <w:rPr>
                <w:sz w:val="17"/>
              </w:rPr>
              <w:t>SLA hours of the MBS set-up</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Job schedule package-expiry-cron</w:t>
            </w:r>
          </w:p>
        </w:tc>
        <w:tc>
          <w:tcPr>
            <w:tcW w:type="dxa" w:w="1442"/>
            <w:tcMar>
              <w:top w:w="50" w:type="dxa"/>
              <w:bottom w:w="50" w:type="dxa"/>
              <w:left w:w="90" w:type="dxa"/>
              <w:right w:w="90" w:type="dxa"/>
            </w:tcMar>
            <w:shd w:val="clear" w:color="auto" w:fill="E5F5FF"/>
          </w:tcPr>
          <w:p>
            <w:pPr>
              <w:pStyle w:val="BDOITable"/>
            </w:pPr>
            <w:r>
              <w:rPr>
                <w:sz w:val="17"/>
              </w:rPr>
              <w:t>01:00 PHT daily</w:t>
            </w:r>
          </w:p>
        </w:tc>
        <w:tc>
          <w:tcPr>
            <w:tcW w:type="dxa" w:w="4806"/>
            <w:tcMar>
              <w:top w:w="50" w:type="dxa"/>
              <w:bottom w:w="50" w:type="dxa"/>
              <w:left w:w="90" w:type="dxa"/>
              <w:right w:w="90" w:type="dxa"/>
            </w:tcMar>
            <w:shd w:val="clear" w:color="auto" w:fill="E5F5FF"/>
          </w:tcPr>
          <w:p>
            <w:pPr>
              <w:pStyle w:val="BDOITable"/>
            </w:pPr>
            <w:r>
              <w:rPr>
                <w:sz w:val="17"/>
              </w:rPr>
              <w:t>Time of PACKAGE_EXPIRY_MONITOR and PACKAGE_VERSION_LIFECYCLE</w:t>
            </w:r>
          </w:p>
        </w:tc>
      </w:tr>
    </w:tbl>
    <w:p>
      <w:pPr>
        <w:pStyle w:val="BDOISpacer"/>
      </w:pPr>
    </w:p>
    <w:p>
      <w:pPr>
        <w:pStyle w:val="Heading2"/>
      </w:pPr>
      <w:bookmarkStart w:id="179" w:name="_Toc000179"/>
      <w:r>
        <w:rPr/>
        <w:t>9.2 Lists of values</w:t>
      </w:r>
      <w:bookmarkEnd w:id="179"/>
    </w:p>
    <w:p>
      <w:pPr>
        <w:pStyle w:val="Caption"/>
        <w:keepNext/>
        <w:spacing w:after="60"/>
      </w:pPr>
      <w:r>
        <w:rPr>
          <w:b/>
          <w:i w:val="0"/>
        </w:rPr>
        <w:t xml:space="preserve">Table 21: </w:t>
      </w:r>
      <w:r>
        <w:rPr/>
        <w:t>Lists of values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244"/>
        <w:gridCol w:w="6728"/>
      </w:tblGrid>
      <w:tr>
        <w:trPr>
          <w:tblHeader w:val="true"/>
          <w:cantSplit w:val="true"/>
        </w:trPr>
        <w:tc>
          <w:tcPr>
            <w:tcW w:type="dxa" w:w="3244"/>
            <w:shd w:val="clear" w:color="auto" w:fill="004EA8"/>
            <w:tcMar>
              <w:top w:w="50" w:type="dxa"/>
              <w:bottom w:w="50" w:type="dxa"/>
              <w:left w:w="90" w:type="dxa"/>
              <w:right w:w="90" w:type="dxa"/>
            </w:tcMar>
            <w:vAlign w:val="center"/>
          </w:tcPr>
          <w:p>
            <w:pPr>
              <w:pStyle w:val="BDOITableHeader"/>
            </w:pPr>
            <w:r>
              <w:rPr>
                <w:b/>
                <w:color w:val="FFFFFF"/>
                <w:sz w:val="17"/>
              </w:rPr>
              <w:t>List</w:t>
            </w:r>
          </w:p>
        </w:tc>
        <w:tc>
          <w:tcPr>
            <w:tcW w:type="dxa" w:w="6728"/>
            <w:shd w:val="clear" w:color="auto" w:fill="004EA8"/>
            <w:tcMar>
              <w:top w:w="50" w:type="dxa"/>
              <w:bottom w:w="50" w:type="dxa"/>
              <w:left w:w="90" w:type="dxa"/>
              <w:right w:w="90" w:type="dxa"/>
            </w:tcMar>
            <w:vAlign w:val="center"/>
          </w:tcPr>
          <w:p>
            <w:pPr>
              <w:pStyle w:val="BDOITableHeader"/>
            </w:pPr>
            <w:r>
              <w:rPr>
                <w:b/>
                <w:color w:val="FFFFFF"/>
                <w:sz w:val="17"/>
              </w:rPr>
              <w:t>Values delivered</w:t>
            </w:r>
          </w:p>
        </w:tc>
      </w:tr>
      <w:tr>
        <w:trPr>
          <w:cantSplit w:val="true"/>
        </w:trPr>
        <w:tc>
          <w:tcPr>
            <w:tcW w:type="dxa" w:w="3244"/>
            <w:tcMar>
              <w:top w:w="50" w:type="dxa"/>
              <w:bottom w:w="50" w:type="dxa"/>
              <w:left w:w="90" w:type="dxa"/>
              <w:right w:w="90" w:type="dxa"/>
            </w:tcMar>
          </w:tcPr>
          <w:p>
            <w:pPr>
              <w:pStyle w:val="BDOITable"/>
            </w:pPr>
            <w:r>
              <w:rPr>
                <w:sz w:val="17"/>
              </w:rPr>
              <w:t>PKG_REQUEST_TYPE</w:t>
            </w:r>
          </w:p>
        </w:tc>
        <w:tc>
          <w:tcPr>
            <w:tcW w:type="dxa" w:w="6728"/>
            <w:tcMar>
              <w:top w:w="50" w:type="dxa"/>
              <w:bottom w:w="50" w:type="dxa"/>
              <w:left w:w="90" w:type="dxa"/>
              <w:right w:w="90" w:type="dxa"/>
            </w:tcMar>
          </w:tcPr>
          <w:p>
            <w:pPr>
              <w:pStyle w:val="BDOITable"/>
            </w:pPr>
            <w:r>
              <w:rPr>
                <w:sz w:val="17"/>
              </w:rPr>
              <w:t>New package; Amend package terms; Update package details; Renew package; Retire package; Reactivate expired package</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PKG_REQUEST_REASON</w:t>
            </w:r>
          </w:p>
        </w:tc>
        <w:tc>
          <w:tcPr>
            <w:tcW w:type="dxa" w:w="6728"/>
            <w:tcMar>
              <w:top w:w="50" w:type="dxa"/>
              <w:bottom w:w="50" w:type="dxa"/>
              <w:left w:w="90" w:type="dxa"/>
              <w:right w:w="90" w:type="dxa"/>
            </w:tcMar>
            <w:shd w:val="clear" w:color="auto" w:fill="E5F5FF"/>
          </w:tcPr>
          <w:p>
            <w:pPr>
              <w:pStyle w:val="BDOITable"/>
            </w:pPr>
            <w:r>
              <w:rPr>
                <w:sz w:val="17"/>
              </w:rPr>
              <w:t>Client requirement; New programme for a market segment; Market competitiveness; Change in insurer terms or rates; Loss experience; Regulatory change; Package expiry or anniversary; Others (see comment)</w:t>
            </w:r>
          </w:p>
        </w:tc>
      </w:tr>
      <w:tr>
        <w:trPr>
          <w:cantSplit w:val="true"/>
        </w:trPr>
        <w:tc>
          <w:tcPr>
            <w:tcW w:type="dxa" w:w="3244"/>
            <w:tcMar>
              <w:top w:w="50" w:type="dxa"/>
              <w:bottom w:w="50" w:type="dxa"/>
              <w:left w:w="90" w:type="dxa"/>
              <w:right w:w="90" w:type="dxa"/>
            </w:tcMar>
          </w:tcPr>
          <w:p>
            <w:pPr>
              <w:pStyle w:val="BDOITable"/>
            </w:pPr>
            <w:r>
              <w:rPr>
                <w:sz w:val="17"/>
              </w:rPr>
              <w:t>PKG_RESPONSE_OUTCOME</w:t>
            </w:r>
          </w:p>
        </w:tc>
        <w:tc>
          <w:tcPr>
            <w:tcW w:type="dxa" w:w="6728"/>
            <w:tcMar>
              <w:top w:w="50" w:type="dxa"/>
              <w:bottom w:w="50" w:type="dxa"/>
              <w:left w:w="90" w:type="dxa"/>
              <w:right w:w="90" w:type="dxa"/>
            </w:tcMar>
          </w:tcPr>
          <w:p>
            <w:pPr>
              <w:pStyle w:val="BDOITable"/>
            </w:pPr>
            <w:r>
              <w:rPr>
                <w:sz w:val="17"/>
              </w:rPr>
              <w:t>Pending; Accepted as requested; Approved with changes; Counter-proposal; Declined; No response</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PKG_ADVISORY_GROUP</w:t>
            </w:r>
          </w:p>
        </w:tc>
        <w:tc>
          <w:tcPr>
            <w:tcW w:type="dxa" w:w="6728"/>
            <w:tcMar>
              <w:top w:w="50" w:type="dxa"/>
              <w:bottom w:w="50" w:type="dxa"/>
              <w:left w:w="90" w:type="dxa"/>
              <w:right w:w="90" w:type="dxa"/>
            </w:tcMar>
            <w:shd w:val="clear" w:color="auto" w:fill="E5F5FF"/>
          </w:tcPr>
          <w:p>
            <w:pPr>
              <w:pStyle w:val="BDOITable"/>
            </w:pPr>
            <w:r>
              <w:rPr>
                <w:sz w:val="17"/>
              </w:rPr>
              <w:t>Marketing; Technical Support Unit; Marketing Business Services; Processing; Operations</w:t>
            </w:r>
          </w:p>
        </w:tc>
      </w:tr>
      <w:tr>
        <w:trPr>
          <w:cantSplit w:val="true"/>
        </w:trPr>
        <w:tc>
          <w:tcPr>
            <w:tcW w:type="dxa" w:w="3244"/>
            <w:tcMar>
              <w:top w:w="50" w:type="dxa"/>
              <w:bottom w:w="50" w:type="dxa"/>
              <w:left w:w="90" w:type="dxa"/>
              <w:right w:w="90" w:type="dxa"/>
            </w:tcMar>
          </w:tcPr>
          <w:p>
            <w:pPr>
              <w:pStyle w:val="BDOITable"/>
            </w:pPr>
            <w:r>
              <w:rPr>
                <w:sz w:val="17"/>
              </w:rPr>
              <w:t>PKG_NOT_PROCEEDED_REASON</w:t>
            </w:r>
          </w:p>
        </w:tc>
        <w:tc>
          <w:tcPr>
            <w:tcW w:type="dxa" w:w="6728"/>
            <w:tcMar>
              <w:top w:w="50" w:type="dxa"/>
              <w:bottom w:w="50" w:type="dxa"/>
              <w:left w:w="90" w:type="dxa"/>
              <w:right w:w="90" w:type="dxa"/>
            </w:tcMar>
          </w:tcPr>
          <w:p>
            <w:pPr>
              <w:pStyle w:val="BDOITable"/>
            </w:pPr>
            <w:r>
              <w:rPr>
                <w:sz w:val="17"/>
              </w:rPr>
              <w:t>Declined by the insurers; Negotiated terms not accepted; Client withdrew the request; Business decision; Others (see comment)</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INCENTIVE_TYPE</w:t>
            </w:r>
          </w:p>
        </w:tc>
        <w:tc>
          <w:tcPr>
            <w:tcW w:type="dxa" w:w="6728"/>
            <w:tcMar>
              <w:top w:w="50" w:type="dxa"/>
              <w:bottom w:w="50" w:type="dxa"/>
              <w:left w:w="90" w:type="dxa"/>
              <w:right w:w="90" w:type="dxa"/>
            </w:tcMar>
            <w:shd w:val="clear" w:color="auto" w:fill="E5F5FF"/>
          </w:tcPr>
          <w:p>
            <w:pPr>
              <w:pStyle w:val="BDOITable"/>
            </w:pPr>
            <w:r>
              <w:rPr>
                <w:sz w:val="17"/>
              </w:rPr>
              <w:t>Others (see description); Migrated (from the booking incentive rules). Types to be supplied by BDOI (PQ04)</w:t>
            </w:r>
          </w:p>
        </w:tc>
      </w:tr>
      <w:tr>
        <w:trPr>
          <w:cantSplit w:val="true"/>
        </w:trPr>
        <w:tc>
          <w:tcPr>
            <w:tcW w:type="dxa" w:w="3244"/>
            <w:tcMar>
              <w:top w:w="50" w:type="dxa"/>
              <w:bottom w:w="50" w:type="dxa"/>
              <w:left w:w="90" w:type="dxa"/>
              <w:right w:w="90" w:type="dxa"/>
            </w:tcMar>
          </w:tcPr>
          <w:p>
            <w:pPr>
              <w:pStyle w:val="BDOITable"/>
            </w:pPr>
            <w:r>
              <w:rPr>
                <w:sz w:val="17"/>
              </w:rPr>
              <w:t>COVERAGE_KIND</w:t>
            </w:r>
          </w:p>
        </w:tc>
        <w:tc>
          <w:tcPr>
            <w:tcW w:type="dxa" w:w="6728"/>
            <w:tcMar>
              <w:top w:w="50" w:type="dxa"/>
              <w:bottom w:w="50" w:type="dxa"/>
              <w:left w:w="90" w:type="dxa"/>
              <w:right w:w="90" w:type="dxa"/>
            </w:tcMar>
          </w:tcPr>
          <w:p>
            <w:pPr>
              <w:pStyle w:val="BDOITable"/>
            </w:pPr>
            <w:r>
              <w:rPr>
                <w:sz w:val="17"/>
              </w:rPr>
              <w:t>Section; Coverage; Peril; Extension</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CLAUSE_KIND</w:t>
            </w:r>
          </w:p>
        </w:tc>
        <w:tc>
          <w:tcPr>
            <w:tcW w:type="dxa" w:w="6728"/>
            <w:tcMar>
              <w:top w:w="50" w:type="dxa"/>
              <w:bottom w:w="50" w:type="dxa"/>
              <w:left w:w="90" w:type="dxa"/>
              <w:right w:w="90" w:type="dxa"/>
            </w:tcMar>
            <w:shd w:val="clear" w:color="auto" w:fill="E5F5FF"/>
          </w:tcPr>
          <w:p>
            <w:pPr>
              <w:pStyle w:val="BDOITable"/>
            </w:pPr>
            <w:r>
              <w:rPr>
                <w:sz w:val="17"/>
              </w:rPr>
              <w:t>Warranty; Clause; Exclusion; Deductible wording</w:t>
            </w:r>
          </w:p>
        </w:tc>
      </w:tr>
      <w:tr>
        <w:trPr>
          <w:cantSplit w:val="true"/>
        </w:trPr>
        <w:tc>
          <w:tcPr>
            <w:tcW w:type="dxa" w:w="3244"/>
            <w:tcMar>
              <w:top w:w="50" w:type="dxa"/>
              <w:bottom w:w="50" w:type="dxa"/>
              <w:left w:w="90" w:type="dxa"/>
              <w:right w:w="90" w:type="dxa"/>
            </w:tcMar>
          </w:tcPr>
          <w:p>
            <w:pPr>
              <w:pStyle w:val="BDOITable"/>
            </w:pPr>
            <w:r>
              <w:rPr>
                <w:sz w:val="17"/>
              </w:rPr>
              <w:t>DOCUMENT_TYPE (Product Maintenance values)</w:t>
            </w:r>
          </w:p>
        </w:tc>
        <w:tc>
          <w:tcPr>
            <w:tcW w:type="dxa" w:w="6728"/>
            <w:tcMar>
              <w:top w:w="50" w:type="dxa"/>
              <w:bottom w:w="50" w:type="dxa"/>
              <w:left w:w="90" w:type="dxa"/>
              <w:right w:w="90" w:type="dxa"/>
            </w:tcMar>
          </w:tcPr>
          <w:p>
            <w:pPr>
              <w:pStyle w:val="BDOITable"/>
            </w:pPr>
            <w:r>
              <w:rPr>
                <w:sz w:val="17"/>
              </w:rPr>
              <w:t>PKG_REQUEST_FORM; PKG_QUOTATION_SLIP; PKG_INSURER_RESPONSE; PKG_COMPARATIVE; PKG_SLIP_SIGNED; MANCOM_SIGNOFF; PKG_ADVISORY</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RETURN_REASON, VOID_REASON</w:t>
            </w:r>
          </w:p>
        </w:tc>
        <w:tc>
          <w:tcPr>
            <w:tcW w:type="dxa" w:w="6728"/>
            <w:tcMar>
              <w:top w:w="50" w:type="dxa"/>
              <w:bottom w:w="50" w:type="dxa"/>
              <w:left w:w="90" w:type="dxa"/>
              <w:right w:w="90" w:type="dxa"/>
            </w:tcMar>
            <w:shd w:val="clear" w:color="auto" w:fill="E5F5FF"/>
          </w:tcPr>
          <w:p>
            <w:pPr>
              <w:pStyle w:val="BDOITable"/>
            </w:pPr>
            <w:r>
              <w:rPr>
                <w:sz w:val="17"/>
              </w:rPr>
              <w:t>Shared platform lists</w:t>
            </w:r>
          </w:p>
        </w:tc>
      </w:tr>
    </w:tbl>
    <w:p>
      <w:pPr>
        <w:pStyle w:val="BDOISpacer"/>
      </w:pPr>
    </w:p>
    <w:p>
      <w:pPr>
        <w:pStyle w:val="Heading2"/>
      </w:pPr>
      <w:bookmarkStart w:id="180" w:name="_Toc000180"/>
      <w:r>
        <w:rPr/>
        <w:t>9.3 Masters and rules maintained by the business</w:t>
      </w:r>
      <w:bookmarkEnd w:id="180"/>
    </w:p>
    <w:p>
      <w:pPr>
        <w:pStyle w:val="Caption"/>
        <w:keepNext/>
        <w:spacing w:after="60"/>
      </w:pPr>
      <w:r>
        <w:rPr>
          <w:b/>
          <w:i w:val="0"/>
        </w:rPr>
        <w:t xml:space="preserve">Table 22: </w:t>
      </w:r>
      <w:r>
        <w:rPr/>
        <w:t>Masters and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43"/>
        <w:gridCol w:w="2763"/>
        <w:gridCol w:w="4566"/>
      </w:tblGrid>
      <w:tr>
        <w:trPr>
          <w:tblHeader w:val="true"/>
          <w:cantSplit w:val="true"/>
        </w:trPr>
        <w:tc>
          <w:tcPr>
            <w:tcW w:type="dxa" w:w="2643"/>
            <w:shd w:val="clear" w:color="auto" w:fill="004EA8"/>
            <w:tcMar>
              <w:top w:w="50" w:type="dxa"/>
              <w:bottom w:w="50" w:type="dxa"/>
              <w:left w:w="90" w:type="dxa"/>
              <w:right w:w="90" w:type="dxa"/>
            </w:tcMar>
            <w:vAlign w:val="center"/>
          </w:tcPr>
          <w:p>
            <w:pPr>
              <w:pStyle w:val="BDOITableHeader"/>
            </w:pPr>
            <w:r>
              <w:rPr>
                <w:b/>
                <w:color w:val="FFFFFF"/>
                <w:sz w:val="17"/>
              </w:rPr>
              <w:t>Item</w:t>
            </w:r>
          </w:p>
        </w:tc>
        <w:tc>
          <w:tcPr>
            <w:tcW w:type="dxa" w:w="2763"/>
            <w:shd w:val="clear" w:color="auto" w:fill="004EA8"/>
            <w:tcMar>
              <w:top w:w="50" w:type="dxa"/>
              <w:bottom w:w="50" w:type="dxa"/>
              <w:left w:w="90" w:type="dxa"/>
              <w:right w:w="90" w:type="dxa"/>
            </w:tcMar>
            <w:vAlign w:val="center"/>
          </w:tcPr>
          <w:p>
            <w:pPr>
              <w:pStyle w:val="BDOITableHeader"/>
            </w:pPr>
            <w:r>
              <w:rPr>
                <w:b/>
                <w:color w:val="FFFFFF"/>
                <w:sz w:val="17"/>
              </w:rPr>
              <w:t>Maintained by (authorised by)</w:t>
            </w:r>
          </w:p>
        </w:tc>
        <w:tc>
          <w:tcPr>
            <w:tcW w:type="dxa" w:w="4565"/>
            <w:shd w:val="clear" w:color="auto" w:fill="004EA8"/>
            <w:tcMar>
              <w:top w:w="50" w:type="dxa"/>
              <w:bottom w:w="50" w:type="dxa"/>
              <w:left w:w="90" w:type="dxa"/>
              <w:right w:w="90" w:type="dxa"/>
            </w:tcMar>
            <w:vAlign w:val="center"/>
          </w:tcPr>
          <w:p>
            <w:pPr>
              <w:pStyle w:val="BDOITableHeader"/>
            </w:pPr>
            <w:r>
              <w:rPr>
                <w:b/>
                <w:color w:val="FFFFFF"/>
                <w:sz w:val="17"/>
              </w:rPr>
              <w:t>FR</w:t>
            </w:r>
          </w:p>
        </w:tc>
      </w:tr>
      <w:tr>
        <w:trPr>
          <w:cantSplit w:val="true"/>
        </w:trPr>
        <w:tc>
          <w:tcPr>
            <w:tcW w:type="dxa" w:w="2643"/>
            <w:tcMar>
              <w:top w:w="50" w:type="dxa"/>
              <w:bottom w:w="50" w:type="dxa"/>
              <w:left w:w="90" w:type="dxa"/>
              <w:right w:w="90" w:type="dxa"/>
            </w:tcMar>
          </w:tcPr>
          <w:p>
            <w:pPr>
              <w:pStyle w:val="BDOITable"/>
            </w:pPr>
            <w:r>
              <w:rPr>
                <w:sz w:val="17"/>
              </w:rPr>
              <w:t>Product lines, cover types and subtypes, code patterns</w:t>
            </w:r>
          </w:p>
        </w:tc>
        <w:tc>
          <w:tcPr>
            <w:tcW w:type="dxa" w:w="2763"/>
            <w:tcMar>
              <w:top w:w="50" w:type="dxa"/>
              <w:bottom w:w="50" w:type="dxa"/>
              <w:left w:w="90" w:type="dxa"/>
              <w:right w:w="90" w:type="dxa"/>
            </w:tcMar>
          </w:tcPr>
          <w:p>
            <w:pPr>
              <w:pStyle w:val="BDOITable"/>
            </w:pPr>
            <w:r>
              <w:rPr>
                <w:sz w:val="17"/>
              </w:rPr>
              <w:t>MBS (PRODUCT_AUTHORIZE)</w:t>
            </w:r>
          </w:p>
        </w:tc>
        <w:tc>
          <w:tcPr>
            <w:tcW w:type="dxa" w:w="4565"/>
            <w:tcMar>
              <w:top w:w="50" w:type="dxa"/>
              <w:bottom w:w="50" w:type="dxa"/>
              <w:left w:w="90" w:type="dxa"/>
              <w:right w:w="90" w:type="dxa"/>
            </w:tcMar>
          </w:tcPr>
          <w:p>
            <w:pPr>
              <w:pStyle w:val="BDOITable"/>
            </w:pPr>
            <w:r>
              <w:rPr>
                <w:sz w:val="17"/>
              </w:rPr>
              <w:t>FR-PM-010</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Coverages / perils</w:t>
            </w:r>
          </w:p>
        </w:tc>
        <w:tc>
          <w:tcPr>
            <w:tcW w:type="dxa" w:w="2763"/>
            <w:tcMar>
              <w:top w:w="50" w:type="dxa"/>
              <w:bottom w:w="50" w:type="dxa"/>
              <w:left w:w="90" w:type="dxa"/>
              <w:right w:w="90" w:type="dxa"/>
            </w:tcMar>
            <w:shd w:val="clear" w:color="auto" w:fill="E5F5FF"/>
          </w:tcPr>
          <w:p>
            <w:pPr>
              <w:pStyle w:val="BDOITable"/>
            </w:pPr>
            <w:r>
              <w:rPr>
                <w:sz w:val="17"/>
              </w:rPr>
              <w:t>MBS (PRODUCT_AUTHORIZE)</w:t>
            </w:r>
          </w:p>
        </w:tc>
        <w:tc>
          <w:tcPr>
            <w:tcW w:type="dxa" w:w="4565"/>
            <w:tcMar>
              <w:top w:w="50" w:type="dxa"/>
              <w:bottom w:w="50" w:type="dxa"/>
              <w:left w:w="90" w:type="dxa"/>
              <w:right w:w="90" w:type="dxa"/>
            </w:tcMar>
            <w:shd w:val="clear" w:color="auto" w:fill="E5F5FF"/>
          </w:tcPr>
          <w:p>
            <w:pPr>
              <w:pStyle w:val="BDOITable"/>
            </w:pPr>
            <w:r>
              <w:rPr>
                <w:sz w:val="17"/>
              </w:rPr>
              <w:t>FR-PM-010</w:t>
            </w:r>
          </w:p>
        </w:tc>
      </w:tr>
      <w:tr>
        <w:trPr>
          <w:cantSplit w:val="true"/>
        </w:trPr>
        <w:tc>
          <w:tcPr>
            <w:tcW w:type="dxa" w:w="2643"/>
            <w:tcMar>
              <w:top w:w="50" w:type="dxa"/>
              <w:bottom w:w="50" w:type="dxa"/>
              <w:left w:w="90" w:type="dxa"/>
              <w:right w:w="90" w:type="dxa"/>
            </w:tcMar>
          </w:tcPr>
          <w:p>
            <w:pPr>
              <w:pStyle w:val="BDOITable"/>
            </w:pPr>
            <w:r>
              <w:rPr>
                <w:sz w:val="17"/>
              </w:rPr>
              <w:t>Clause library</w:t>
            </w:r>
          </w:p>
        </w:tc>
        <w:tc>
          <w:tcPr>
            <w:tcW w:type="dxa" w:w="2763"/>
            <w:tcMar>
              <w:top w:w="50" w:type="dxa"/>
              <w:bottom w:w="50" w:type="dxa"/>
              <w:left w:w="90" w:type="dxa"/>
              <w:right w:w="90" w:type="dxa"/>
            </w:tcMar>
          </w:tcPr>
          <w:p>
            <w:pPr>
              <w:pStyle w:val="BDOITable"/>
            </w:pPr>
            <w:r>
              <w:rPr>
                <w:sz w:val="17"/>
              </w:rPr>
              <w:t>MBS (PRODUCT_AUTHORIZE)</w:t>
            </w:r>
          </w:p>
        </w:tc>
        <w:tc>
          <w:tcPr>
            <w:tcW w:type="dxa" w:w="4565"/>
            <w:tcMar>
              <w:top w:w="50" w:type="dxa"/>
              <w:bottom w:w="50" w:type="dxa"/>
              <w:left w:w="90" w:type="dxa"/>
              <w:right w:w="90" w:type="dxa"/>
            </w:tcMar>
          </w:tcPr>
          <w:p>
            <w:pPr>
              <w:pStyle w:val="BDOITable"/>
            </w:pPr>
            <w:r>
              <w:rPr>
                <w:sz w:val="17"/>
              </w:rPr>
              <w:t>FR-PM-011</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Field rules (presence, list, range, pattern)</w:t>
            </w:r>
          </w:p>
        </w:tc>
        <w:tc>
          <w:tcPr>
            <w:tcW w:type="dxa" w:w="2763"/>
            <w:tcMar>
              <w:top w:w="50" w:type="dxa"/>
              <w:bottom w:w="50" w:type="dxa"/>
              <w:left w:w="90" w:type="dxa"/>
              <w:right w:w="90" w:type="dxa"/>
            </w:tcMar>
            <w:shd w:val="clear" w:color="auto" w:fill="E5F5FF"/>
          </w:tcPr>
          <w:p>
            <w:pPr>
              <w:pStyle w:val="BDOITable"/>
            </w:pPr>
            <w:r>
              <w:rPr>
                <w:sz w:val="17"/>
              </w:rPr>
              <w:t>MBS (PRODUCT_AUTHORIZE)</w:t>
            </w:r>
          </w:p>
        </w:tc>
        <w:tc>
          <w:tcPr>
            <w:tcW w:type="dxa" w:w="4565"/>
            <w:tcMar>
              <w:top w:w="50" w:type="dxa"/>
              <w:bottom w:w="50" w:type="dxa"/>
              <w:left w:w="90" w:type="dxa"/>
              <w:right w:w="90" w:type="dxa"/>
            </w:tcMar>
            <w:shd w:val="clear" w:color="auto" w:fill="E5F5FF"/>
          </w:tcPr>
          <w:p>
            <w:pPr>
              <w:pStyle w:val="BDOITable"/>
            </w:pPr>
            <w:r>
              <w:rPr>
                <w:sz w:val="17"/>
              </w:rPr>
              <w:t>FR-PM-012</w:t>
            </w:r>
          </w:p>
        </w:tc>
      </w:tr>
      <w:tr>
        <w:trPr>
          <w:cantSplit w:val="true"/>
        </w:trPr>
        <w:tc>
          <w:tcPr>
            <w:tcW w:type="dxa" w:w="2643"/>
            <w:tcMar>
              <w:top w:w="50" w:type="dxa"/>
              <w:bottom w:w="50" w:type="dxa"/>
              <w:left w:w="90" w:type="dxa"/>
              <w:right w:w="90" w:type="dxa"/>
            </w:tcMar>
          </w:tcPr>
          <w:p>
            <w:pPr>
              <w:pStyle w:val="BDOITable"/>
            </w:pPr>
            <w:r>
              <w:rPr>
                <w:sz w:val="17"/>
              </w:rPr>
              <w:t>Document templates</w:t>
            </w:r>
          </w:p>
        </w:tc>
        <w:tc>
          <w:tcPr>
            <w:tcW w:type="dxa" w:w="2763"/>
            <w:tcMar>
              <w:top w:w="50" w:type="dxa"/>
              <w:bottom w:w="50" w:type="dxa"/>
              <w:left w:w="90" w:type="dxa"/>
              <w:right w:w="90" w:type="dxa"/>
            </w:tcMar>
          </w:tcPr>
          <w:p>
            <w:pPr>
              <w:pStyle w:val="BDOITable"/>
            </w:pPr>
            <w:r>
              <w:rPr>
                <w:sz w:val="17"/>
              </w:rPr>
              <w:t>System Administrator</w:t>
            </w:r>
          </w:p>
        </w:tc>
        <w:tc>
          <w:tcPr>
            <w:tcW w:type="dxa" w:w="4565"/>
            <w:tcMar>
              <w:top w:w="50" w:type="dxa"/>
              <w:bottom w:w="50" w:type="dxa"/>
              <w:left w:w="90" w:type="dxa"/>
              <w:right w:w="90" w:type="dxa"/>
            </w:tcMar>
          </w:tcPr>
          <w:p>
            <w:pPr>
              <w:pStyle w:val="BDOITable"/>
            </w:pPr>
            <w:r>
              <w:rPr>
                <w:sz w:val="17"/>
              </w:rPr>
              <w:t>FR-PM-013</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Package versions and insurer terms</w:t>
            </w:r>
          </w:p>
        </w:tc>
        <w:tc>
          <w:tcPr>
            <w:tcW w:type="dxa" w:w="2763"/>
            <w:tcMar>
              <w:top w:w="50" w:type="dxa"/>
              <w:bottom w:w="50" w:type="dxa"/>
              <w:left w:w="90" w:type="dxa"/>
              <w:right w:w="90" w:type="dxa"/>
            </w:tcMar>
            <w:shd w:val="clear" w:color="auto" w:fill="E5F5FF"/>
          </w:tcPr>
          <w:p>
            <w:pPr>
              <w:pStyle w:val="BDOITable"/>
            </w:pPr>
            <w:r>
              <w:rPr>
                <w:sz w:val="17"/>
              </w:rPr>
              <w:t>MBS (validated by PRODUCT_VALIDATE)</w:t>
            </w:r>
          </w:p>
        </w:tc>
        <w:tc>
          <w:tcPr>
            <w:tcW w:type="dxa" w:w="4565"/>
            <w:tcMar>
              <w:top w:w="50" w:type="dxa"/>
              <w:bottom w:w="50" w:type="dxa"/>
              <w:left w:w="90" w:type="dxa"/>
              <w:right w:w="90" w:type="dxa"/>
            </w:tcMar>
            <w:shd w:val="clear" w:color="auto" w:fill="E5F5FF"/>
          </w:tcPr>
          <w:p>
            <w:pPr>
              <w:pStyle w:val="BDOITable"/>
            </w:pPr>
            <w:r>
              <w:rPr>
                <w:sz w:val="17"/>
              </w:rPr>
              <w:t>FR-PM-014, 043, 050</w:t>
            </w:r>
          </w:p>
        </w:tc>
      </w:tr>
      <w:tr>
        <w:trPr>
          <w:cantSplit w:val="true"/>
        </w:trPr>
        <w:tc>
          <w:tcPr>
            <w:tcW w:type="dxa" w:w="2643"/>
            <w:tcMar>
              <w:top w:w="50" w:type="dxa"/>
              <w:bottom w:w="50" w:type="dxa"/>
              <w:left w:w="90" w:type="dxa"/>
              <w:right w:w="90" w:type="dxa"/>
            </w:tcMar>
          </w:tcPr>
          <w:p>
            <w:pPr>
              <w:pStyle w:val="BDOITable"/>
            </w:pPr>
            <w:r>
              <w:rPr>
                <w:sz w:val="17"/>
              </w:rPr>
              <w:t>Rate-scheme exceptions</w:t>
            </w:r>
          </w:p>
        </w:tc>
        <w:tc>
          <w:tcPr>
            <w:tcW w:type="dxa" w:w="2763"/>
            <w:tcMar>
              <w:top w:w="50" w:type="dxa"/>
              <w:bottom w:w="50" w:type="dxa"/>
              <w:left w:w="90" w:type="dxa"/>
              <w:right w:w="90" w:type="dxa"/>
            </w:tcMar>
          </w:tcPr>
          <w:p>
            <w:pPr>
              <w:pStyle w:val="BDOITable"/>
            </w:pPr>
            <w:r>
              <w:rPr>
                <w:sz w:val="17"/>
              </w:rPr>
              <w:t>Requester (PRODUCT_AUTHORIZE)</w:t>
            </w:r>
          </w:p>
        </w:tc>
        <w:tc>
          <w:tcPr>
            <w:tcW w:type="dxa" w:w="4565"/>
            <w:tcMar>
              <w:top w:w="50" w:type="dxa"/>
              <w:bottom w:w="50" w:type="dxa"/>
              <w:left w:w="90" w:type="dxa"/>
              <w:right w:w="90" w:type="dxa"/>
            </w:tcMar>
          </w:tcPr>
          <w:p>
            <w:pPr>
              <w:pStyle w:val="BDOITable"/>
            </w:pPr>
            <w:r>
              <w:rPr>
                <w:sz w:val="17"/>
              </w:rPr>
              <w:t>FR-PM-051</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Incentive criteria</w:t>
            </w:r>
          </w:p>
        </w:tc>
        <w:tc>
          <w:tcPr>
            <w:tcW w:type="dxa" w:w="2763"/>
            <w:tcMar>
              <w:top w:w="50" w:type="dxa"/>
              <w:bottom w:w="50" w:type="dxa"/>
              <w:left w:w="90" w:type="dxa"/>
              <w:right w:w="90" w:type="dxa"/>
            </w:tcMar>
            <w:shd w:val="clear" w:color="auto" w:fill="E5F5FF"/>
          </w:tcPr>
          <w:p>
            <w:pPr>
              <w:pStyle w:val="BDOITable"/>
            </w:pPr>
            <w:r>
              <w:rPr>
                <w:sz w:val="17"/>
              </w:rPr>
              <w:t>Incentive Maintenance user (PRODUCT_AUTHORIZE)</w:t>
            </w:r>
          </w:p>
        </w:tc>
        <w:tc>
          <w:tcPr>
            <w:tcW w:type="dxa" w:w="4565"/>
            <w:tcMar>
              <w:top w:w="50" w:type="dxa"/>
              <w:bottom w:w="50" w:type="dxa"/>
              <w:left w:w="90" w:type="dxa"/>
              <w:right w:w="90" w:type="dxa"/>
            </w:tcMar>
            <w:shd w:val="clear" w:color="auto" w:fill="E5F5FF"/>
          </w:tcPr>
          <w:p>
            <w:pPr>
              <w:pStyle w:val="BDOITable"/>
            </w:pPr>
            <w:r>
              <w:rPr>
                <w:sz w:val="17"/>
              </w:rPr>
              <w:t>FR-PM-080</w:t>
            </w:r>
          </w:p>
        </w:tc>
      </w:tr>
      <w:tr>
        <w:trPr>
          <w:cantSplit w:val="true"/>
        </w:trPr>
        <w:tc>
          <w:tcPr>
            <w:tcW w:type="dxa" w:w="2643"/>
            <w:tcMar>
              <w:top w:w="50" w:type="dxa"/>
              <w:bottom w:w="50" w:type="dxa"/>
              <w:left w:w="90" w:type="dxa"/>
              <w:right w:w="90" w:type="dxa"/>
            </w:tcMar>
          </w:tcPr>
          <w:p>
            <w:pPr>
              <w:pStyle w:val="BDOITable"/>
            </w:pPr>
            <w:r>
              <w:rPr>
                <w:sz w:val="17"/>
              </w:rPr>
              <w:t>Roles and permissions</w:t>
            </w:r>
          </w:p>
        </w:tc>
        <w:tc>
          <w:tcPr>
            <w:tcW w:type="dxa" w:w="2763"/>
            <w:tcMar>
              <w:top w:w="50" w:type="dxa"/>
              <w:bottom w:w="50" w:type="dxa"/>
              <w:left w:w="90" w:type="dxa"/>
              <w:right w:w="90" w:type="dxa"/>
            </w:tcMar>
          </w:tcPr>
          <w:p>
            <w:pPr>
              <w:pStyle w:val="BDOITable"/>
            </w:pPr>
            <w:r>
              <w:rPr>
                <w:sz w:val="17"/>
              </w:rPr>
              <w:t>Business Administrator via access request (approver)</w:t>
            </w:r>
          </w:p>
        </w:tc>
        <w:tc>
          <w:tcPr>
            <w:tcW w:type="dxa" w:w="4565"/>
            <w:tcMar>
              <w:top w:w="50" w:type="dxa"/>
              <w:bottom w:w="50" w:type="dxa"/>
              <w:left w:w="90" w:type="dxa"/>
              <w:right w:w="90" w:type="dxa"/>
            </w:tcMar>
          </w:tcPr>
          <w:p>
            <w:pPr>
              <w:pStyle w:val="BDOITable"/>
            </w:pPr>
            <w:r>
              <w:rPr>
                <w:sz w:val="17"/>
              </w:rPr>
              <w:t>FR-PM-003</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Validation checklist</w:t>
            </w:r>
          </w:p>
        </w:tc>
        <w:tc>
          <w:tcPr>
            <w:tcW w:type="dxa" w:w="2763"/>
            <w:tcMar>
              <w:top w:w="50" w:type="dxa"/>
              <w:bottom w:w="50" w:type="dxa"/>
              <w:left w:w="90" w:type="dxa"/>
              <w:right w:w="90" w:type="dxa"/>
            </w:tcMar>
            <w:shd w:val="clear" w:color="auto" w:fill="E5F5FF"/>
          </w:tcPr>
          <w:p>
            <w:pPr>
              <w:pStyle w:val="BDOITable"/>
            </w:pPr>
            <w:r>
              <w:rPr>
                <w:sz w:val="17"/>
              </w:rPr>
              <w:t>Change request until PQ09 is answered</w:t>
            </w:r>
          </w:p>
        </w:tc>
        <w:tc>
          <w:tcPr>
            <w:tcW w:type="dxa" w:w="4565"/>
            <w:tcMar>
              <w:top w:w="50" w:type="dxa"/>
              <w:bottom w:w="50" w:type="dxa"/>
              <w:left w:w="90" w:type="dxa"/>
              <w:right w:w="90" w:type="dxa"/>
            </w:tcMar>
            <w:shd w:val="clear" w:color="auto" w:fill="E5F5FF"/>
          </w:tcPr>
          <w:p>
            <w:pPr>
              <w:pStyle w:val="BDOITable"/>
            </w:pPr>
            <w:r>
              <w:rPr>
                <w:sz w:val="17"/>
              </w:rPr>
              <w:t>FR-PM-043</w:t>
            </w:r>
          </w:p>
        </w:tc>
      </w:tr>
    </w:tbl>
    <w:p>
      <w:pPr>
        <w:pStyle w:val="BDOISpacer"/>
      </w:pPr>
    </w:p>
    <w:p>
      <w:pPr>
        <w:pStyle w:val="Heading1"/>
        <w:pageBreakBefore/>
        <w:pBdr>
          <w:bottom w:val="single" w:sz="4" w:space="4" w:color="99C1E7"/>
        </w:pBdr>
      </w:pPr>
      <w:bookmarkStart w:id="181" w:name="_Toc000181"/>
      <w:r>
        <w:rPr/>
        <w:t>10 Assumptions, dependencies and open questions</w:t>
      </w:r>
      <w:bookmarkEnd w:id="181"/>
    </w:p>
    <w:p>
      <w:pPr>
        <w:pStyle w:val="Heading2"/>
      </w:pPr>
      <w:bookmarkStart w:id="182" w:name="_Toc000182"/>
      <w:r>
        <w:rPr/>
        <w:t>10.1 Assumptions</w:t>
      </w:r>
      <w:bookmarkEnd w:id="182"/>
    </w:p>
    <w:p>
      <w:pPr>
        <w:pStyle w:val="Caption"/>
        <w:keepNext/>
        <w:spacing w:after="60"/>
      </w:pPr>
      <w:r>
        <w:rPr>
          <w:b/>
          <w:i w:val="0"/>
        </w:rPr>
        <w:t xml:space="preserve">Table 23: </w:t>
      </w:r>
      <w:r>
        <w:rPr/>
        <w:t>Assumptions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Assumption</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Related</w:t>
            </w:r>
          </w:p>
        </w:tc>
      </w:tr>
      <w:tr>
        <w:trPr>
          <w:cantSplit w:val="true"/>
        </w:trPr>
        <w:tc>
          <w:tcPr>
            <w:tcW w:type="dxa" w:w="1081"/>
            <w:tcMar>
              <w:top w:w="50" w:type="dxa"/>
              <w:bottom w:w="50" w:type="dxa"/>
              <w:left w:w="90" w:type="dxa"/>
              <w:right w:w="90" w:type="dxa"/>
            </w:tcMar>
          </w:tcPr>
          <w:p>
            <w:pPr>
              <w:pStyle w:val="BDOITable"/>
            </w:pPr>
            <w:r>
              <w:rPr>
                <w:sz w:val="17"/>
              </w:rPr>
              <w:t>A-PM-01</w:t>
            </w:r>
          </w:p>
        </w:tc>
        <w:tc>
          <w:tcPr>
            <w:tcW w:type="dxa" w:w="6608"/>
            <w:tcMar>
              <w:top w:w="50" w:type="dxa"/>
              <w:bottom w:w="50" w:type="dxa"/>
              <w:left w:w="90" w:type="dxa"/>
              <w:right w:w="90" w:type="dxa"/>
            </w:tcMar>
          </w:tcPr>
          <w:p>
            <w:pPr>
              <w:pStyle w:val="BDOITable"/>
            </w:pPr>
            <w:r>
              <w:rPr>
                <w:sz w:val="17"/>
              </w:rPr>
              <w:t>The final main BRD (pp.10-35) and the addendum (pp.1-9) are the baseline; the earlier version (pp.36-61) is used only to trace changes</w:t>
            </w:r>
          </w:p>
        </w:tc>
        <w:tc>
          <w:tcPr>
            <w:tcW w:type="dxa" w:w="2283"/>
            <w:tcMar>
              <w:top w:w="50" w:type="dxa"/>
              <w:bottom w:w="50" w:type="dxa"/>
              <w:left w:w="90" w:type="dxa"/>
              <w:right w:w="90" w:type="dxa"/>
            </w:tcMar>
          </w:tcPr>
          <w:p>
            <w:pPr>
              <w:pStyle w:val="BDOITable"/>
            </w:pPr>
            <w:r>
              <w:rPr>
                <w:sz w:val="17"/>
              </w:rPr>
              <w:t>R1-R3</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A-PM-02</w:t>
            </w:r>
          </w:p>
        </w:tc>
        <w:tc>
          <w:tcPr>
            <w:tcW w:type="dxa" w:w="6608"/>
            <w:tcMar>
              <w:top w:w="50" w:type="dxa"/>
              <w:bottom w:w="50" w:type="dxa"/>
              <w:left w:w="90" w:type="dxa"/>
              <w:right w:w="90" w:type="dxa"/>
            </w:tcMar>
            <w:shd w:val="clear" w:color="auto" w:fill="E5F5FF"/>
          </w:tcPr>
          <w:p>
            <w:pPr>
              <w:pStyle w:val="BDOITable"/>
            </w:pPr>
            <w:r>
              <w:rPr>
                <w:sz w:val="17"/>
              </w:rPr>
              <w:t>A package is a catalogue product flagged as packaged, generic for a segment or client-specific; each package has its own risk code</w:t>
            </w:r>
          </w:p>
        </w:tc>
        <w:tc>
          <w:tcPr>
            <w:tcW w:type="dxa" w:w="2283"/>
            <w:tcMar>
              <w:top w:w="50" w:type="dxa"/>
              <w:bottom w:w="50" w:type="dxa"/>
              <w:left w:w="90" w:type="dxa"/>
              <w:right w:w="90" w:type="dxa"/>
            </w:tcMar>
            <w:shd w:val="clear" w:color="auto" w:fill="E5F5FF"/>
          </w:tcPr>
          <w:p>
            <w:pPr>
              <w:pStyle w:val="BDOITable"/>
            </w:pPr>
            <w:r>
              <w:rPr>
                <w:sz w:val="17"/>
              </w:rPr>
              <w:t>PQ01</w:t>
            </w:r>
          </w:p>
        </w:tc>
      </w:tr>
      <w:tr>
        <w:trPr>
          <w:cantSplit w:val="true"/>
        </w:trPr>
        <w:tc>
          <w:tcPr>
            <w:tcW w:type="dxa" w:w="1081"/>
            <w:tcMar>
              <w:top w:w="50" w:type="dxa"/>
              <w:bottom w:w="50" w:type="dxa"/>
              <w:left w:w="90" w:type="dxa"/>
              <w:right w:w="90" w:type="dxa"/>
            </w:tcMar>
          </w:tcPr>
          <w:p>
            <w:pPr>
              <w:pStyle w:val="BDOITable"/>
            </w:pPr>
            <w:r>
              <w:rPr>
                <w:sz w:val="17"/>
              </w:rPr>
              <w:t>A-PM-03</w:t>
            </w:r>
          </w:p>
        </w:tc>
        <w:tc>
          <w:tcPr>
            <w:tcW w:type="dxa" w:w="6608"/>
            <w:tcMar>
              <w:top w:w="50" w:type="dxa"/>
              <w:bottom w:w="50" w:type="dxa"/>
              <w:left w:w="90" w:type="dxa"/>
              <w:right w:w="90" w:type="dxa"/>
            </w:tcMar>
          </w:tcPr>
          <w:p>
            <w:pPr>
              <w:pStyle w:val="BDOITable"/>
            </w:pPr>
            <w:r>
              <w:rPr>
                <w:sz w:val="17"/>
              </w:rPr>
              <w:t>Any one of Marketing TL, TH or UH approves a request</w:t>
            </w:r>
          </w:p>
        </w:tc>
        <w:tc>
          <w:tcPr>
            <w:tcW w:type="dxa" w:w="2283"/>
            <w:tcMar>
              <w:top w:w="50" w:type="dxa"/>
              <w:bottom w:w="50" w:type="dxa"/>
              <w:left w:w="90" w:type="dxa"/>
              <w:right w:w="90" w:type="dxa"/>
            </w:tcMar>
          </w:tcPr>
          <w:p>
            <w:pPr>
              <w:pStyle w:val="BDOITable"/>
            </w:pPr>
            <w:r>
              <w:rPr>
                <w:sz w:val="17"/>
              </w:rPr>
              <w:t>PQ08</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A-PM-04</w:t>
            </w:r>
          </w:p>
        </w:tc>
        <w:tc>
          <w:tcPr>
            <w:tcW w:type="dxa" w:w="6608"/>
            <w:tcMar>
              <w:top w:w="50" w:type="dxa"/>
              <w:bottom w:w="50" w:type="dxa"/>
              <w:left w:w="90" w:type="dxa"/>
              <w:right w:w="90" w:type="dxa"/>
            </w:tcMar>
            <w:shd w:val="clear" w:color="auto" w:fill="E5F5FF"/>
          </w:tcPr>
          <w:p>
            <w:pPr>
              <w:pStyle w:val="BDOITable"/>
            </w:pPr>
            <w:r>
              <w:rPr>
                <w:sz w:val="17"/>
              </w:rPr>
              <w:t>One ManCom member's sign-off completes the ManCom step</w:t>
            </w:r>
          </w:p>
        </w:tc>
        <w:tc>
          <w:tcPr>
            <w:tcW w:type="dxa" w:w="2283"/>
            <w:tcMar>
              <w:top w:w="50" w:type="dxa"/>
              <w:bottom w:w="50" w:type="dxa"/>
              <w:left w:w="90" w:type="dxa"/>
              <w:right w:w="90" w:type="dxa"/>
            </w:tcMar>
            <w:shd w:val="clear" w:color="auto" w:fill="E5F5FF"/>
          </w:tcPr>
          <w:p>
            <w:pPr>
              <w:pStyle w:val="BDOITable"/>
            </w:pPr>
            <w:r>
              <w:rPr>
                <w:sz w:val="17"/>
              </w:rPr>
              <w:t>PQ07</w:t>
            </w:r>
          </w:p>
        </w:tc>
      </w:tr>
      <w:tr>
        <w:trPr>
          <w:cantSplit w:val="true"/>
        </w:trPr>
        <w:tc>
          <w:tcPr>
            <w:tcW w:type="dxa" w:w="1081"/>
            <w:tcMar>
              <w:top w:w="50" w:type="dxa"/>
              <w:bottom w:w="50" w:type="dxa"/>
              <w:left w:w="90" w:type="dxa"/>
              <w:right w:w="90" w:type="dxa"/>
            </w:tcMar>
          </w:tcPr>
          <w:p>
            <w:pPr>
              <w:pStyle w:val="BDOITable"/>
            </w:pPr>
            <w:r>
              <w:rPr>
                <w:sz w:val="17"/>
              </w:rPr>
              <w:t>A-PM-05</w:t>
            </w:r>
          </w:p>
        </w:tc>
        <w:tc>
          <w:tcPr>
            <w:tcW w:type="dxa" w:w="6608"/>
            <w:tcMar>
              <w:top w:w="50" w:type="dxa"/>
              <w:bottom w:w="50" w:type="dxa"/>
              <w:left w:w="90" w:type="dxa"/>
              <w:right w:w="90" w:type="dxa"/>
            </w:tcMar>
          </w:tcPr>
          <w:p>
            <w:pPr>
              <w:pStyle w:val="BDOITable"/>
            </w:pPr>
            <w:r>
              <w:rPr>
                <w:sz w:val="17"/>
              </w:rPr>
              <w:t>"Deletion" in BRPM.011 means retirement; records are never deleted</w:t>
            </w:r>
          </w:p>
        </w:tc>
        <w:tc>
          <w:tcPr>
            <w:tcW w:type="dxa" w:w="2283"/>
            <w:tcMar>
              <w:top w:w="50" w:type="dxa"/>
              <w:bottom w:w="50" w:type="dxa"/>
              <w:left w:w="90" w:type="dxa"/>
              <w:right w:w="90" w:type="dxa"/>
            </w:tcMar>
          </w:tcPr>
          <w:p>
            <w:pPr>
              <w:pStyle w:val="BDOITable"/>
            </w:pPr>
            <w:r>
              <w:rPr>
                <w:sz w:val="17"/>
              </w:rPr>
              <w:t>PQ13</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A-PM-06</w:t>
            </w:r>
          </w:p>
        </w:tc>
        <w:tc>
          <w:tcPr>
            <w:tcW w:type="dxa" w:w="6608"/>
            <w:tcMar>
              <w:top w:w="50" w:type="dxa"/>
              <w:bottom w:w="50" w:type="dxa"/>
              <w:left w:w="90" w:type="dxa"/>
              <w:right w:w="90" w:type="dxa"/>
            </w:tcMar>
            <w:shd w:val="clear" w:color="auto" w:fill="E5F5FF"/>
          </w:tcPr>
          <w:p>
            <w:pPr>
              <w:pStyle w:val="BDOITable"/>
            </w:pPr>
            <w:r>
              <w:rPr>
                <w:sz w:val="17"/>
              </w:rPr>
              <w:t>Maintenance of non-package products is out of scope in this phase</w:t>
            </w:r>
          </w:p>
        </w:tc>
        <w:tc>
          <w:tcPr>
            <w:tcW w:type="dxa" w:w="2283"/>
            <w:tcMar>
              <w:top w:w="50" w:type="dxa"/>
              <w:bottom w:w="50" w:type="dxa"/>
              <w:left w:w="90" w:type="dxa"/>
              <w:right w:w="90" w:type="dxa"/>
            </w:tcMar>
            <w:shd w:val="clear" w:color="auto" w:fill="E5F5FF"/>
          </w:tcPr>
          <w:p>
            <w:pPr>
              <w:pStyle w:val="BDOITable"/>
            </w:pPr>
            <w:r>
              <w:rPr>
                <w:sz w:val="17"/>
              </w:rPr>
              <w:t>PQ19</w:t>
            </w:r>
          </w:p>
        </w:tc>
      </w:tr>
      <w:tr>
        <w:trPr>
          <w:cantSplit w:val="true"/>
        </w:trPr>
        <w:tc>
          <w:tcPr>
            <w:tcW w:type="dxa" w:w="1081"/>
            <w:tcMar>
              <w:top w:w="50" w:type="dxa"/>
              <w:bottom w:w="50" w:type="dxa"/>
              <w:left w:w="90" w:type="dxa"/>
              <w:right w:w="90" w:type="dxa"/>
            </w:tcMar>
          </w:tcPr>
          <w:p>
            <w:pPr>
              <w:pStyle w:val="BDOITable"/>
            </w:pPr>
            <w:r>
              <w:rPr>
                <w:sz w:val="17"/>
              </w:rPr>
              <w:t>A-PM-07</w:t>
            </w:r>
          </w:p>
        </w:tc>
        <w:tc>
          <w:tcPr>
            <w:tcW w:type="dxa" w:w="6608"/>
            <w:tcMar>
              <w:top w:w="50" w:type="dxa"/>
              <w:bottom w:w="50" w:type="dxa"/>
              <w:left w:w="90" w:type="dxa"/>
              <w:right w:w="90" w:type="dxa"/>
            </w:tcMar>
          </w:tcPr>
          <w:p>
            <w:pPr>
              <w:pStyle w:val="BDOITable"/>
            </w:pPr>
            <w:r>
              <w:rPr>
                <w:sz w:val="17"/>
              </w:rPr>
              <w:t>BRPM.023 does not exist in either BRD version; no requirement is missing</w:t>
            </w:r>
          </w:p>
        </w:tc>
        <w:tc>
          <w:tcPr>
            <w:tcW w:type="dxa" w:w="2283"/>
            <w:tcMar>
              <w:top w:w="50" w:type="dxa"/>
              <w:bottom w:w="50" w:type="dxa"/>
              <w:left w:w="90" w:type="dxa"/>
              <w:right w:w="90" w:type="dxa"/>
            </w:tcMar>
          </w:tcPr>
          <w:p>
            <w:pPr>
              <w:pStyle w:val="BDOITable"/>
            </w:pPr>
            <w:r>
              <w:rPr>
                <w:sz w:val="17"/>
              </w:rPr>
              <w:t>PQ20</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A-PM-08</w:t>
            </w:r>
          </w:p>
        </w:tc>
        <w:tc>
          <w:tcPr>
            <w:tcW w:type="dxa" w:w="6608"/>
            <w:tcMar>
              <w:top w:w="50" w:type="dxa"/>
              <w:bottom w:w="50" w:type="dxa"/>
              <w:left w:w="90" w:type="dxa"/>
              <w:right w:w="90" w:type="dxa"/>
            </w:tcMar>
            <w:shd w:val="clear" w:color="auto" w:fill="E5F5FF"/>
          </w:tcPr>
          <w:p>
            <w:pPr>
              <w:pStyle w:val="BDOITable"/>
            </w:pPr>
            <w:r>
              <w:rPr>
                <w:sz w:val="17"/>
              </w:rPr>
              <w:t>Package request volume is low (tens a month)</w:t>
            </w:r>
          </w:p>
        </w:tc>
        <w:tc>
          <w:tcPr>
            <w:tcW w:type="dxa" w:w="2283"/>
            <w:tcMar>
              <w:top w:w="50" w:type="dxa"/>
              <w:bottom w:w="50" w:type="dxa"/>
              <w:left w:w="90" w:type="dxa"/>
              <w:right w:w="90" w:type="dxa"/>
            </w:tcMar>
            <w:shd w:val="clear" w:color="auto" w:fill="E5F5FF"/>
          </w:tcPr>
          <w:p>
            <w:pPr>
              <w:pStyle w:val="BDOITable"/>
            </w:pPr>
            <w:r>
              <w:rPr>
                <w:sz w:val="17"/>
              </w:rPr>
              <w:t>PQ18</w:t>
            </w:r>
          </w:p>
        </w:tc>
      </w:tr>
    </w:tbl>
    <w:p>
      <w:pPr>
        <w:pStyle w:val="BDOISpacer"/>
      </w:pPr>
    </w:p>
    <w:p>
      <w:pPr>
        <w:pStyle w:val="Heading2"/>
      </w:pPr>
      <w:bookmarkStart w:id="183" w:name="_Toc000183"/>
      <w:r>
        <w:rPr/>
        <w:t>10.2 Dependencies</w:t>
      </w:r>
      <w:bookmarkEnd w:id="183"/>
    </w:p>
    <w:p>
      <w:pPr>
        <w:pStyle w:val="Caption"/>
        <w:keepNext/>
        <w:spacing w:after="60"/>
      </w:pPr>
      <w:r>
        <w:rPr>
          <w:b/>
          <w:i w:val="0"/>
        </w:rPr>
        <w:t xml:space="preserve">Table 24: </w:t>
      </w:r>
      <w:r>
        <w:rPr/>
        <w:t>Dependencies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Dependency</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Needed for</w:t>
            </w:r>
          </w:p>
        </w:tc>
      </w:tr>
      <w:tr>
        <w:trPr>
          <w:cantSplit w:val="true"/>
        </w:trPr>
        <w:tc>
          <w:tcPr>
            <w:tcW w:type="dxa" w:w="1081"/>
            <w:tcMar>
              <w:top w:w="50" w:type="dxa"/>
              <w:bottom w:w="50" w:type="dxa"/>
              <w:left w:w="90" w:type="dxa"/>
              <w:right w:w="90" w:type="dxa"/>
            </w:tcMar>
          </w:tcPr>
          <w:p>
            <w:pPr>
              <w:pStyle w:val="BDOITable"/>
            </w:pPr>
            <w:r>
              <w:rPr>
                <w:sz w:val="17"/>
              </w:rPr>
              <w:t>D-PM-01</w:t>
            </w:r>
          </w:p>
        </w:tc>
        <w:tc>
          <w:tcPr>
            <w:tcW w:type="dxa" w:w="6608"/>
            <w:tcMar>
              <w:top w:w="50" w:type="dxa"/>
              <w:bottom w:w="50" w:type="dxa"/>
              <w:left w:w="90" w:type="dxa"/>
              <w:right w:w="90" w:type="dxa"/>
            </w:tcMar>
          </w:tcPr>
          <w:p>
            <w:pPr>
              <w:pStyle w:val="BDOITable"/>
            </w:pPr>
            <w:r>
              <w:rPr>
                <w:sz w:val="17"/>
              </w:rPr>
              <w:t>BDOI provides the product matrix content: subtypes, coverages per line, naming convention</w:t>
            </w:r>
          </w:p>
        </w:tc>
        <w:tc>
          <w:tcPr>
            <w:tcW w:type="dxa" w:w="2283"/>
            <w:tcMar>
              <w:top w:w="50" w:type="dxa"/>
              <w:bottom w:w="50" w:type="dxa"/>
              <w:left w:w="90" w:type="dxa"/>
              <w:right w:w="90" w:type="dxa"/>
            </w:tcMar>
          </w:tcPr>
          <w:p>
            <w:pPr>
              <w:pStyle w:val="BDOITable"/>
            </w:pPr>
            <w:r>
              <w:rPr>
                <w:sz w:val="17"/>
              </w:rPr>
              <w:t>FR-PM-010 (Q01, Q02, PQ02)</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D-PM-02</w:t>
            </w:r>
          </w:p>
        </w:tc>
        <w:tc>
          <w:tcPr>
            <w:tcW w:type="dxa" w:w="6608"/>
            <w:tcMar>
              <w:top w:w="50" w:type="dxa"/>
              <w:bottom w:w="50" w:type="dxa"/>
              <w:left w:w="90" w:type="dxa"/>
              <w:right w:w="90" w:type="dxa"/>
            </w:tcMar>
            <w:shd w:val="clear" w:color="auto" w:fill="E5F5FF"/>
          </w:tcPr>
          <w:p>
            <w:pPr>
              <w:pStyle w:val="BDOITable"/>
            </w:pPr>
            <w:r>
              <w:rPr>
                <w:sz w:val="17"/>
              </w:rPr>
              <w:t>BDOI provides the document layouts and the password convention</w:t>
            </w:r>
          </w:p>
        </w:tc>
        <w:tc>
          <w:tcPr>
            <w:tcW w:type="dxa" w:w="2283"/>
            <w:tcMar>
              <w:top w:w="50" w:type="dxa"/>
              <w:bottom w:w="50" w:type="dxa"/>
              <w:left w:w="90" w:type="dxa"/>
              <w:right w:w="90" w:type="dxa"/>
            </w:tcMar>
            <w:shd w:val="clear" w:color="auto" w:fill="E5F5FF"/>
          </w:tcPr>
          <w:p>
            <w:pPr>
              <w:pStyle w:val="BDOITable"/>
            </w:pPr>
            <w:r>
              <w:rPr>
                <w:sz w:val="17"/>
              </w:rPr>
              <w:t>FR-PM-004, 013 (Q03, Q07, PQ21)</w:t>
            </w:r>
          </w:p>
        </w:tc>
      </w:tr>
      <w:tr>
        <w:trPr>
          <w:cantSplit w:val="true"/>
        </w:trPr>
        <w:tc>
          <w:tcPr>
            <w:tcW w:type="dxa" w:w="1081"/>
            <w:tcMar>
              <w:top w:w="50" w:type="dxa"/>
              <w:bottom w:w="50" w:type="dxa"/>
              <w:left w:w="90" w:type="dxa"/>
              <w:right w:w="90" w:type="dxa"/>
            </w:tcMar>
          </w:tcPr>
          <w:p>
            <w:pPr>
              <w:pStyle w:val="BDOITable"/>
            </w:pPr>
            <w:r>
              <w:rPr>
                <w:sz w:val="17"/>
              </w:rPr>
              <w:t>D-PM-03</w:t>
            </w:r>
          </w:p>
        </w:tc>
        <w:tc>
          <w:tcPr>
            <w:tcW w:type="dxa" w:w="6608"/>
            <w:tcMar>
              <w:top w:w="50" w:type="dxa"/>
              <w:bottom w:w="50" w:type="dxa"/>
              <w:left w:w="90" w:type="dxa"/>
              <w:right w:w="90" w:type="dxa"/>
            </w:tcMar>
          </w:tcPr>
          <w:p>
            <w:pPr>
              <w:pStyle w:val="BDOITable"/>
            </w:pPr>
            <w:r>
              <w:rPr>
                <w:sz w:val="17"/>
              </w:rPr>
              <w:t>BDOI defines CPC2 and the other incentive criteria</w:t>
            </w:r>
          </w:p>
        </w:tc>
        <w:tc>
          <w:tcPr>
            <w:tcW w:type="dxa" w:w="2283"/>
            <w:tcMar>
              <w:top w:w="50" w:type="dxa"/>
              <w:bottom w:w="50" w:type="dxa"/>
              <w:left w:w="90" w:type="dxa"/>
              <w:right w:w="90" w:type="dxa"/>
            </w:tcMar>
          </w:tcPr>
          <w:p>
            <w:pPr>
              <w:pStyle w:val="BDOITable"/>
            </w:pPr>
            <w:r>
              <w:rPr>
                <w:sz w:val="17"/>
              </w:rPr>
              <w:t>FR-PM-080 (PQ04)</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D-PM-04</w:t>
            </w:r>
          </w:p>
        </w:tc>
        <w:tc>
          <w:tcPr>
            <w:tcW w:type="dxa" w:w="6608"/>
            <w:tcMar>
              <w:top w:w="50" w:type="dxa"/>
              <w:bottom w:w="50" w:type="dxa"/>
              <w:left w:w="90" w:type="dxa"/>
              <w:right w:w="90" w:type="dxa"/>
            </w:tcMar>
            <w:shd w:val="clear" w:color="auto" w:fill="E5F5FF"/>
          </w:tcPr>
          <w:p>
            <w:pPr>
              <w:pStyle w:val="BDOITable"/>
            </w:pPr>
            <w:r>
              <w:rPr>
                <w:sz w:val="17"/>
              </w:rPr>
              <w:t>BDOI names the systems that receive product master changes</w:t>
            </w:r>
          </w:p>
        </w:tc>
        <w:tc>
          <w:tcPr>
            <w:tcW w:type="dxa" w:w="2283"/>
            <w:tcMar>
              <w:top w:w="50" w:type="dxa"/>
              <w:bottom w:w="50" w:type="dxa"/>
              <w:left w:w="90" w:type="dxa"/>
              <w:right w:w="90" w:type="dxa"/>
            </w:tcMar>
            <w:shd w:val="clear" w:color="auto" w:fill="E5F5FF"/>
          </w:tcPr>
          <w:p>
            <w:pPr>
              <w:pStyle w:val="BDOITable"/>
            </w:pPr>
            <w:r>
              <w:rPr>
                <w:sz w:val="17"/>
              </w:rPr>
              <w:t>FR-PM-072 (PQ16)</w:t>
            </w:r>
          </w:p>
        </w:tc>
      </w:tr>
      <w:tr>
        <w:trPr>
          <w:cantSplit w:val="true"/>
        </w:trPr>
        <w:tc>
          <w:tcPr>
            <w:tcW w:type="dxa" w:w="1081"/>
            <w:tcMar>
              <w:top w:w="50" w:type="dxa"/>
              <w:bottom w:w="50" w:type="dxa"/>
              <w:left w:w="90" w:type="dxa"/>
              <w:right w:w="90" w:type="dxa"/>
            </w:tcMar>
          </w:tcPr>
          <w:p>
            <w:pPr>
              <w:pStyle w:val="BDOITable"/>
            </w:pPr>
            <w:r>
              <w:rPr>
                <w:sz w:val="17"/>
              </w:rPr>
              <w:t>D-PM-05</w:t>
            </w:r>
          </w:p>
        </w:tc>
        <w:tc>
          <w:tcPr>
            <w:tcW w:type="dxa" w:w="6608"/>
            <w:tcMar>
              <w:top w:w="50" w:type="dxa"/>
              <w:bottom w:w="50" w:type="dxa"/>
              <w:left w:w="90" w:type="dxa"/>
              <w:right w:w="90" w:type="dxa"/>
            </w:tcMar>
          </w:tcPr>
          <w:p>
            <w:pPr>
              <w:pStyle w:val="BDOITable"/>
            </w:pPr>
            <w:r>
              <w:rPr>
                <w:sz w:val="17"/>
              </w:rPr>
              <w:t>BRD-6 Renewal passes the expiring account's version on Renew As Is</w:t>
            </w:r>
          </w:p>
        </w:tc>
        <w:tc>
          <w:tcPr>
            <w:tcW w:type="dxa" w:w="2283"/>
            <w:tcMar>
              <w:top w:w="50" w:type="dxa"/>
              <w:bottom w:w="50" w:type="dxa"/>
              <w:left w:w="90" w:type="dxa"/>
              <w:right w:w="90" w:type="dxa"/>
            </w:tcMar>
          </w:tcPr>
          <w:p>
            <w:pPr>
              <w:pStyle w:val="BDOITable"/>
            </w:pPr>
            <w:r>
              <w:rPr>
                <w:sz w:val="17"/>
              </w:rPr>
              <w:t>FR-PM-051 (PQ11)</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D-PM-06</w:t>
            </w:r>
          </w:p>
        </w:tc>
        <w:tc>
          <w:tcPr>
            <w:tcW w:type="dxa" w:w="6608"/>
            <w:tcMar>
              <w:top w:w="50" w:type="dxa"/>
              <w:bottom w:w="50" w:type="dxa"/>
              <w:left w:w="90" w:type="dxa"/>
              <w:right w:w="90" w:type="dxa"/>
            </w:tcMar>
            <w:shd w:val="clear" w:color="auto" w:fill="E5F5FF"/>
          </w:tcPr>
          <w:p>
            <w:pPr>
              <w:pStyle w:val="BDOITable"/>
            </w:pPr>
            <w:r>
              <w:rPr>
                <w:sz w:val="17"/>
              </w:rPr>
              <w:t>The e-mail relay of the BIBS environment is available for insurer e-mails</w:t>
            </w:r>
          </w:p>
        </w:tc>
        <w:tc>
          <w:tcPr>
            <w:tcW w:type="dxa" w:w="2283"/>
            <w:tcMar>
              <w:top w:w="50" w:type="dxa"/>
              <w:bottom w:w="50" w:type="dxa"/>
              <w:left w:w="90" w:type="dxa"/>
              <w:right w:w="90" w:type="dxa"/>
            </w:tcMar>
            <w:shd w:val="clear" w:color="auto" w:fill="E5F5FF"/>
          </w:tcPr>
          <w:p>
            <w:pPr>
              <w:pStyle w:val="BDOITable"/>
            </w:pPr>
            <w:r>
              <w:rPr>
                <w:sz w:val="17"/>
              </w:rPr>
              <w:t>FR-PM-030, 044</w:t>
            </w:r>
          </w:p>
        </w:tc>
      </w:tr>
    </w:tbl>
    <w:p>
      <w:pPr>
        <w:pStyle w:val="BDOISpacer"/>
      </w:pPr>
    </w:p>
    <w:p>
      <w:pPr>
        <w:pStyle w:val="Heading2"/>
      </w:pPr>
      <w:bookmarkStart w:id="184" w:name="_Toc000184"/>
      <w:r>
        <w:rPr/>
        <w:t>10.3 Open questions</w:t>
      </w:r>
      <w:bookmarkEnd w:id="184"/>
    </w:p>
    <w:p>
      <w:pPr>
        <w:pStyle w:val="Caption"/>
        <w:keepNext/>
        <w:spacing w:after="60"/>
      </w:pPr>
      <w:r>
        <w:rPr>
          <w:b/>
          <w:i w:val="0"/>
        </w:rPr>
        <w:t xml:space="preserve">Table 25: </w:t>
      </w:r>
      <w:r>
        <w:rPr/>
        <w:t>Open questions on BRD-3 (status from the cross-BRD decisions, R6)</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36"/>
        <w:gridCol w:w="6031"/>
        <w:gridCol w:w="1672"/>
        <w:gridCol w:w="1433"/>
      </w:tblGrid>
      <w:tr>
        <w:trPr>
          <w:tblHeader w:val="true"/>
          <w:cantSplit w:val="true"/>
        </w:trPr>
        <w:tc>
          <w:tcPr>
            <w:tcW w:type="dxa" w:w="83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031"/>
            <w:shd w:val="clear" w:color="auto" w:fill="004EA8"/>
            <w:tcMar>
              <w:top w:w="50" w:type="dxa"/>
              <w:bottom w:w="50" w:type="dxa"/>
              <w:left w:w="90" w:type="dxa"/>
              <w:right w:w="90" w:type="dxa"/>
            </w:tcMar>
            <w:vAlign w:val="center"/>
          </w:tcPr>
          <w:p>
            <w:pPr>
              <w:pStyle w:val="BDOITableHeader"/>
            </w:pPr>
            <w:r>
              <w:rPr>
                <w:b/>
                <w:color w:val="FFFFFF"/>
                <w:sz w:val="17"/>
              </w:rPr>
              <w:t>Question</w:t>
            </w:r>
          </w:p>
        </w:tc>
        <w:tc>
          <w:tcPr>
            <w:tcW w:type="dxa" w:w="1672"/>
            <w:shd w:val="clear" w:color="auto" w:fill="004EA8"/>
            <w:tcMar>
              <w:top w:w="50" w:type="dxa"/>
              <w:bottom w:w="50" w:type="dxa"/>
              <w:left w:w="90" w:type="dxa"/>
              <w:right w:w="90" w:type="dxa"/>
            </w:tcMar>
            <w:vAlign w:val="center"/>
          </w:tcPr>
          <w:p>
            <w:pPr>
              <w:pStyle w:val="BDOITableHeader"/>
            </w:pPr>
            <w:r>
              <w:rPr>
                <w:b/>
                <w:color w:val="FFFFFF"/>
                <w:sz w:val="17"/>
              </w:rPr>
              <w:t>Affects</w:t>
            </w:r>
          </w:p>
        </w:tc>
        <w:tc>
          <w:tcPr>
            <w:tcW w:type="dxa" w:w="1433"/>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836"/>
            <w:tcMar>
              <w:top w:w="50" w:type="dxa"/>
              <w:bottom w:w="50" w:type="dxa"/>
              <w:left w:w="90" w:type="dxa"/>
              <w:right w:w="90" w:type="dxa"/>
            </w:tcMar>
          </w:tcPr>
          <w:p>
            <w:pPr>
              <w:pStyle w:val="BDOITable"/>
            </w:pPr>
            <w:r>
              <w:rPr>
                <w:sz w:val="17"/>
              </w:rPr>
              <w:t>PQ02</w:t>
            </w:r>
          </w:p>
        </w:tc>
        <w:tc>
          <w:tcPr>
            <w:tcW w:type="dxa" w:w="6031"/>
            <w:tcMar>
              <w:top w:w="50" w:type="dxa"/>
              <w:bottom w:w="50" w:type="dxa"/>
              <w:left w:w="90" w:type="dxa"/>
              <w:right w:w="90" w:type="dxa"/>
            </w:tcMar>
          </w:tcPr>
          <w:p>
            <w:pPr>
              <w:pStyle w:val="BDOITable"/>
            </w:pPr>
            <w:r>
              <w:rPr>
                <w:sz w:val="17"/>
              </w:rPr>
              <w:t>Subline / type / subtype values and coverage / peril list per line; naming convention for product codes</w:t>
            </w:r>
          </w:p>
        </w:tc>
        <w:tc>
          <w:tcPr>
            <w:tcW w:type="dxa" w:w="1672"/>
            <w:tcMar>
              <w:top w:w="50" w:type="dxa"/>
              <w:bottom w:w="50" w:type="dxa"/>
              <w:left w:w="90" w:type="dxa"/>
              <w:right w:w="90" w:type="dxa"/>
            </w:tcMar>
          </w:tcPr>
          <w:p>
            <w:pPr>
              <w:pStyle w:val="BDOITable"/>
            </w:pPr>
            <w:r>
              <w:rPr>
                <w:sz w:val="17"/>
              </w:rPr>
              <w:t>FR-PM-010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PQ03</w:t>
            </w:r>
          </w:p>
        </w:tc>
        <w:tc>
          <w:tcPr>
            <w:tcW w:type="dxa" w:w="6031"/>
            <w:tcMar>
              <w:top w:w="50" w:type="dxa"/>
              <w:bottom w:w="50" w:type="dxa"/>
              <w:left w:w="90" w:type="dxa"/>
              <w:right w:w="90" w:type="dxa"/>
            </w:tcMar>
            <w:shd w:val="clear" w:color="auto" w:fill="E5F5FF"/>
          </w:tcPr>
          <w:p>
            <w:pPr>
              <w:pStyle w:val="BDOITable"/>
            </w:pPr>
            <w:r>
              <w:rPr>
                <w:sz w:val="17"/>
              </w:rPr>
              <w:t>Which attributes vary by insurer in a package; co-insurance shares</w:t>
            </w:r>
          </w:p>
        </w:tc>
        <w:tc>
          <w:tcPr>
            <w:tcW w:type="dxa" w:w="1672"/>
            <w:tcMar>
              <w:top w:w="50" w:type="dxa"/>
              <w:bottom w:w="50" w:type="dxa"/>
              <w:left w:w="90" w:type="dxa"/>
              <w:right w:w="90" w:type="dxa"/>
            </w:tcMar>
            <w:shd w:val="clear" w:color="auto" w:fill="E5F5FF"/>
          </w:tcPr>
          <w:p>
            <w:pPr>
              <w:pStyle w:val="BDOITable"/>
            </w:pPr>
            <w:r>
              <w:rPr>
                <w:sz w:val="17"/>
              </w:rPr>
              <w:t>FR-PM-014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PQ04</w:t>
            </w:r>
          </w:p>
        </w:tc>
        <w:tc>
          <w:tcPr>
            <w:tcW w:type="dxa" w:w="6031"/>
            <w:tcMar>
              <w:top w:w="50" w:type="dxa"/>
              <w:bottom w:w="50" w:type="dxa"/>
              <w:left w:w="90" w:type="dxa"/>
              <w:right w:w="90" w:type="dxa"/>
            </w:tcMar>
          </w:tcPr>
          <w:p>
            <w:pPr>
              <w:pStyle w:val="BDOITable"/>
            </w:pPr>
            <w:r>
              <w:rPr>
                <w:sz w:val="17"/>
              </w:rPr>
              <w:t>Definition of CPC2 and other criteria; required attributes; who is the Incentive Maintenance user</w:t>
            </w:r>
          </w:p>
        </w:tc>
        <w:tc>
          <w:tcPr>
            <w:tcW w:type="dxa" w:w="1672"/>
            <w:tcMar>
              <w:top w:w="50" w:type="dxa"/>
              <w:bottom w:w="50" w:type="dxa"/>
              <w:left w:w="90" w:type="dxa"/>
              <w:right w:w="90" w:type="dxa"/>
            </w:tcMar>
          </w:tcPr>
          <w:p>
            <w:pPr>
              <w:pStyle w:val="BDOITable"/>
            </w:pPr>
            <w:r>
              <w:rPr>
                <w:sz w:val="17"/>
              </w:rPr>
              <w:t>FR-PM-080, 081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PQ05</w:t>
            </w:r>
          </w:p>
        </w:tc>
        <w:tc>
          <w:tcPr>
            <w:tcW w:type="dxa" w:w="6031"/>
            <w:tcMar>
              <w:top w:w="50" w:type="dxa"/>
              <w:bottom w:w="50" w:type="dxa"/>
              <w:left w:w="90" w:type="dxa"/>
              <w:right w:w="90" w:type="dxa"/>
            </w:tcMar>
            <w:shd w:val="clear" w:color="auto" w:fill="E5F5FF"/>
          </w:tcPr>
          <w:p>
            <w:pPr>
              <w:pStyle w:val="BDOITable"/>
            </w:pPr>
            <w:r>
              <w:rPr>
                <w:sz w:val="17"/>
              </w:rPr>
              <w:t>Full list of negotiation outcomes; maximum rounds; apply PMADD03/04 to non-package PRFs</w:t>
            </w:r>
          </w:p>
        </w:tc>
        <w:tc>
          <w:tcPr>
            <w:tcW w:type="dxa" w:w="1672"/>
            <w:tcMar>
              <w:top w:w="50" w:type="dxa"/>
              <w:bottom w:w="50" w:type="dxa"/>
              <w:left w:w="90" w:type="dxa"/>
              <w:right w:w="90" w:type="dxa"/>
            </w:tcMar>
            <w:shd w:val="clear" w:color="auto" w:fill="E5F5FF"/>
          </w:tcPr>
          <w:p>
            <w:pPr>
              <w:pStyle w:val="BDOITable"/>
            </w:pPr>
            <w:r>
              <w:rPr>
                <w:sz w:val="17"/>
              </w:rPr>
              <w:t>FR-PM-031, 032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PQ06</w:t>
            </w:r>
          </w:p>
        </w:tc>
        <w:tc>
          <w:tcPr>
            <w:tcW w:type="dxa" w:w="6031"/>
            <w:tcMar>
              <w:top w:w="50" w:type="dxa"/>
              <w:bottom w:w="50" w:type="dxa"/>
              <w:left w:w="90" w:type="dxa"/>
              <w:right w:w="90" w:type="dxa"/>
            </w:tcMar>
          </w:tcPr>
          <w:p>
            <w:pPr>
              <w:pStyle w:val="BDOITable"/>
            </w:pPr>
            <w:r>
              <w:rPr>
                <w:sz w:val="17"/>
              </w:rPr>
              <w:t>Fields of client views; client layout; who generates client outputs</w:t>
            </w:r>
          </w:p>
        </w:tc>
        <w:tc>
          <w:tcPr>
            <w:tcW w:type="dxa" w:w="1672"/>
            <w:tcMar>
              <w:top w:w="50" w:type="dxa"/>
              <w:bottom w:w="50" w:type="dxa"/>
              <w:left w:w="90" w:type="dxa"/>
              <w:right w:w="90" w:type="dxa"/>
            </w:tcMar>
          </w:tcPr>
          <w:p>
            <w:pPr>
              <w:pStyle w:val="BDOITable"/>
            </w:pPr>
            <w:r>
              <w:rPr>
                <w:sz w:val="17"/>
              </w:rPr>
              <w:t>FR-PM-035</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PQ07</w:t>
            </w:r>
          </w:p>
        </w:tc>
        <w:tc>
          <w:tcPr>
            <w:tcW w:type="dxa" w:w="6031"/>
            <w:tcMar>
              <w:top w:w="50" w:type="dxa"/>
              <w:bottom w:w="50" w:type="dxa"/>
              <w:left w:w="90" w:type="dxa"/>
              <w:right w:w="90" w:type="dxa"/>
            </w:tcMar>
            <w:shd w:val="clear" w:color="auto" w:fill="E5F5FF"/>
          </w:tcPr>
          <w:p>
            <w:pPr>
              <w:pStyle w:val="BDOITable"/>
            </w:pPr>
            <w:r>
              <w:rPr>
                <w:sz w:val="17"/>
              </w:rPr>
              <w:t>ManCom membership, quorum, in-system versus signed sheet, SLA</w:t>
            </w:r>
          </w:p>
        </w:tc>
        <w:tc>
          <w:tcPr>
            <w:tcW w:type="dxa" w:w="1672"/>
            <w:tcMar>
              <w:top w:w="50" w:type="dxa"/>
              <w:bottom w:w="50" w:type="dxa"/>
              <w:left w:w="90" w:type="dxa"/>
              <w:right w:w="90" w:type="dxa"/>
            </w:tcMar>
            <w:shd w:val="clear" w:color="auto" w:fill="E5F5FF"/>
          </w:tcPr>
          <w:p>
            <w:pPr>
              <w:pStyle w:val="BDOITable"/>
            </w:pPr>
            <w:r>
              <w:rPr>
                <w:sz w:val="17"/>
              </w:rPr>
              <w:t>FR-PM-041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PQ08</w:t>
            </w:r>
          </w:p>
        </w:tc>
        <w:tc>
          <w:tcPr>
            <w:tcW w:type="dxa" w:w="6031"/>
            <w:tcMar>
              <w:top w:w="50" w:type="dxa"/>
              <w:bottom w:w="50" w:type="dxa"/>
              <w:left w:w="90" w:type="dxa"/>
              <w:right w:w="90" w:type="dxa"/>
            </w:tcMar>
          </w:tcPr>
          <w:p>
            <w:pPr>
              <w:pStyle w:val="BDOITable"/>
            </w:pPr>
            <w:r>
              <w:rPr>
                <w:sz w:val="17"/>
              </w:rPr>
              <w:t>Approval chain by segment or amount; QS co-officer; SLA of each stage</w:t>
            </w:r>
          </w:p>
        </w:tc>
        <w:tc>
          <w:tcPr>
            <w:tcW w:type="dxa" w:w="1672"/>
            <w:tcMar>
              <w:top w:w="50" w:type="dxa"/>
              <w:bottom w:w="50" w:type="dxa"/>
              <w:left w:w="90" w:type="dxa"/>
              <w:right w:w="90" w:type="dxa"/>
            </w:tcMar>
          </w:tcPr>
          <w:p>
            <w:pPr>
              <w:pStyle w:val="BDOITable"/>
            </w:pPr>
            <w:r>
              <w:rPr>
                <w:sz w:val="17"/>
              </w:rPr>
              <w:t>FR-PM-021, 030, 073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PQ09</w:t>
            </w:r>
          </w:p>
        </w:tc>
        <w:tc>
          <w:tcPr>
            <w:tcW w:type="dxa" w:w="6031"/>
            <w:tcMar>
              <w:top w:w="50" w:type="dxa"/>
              <w:bottom w:w="50" w:type="dxa"/>
              <w:left w:w="90" w:type="dxa"/>
              <w:right w:w="90" w:type="dxa"/>
            </w:tcMar>
            <w:shd w:val="clear" w:color="auto" w:fill="E5F5FF"/>
          </w:tcPr>
          <w:p>
            <w:pPr>
              <w:pStyle w:val="BDOITable"/>
            </w:pPr>
            <w:r>
              <w:rPr>
                <w:sz w:val="17"/>
              </w:rPr>
              <w:t>Validator role (TSU Head, Business Administrator or either); checklist content</w:t>
            </w:r>
          </w:p>
        </w:tc>
        <w:tc>
          <w:tcPr>
            <w:tcW w:type="dxa" w:w="1672"/>
            <w:tcMar>
              <w:top w:w="50" w:type="dxa"/>
              <w:bottom w:w="50" w:type="dxa"/>
              <w:left w:w="90" w:type="dxa"/>
              <w:right w:w="90" w:type="dxa"/>
            </w:tcMar>
            <w:shd w:val="clear" w:color="auto" w:fill="E5F5FF"/>
          </w:tcPr>
          <w:p>
            <w:pPr>
              <w:pStyle w:val="BDOITable"/>
            </w:pPr>
            <w:r>
              <w:rPr>
                <w:sz w:val="17"/>
              </w:rPr>
              <w:t>FR-PM-043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PQ10</w:t>
            </w:r>
          </w:p>
        </w:tc>
        <w:tc>
          <w:tcPr>
            <w:tcW w:type="dxa" w:w="6031"/>
            <w:tcMar>
              <w:top w:w="50" w:type="dxa"/>
              <w:bottom w:w="50" w:type="dxa"/>
              <w:left w:w="90" w:type="dxa"/>
              <w:right w:w="90" w:type="dxa"/>
            </w:tcMar>
          </w:tcPr>
          <w:p>
            <w:pPr>
              <w:pStyle w:val="BDOITable"/>
            </w:pPr>
            <w:r>
              <w:rPr>
                <w:sz w:val="17"/>
              </w:rPr>
              <w:t>Scope of a rate scheme (statutory rates?); approver of non-current rates; manual item rates on packages</w:t>
            </w:r>
          </w:p>
        </w:tc>
        <w:tc>
          <w:tcPr>
            <w:tcW w:type="dxa" w:w="1672"/>
            <w:tcMar>
              <w:top w:w="50" w:type="dxa"/>
              <w:bottom w:w="50" w:type="dxa"/>
              <w:left w:w="90" w:type="dxa"/>
              <w:right w:w="90" w:type="dxa"/>
            </w:tcMar>
          </w:tcPr>
          <w:p>
            <w:pPr>
              <w:pStyle w:val="BDOITable"/>
            </w:pPr>
            <w:r>
              <w:rPr>
                <w:sz w:val="17"/>
              </w:rPr>
              <w:t>FR-PM-051</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PQ11</w:t>
            </w:r>
          </w:p>
        </w:tc>
        <w:tc>
          <w:tcPr>
            <w:tcW w:type="dxa" w:w="6031"/>
            <w:tcMar>
              <w:top w:w="50" w:type="dxa"/>
              <w:bottom w:w="50" w:type="dxa"/>
              <w:left w:w="90" w:type="dxa"/>
              <w:right w:w="90" w:type="dxa"/>
            </w:tcMar>
            <w:shd w:val="clear" w:color="auto" w:fill="E5F5FF"/>
          </w:tcPr>
          <w:p>
            <w:pPr>
              <w:pStyle w:val="BDOITable"/>
            </w:pPr>
            <w:r>
              <w:rPr>
                <w:sz w:val="17"/>
              </w:rPr>
              <w:t>Meaning of package expiry / anniversary; notice period; automatic renewal drafts</w:t>
            </w:r>
          </w:p>
        </w:tc>
        <w:tc>
          <w:tcPr>
            <w:tcW w:type="dxa" w:w="1672"/>
            <w:tcMar>
              <w:top w:w="50" w:type="dxa"/>
              <w:bottom w:w="50" w:type="dxa"/>
              <w:left w:w="90" w:type="dxa"/>
              <w:right w:w="90" w:type="dxa"/>
            </w:tcMar>
            <w:shd w:val="clear" w:color="auto" w:fill="E5F5FF"/>
          </w:tcPr>
          <w:p>
            <w:pPr>
              <w:pStyle w:val="BDOITable"/>
            </w:pPr>
            <w:r>
              <w:rPr>
                <w:sz w:val="17"/>
              </w:rPr>
              <w:t>FR-PM-060, 061</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tcPr>
          <w:p>
            <w:pPr>
              <w:pStyle w:val="BDOITable"/>
            </w:pPr>
            <w:r>
              <w:rPr>
                <w:sz w:val="17"/>
              </w:rPr>
              <w:t>PQ12</w:t>
            </w:r>
          </w:p>
        </w:tc>
        <w:tc>
          <w:tcPr>
            <w:tcW w:type="dxa" w:w="6031"/>
            <w:tcMar>
              <w:top w:w="50" w:type="dxa"/>
              <w:bottom w:w="50" w:type="dxa"/>
              <w:left w:w="90" w:type="dxa"/>
              <w:right w:w="90" w:type="dxa"/>
            </w:tcMar>
          </w:tcPr>
          <w:p>
            <w:pPr>
              <w:pStyle w:val="BDOITable"/>
            </w:pPr>
            <w:r>
              <w:rPr>
                <w:sz w:val="17"/>
              </w:rPr>
              <w:t>Content of the requirements pack; formulas beyond the three rating methods; advisory recipients and channel</w:t>
            </w:r>
          </w:p>
        </w:tc>
        <w:tc>
          <w:tcPr>
            <w:tcW w:type="dxa" w:w="1672"/>
            <w:tcMar>
              <w:top w:w="50" w:type="dxa"/>
              <w:bottom w:w="50" w:type="dxa"/>
              <w:left w:w="90" w:type="dxa"/>
              <w:right w:w="90" w:type="dxa"/>
            </w:tcMar>
          </w:tcPr>
          <w:p>
            <w:pPr>
              <w:pStyle w:val="BDOITable"/>
            </w:pPr>
            <w:r>
              <w:rPr>
                <w:sz w:val="17"/>
              </w:rPr>
              <w:t>FR-PM-040, 042, 044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PQ14</w:t>
            </w:r>
          </w:p>
        </w:tc>
        <w:tc>
          <w:tcPr>
            <w:tcW w:type="dxa" w:w="6031"/>
            <w:tcMar>
              <w:top w:w="50" w:type="dxa"/>
              <w:bottom w:w="50" w:type="dxa"/>
              <w:left w:w="90" w:type="dxa"/>
              <w:right w:w="90" w:type="dxa"/>
            </w:tcMar>
            <w:shd w:val="clear" w:color="auto" w:fill="E5F5FF"/>
          </w:tcPr>
          <w:p>
            <w:pPr>
              <w:pStyle w:val="BDOITable"/>
            </w:pPr>
            <w:r>
              <w:rPr>
                <w:sz w:val="17"/>
              </w:rPr>
              <w:t>Mandatory fields of the Package Request Form; client for generic programmes</w:t>
            </w:r>
          </w:p>
        </w:tc>
        <w:tc>
          <w:tcPr>
            <w:tcW w:type="dxa" w:w="1672"/>
            <w:tcMar>
              <w:top w:w="50" w:type="dxa"/>
              <w:bottom w:w="50" w:type="dxa"/>
              <w:left w:w="90" w:type="dxa"/>
              <w:right w:w="90" w:type="dxa"/>
            </w:tcMar>
            <w:shd w:val="clear" w:color="auto" w:fill="E5F5FF"/>
          </w:tcPr>
          <w:p>
            <w:pPr>
              <w:pStyle w:val="BDOITable"/>
            </w:pPr>
            <w:r>
              <w:rPr>
                <w:sz w:val="17"/>
              </w:rPr>
              <w:t>FR-PM-020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PQ15</w:t>
            </w:r>
          </w:p>
        </w:tc>
        <w:tc>
          <w:tcPr>
            <w:tcW w:type="dxa" w:w="6031"/>
            <w:tcMar>
              <w:top w:w="50" w:type="dxa"/>
              <w:bottom w:w="50" w:type="dxa"/>
              <w:left w:w="90" w:type="dxa"/>
              <w:right w:w="90" w:type="dxa"/>
            </w:tcMar>
          </w:tcPr>
          <w:p>
            <w:pPr>
              <w:pStyle w:val="BDOITable"/>
            </w:pPr>
            <w:r>
              <w:rPr>
                <w:sz w:val="17"/>
              </w:rPr>
              <w:t>Name and columns of the BRPM.018 report</w:t>
            </w:r>
          </w:p>
        </w:tc>
        <w:tc>
          <w:tcPr>
            <w:tcW w:type="dxa" w:w="1672"/>
            <w:tcMar>
              <w:top w:w="50" w:type="dxa"/>
              <w:bottom w:w="50" w:type="dxa"/>
              <w:left w:w="90" w:type="dxa"/>
              <w:right w:w="90" w:type="dxa"/>
            </w:tcMar>
          </w:tcPr>
          <w:p>
            <w:pPr>
              <w:pStyle w:val="BDOITable"/>
            </w:pPr>
            <w:r>
              <w:rPr>
                <w:sz w:val="17"/>
              </w:rPr>
              <w:t>FR-PM-071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PQ16</w:t>
            </w:r>
          </w:p>
        </w:tc>
        <w:tc>
          <w:tcPr>
            <w:tcW w:type="dxa" w:w="6031"/>
            <w:tcMar>
              <w:top w:w="50" w:type="dxa"/>
              <w:bottom w:w="50" w:type="dxa"/>
              <w:left w:w="90" w:type="dxa"/>
              <w:right w:w="90" w:type="dxa"/>
            </w:tcMar>
            <w:shd w:val="clear" w:color="auto" w:fill="E5F5FF"/>
          </w:tcPr>
          <w:p>
            <w:pPr>
              <w:pStyle w:val="BDOITable"/>
            </w:pPr>
            <w:r>
              <w:rPr>
                <w:sz w:val="17"/>
              </w:rPr>
              <w:t>Systems that receive product master changes; format and timing</w:t>
            </w:r>
          </w:p>
        </w:tc>
        <w:tc>
          <w:tcPr>
            <w:tcW w:type="dxa" w:w="1672"/>
            <w:tcMar>
              <w:top w:w="50" w:type="dxa"/>
              <w:bottom w:w="50" w:type="dxa"/>
              <w:left w:w="90" w:type="dxa"/>
              <w:right w:w="90" w:type="dxa"/>
            </w:tcMar>
            <w:shd w:val="clear" w:color="auto" w:fill="E5F5FF"/>
          </w:tcPr>
          <w:p>
            <w:pPr>
              <w:pStyle w:val="BDOITable"/>
            </w:pPr>
            <w:r>
              <w:rPr>
                <w:sz w:val="17"/>
              </w:rPr>
              <w:t>FR-PM-072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PQ17</w:t>
            </w:r>
          </w:p>
        </w:tc>
        <w:tc>
          <w:tcPr>
            <w:tcW w:type="dxa" w:w="6031"/>
            <w:tcMar>
              <w:top w:w="50" w:type="dxa"/>
              <w:bottom w:w="50" w:type="dxa"/>
              <w:left w:w="90" w:type="dxa"/>
              <w:right w:w="90" w:type="dxa"/>
            </w:tcMar>
          </w:tcPr>
          <w:p>
            <w:pPr>
              <w:pStyle w:val="BDOITable"/>
            </w:pPr>
            <w:r>
              <w:rPr>
                <w:sz w:val="17"/>
              </w:rPr>
              <w:t>Final role-to-action matrix; approval of role changes</w:t>
            </w:r>
          </w:p>
        </w:tc>
        <w:tc>
          <w:tcPr>
            <w:tcW w:type="dxa" w:w="1672"/>
            <w:tcMar>
              <w:top w:w="50" w:type="dxa"/>
              <w:bottom w:w="50" w:type="dxa"/>
              <w:left w:w="90" w:type="dxa"/>
              <w:right w:w="90" w:type="dxa"/>
            </w:tcMar>
          </w:tcPr>
          <w:p>
            <w:pPr>
              <w:pStyle w:val="BDOITable"/>
            </w:pPr>
            <w:r>
              <w:rPr>
                <w:sz w:val="17"/>
              </w:rPr>
              <w:t>FR-PM-002, 003</w:t>
            </w:r>
          </w:p>
        </w:tc>
        <w:tc>
          <w:tcPr>
            <w:tcW w:type="dxa" w:w="1433"/>
            <w:tcMar>
              <w:top w:w="50" w:type="dxa"/>
              <w:bottom w:w="50" w:type="dxa"/>
              <w:left w:w="90" w:type="dxa"/>
              <w:right w:w="90" w:type="dxa"/>
            </w:tcMar>
            <w:shd w:val="clear" w:color="auto" w:fill="E8F5E9"/>
          </w:tcPr>
          <w:p>
            <w:pPr>
              <w:pStyle w:val="BDOITable"/>
            </w:pPr>
            <w:r>
              <w:rPr>
                <w:b/>
                <w:color w:val="2E7D32"/>
                <w:sz w:val="17"/>
              </w:rPr>
              <w:t>ANSWERED</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PQ18</w:t>
            </w:r>
          </w:p>
        </w:tc>
        <w:tc>
          <w:tcPr>
            <w:tcW w:type="dxa" w:w="6031"/>
            <w:tcMar>
              <w:top w:w="50" w:type="dxa"/>
              <w:bottom w:w="50" w:type="dxa"/>
              <w:left w:w="90" w:type="dxa"/>
              <w:right w:w="90" w:type="dxa"/>
            </w:tcMar>
            <w:shd w:val="clear" w:color="auto" w:fill="E5F5FF"/>
          </w:tcPr>
          <w:p>
            <w:pPr>
              <w:pStyle w:val="BDOITable"/>
            </w:pPr>
            <w:r>
              <w:rPr>
                <w:sz w:val="17"/>
              </w:rPr>
              <w:t>Volumes, growth, availability window and retention</w:t>
            </w:r>
          </w:p>
        </w:tc>
        <w:tc>
          <w:tcPr>
            <w:tcW w:type="dxa" w:w="1672"/>
            <w:tcMar>
              <w:top w:w="50" w:type="dxa"/>
              <w:bottom w:w="50" w:type="dxa"/>
              <w:left w:w="90" w:type="dxa"/>
              <w:right w:w="90" w:type="dxa"/>
            </w:tcMar>
            <w:shd w:val="clear" w:color="auto" w:fill="E5F5FF"/>
          </w:tcPr>
          <w:p>
            <w:pPr>
              <w:pStyle w:val="BDOITable"/>
            </w:pPr>
            <w:r>
              <w:rPr>
                <w:sz w:val="17"/>
              </w:rPr>
              <w:t>Section 8</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PQ21</w:t>
            </w:r>
          </w:p>
        </w:tc>
        <w:tc>
          <w:tcPr>
            <w:tcW w:type="dxa" w:w="6031"/>
            <w:tcMar>
              <w:top w:w="50" w:type="dxa"/>
              <w:bottom w:w="50" w:type="dxa"/>
              <w:left w:w="90" w:type="dxa"/>
              <w:right w:w="90" w:type="dxa"/>
            </w:tcMar>
          </w:tcPr>
          <w:p>
            <w:pPr>
              <w:pStyle w:val="BDOITable"/>
            </w:pPr>
            <w:r>
              <w:rPr>
                <w:sz w:val="17"/>
              </w:rPr>
              <w:t>Which documents leave BDOI and the password convention</w:t>
            </w:r>
          </w:p>
        </w:tc>
        <w:tc>
          <w:tcPr>
            <w:tcW w:type="dxa" w:w="1672"/>
            <w:tcMar>
              <w:top w:w="50" w:type="dxa"/>
              <w:bottom w:w="50" w:type="dxa"/>
              <w:left w:w="90" w:type="dxa"/>
              <w:right w:w="90" w:type="dxa"/>
            </w:tcMar>
          </w:tcPr>
          <w:p>
            <w:pPr>
              <w:pStyle w:val="BDOITable"/>
            </w:pPr>
            <w:r>
              <w:rPr>
                <w:sz w:val="17"/>
              </w:rPr>
              <w:t>FR-PM-004</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bl>
    <w:p>
      <w:pPr>
        <w:pStyle w:val="BDOISpacer"/>
      </w:pPr>
    </w:p>
    <w:p>
      <w:r>
        <w:rPr/>
        <w:t>PQ01, PQ13, PQ19 and PQ20 are covered by assumptions A-PM-02, A-PM-05, A-PM-06 and A-PM-07; BDOI confirms them with the sign-off of this document.</w:t>
      </w:r>
    </w:p>
    <w:p>
      <w:pPr>
        <w:pStyle w:val="Heading1"/>
        <w:pageBreakBefore/>
        <w:pBdr>
          <w:bottom w:val="single" w:sz="4" w:space="4" w:color="99C1E7"/>
        </w:pBdr>
      </w:pPr>
      <w:bookmarkStart w:id="185" w:name="_Toc000185"/>
      <w:r>
        <w:rPr/>
        <w:t>11 Traceability</w:t>
      </w:r>
      <w:bookmarkEnd w:id="185"/>
    </w:p>
    <w:p>
      <w:r>
        <w:rPr/>
        <w:t>Every BRD-3 requirement is met by at least one FR. The screen and API columns name the main entry points.</w:t>
      </w:r>
    </w:p>
    <w:p>
      <w:pPr>
        <w:pStyle w:val="Caption"/>
        <w:keepNext/>
        <w:spacing w:after="60"/>
      </w:pPr>
      <w:r>
        <w:rPr>
          <w:b/>
          <w:i w:val="0"/>
        </w:rPr>
        <w:t xml:space="preserve">Table 26: </w:t>
      </w:r>
      <w:r>
        <w:rPr/>
        <w:t>BRD ID to FR, screen and API</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21"/>
        <w:gridCol w:w="2042"/>
        <w:gridCol w:w="3124"/>
        <w:gridCol w:w="3484"/>
      </w:tblGrid>
      <w:tr>
        <w:trPr>
          <w:tblHeader w:val="true"/>
          <w:cantSplit w:val="true"/>
        </w:trPr>
        <w:tc>
          <w:tcPr>
            <w:tcW w:type="dxa" w:w="1322"/>
            <w:shd w:val="clear" w:color="auto" w:fill="004EA8"/>
            <w:tcMar>
              <w:top w:w="50" w:type="dxa"/>
              <w:bottom w:w="50" w:type="dxa"/>
              <w:left w:w="90" w:type="dxa"/>
              <w:right w:w="90" w:type="dxa"/>
            </w:tcMar>
            <w:vAlign w:val="center"/>
          </w:tcPr>
          <w:p>
            <w:pPr>
              <w:pStyle w:val="BDOITableHeader"/>
            </w:pPr>
            <w:r>
              <w:rPr>
                <w:b/>
                <w:color w:val="FFFFFF"/>
                <w:sz w:val="16"/>
              </w:rPr>
              <w:t>BRD ID</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6"/>
              </w:rPr>
              <w:t>FR</w:t>
            </w:r>
          </w:p>
        </w:tc>
        <w:tc>
          <w:tcPr>
            <w:tcW w:type="dxa" w:w="3124"/>
            <w:shd w:val="clear" w:color="auto" w:fill="004EA8"/>
            <w:tcMar>
              <w:top w:w="50" w:type="dxa"/>
              <w:bottom w:w="50" w:type="dxa"/>
              <w:left w:w="90" w:type="dxa"/>
              <w:right w:w="90" w:type="dxa"/>
            </w:tcMar>
            <w:vAlign w:val="center"/>
          </w:tcPr>
          <w:p>
            <w:pPr>
              <w:pStyle w:val="BDOITableHeader"/>
            </w:pPr>
            <w:r>
              <w:rPr>
                <w:b/>
                <w:color w:val="FFFFFF"/>
                <w:sz w:val="16"/>
              </w:rPr>
              <w:t>Screen</w:t>
            </w:r>
          </w:p>
        </w:tc>
        <w:tc>
          <w:tcPr>
            <w:tcW w:type="dxa" w:w="3484"/>
            <w:shd w:val="clear" w:color="auto" w:fill="004EA8"/>
            <w:tcMar>
              <w:top w:w="50" w:type="dxa"/>
              <w:bottom w:w="50" w:type="dxa"/>
              <w:left w:w="90" w:type="dxa"/>
              <w:right w:w="90" w:type="dxa"/>
            </w:tcMar>
            <w:vAlign w:val="center"/>
          </w:tcPr>
          <w:p>
            <w:pPr>
              <w:pStyle w:val="BDOITableHeader"/>
            </w:pPr>
            <w:r>
              <w:rPr>
                <w:b/>
                <w:color w:val="FFFFFF"/>
                <w:sz w:val="16"/>
              </w:rPr>
              <w:t>API</w:t>
            </w:r>
          </w:p>
        </w:tc>
      </w:tr>
      <w:tr>
        <w:trPr>
          <w:cantSplit w:val="true"/>
        </w:trPr>
        <w:tc>
          <w:tcPr>
            <w:tcW w:type="dxa" w:w="1322"/>
            <w:tcMar>
              <w:top w:w="50" w:type="dxa"/>
              <w:bottom w:w="50" w:type="dxa"/>
              <w:left w:w="90" w:type="dxa"/>
              <w:right w:w="90" w:type="dxa"/>
            </w:tcMar>
          </w:tcPr>
          <w:p>
            <w:pPr>
              <w:pStyle w:val="BDOITable"/>
            </w:pPr>
            <w:r>
              <w:rPr>
                <w:sz w:val="16"/>
              </w:rPr>
              <w:t>BRPM.001</w:t>
            </w:r>
          </w:p>
        </w:tc>
        <w:tc>
          <w:tcPr>
            <w:tcW w:type="dxa" w:w="2042"/>
            <w:tcMar>
              <w:top w:w="50" w:type="dxa"/>
              <w:bottom w:w="50" w:type="dxa"/>
              <w:left w:w="90" w:type="dxa"/>
              <w:right w:w="90" w:type="dxa"/>
            </w:tcMar>
          </w:tcPr>
          <w:p>
            <w:pPr>
              <w:pStyle w:val="BDOITable"/>
            </w:pPr>
            <w:r>
              <w:rPr>
                <w:sz w:val="16"/>
              </w:rPr>
              <w:t>FR-PM-001</w:t>
            </w:r>
          </w:p>
        </w:tc>
        <w:tc>
          <w:tcPr>
            <w:tcW w:type="dxa" w:w="3124"/>
            <w:tcMar>
              <w:top w:w="50" w:type="dxa"/>
              <w:bottom w:w="50" w:type="dxa"/>
              <w:left w:w="90" w:type="dxa"/>
              <w:right w:w="90" w:type="dxa"/>
            </w:tcMar>
          </w:tcPr>
          <w:p>
            <w:pPr>
              <w:pStyle w:val="BDOITable"/>
            </w:pPr>
            <w:r>
              <w:rPr>
                <w:sz w:val="16"/>
              </w:rPr>
              <w:t>Login</w:t>
            </w:r>
          </w:p>
        </w:tc>
        <w:tc>
          <w:tcPr>
            <w:tcW w:type="dxa" w:w="3484"/>
            <w:tcMar>
              <w:top w:w="50" w:type="dxa"/>
              <w:bottom w:w="50" w:type="dxa"/>
              <w:left w:w="90" w:type="dxa"/>
              <w:right w:w="90" w:type="dxa"/>
            </w:tcMar>
          </w:tcPr>
          <w:p>
            <w:pPr>
              <w:pStyle w:val="BDOITable"/>
            </w:pPr>
            <w:r>
              <w:rPr>
                <w:sz w:val="16"/>
              </w:rPr>
              <w:t>/api/v1/auth/login</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BRPM.002</w:t>
            </w:r>
          </w:p>
        </w:tc>
        <w:tc>
          <w:tcPr>
            <w:tcW w:type="dxa" w:w="2042"/>
            <w:tcMar>
              <w:top w:w="50" w:type="dxa"/>
              <w:bottom w:w="50" w:type="dxa"/>
              <w:left w:w="90" w:type="dxa"/>
              <w:right w:w="90" w:type="dxa"/>
            </w:tcMar>
            <w:shd w:val="clear" w:color="auto" w:fill="E5F5FF"/>
          </w:tcPr>
          <w:p>
            <w:pPr>
              <w:pStyle w:val="BDOITable"/>
            </w:pPr>
            <w:r>
              <w:rPr>
                <w:sz w:val="16"/>
              </w:rPr>
              <w:t>FR-PM-002</w:t>
            </w:r>
          </w:p>
        </w:tc>
        <w:tc>
          <w:tcPr>
            <w:tcW w:type="dxa" w:w="3124"/>
            <w:tcMar>
              <w:top w:w="50" w:type="dxa"/>
              <w:bottom w:w="50" w:type="dxa"/>
              <w:left w:w="90" w:type="dxa"/>
              <w:right w:w="90" w:type="dxa"/>
            </w:tcMar>
            <w:shd w:val="clear" w:color="auto" w:fill="E5F5FF"/>
          </w:tcPr>
          <w:p>
            <w:pPr>
              <w:pStyle w:val="BDOITable"/>
            </w:pPr>
            <w:r>
              <w:rPr>
                <w:sz w:val="16"/>
              </w:rPr>
              <w:t>All; User Access Matrix</w:t>
            </w:r>
          </w:p>
        </w:tc>
        <w:tc>
          <w:tcPr>
            <w:tcW w:type="dxa" w:w="3484"/>
            <w:tcMar>
              <w:top w:w="50" w:type="dxa"/>
              <w:bottom w:w="50" w:type="dxa"/>
              <w:left w:w="90" w:type="dxa"/>
              <w:right w:w="90" w:type="dxa"/>
            </w:tcMar>
            <w:shd w:val="clear" w:color="auto" w:fill="E5F5FF"/>
          </w:tcPr>
          <w:p>
            <w:pPr>
              <w:pStyle w:val="BDOITable"/>
            </w:pPr>
            <w:r>
              <w:rPr>
                <w:sz w:val="16"/>
              </w:rPr>
              <w:t>Permission checks; /nbadmin/access-matrix</w:t>
            </w:r>
          </w:p>
        </w:tc>
      </w:tr>
      <w:tr>
        <w:trPr>
          <w:cantSplit w:val="true"/>
        </w:trPr>
        <w:tc>
          <w:tcPr>
            <w:tcW w:type="dxa" w:w="1322"/>
            <w:tcMar>
              <w:top w:w="50" w:type="dxa"/>
              <w:bottom w:w="50" w:type="dxa"/>
              <w:left w:w="90" w:type="dxa"/>
              <w:right w:w="90" w:type="dxa"/>
            </w:tcMar>
          </w:tcPr>
          <w:p>
            <w:pPr>
              <w:pStyle w:val="BDOITable"/>
            </w:pPr>
            <w:r>
              <w:rPr>
                <w:sz w:val="16"/>
              </w:rPr>
              <w:t>BRPM.003</w:t>
            </w:r>
          </w:p>
        </w:tc>
        <w:tc>
          <w:tcPr>
            <w:tcW w:type="dxa" w:w="2042"/>
            <w:tcMar>
              <w:top w:w="50" w:type="dxa"/>
              <w:bottom w:w="50" w:type="dxa"/>
              <w:left w:w="90" w:type="dxa"/>
              <w:right w:w="90" w:type="dxa"/>
            </w:tcMar>
          </w:tcPr>
          <w:p>
            <w:pPr>
              <w:pStyle w:val="BDOITable"/>
            </w:pPr>
            <w:r>
              <w:rPr>
                <w:sz w:val="16"/>
              </w:rPr>
              <w:t>FR-PM-012</w:t>
            </w:r>
          </w:p>
        </w:tc>
        <w:tc>
          <w:tcPr>
            <w:tcW w:type="dxa" w:w="3124"/>
            <w:tcMar>
              <w:top w:w="50" w:type="dxa"/>
              <w:bottom w:w="50" w:type="dxa"/>
              <w:left w:w="90" w:type="dxa"/>
              <w:right w:w="90" w:type="dxa"/>
            </w:tcMar>
          </w:tcPr>
          <w:p>
            <w:pPr>
              <w:pStyle w:val="BDOITable"/>
            </w:pPr>
            <w:r>
              <w:rPr>
                <w:sz w:val="16"/>
              </w:rPr>
              <w:t>Product page (Field Rules)</w:t>
            </w:r>
          </w:p>
        </w:tc>
        <w:tc>
          <w:tcPr>
            <w:tcW w:type="dxa" w:w="3484"/>
            <w:tcMar>
              <w:top w:w="50" w:type="dxa"/>
              <w:bottom w:w="50" w:type="dxa"/>
              <w:left w:w="90" w:type="dxa"/>
              <w:right w:w="90" w:type="dxa"/>
            </w:tcMar>
          </w:tcPr>
          <w:p>
            <w:pPr>
              <w:pStyle w:val="BDOITable"/>
            </w:pPr>
            <w:r>
              <w:rPr>
                <w:sz w:val="16"/>
              </w:rPr>
              <w:t>/catalog/field-rules</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BRPM.004</w:t>
            </w:r>
          </w:p>
        </w:tc>
        <w:tc>
          <w:tcPr>
            <w:tcW w:type="dxa" w:w="2042"/>
            <w:tcMar>
              <w:top w:w="50" w:type="dxa"/>
              <w:bottom w:w="50" w:type="dxa"/>
              <w:left w:w="90" w:type="dxa"/>
              <w:right w:w="90" w:type="dxa"/>
            </w:tcMar>
            <w:shd w:val="clear" w:color="auto" w:fill="E5F5FF"/>
          </w:tcPr>
          <w:p>
            <w:pPr>
              <w:pStyle w:val="BDOITable"/>
            </w:pPr>
            <w:r>
              <w:rPr>
                <w:sz w:val="16"/>
              </w:rPr>
              <w:t>FR-PM-012</w:t>
            </w:r>
          </w:p>
        </w:tc>
        <w:tc>
          <w:tcPr>
            <w:tcW w:type="dxa" w:w="3124"/>
            <w:tcMar>
              <w:top w:w="50" w:type="dxa"/>
              <w:bottom w:w="50" w:type="dxa"/>
              <w:left w:w="90" w:type="dxa"/>
              <w:right w:w="90" w:type="dxa"/>
            </w:tcMar>
            <w:shd w:val="clear" w:color="auto" w:fill="E5F5FF"/>
          </w:tcPr>
          <w:p>
            <w:pPr>
              <w:pStyle w:val="BDOITable"/>
            </w:pPr>
            <w:r>
              <w:rPr>
                <w:sz w:val="16"/>
              </w:rPr>
              <w:t>Product page (Field Rules)</w:t>
            </w:r>
          </w:p>
        </w:tc>
        <w:tc>
          <w:tcPr>
            <w:tcW w:type="dxa" w:w="3484"/>
            <w:tcMar>
              <w:top w:w="50" w:type="dxa"/>
              <w:bottom w:w="50" w:type="dxa"/>
              <w:left w:w="90" w:type="dxa"/>
              <w:right w:w="90" w:type="dxa"/>
            </w:tcMar>
            <w:shd w:val="clear" w:color="auto" w:fill="E5F5FF"/>
          </w:tcPr>
          <w:p>
            <w:pPr>
              <w:pStyle w:val="BDOITable"/>
            </w:pPr>
            <w:r>
              <w:rPr>
                <w:sz w:val="16"/>
              </w:rPr>
              <w:t>/catalog/field-rules</w:t>
            </w:r>
          </w:p>
        </w:tc>
      </w:tr>
      <w:tr>
        <w:trPr>
          <w:cantSplit w:val="true"/>
        </w:trPr>
        <w:tc>
          <w:tcPr>
            <w:tcW w:type="dxa" w:w="1322"/>
            <w:tcMar>
              <w:top w:w="50" w:type="dxa"/>
              <w:bottom w:w="50" w:type="dxa"/>
              <w:left w:w="90" w:type="dxa"/>
              <w:right w:w="90" w:type="dxa"/>
            </w:tcMar>
          </w:tcPr>
          <w:p>
            <w:pPr>
              <w:pStyle w:val="BDOITable"/>
            </w:pPr>
            <w:r>
              <w:rPr>
                <w:sz w:val="16"/>
              </w:rPr>
              <w:t>BRPM.005</w:t>
            </w:r>
          </w:p>
        </w:tc>
        <w:tc>
          <w:tcPr>
            <w:tcW w:type="dxa" w:w="2042"/>
            <w:tcMar>
              <w:top w:w="50" w:type="dxa"/>
              <w:bottom w:w="50" w:type="dxa"/>
              <w:left w:w="90" w:type="dxa"/>
              <w:right w:w="90" w:type="dxa"/>
            </w:tcMar>
          </w:tcPr>
          <w:p>
            <w:pPr>
              <w:pStyle w:val="BDOITable"/>
            </w:pPr>
            <w:r>
              <w:rPr>
                <w:sz w:val="16"/>
              </w:rPr>
              <w:t>FR-PM-013</w:t>
            </w:r>
          </w:p>
        </w:tc>
        <w:tc>
          <w:tcPr>
            <w:tcW w:type="dxa" w:w="3124"/>
            <w:tcMar>
              <w:top w:w="50" w:type="dxa"/>
              <w:bottom w:w="50" w:type="dxa"/>
              <w:left w:w="90" w:type="dxa"/>
              <w:right w:w="90" w:type="dxa"/>
            </w:tcMar>
          </w:tcPr>
          <w:p>
            <w:pPr>
              <w:pStyle w:val="BDOITable"/>
            </w:pPr>
            <w:r>
              <w:rPr>
                <w:sz w:val="16"/>
              </w:rPr>
              <w:t>Package Request page (downloads)</w:t>
            </w:r>
          </w:p>
        </w:tc>
        <w:tc>
          <w:tcPr>
            <w:tcW w:type="dxa" w:w="3484"/>
            <w:tcMar>
              <w:top w:w="50" w:type="dxa"/>
              <w:bottom w:w="50" w:type="dxa"/>
              <w:left w:w="90" w:type="dxa"/>
              <w:right w:w="90" w:type="dxa"/>
            </w:tcMar>
          </w:tcPr>
          <w:p>
            <w:pPr>
              <w:pStyle w:val="BDOITable"/>
            </w:pPr>
            <w:r>
              <w:rPr>
                <w:sz w:val="16"/>
              </w:rPr>
              <w:t>.../form.pdf, quotation-slip.pdf, package-slip.pdf</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BRPM.006</w:t>
            </w:r>
          </w:p>
        </w:tc>
        <w:tc>
          <w:tcPr>
            <w:tcW w:type="dxa" w:w="2042"/>
            <w:tcMar>
              <w:top w:w="50" w:type="dxa"/>
              <w:bottom w:w="50" w:type="dxa"/>
              <w:left w:w="90" w:type="dxa"/>
              <w:right w:w="90" w:type="dxa"/>
            </w:tcMar>
            <w:shd w:val="clear" w:color="auto" w:fill="E5F5FF"/>
          </w:tcPr>
          <w:p>
            <w:pPr>
              <w:pStyle w:val="BDOITable"/>
            </w:pPr>
            <w:r>
              <w:rPr>
                <w:sz w:val="16"/>
              </w:rPr>
              <w:t>FR-PM-052, FR-PM-045, FR-PM-071</w:t>
            </w:r>
          </w:p>
        </w:tc>
        <w:tc>
          <w:tcPr>
            <w:tcW w:type="dxa" w:w="3124"/>
            <w:tcMar>
              <w:top w:w="50" w:type="dxa"/>
              <w:bottom w:w="50" w:type="dxa"/>
              <w:left w:w="90" w:type="dxa"/>
              <w:right w:w="90" w:type="dxa"/>
            </w:tcMar>
            <w:shd w:val="clear" w:color="auto" w:fill="E5F5FF"/>
          </w:tcPr>
          <w:p>
            <w:pPr>
              <w:pStyle w:val="BDOITable"/>
            </w:pPr>
            <w:r>
              <w:rPr>
                <w:sz w:val="16"/>
              </w:rPr>
              <w:t>Products (Expired / Retired)</w:t>
            </w:r>
          </w:p>
        </w:tc>
        <w:tc>
          <w:tcPr>
            <w:tcW w:type="dxa" w:w="3484"/>
            <w:tcMar>
              <w:top w:w="50" w:type="dxa"/>
              <w:bottom w:w="50" w:type="dxa"/>
              <w:left w:w="90" w:type="dxa"/>
              <w:right w:w="90" w:type="dxa"/>
            </w:tcMar>
            <w:shd w:val="clear" w:color="auto" w:fill="E5F5FF"/>
          </w:tcPr>
          <w:p>
            <w:pPr>
              <w:pStyle w:val="BDOITable"/>
            </w:pPr>
            <w:r>
              <w:rPr>
                <w:sz w:val="16"/>
              </w:rPr>
              <w:t>/catalog/products?lifecycle=</w:t>
            </w:r>
          </w:p>
        </w:tc>
      </w:tr>
      <w:tr>
        <w:trPr>
          <w:cantSplit w:val="true"/>
        </w:trPr>
        <w:tc>
          <w:tcPr>
            <w:tcW w:type="dxa" w:w="1322"/>
            <w:tcMar>
              <w:top w:w="50" w:type="dxa"/>
              <w:bottom w:w="50" w:type="dxa"/>
              <w:left w:w="90" w:type="dxa"/>
              <w:right w:w="90" w:type="dxa"/>
            </w:tcMar>
          </w:tcPr>
          <w:p>
            <w:pPr>
              <w:pStyle w:val="BDOITable"/>
            </w:pPr>
            <w:r>
              <w:rPr>
                <w:sz w:val="16"/>
              </w:rPr>
              <w:t>BRPM.007</w:t>
            </w:r>
          </w:p>
        </w:tc>
        <w:tc>
          <w:tcPr>
            <w:tcW w:type="dxa" w:w="2042"/>
            <w:tcMar>
              <w:top w:w="50" w:type="dxa"/>
              <w:bottom w:w="50" w:type="dxa"/>
              <w:left w:w="90" w:type="dxa"/>
              <w:right w:w="90" w:type="dxa"/>
            </w:tcMar>
          </w:tcPr>
          <w:p>
            <w:pPr>
              <w:pStyle w:val="BDOITable"/>
            </w:pPr>
            <w:r>
              <w:rPr>
                <w:sz w:val="16"/>
              </w:rPr>
              <w:t>FR-PM-050, FR-PM-051</w:t>
            </w:r>
          </w:p>
        </w:tc>
        <w:tc>
          <w:tcPr>
            <w:tcW w:type="dxa" w:w="3124"/>
            <w:tcMar>
              <w:top w:w="50" w:type="dxa"/>
              <w:bottom w:w="50" w:type="dxa"/>
              <w:left w:w="90" w:type="dxa"/>
              <w:right w:w="90" w:type="dxa"/>
            </w:tcMar>
          </w:tcPr>
          <w:p>
            <w:pPr>
              <w:pStyle w:val="BDOITable"/>
            </w:pPr>
            <w:r>
              <w:rPr>
                <w:sz w:val="16"/>
              </w:rPr>
              <w:t>Package Version; Quotation; Premium Calculator</w:t>
            </w:r>
          </w:p>
        </w:tc>
        <w:tc>
          <w:tcPr>
            <w:tcW w:type="dxa" w:w="3484"/>
            <w:tcMar>
              <w:top w:w="50" w:type="dxa"/>
              <w:bottom w:w="50" w:type="dxa"/>
              <w:left w:w="90" w:type="dxa"/>
              <w:right w:w="90" w:type="dxa"/>
            </w:tcMar>
          </w:tcPr>
          <w:p>
            <w:pPr>
              <w:pStyle w:val="BDOITable"/>
            </w:pPr>
            <w:r>
              <w:rPr>
                <w:sz w:val="16"/>
              </w:rPr>
              <w:t>/catalog/products/{code}/versions; /catalog/rating/quote; /catalog/rate-scheme-exceptions</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BRPM.008</w:t>
            </w:r>
          </w:p>
        </w:tc>
        <w:tc>
          <w:tcPr>
            <w:tcW w:type="dxa" w:w="2042"/>
            <w:tcMar>
              <w:top w:w="50" w:type="dxa"/>
              <w:bottom w:w="50" w:type="dxa"/>
              <w:left w:w="90" w:type="dxa"/>
              <w:right w:w="90" w:type="dxa"/>
            </w:tcMar>
            <w:shd w:val="clear" w:color="auto" w:fill="E5F5FF"/>
          </w:tcPr>
          <w:p>
            <w:pPr>
              <w:pStyle w:val="BDOITable"/>
            </w:pPr>
            <w:r>
              <w:rPr>
                <w:sz w:val="16"/>
              </w:rPr>
              <w:t>FR-PM-020, FR-PM-021</w:t>
            </w:r>
          </w:p>
        </w:tc>
        <w:tc>
          <w:tcPr>
            <w:tcW w:type="dxa" w:w="3124"/>
            <w:tcMar>
              <w:top w:w="50" w:type="dxa"/>
              <w:bottom w:w="50" w:type="dxa"/>
              <w:left w:w="90" w:type="dxa"/>
              <w:right w:w="90" w:type="dxa"/>
            </w:tcMar>
            <w:shd w:val="clear" w:color="auto" w:fill="E5F5FF"/>
          </w:tcPr>
          <w:p>
            <w:pPr>
              <w:pStyle w:val="BDOITable"/>
            </w:pPr>
            <w:r>
              <w:rPr>
                <w:sz w:val="16"/>
              </w:rPr>
              <w:t>New Package Request; Package Requests</w:t>
            </w:r>
          </w:p>
        </w:tc>
        <w:tc>
          <w:tcPr>
            <w:tcW w:type="dxa" w:w="3484"/>
            <w:tcMar>
              <w:top w:w="50" w:type="dxa"/>
              <w:bottom w:w="50" w:type="dxa"/>
              <w:left w:w="90" w:type="dxa"/>
              <w:right w:w="90" w:type="dxa"/>
            </w:tcMar>
            <w:shd w:val="clear" w:color="auto" w:fill="E5F5FF"/>
          </w:tcPr>
          <w:p>
            <w:pPr>
              <w:pStyle w:val="BDOITable"/>
            </w:pPr>
            <w:r>
              <w:rPr>
                <w:sz w:val="16"/>
              </w:rPr>
              <w:t>/product-maintenance/requests; .../submit; .../approve</w:t>
            </w:r>
          </w:p>
        </w:tc>
      </w:tr>
      <w:tr>
        <w:trPr>
          <w:cantSplit w:val="true"/>
        </w:trPr>
        <w:tc>
          <w:tcPr>
            <w:tcW w:type="dxa" w:w="1322"/>
            <w:tcMar>
              <w:top w:w="50" w:type="dxa"/>
              <w:bottom w:w="50" w:type="dxa"/>
              <w:left w:w="90" w:type="dxa"/>
              <w:right w:w="90" w:type="dxa"/>
            </w:tcMar>
          </w:tcPr>
          <w:p>
            <w:pPr>
              <w:pStyle w:val="BDOITable"/>
            </w:pPr>
            <w:r>
              <w:rPr>
                <w:sz w:val="16"/>
              </w:rPr>
              <w:t>BRPM.009</w:t>
            </w:r>
          </w:p>
        </w:tc>
        <w:tc>
          <w:tcPr>
            <w:tcW w:type="dxa" w:w="2042"/>
            <w:tcMar>
              <w:top w:w="50" w:type="dxa"/>
              <w:bottom w:w="50" w:type="dxa"/>
              <w:left w:w="90" w:type="dxa"/>
              <w:right w:w="90" w:type="dxa"/>
            </w:tcMar>
          </w:tcPr>
          <w:p>
            <w:pPr>
              <w:pStyle w:val="BDOITable"/>
            </w:pPr>
            <w:r>
              <w:rPr>
                <w:sz w:val="16"/>
              </w:rPr>
              <w:t>FR-PM-022, FR-PM-023</w:t>
            </w:r>
          </w:p>
        </w:tc>
        <w:tc>
          <w:tcPr>
            <w:tcW w:type="dxa" w:w="3124"/>
            <w:tcMar>
              <w:top w:w="50" w:type="dxa"/>
              <w:bottom w:w="50" w:type="dxa"/>
              <w:left w:w="90" w:type="dxa"/>
              <w:right w:w="90" w:type="dxa"/>
            </w:tcMar>
          </w:tcPr>
          <w:p>
            <w:pPr>
              <w:pStyle w:val="BDOITable"/>
            </w:pPr>
            <w:r>
              <w:rPr>
                <w:sz w:val="16"/>
              </w:rPr>
              <w:t>TSU Workbench; Package Request page</w:t>
            </w:r>
          </w:p>
        </w:tc>
        <w:tc>
          <w:tcPr>
            <w:tcW w:type="dxa" w:w="3484"/>
            <w:tcMar>
              <w:top w:w="50" w:type="dxa"/>
              <w:bottom w:w="50" w:type="dxa"/>
              <w:left w:w="90" w:type="dxa"/>
              <w:right w:w="90" w:type="dxa"/>
            </w:tcMar>
          </w:tcPr>
          <w:p>
            <w:pPr>
              <w:pStyle w:val="BDOITable"/>
            </w:pPr>
            <w:r>
              <w:rPr>
                <w:sz w:val="16"/>
              </w:rPr>
              <w:t>.../recommend; .../tsu-approve</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BRPM.010</w:t>
            </w:r>
          </w:p>
        </w:tc>
        <w:tc>
          <w:tcPr>
            <w:tcW w:type="dxa" w:w="2042"/>
            <w:tcMar>
              <w:top w:w="50" w:type="dxa"/>
              <w:bottom w:w="50" w:type="dxa"/>
              <w:left w:w="90" w:type="dxa"/>
              <w:right w:w="90" w:type="dxa"/>
            </w:tcMar>
            <w:shd w:val="clear" w:color="auto" w:fill="E5F5FF"/>
          </w:tcPr>
          <w:p>
            <w:pPr>
              <w:pStyle w:val="BDOITable"/>
            </w:pPr>
            <w:r>
              <w:rPr>
                <w:sz w:val="16"/>
              </w:rPr>
              <w:t>FR-PM-032, FR-PM-033, FR-PM-036</w:t>
            </w:r>
          </w:p>
        </w:tc>
        <w:tc>
          <w:tcPr>
            <w:tcW w:type="dxa" w:w="3124"/>
            <w:tcMar>
              <w:top w:w="50" w:type="dxa"/>
              <w:bottom w:w="50" w:type="dxa"/>
              <w:left w:w="90" w:type="dxa"/>
              <w:right w:w="90" w:type="dxa"/>
            </w:tcMar>
            <w:shd w:val="clear" w:color="auto" w:fill="E5F5FF"/>
          </w:tcPr>
          <w:p>
            <w:pPr>
              <w:pStyle w:val="BDOITable"/>
            </w:pPr>
            <w:r>
              <w:rPr>
                <w:sz w:val="16"/>
              </w:rPr>
              <w:t>Package Request page (Negotiation)</w:t>
            </w:r>
          </w:p>
        </w:tc>
        <w:tc>
          <w:tcPr>
            <w:tcW w:type="dxa" w:w="3484"/>
            <w:tcMar>
              <w:top w:w="50" w:type="dxa"/>
              <w:bottom w:w="50" w:type="dxa"/>
              <w:left w:w="90" w:type="dxa"/>
              <w:right w:w="90" w:type="dxa"/>
            </w:tcMar>
            <w:shd w:val="clear" w:color="auto" w:fill="E5F5FF"/>
          </w:tcPr>
          <w:p>
            <w:pPr>
              <w:pStyle w:val="BDOITable"/>
            </w:pPr>
            <w:r>
              <w:rPr>
                <w:sz w:val="16"/>
              </w:rPr>
              <w:t>.../rounds; .../terms-final</w:t>
            </w:r>
          </w:p>
        </w:tc>
      </w:tr>
      <w:tr>
        <w:trPr>
          <w:cantSplit w:val="true"/>
        </w:trPr>
        <w:tc>
          <w:tcPr>
            <w:tcW w:type="dxa" w:w="1322"/>
            <w:tcMar>
              <w:top w:w="50" w:type="dxa"/>
              <w:bottom w:w="50" w:type="dxa"/>
              <w:left w:w="90" w:type="dxa"/>
              <w:right w:w="90" w:type="dxa"/>
            </w:tcMar>
          </w:tcPr>
          <w:p>
            <w:pPr>
              <w:pStyle w:val="BDOITable"/>
            </w:pPr>
            <w:r>
              <w:rPr>
                <w:sz w:val="16"/>
              </w:rPr>
              <w:t>BRPM.011</w:t>
            </w:r>
          </w:p>
        </w:tc>
        <w:tc>
          <w:tcPr>
            <w:tcW w:type="dxa" w:w="2042"/>
            <w:tcMar>
              <w:top w:w="50" w:type="dxa"/>
              <w:bottom w:w="50" w:type="dxa"/>
              <w:left w:w="90" w:type="dxa"/>
              <w:right w:w="90" w:type="dxa"/>
            </w:tcMar>
          </w:tcPr>
          <w:p>
            <w:pPr>
              <w:pStyle w:val="BDOITable"/>
            </w:pPr>
            <w:r>
              <w:rPr>
                <w:sz w:val="16"/>
              </w:rPr>
              <w:t>FR-PM-020, FR-PM-024, FR-PM-045</w:t>
            </w:r>
          </w:p>
        </w:tc>
        <w:tc>
          <w:tcPr>
            <w:tcW w:type="dxa" w:w="3124"/>
            <w:tcMar>
              <w:top w:w="50" w:type="dxa"/>
              <w:bottom w:w="50" w:type="dxa"/>
              <w:left w:w="90" w:type="dxa"/>
              <w:right w:w="90" w:type="dxa"/>
            </w:tcMar>
          </w:tcPr>
          <w:p>
            <w:pPr>
              <w:pStyle w:val="BDOITable"/>
            </w:pPr>
            <w:r>
              <w:rPr>
                <w:sz w:val="16"/>
              </w:rPr>
              <w:t>Package Requests; TSU Workbench</w:t>
            </w:r>
          </w:p>
        </w:tc>
        <w:tc>
          <w:tcPr>
            <w:tcW w:type="dxa" w:w="3484"/>
            <w:tcMar>
              <w:top w:w="50" w:type="dxa"/>
              <w:bottom w:w="50" w:type="dxa"/>
              <w:left w:w="90" w:type="dxa"/>
              <w:right w:w="90" w:type="dxa"/>
            </w:tcMar>
          </w:tcPr>
          <w:p>
            <w:pPr>
              <w:pStyle w:val="BDOITable"/>
            </w:pPr>
            <w:r>
              <w:rPr>
                <w:sz w:val="16"/>
              </w:rPr>
              <w:t>/product-maintenance/requests; .../prefill; .../retire</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BRPM.012</w:t>
            </w:r>
          </w:p>
        </w:tc>
        <w:tc>
          <w:tcPr>
            <w:tcW w:type="dxa" w:w="2042"/>
            <w:tcMar>
              <w:top w:w="50" w:type="dxa"/>
              <w:bottom w:w="50" w:type="dxa"/>
              <w:left w:w="90" w:type="dxa"/>
              <w:right w:w="90" w:type="dxa"/>
            </w:tcMar>
            <w:shd w:val="clear" w:color="auto" w:fill="E5F5FF"/>
          </w:tcPr>
          <w:p>
            <w:pPr>
              <w:pStyle w:val="BDOITable"/>
            </w:pPr>
            <w:r>
              <w:rPr>
                <w:sz w:val="16"/>
              </w:rPr>
              <w:t>FR-PM-030</w:t>
            </w:r>
          </w:p>
        </w:tc>
        <w:tc>
          <w:tcPr>
            <w:tcW w:type="dxa" w:w="3124"/>
            <w:tcMar>
              <w:top w:w="50" w:type="dxa"/>
              <w:bottom w:w="50" w:type="dxa"/>
              <w:left w:w="90" w:type="dxa"/>
              <w:right w:w="90" w:type="dxa"/>
            </w:tcMar>
            <w:shd w:val="clear" w:color="auto" w:fill="E5F5FF"/>
          </w:tcPr>
          <w:p>
            <w:pPr>
              <w:pStyle w:val="BDOITable"/>
            </w:pPr>
            <w:r>
              <w:rPr>
                <w:sz w:val="16"/>
              </w:rPr>
              <w:t>Package Request page (Negotiation)</w:t>
            </w:r>
          </w:p>
        </w:tc>
        <w:tc>
          <w:tcPr>
            <w:tcW w:type="dxa" w:w="3484"/>
            <w:tcMar>
              <w:top w:w="50" w:type="dxa"/>
              <w:bottom w:w="50" w:type="dxa"/>
              <w:left w:w="90" w:type="dxa"/>
              <w:right w:w="90" w:type="dxa"/>
            </w:tcMar>
            <w:shd w:val="clear" w:color="auto" w:fill="E5F5FF"/>
          </w:tcPr>
          <w:p>
            <w:pPr>
              <w:pStyle w:val="BDOITable"/>
            </w:pPr>
            <w:r>
              <w:rPr>
                <w:sz w:val="16"/>
              </w:rPr>
              <w:t>.../rounds/{n}/quotation-slip/submit, approve; .../resend</w:t>
            </w:r>
          </w:p>
        </w:tc>
      </w:tr>
      <w:tr>
        <w:trPr>
          <w:cantSplit w:val="true"/>
        </w:trPr>
        <w:tc>
          <w:tcPr>
            <w:tcW w:type="dxa" w:w="1322"/>
            <w:tcMar>
              <w:top w:w="50" w:type="dxa"/>
              <w:bottom w:w="50" w:type="dxa"/>
              <w:left w:w="90" w:type="dxa"/>
              <w:right w:w="90" w:type="dxa"/>
            </w:tcMar>
          </w:tcPr>
          <w:p>
            <w:pPr>
              <w:pStyle w:val="BDOITable"/>
            </w:pPr>
            <w:r>
              <w:rPr>
                <w:sz w:val="16"/>
              </w:rPr>
              <w:t>BRPM.013</w:t>
            </w:r>
          </w:p>
        </w:tc>
        <w:tc>
          <w:tcPr>
            <w:tcW w:type="dxa" w:w="2042"/>
            <w:tcMar>
              <w:top w:w="50" w:type="dxa"/>
              <w:bottom w:w="50" w:type="dxa"/>
              <w:left w:w="90" w:type="dxa"/>
              <w:right w:w="90" w:type="dxa"/>
            </w:tcMar>
          </w:tcPr>
          <w:p>
            <w:pPr>
              <w:pStyle w:val="BDOITable"/>
            </w:pPr>
            <w:r>
              <w:rPr>
                <w:sz w:val="16"/>
              </w:rPr>
              <w:t>FR-PM-031, FR-PM-034, FR-PM-036</w:t>
            </w:r>
          </w:p>
        </w:tc>
        <w:tc>
          <w:tcPr>
            <w:tcW w:type="dxa" w:w="3124"/>
            <w:tcMar>
              <w:top w:w="50" w:type="dxa"/>
              <w:bottom w:w="50" w:type="dxa"/>
              <w:left w:w="90" w:type="dxa"/>
              <w:right w:w="90" w:type="dxa"/>
            </w:tcMar>
          </w:tcPr>
          <w:p>
            <w:pPr>
              <w:pStyle w:val="BDOITable"/>
            </w:pPr>
            <w:r>
              <w:rPr>
                <w:sz w:val="16"/>
              </w:rPr>
              <w:t>Package Request page (Negotiation, Comparative)</w:t>
            </w:r>
          </w:p>
        </w:tc>
        <w:tc>
          <w:tcPr>
            <w:tcW w:type="dxa" w:w="3484"/>
            <w:tcMar>
              <w:top w:w="50" w:type="dxa"/>
              <w:bottom w:w="50" w:type="dxa"/>
              <w:left w:w="90" w:type="dxa"/>
              <w:right w:w="90" w:type="dxa"/>
            </w:tcMar>
          </w:tcPr>
          <w:p>
            <w:pPr>
              <w:pStyle w:val="BDOITable"/>
            </w:pPr>
            <w:r>
              <w:rPr>
                <w:sz w:val="16"/>
              </w:rPr>
              <w:t>.../responses/{rid}; .../release-to-marketing; .../accept-terms</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BRPM.014</w:t>
            </w:r>
          </w:p>
        </w:tc>
        <w:tc>
          <w:tcPr>
            <w:tcW w:type="dxa" w:w="2042"/>
            <w:tcMar>
              <w:top w:w="50" w:type="dxa"/>
              <w:bottom w:w="50" w:type="dxa"/>
              <w:left w:w="90" w:type="dxa"/>
              <w:right w:w="90" w:type="dxa"/>
            </w:tcMar>
            <w:shd w:val="clear" w:color="auto" w:fill="E5F5FF"/>
          </w:tcPr>
          <w:p>
            <w:pPr>
              <w:pStyle w:val="BDOITable"/>
            </w:pPr>
            <w:r>
              <w:rPr>
                <w:sz w:val="16"/>
              </w:rPr>
              <w:t>FR-PM-034</w:t>
            </w:r>
          </w:p>
        </w:tc>
        <w:tc>
          <w:tcPr>
            <w:tcW w:type="dxa" w:w="3124"/>
            <w:tcMar>
              <w:top w:w="50" w:type="dxa"/>
              <w:bottom w:w="50" w:type="dxa"/>
              <w:left w:w="90" w:type="dxa"/>
              <w:right w:w="90" w:type="dxa"/>
            </w:tcMar>
            <w:shd w:val="clear" w:color="auto" w:fill="E5F5FF"/>
          </w:tcPr>
          <w:p>
            <w:pPr>
              <w:pStyle w:val="BDOITable"/>
            </w:pPr>
            <w:r>
              <w:rPr>
                <w:sz w:val="16"/>
              </w:rPr>
              <w:t>Package Request page (Comparative)</w:t>
            </w:r>
          </w:p>
        </w:tc>
        <w:tc>
          <w:tcPr>
            <w:tcW w:type="dxa" w:w="3484"/>
            <w:tcMar>
              <w:top w:w="50" w:type="dxa"/>
              <w:bottom w:w="50" w:type="dxa"/>
              <w:left w:w="90" w:type="dxa"/>
              <w:right w:w="90" w:type="dxa"/>
            </w:tcMar>
            <w:shd w:val="clear" w:color="auto" w:fill="E5F5FF"/>
          </w:tcPr>
          <w:p>
            <w:pPr>
              <w:pStyle w:val="BDOITable"/>
            </w:pPr>
            <w:r>
              <w:rPr>
                <w:sz w:val="16"/>
              </w:rPr>
              <w:t>.../comparatives; .../comparatives/master</w:t>
            </w:r>
          </w:p>
        </w:tc>
      </w:tr>
      <w:tr>
        <w:trPr>
          <w:cantSplit w:val="true"/>
        </w:trPr>
        <w:tc>
          <w:tcPr>
            <w:tcW w:type="dxa" w:w="1322"/>
            <w:tcMar>
              <w:top w:w="50" w:type="dxa"/>
              <w:bottom w:w="50" w:type="dxa"/>
              <w:left w:w="90" w:type="dxa"/>
              <w:right w:w="90" w:type="dxa"/>
            </w:tcMar>
          </w:tcPr>
          <w:p>
            <w:pPr>
              <w:pStyle w:val="BDOITable"/>
            </w:pPr>
            <w:r>
              <w:rPr>
                <w:sz w:val="16"/>
              </w:rPr>
              <w:t>BRPM.015</w:t>
            </w:r>
          </w:p>
        </w:tc>
        <w:tc>
          <w:tcPr>
            <w:tcW w:type="dxa" w:w="2042"/>
            <w:tcMar>
              <w:top w:w="50" w:type="dxa"/>
              <w:bottom w:w="50" w:type="dxa"/>
              <w:left w:w="90" w:type="dxa"/>
              <w:right w:w="90" w:type="dxa"/>
            </w:tcMar>
          </w:tcPr>
          <w:p>
            <w:pPr>
              <w:pStyle w:val="BDOITable"/>
            </w:pPr>
            <w:r>
              <w:rPr>
                <w:sz w:val="16"/>
              </w:rPr>
              <w:t>FR-PM-040, 041, 042, 043</w:t>
            </w:r>
          </w:p>
        </w:tc>
        <w:tc>
          <w:tcPr>
            <w:tcW w:type="dxa" w:w="3124"/>
            <w:tcMar>
              <w:top w:w="50" w:type="dxa"/>
              <w:bottom w:w="50" w:type="dxa"/>
              <w:left w:w="90" w:type="dxa"/>
              <w:right w:w="90" w:type="dxa"/>
            </w:tcMar>
          </w:tcPr>
          <w:p>
            <w:pPr>
              <w:pStyle w:val="BDOITable"/>
            </w:pPr>
            <w:r>
              <w:rPr>
                <w:sz w:val="16"/>
              </w:rPr>
              <w:t>Requirements &amp; Sign-off; Set-up; Validation Queue</w:t>
            </w:r>
          </w:p>
        </w:tc>
        <w:tc>
          <w:tcPr>
            <w:tcW w:type="dxa" w:w="3484"/>
            <w:tcMar>
              <w:top w:w="50" w:type="dxa"/>
              <w:bottom w:w="50" w:type="dxa"/>
              <w:left w:w="90" w:type="dxa"/>
              <w:right w:w="90" w:type="dxa"/>
            </w:tcMar>
          </w:tcPr>
          <w:p>
            <w:pPr>
              <w:pStyle w:val="BDOITable"/>
            </w:pPr>
            <w:r>
              <w:rPr>
                <w:sz w:val="16"/>
              </w:rPr>
              <w:t>.../submit-requirements; .../signoff; .../setup; /catalog/.../validate</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BRPM.016</w:t>
            </w:r>
          </w:p>
        </w:tc>
        <w:tc>
          <w:tcPr>
            <w:tcW w:type="dxa" w:w="2042"/>
            <w:tcMar>
              <w:top w:w="50" w:type="dxa"/>
              <w:bottom w:w="50" w:type="dxa"/>
              <w:left w:w="90" w:type="dxa"/>
              <w:right w:w="90" w:type="dxa"/>
            </w:tcMar>
            <w:shd w:val="clear" w:color="auto" w:fill="E5F5FF"/>
          </w:tcPr>
          <w:p>
            <w:pPr>
              <w:pStyle w:val="BDOITable"/>
            </w:pPr>
            <w:r>
              <w:rPr>
                <w:sz w:val="16"/>
              </w:rPr>
              <w:t>FR-PM-044</w:t>
            </w:r>
          </w:p>
        </w:tc>
        <w:tc>
          <w:tcPr>
            <w:tcW w:type="dxa" w:w="3124"/>
            <w:tcMar>
              <w:top w:w="50" w:type="dxa"/>
              <w:bottom w:w="50" w:type="dxa"/>
              <w:left w:w="90" w:type="dxa"/>
              <w:right w:w="90" w:type="dxa"/>
            </w:tcMar>
            <w:shd w:val="clear" w:color="auto" w:fill="E5F5FF"/>
          </w:tcPr>
          <w:p>
            <w:pPr>
              <w:pStyle w:val="BDOITable"/>
            </w:pPr>
            <w:r>
              <w:rPr>
                <w:sz w:val="16"/>
              </w:rPr>
              <w:t>Package Request page (Advisories)</w:t>
            </w:r>
          </w:p>
        </w:tc>
        <w:tc>
          <w:tcPr>
            <w:tcW w:type="dxa" w:w="3484"/>
            <w:tcMar>
              <w:top w:w="50" w:type="dxa"/>
              <w:bottom w:w="50" w:type="dxa"/>
              <w:left w:w="90" w:type="dxa"/>
              <w:right w:w="90" w:type="dxa"/>
            </w:tcMar>
            <w:shd w:val="clear" w:color="auto" w:fill="E5F5FF"/>
          </w:tcPr>
          <w:p>
            <w:pPr>
              <w:pStyle w:val="BDOITable"/>
            </w:pPr>
            <w:r>
              <w:rPr>
                <w:sz w:val="16"/>
              </w:rPr>
              <w:t>/product-maintenance/advisories/{aid}/send</w:t>
            </w:r>
          </w:p>
        </w:tc>
      </w:tr>
      <w:tr>
        <w:trPr>
          <w:cantSplit w:val="true"/>
        </w:trPr>
        <w:tc>
          <w:tcPr>
            <w:tcW w:type="dxa" w:w="1322"/>
            <w:tcMar>
              <w:top w:w="50" w:type="dxa"/>
              <w:bottom w:w="50" w:type="dxa"/>
              <w:left w:w="90" w:type="dxa"/>
              <w:right w:w="90" w:type="dxa"/>
            </w:tcMar>
          </w:tcPr>
          <w:p>
            <w:pPr>
              <w:pStyle w:val="BDOITable"/>
            </w:pPr>
            <w:r>
              <w:rPr>
                <w:sz w:val="16"/>
              </w:rPr>
              <w:t>BRPM.017</w:t>
            </w:r>
          </w:p>
        </w:tc>
        <w:tc>
          <w:tcPr>
            <w:tcW w:type="dxa" w:w="2042"/>
            <w:tcMar>
              <w:top w:w="50" w:type="dxa"/>
              <w:bottom w:w="50" w:type="dxa"/>
              <w:left w:w="90" w:type="dxa"/>
              <w:right w:w="90" w:type="dxa"/>
            </w:tcMar>
          </w:tcPr>
          <w:p>
            <w:pPr>
              <w:pStyle w:val="BDOITable"/>
            </w:pPr>
            <w:r>
              <w:rPr>
                <w:sz w:val="16"/>
              </w:rPr>
              <w:t>FR-PM-060, FR-PM-061, FR-PM-044</w:t>
            </w:r>
          </w:p>
        </w:tc>
        <w:tc>
          <w:tcPr>
            <w:tcW w:type="dxa" w:w="3124"/>
            <w:tcMar>
              <w:top w:w="50" w:type="dxa"/>
              <w:bottom w:w="50" w:type="dxa"/>
              <w:left w:w="90" w:type="dxa"/>
              <w:right w:w="90" w:type="dxa"/>
            </w:tcMar>
          </w:tcPr>
          <w:p>
            <w:pPr>
              <w:pStyle w:val="BDOITable"/>
            </w:pPr>
            <w:r>
              <w:rPr>
                <w:sz w:val="16"/>
              </w:rPr>
              <w:t>Package Expiry</w:t>
            </w:r>
          </w:p>
        </w:tc>
        <w:tc>
          <w:tcPr>
            <w:tcW w:type="dxa" w:w="3484"/>
            <w:tcMar>
              <w:top w:w="50" w:type="dxa"/>
              <w:bottom w:w="50" w:type="dxa"/>
              <w:left w:w="90" w:type="dxa"/>
              <w:right w:w="90" w:type="dxa"/>
            </w:tcMar>
          </w:tcPr>
          <w:p>
            <w:pPr>
              <w:pStyle w:val="BDOITable"/>
            </w:pPr>
            <w:r>
              <w:rPr>
                <w:sz w:val="16"/>
              </w:rPr>
              <w:t>/product-maintenance/expiry; .../renewal-requests</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BRPM.018</w:t>
            </w:r>
          </w:p>
        </w:tc>
        <w:tc>
          <w:tcPr>
            <w:tcW w:type="dxa" w:w="2042"/>
            <w:tcMar>
              <w:top w:w="50" w:type="dxa"/>
              <w:bottom w:w="50" w:type="dxa"/>
              <w:left w:w="90" w:type="dxa"/>
              <w:right w:w="90" w:type="dxa"/>
            </w:tcMar>
            <w:shd w:val="clear" w:color="auto" w:fill="E5F5FF"/>
          </w:tcPr>
          <w:p>
            <w:pPr>
              <w:pStyle w:val="BDOITable"/>
            </w:pPr>
            <w:r>
              <w:rPr>
                <w:sz w:val="16"/>
              </w:rPr>
              <w:t>FR-PM-071</w:t>
            </w:r>
          </w:p>
        </w:tc>
        <w:tc>
          <w:tcPr>
            <w:tcW w:type="dxa" w:w="3124"/>
            <w:tcMar>
              <w:top w:w="50" w:type="dxa"/>
              <w:bottom w:w="50" w:type="dxa"/>
              <w:left w:w="90" w:type="dxa"/>
              <w:right w:w="90" w:type="dxa"/>
            </w:tcMar>
            <w:shd w:val="clear" w:color="auto" w:fill="E5F5FF"/>
          </w:tcPr>
          <w:p>
            <w:pPr>
              <w:pStyle w:val="BDOITable"/>
            </w:pPr>
            <w:r>
              <w:rPr>
                <w:sz w:val="16"/>
              </w:rPr>
              <w:t>Reports</w:t>
            </w:r>
          </w:p>
        </w:tc>
        <w:tc>
          <w:tcPr>
            <w:tcW w:type="dxa" w:w="3484"/>
            <w:tcMar>
              <w:top w:w="50" w:type="dxa"/>
              <w:bottom w:w="50" w:type="dxa"/>
              <w:left w:w="90" w:type="dxa"/>
              <w:right w:w="90" w:type="dxa"/>
            </w:tcMar>
            <w:shd w:val="clear" w:color="auto" w:fill="E5F5FF"/>
          </w:tcPr>
          <w:p>
            <w:pPr>
              <w:pStyle w:val="BDOITable"/>
            </w:pPr>
            <w:r>
              <w:rPr>
                <w:sz w:val="16"/>
              </w:rPr>
              <w:t>Report PM-PKG-STATUS</w:t>
            </w:r>
          </w:p>
        </w:tc>
      </w:tr>
      <w:tr>
        <w:trPr>
          <w:cantSplit w:val="true"/>
        </w:trPr>
        <w:tc>
          <w:tcPr>
            <w:tcW w:type="dxa" w:w="1322"/>
            <w:tcMar>
              <w:top w:w="50" w:type="dxa"/>
              <w:bottom w:w="50" w:type="dxa"/>
              <w:left w:w="90" w:type="dxa"/>
              <w:right w:w="90" w:type="dxa"/>
            </w:tcMar>
          </w:tcPr>
          <w:p>
            <w:pPr>
              <w:pStyle w:val="BDOITable"/>
            </w:pPr>
            <w:r>
              <w:rPr>
                <w:sz w:val="16"/>
              </w:rPr>
              <w:t>BRPM.019</w:t>
            </w:r>
          </w:p>
        </w:tc>
        <w:tc>
          <w:tcPr>
            <w:tcW w:type="dxa" w:w="2042"/>
            <w:tcMar>
              <w:top w:w="50" w:type="dxa"/>
              <w:bottom w:w="50" w:type="dxa"/>
              <w:left w:w="90" w:type="dxa"/>
              <w:right w:w="90" w:type="dxa"/>
            </w:tcMar>
          </w:tcPr>
          <w:p>
            <w:pPr>
              <w:pStyle w:val="BDOITable"/>
            </w:pPr>
            <w:r>
              <w:rPr>
                <w:sz w:val="16"/>
              </w:rPr>
              <w:t>FR-PM-070</w:t>
            </w:r>
          </w:p>
        </w:tc>
        <w:tc>
          <w:tcPr>
            <w:tcW w:type="dxa" w:w="3124"/>
            <w:tcMar>
              <w:top w:w="50" w:type="dxa"/>
              <w:bottom w:w="50" w:type="dxa"/>
              <w:left w:w="90" w:type="dxa"/>
              <w:right w:w="90" w:type="dxa"/>
            </w:tcMar>
          </w:tcPr>
          <w:p>
            <w:pPr>
              <w:pStyle w:val="BDOITable"/>
            </w:pPr>
            <w:r>
              <w:rPr>
                <w:sz w:val="16"/>
              </w:rPr>
              <w:t>Product Maintenance Home</w:t>
            </w:r>
          </w:p>
        </w:tc>
        <w:tc>
          <w:tcPr>
            <w:tcW w:type="dxa" w:w="3484"/>
            <w:tcMar>
              <w:top w:w="50" w:type="dxa"/>
              <w:bottom w:w="50" w:type="dxa"/>
              <w:left w:w="90" w:type="dxa"/>
              <w:right w:w="90" w:type="dxa"/>
            </w:tcMar>
          </w:tcPr>
          <w:p>
            <w:pPr>
              <w:pStyle w:val="BDOITable"/>
            </w:pPr>
            <w:r>
              <w:rPr>
                <w:sz w:val="16"/>
              </w:rPr>
              <w:t>/product-maintenance/counts</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BRPM.020</w:t>
            </w:r>
          </w:p>
        </w:tc>
        <w:tc>
          <w:tcPr>
            <w:tcW w:type="dxa" w:w="2042"/>
            <w:tcMar>
              <w:top w:w="50" w:type="dxa"/>
              <w:bottom w:w="50" w:type="dxa"/>
              <w:left w:w="90" w:type="dxa"/>
              <w:right w:w="90" w:type="dxa"/>
            </w:tcMar>
            <w:shd w:val="clear" w:color="auto" w:fill="E5F5FF"/>
          </w:tcPr>
          <w:p>
            <w:pPr>
              <w:pStyle w:val="BDOITable"/>
            </w:pPr>
            <w:r>
              <w:rPr>
                <w:sz w:val="16"/>
              </w:rPr>
              <w:t>FR-PM-004</w:t>
            </w:r>
          </w:p>
        </w:tc>
        <w:tc>
          <w:tcPr>
            <w:tcW w:type="dxa" w:w="3124"/>
            <w:tcMar>
              <w:top w:w="50" w:type="dxa"/>
              <w:bottom w:w="50" w:type="dxa"/>
              <w:left w:w="90" w:type="dxa"/>
              <w:right w:w="90" w:type="dxa"/>
            </w:tcMar>
            <w:shd w:val="clear" w:color="auto" w:fill="E5F5FF"/>
          </w:tcPr>
          <w:p>
            <w:pPr>
              <w:pStyle w:val="BDOITable"/>
            </w:pPr>
            <w:r>
              <w:rPr>
                <w:sz w:val="16"/>
              </w:rPr>
              <w:t>E-mails and Documents tabs</w:t>
            </w:r>
          </w:p>
        </w:tc>
        <w:tc>
          <w:tcPr>
            <w:tcW w:type="dxa" w:w="3484"/>
            <w:tcMar>
              <w:top w:w="50" w:type="dxa"/>
              <w:bottom w:w="50" w:type="dxa"/>
              <w:left w:w="90" w:type="dxa"/>
              <w:right w:w="90" w:type="dxa"/>
            </w:tcMar>
            <w:shd w:val="clear" w:color="auto" w:fill="E5F5FF"/>
          </w:tcPr>
          <w:p>
            <w:pPr>
              <w:pStyle w:val="BDOITable"/>
            </w:pPr>
            <w:r>
              <w:rPr>
                <w:sz w:val="16"/>
              </w:rPr>
              <w:t>Messaging outbox</w:t>
            </w:r>
          </w:p>
        </w:tc>
      </w:tr>
      <w:tr>
        <w:trPr>
          <w:cantSplit w:val="true"/>
        </w:trPr>
        <w:tc>
          <w:tcPr>
            <w:tcW w:type="dxa" w:w="1322"/>
            <w:tcMar>
              <w:top w:w="50" w:type="dxa"/>
              <w:bottom w:w="50" w:type="dxa"/>
              <w:left w:w="90" w:type="dxa"/>
              <w:right w:w="90" w:type="dxa"/>
            </w:tcMar>
          </w:tcPr>
          <w:p>
            <w:pPr>
              <w:pStyle w:val="BDOITable"/>
            </w:pPr>
            <w:r>
              <w:rPr>
                <w:sz w:val="16"/>
              </w:rPr>
              <w:t>BRPM.021</w:t>
            </w:r>
          </w:p>
        </w:tc>
        <w:tc>
          <w:tcPr>
            <w:tcW w:type="dxa" w:w="2042"/>
            <w:tcMar>
              <w:top w:w="50" w:type="dxa"/>
              <w:bottom w:w="50" w:type="dxa"/>
              <w:left w:w="90" w:type="dxa"/>
              <w:right w:w="90" w:type="dxa"/>
            </w:tcMar>
          </w:tcPr>
          <w:p>
            <w:pPr>
              <w:pStyle w:val="BDOITable"/>
            </w:pPr>
            <w:r>
              <w:rPr>
                <w:sz w:val="16"/>
              </w:rPr>
              <w:t>FR-PM-073, FR-PM-021</w:t>
            </w:r>
          </w:p>
        </w:tc>
        <w:tc>
          <w:tcPr>
            <w:tcW w:type="dxa" w:w="3124"/>
            <w:tcMar>
              <w:top w:w="50" w:type="dxa"/>
              <w:bottom w:w="50" w:type="dxa"/>
              <w:left w:w="90" w:type="dxa"/>
              <w:right w:w="90" w:type="dxa"/>
            </w:tcMar>
          </w:tcPr>
          <w:p>
            <w:pPr>
              <w:pStyle w:val="BDOITable"/>
            </w:pPr>
            <w:r>
              <w:rPr>
                <w:sz w:val="16"/>
              </w:rPr>
              <w:t>Workflow panel</w:t>
            </w:r>
          </w:p>
        </w:tc>
        <w:tc>
          <w:tcPr>
            <w:tcW w:type="dxa" w:w="3484"/>
            <w:tcMar>
              <w:top w:w="50" w:type="dxa"/>
              <w:bottom w:w="50" w:type="dxa"/>
              <w:left w:w="90" w:type="dxa"/>
              <w:right w:w="90" w:type="dxa"/>
            </w:tcMar>
          </w:tcPr>
          <w:p>
            <w:pPr>
              <w:pStyle w:val="BDOITable"/>
            </w:pPr>
            <w:r>
              <w:rPr>
                <w:sz w:val="16"/>
              </w:rPr>
              <w:t>Workflow PM_PACKAGE_REQUEST</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BRPM.022</w:t>
            </w:r>
          </w:p>
        </w:tc>
        <w:tc>
          <w:tcPr>
            <w:tcW w:type="dxa" w:w="2042"/>
            <w:tcMar>
              <w:top w:w="50" w:type="dxa"/>
              <w:bottom w:w="50" w:type="dxa"/>
              <w:left w:w="90" w:type="dxa"/>
              <w:right w:w="90" w:type="dxa"/>
            </w:tcMar>
            <w:shd w:val="clear" w:color="auto" w:fill="E5F5FF"/>
          </w:tcPr>
          <w:p>
            <w:pPr>
              <w:pStyle w:val="BDOITable"/>
            </w:pPr>
            <w:r>
              <w:rPr>
                <w:sz w:val="16"/>
              </w:rPr>
              <w:t>FR-PM-072</w:t>
            </w:r>
          </w:p>
        </w:tc>
        <w:tc>
          <w:tcPr>
            <w:tcW w:type="dxa" w:w="3124"/>
            <w:tcMar>
              <w:top w:w="50" w:type="dxa"/>
              <w:bottom w:w="50" w:type="dxa"/>
              <w:left w:w="90" w:type="dxa"/>
              <w:right w:w="90" w:type="dxa"/>
            </w:tcMar>
            <w:shd w:val="clear" w:color="auto" w:fill="E5F5FF"/>
          </w:tcPr>
          <w:p>
            <w:pPr>
              <w:pStyle w:val="BDOITable"/>
            </w:pPr>
            <w:r>
              <w:rPr>
                <w:sz w:val="16"/>
              </w:rPr>
              <w:t>Notifications</w:t>
            </w:r>
          </w:p>
        </w:tc>
        <w:tc>
          <w:tcPr>
            <w:tcW w:type="dxa" w:w="3484"/>
            <w:tcMar>
              <w:top w:w="50" w:type="dxa"/>
              <w:bottom w:w="50" w:type="dxa"/>
              <w:left w:w="90" w:type="dxa"/>
              <w:right w:w="90" w:type="dxa"/>
            </w:tcMar>
            <w:shd w:val="clear" w:color="auto" w:fill="E5F5FF"/>
          </w:tcPr>
          <w:p>
            <w:pPr>
              <w:pStyle w:val="BDOITable"/>
            </w:pPr>
            <w:r>
              <w:rPr>
                <w:sz w:val="16"/>
              </w:rPr>
              <w:t>Notifications; ProductMasterFeed</w:t>
            </w:r>
          </w:p>
        </w:tc>
      </w:tr>
      <w:tr>
        <w:trPr>
          <w:cantSplit w:val="true"/>
        </w:trPr>
        <w:tc>
          <w:tcPr>
            <w:tcW w:type="dxa" w:w="1322"/>
            <w:tcMar>
              <w:top w:w="50" w:type="dxa"/>
              <w:bottom w:w="50" w:type="dxa"/>
              <w:left w:w="90" w:type="dxa"/>
              <w:right w:w="90" w:type="dxa"/>
            </w:tcMar>
          </w:tcPr>
          <w:p>
            <w:pPr>
              <w:pStyle w:val="BDOITable"/>
            </w:pPr>
            <w:r>
              <w:rPr>
                <w:sz w:val="16"/>
              </w:rPr>
              <w:t>BRPM.024</w:t>
            </w:r>
          </w:p>
        </w:tc>
        <w:tc>
          <w:tcPr>
            <w:tcW w:type="dxa" w:w="2042"/>
            <w:tcMar>
              <w:top w:w="50" w:type="dxa"/>
              <w:bottom w:w="50" w:type="dxa"/>
              <w:left w:w="90" w:type="dxa"/>
              <w:right w:w="90" w:type="dxa"/>
            </w:tcMar>
          </w:tcPr>
          <w:p>
            <w:pPr>
              <w:pStyle w:val="BDOITable"/>
            </w:pPr>
            <w:r>
              <w:rPr>
                <w:sz w:val="16"/>
              </w:rPr>
              <w:t>FR-PM-005</w:t>
            </w:r>
          </w:p>
        </w:tc>
        <w:tc>
          <w:tcPr>
            <w:tcW w:type="dxa" w:w="3124"/>
            <w:tcMar>
              <w:top w:w="50" w:type="dxa"/>
              <w:bottom w:w="50" w:type="dxa"/>
              <w:left w:w="90" w:type="dxa"/>
              <w:right w:w="90" w:type="dxa"/>
            </w:tcMar>
          </w:tcPr>
          <w:p>
            <w:pPr>
              <w:pStyle w:val="BDOITable"/>
            </w:pPr>
            <w:r>
              <w:rPr>
                <w:sz w:val="16"/>
              </w:rPr>
              <w:t>History tabs</w:t>
            </w:r>
          </w:p>
        </w:tc>
        <w:tc>
          <w:tcPr>
            <w:tcW w:type="dxa" w:w="3484"/>
            <w:tcMar>
              <w:top w:w="50" w:type="dxa"/>
              <w:bottom w:w="50" w:type="dxa"/>
              <w:left w:w="90" w:type="dxa"/>
              <w:right w:w="90" w:type="dxa"/>
            </w:tcMar>
          </w:tcPr>
          <w:p>
            <w:pPr>
              <w:pStyle w:val="BDOITable"/>
            </w:pPr>
            <w:r>
              <w:rPr>
                <w:sz w:val="16"/>
              </w:rPr>
              <w:t>Audit service</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PMADD01</w:t>
            </w:r>
          </w:p>
        </w:tc>
        <w:tc>
          <w:tcPr>
            <w:tcW w:type="dxa" w:w="2042"/>
            <w:tcMar>
              <w:top w:w="50" w:type="dxa"/>
              <w:bottom w:w="50" w:type="dxa"/>
              <w:left w:w="90" w:type="dxa"/>
              <w:right w:w="90" w:type="dxa"/>
            </w:tcMar>
            <w:shd w:val="clear" w:color="auto" w:fill="E5F5FF"/>
          </w:tcPr>
          <w:p>
            <w:pPr>
              <w:pStyle w:val="BDOITable"/>
            </w:pPr>
            <w:r>
              <w:rPr>
                <w:sz w:val="16"/>
              </w:rPr>
              <w:t>FR-PM-010</w:t>
            </w:r>
          </w:p>
        </w:tc>
        <w:tc>
          <w:tcPr>
            <w:tcW w:type="dxa" w:w="3124"/>
            <w:tcMar>
              <w:top w:w="50" w:type="dxa"/>
              <w:bottom w:w="50" w:type="dxa"/>
              <w:left w:w="90" w:type="dxa"/>
              <w:right w:w="90" w:type="dxa"/>
            </w:tcMar>
            <w:shd w:val="clear" w:color="auto" w:fill="E5F5FF"/>
          </w:tcPr>
          <w:p>
            <w:pPr>
              <w:pStyle w:val="BDOITable"/>
            </w:pPr>
            <w:r>
              <w:rPr>
                <w:sz w:val="16"/>
              </w:rPr>
              <w:t>Products; Coverages &amp; Clauses</w:t>
            </w:r>
          </w:p>
        </w:tc>
        <w:tc>
          <w:tcPr>
            <w:tcW w:type="dxa" w:w="3484"/>
            <w:tcMar>
              <w:top w:w="50" w:type="dxa"/>
              <w:bottom w:w="50" w:type="dxa"/>
              <w:left w:w="90" w:type="dxa"/>
              <w:right w:w="90" w:type="dxa"/>
            </w:tcMar>
            <w:shd w:val="clear" w:color="auto" w:fill="E5F5FF"/>
          </w:tcPr>
          <w:p>
            <w:pPr>
              <w:pStyle w:val="BDOITable"/>
            </w:pPr>
            <w:r>
              <w:rPr>
                <w:sz w:val="16"/>
              </w:rPr>
              <w:t>/catalog/lines, cover-types, coverages</w:t>
            </w:r>
          </w:p>
        </w:tc>
      </w:tr>
      <w:tr>
        <w:trPr>
          <w:cantSplit w:val="true"/>
        </w:trPr>
        <w:tc>
          <w:tcPr>
            <w:tcW w:type="dxa" w:w="1322"/>
            <w:tcMar>
              <w:top w:w="50" w:type="dxa"/>
              <w:bottom w:w="50" w:type="dxa"/>
              <w:left w:w="90" w:type="dxa"/>
              <w:right w:w="90" w:type="dxa"/>
            </w:tcMar>
          </w:tcPr>
          <w:p>
            <w:pPr>
              <w:pStyle w:val="BDOITable"/>
            </w:pPr>
            <w:r>
              <w:rPr>
                <w:sz w:val="16"/>
              </w:rPr>
              <w:t>PMADD02</w:t>
            </w:r>
          </w:p>
        </w:tc>
        <w:tc>
          <w:tcPr>
            <w:tcW w:type="dxa" w:w="2042"/>
            <w:tcMar>
              <w:top w:w="50" w:type="dxa"/>
              <w:bottom w:w="50" w:type="dxa"/>
              <w:left w:w="90" w:type="dxa"/>
              <w:right w:w="90" w:type="dxa"/>
            </w:tcMar>
          </w:tcPr>
          <w:p>
            <w:pPr>
              <w:pStyle w:val="BDOITable"/>
            </w:pPr>
            <w:r>
              <w:rPr>
                <w:sz w:val="16"/>
              </w:rPr>
              <w:t>FR-PM-011, FR-PM-014</w:t>
            </w:r>
          </w:p>
        </w:tc>
        <w:tc>
          <w:tcPr>
            <w:tcW w:type="dxa" w:w="3124"/>
            <w:tcMar>
              <w:top w:w="50" w:type="dxa"/>
              <w:bottom w:w="50" w:type="dxa"/>
              <w:left w:w="90" w:type="dxa"/>
              <w:right w:w="90" w:type="dxa"/>
            </w:tcMar>
          </w:tcPr>
          <w:p>
            <w:pPr>
              <w:pStyle w:val="BDOITable"/>
            </w:pPr>
            <w:r>
              <w:rPr>
                <w:sz w:val="16"/>
              </w:rPr>
              <w:t>Package Version (Insurer Terms); Coverages &amp; Clauses</w:t>
            </w:r>
          </w:p>
        </w:tc>
        <w:tc>
          <w:tcPr>
            <w:tcW w:type="dxa" w:w="3484"/>
            <w:tcMar>
              <w:top w:w="50" w:type="dxa"/>
              <w:bottom w:w="50" w:type="dxa"/>
              <w:left w:w="90" w:type="dxa"/>
              <w:right w:w="90" w:type="dxa"/>
            </w:tcMar>
          </w:tcPr>
          <w:p>
            <w:pPr>
              <w:pStyle w:val="BDOITable"/>
            </w:pPr>
            <w:r>
              <w:rPr>
                <w:sz w:val="16"/>
              </w:rPr>
              <w:t>/catalog/products/{code}/versions/{n}; /catalog/clauses</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PMADD03</w:t>
            </w:r>
          </w:p>
        </w:tc>
        <w:tc>
          <w:tcPr>
            <w:tcW w:type="dxa" w:w="2042"/>
            <w:tcMar>
              <w:top w:w="50" w:type="dxa"/>
              <w:bottom w:w="50" w:type="dxa"/>
              <w:left w:w="90" w:type="dxa"/>
              <w:right w:w="90" w:type="dxa"/>
            </w:tcMar>
            <w:shd w:val="clear" w:color="auto" w:fill="E5F5FF"/>
          </w:tcPr>
          <w:p>
            <w:pPr>
              <w:pStyle w:val="BDOITable"/>
            </w:pPr>
            <w:r>
              <w:rPr>
                <w:sz w:val="16"/>
              </w:rPr>
              <w:t>FR-PM-035</w:t>
            </w:r>
          </w:p>
        </w:tc>
        <w:tc>
          <w:tcPr>
            <w:tcW w:type="dxa" w:w="3124"/>
            <w:tcMar>
              <w:top w:w="50" w:type="dxa"/>
              <w:bottom w:w="50" w:type="dxa"/>
              <w:left w:w="90" w:type="dxa"/>
              <w:right w:w="90" w:type="dxa"/>
            </w:tcMar>
            <w:shd w:val="clear" w:color="auto" w:fill="E5F5FF"/>
          </w:tcPr>
          <w:p>
            <w:pPr>
              <w:pStyle w:val="BDOITable"/>
            </w:pPr>
            <w:r>
              <w:rPr>
                <w:sz w:val="16"/>
              </w:rPr>
              <w:t>Package Request page (Comparative)</w:t>
            </w:r>
          </w:p>
        </w:tc>
        <w:tc>
          <w:tcPr>
            <w:tcW w:type="dxa" w:w="3484"/>
            <w:tcMar>
              <w:top w:w="50" w:type="dxa"/>
              <w:bottom w:w="50" w:type="dxa"/>
              <w:left w:w="90" w:type="dxa"/>
              <w:right w:w="90" w:type="dxa"/>
            </w:tcMar>
            <w:shd w:val="clear" w:color="auto" w:fill="E5F5FF"/>
          </w:tcPr>
          <w:p>
            <w:pPr>
              <w:pStyle w:val="BDOITable"/>
            </w:pPr>
            <w:r>
              <w:rPr>
                <w:sz w:val="16"/>
              </w:rPr>
              <w:t>.../comparatives (client view)</w:t>
            </w:r>
          </w:p>
        </w:tc>
      </w:tr>
      <w:tr>
        <w:trPr>
          <w:cantSplit w:val="true"/>
        </w:trPr>
        <w:tc>
          <w:tcPr>
            <w:tcW w:type="dxa" w:w="1322"/>
            <w:tcMar>
              <w:top w:w="50" w:type="dxa"/>
              <w:bottom w:w="50" w:type="dxa"/>
              <w:left w:w="90" w:type="dxa"/>
              <w:right w:w="90" w:type="dxa"/>
            </w:tcMar>
          </w:tcPr>
          <w:p>
            <w:pPr>
              <w:pStyle w:val="BDOITable"/>
            </w:pPr>
            <w:r>
              <w:rPr>
                <w:sz w:val="16"/>
              </w:rPr>
              <w:t>PMADD04</w:t>
            </w:r>
          </w:p>
        </w:tc>
        <w:tc>
          <w:tcPr>
            <w:tcW w:type="dxa" w:w="2042"/>
            <w:tcMar>
              <w:top w:w="50" w:type="dxa"/>
              <w:bottom w:w="50" w:type="dxa"/>
              <w:left w:w="90" w:type="dxa"/>
              <w:right w:w="90" w:type="dxa"/>
            </w:tcMar>
          </w:tcPr>
          <w:p>
            <w:pPr>
              <w:pStyle w:val="BDOITable"/>
            </w:pPr>
            <w:r>
              <w:rPr>
                <w:sz w:val="16"/>
              </w:rPr>
              <w:t>FR-PM-031, FR-PM-032</w:t>
            </w:r>
          </w:p>
        </w:tc>
        <w:tc>
          <w:tcPr>
            <w:tcW w:type="dxa" w:w="3124"/>
            <w:tcMar>
              <w:top w:w="50" w:type="dxa"/>
              <w:bottom w:w="50" w:type="dxa"/>
              <w:left w:w="90" w:type="dxa"/>
              <w:right w:w="90" w:type="dxa"/>
            </w:tcMar>
          </w:tcPr>
          <w:p>
            <w:pPr>
              <w:pStyle w:val="BDOITable"/>
            </w:pPr>
            <w:r>
              <w:rPr>
                <w:sz w:val="16"/>
              </w:rPr>
              <w:t>Package Request page (Negotiation)</w:t>
            </w:r>
          </w:p>
        </w:tc>
        <w:tc>
          <w:tcPr>
            <w:tcW w:type="dxa" w:w="3484"/>
            <w:tcMar>
              <w:top w:w="50" w:type="dxa"/>
              <w:bottom w:w="50" w:type="dxa"/>
              <w:left w:w="90" w:type="dxa"/>
              <w:right w:w="90" w:type="dxa"/>
            </w:tcMar>
          </w:tcPr>
          <w:p>
            <w:pPr>
              <w:pStyle w:val="BDOITable"/>
            </w:pPr>
            <w:r>
              <w:rPr>
                <w:sz w:val="16"/>
              </w:rPr>
              <w:t>.../responses; .../rounds</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PMADD05</w:t>
            </w:r>
          </w:p>
        </w:tc>
        <w:tc>
          <w:tcPr>
            <w:tcW w:type="dxa" w:w="2042"/>
            <w:tcMar>
              <w:top w:w="50" w:type="dxa"/>
              <w:bottom w:w="50" w:type="dxa"/>
              <w:left w:w="90" w:type="dxa"/>
              <w:right w:w="90" w:type="dxa"/>
            </w:tcMar>
            <w:shd w:val="clear" w:color="auto" w:fill="E5F5FF"/>
          </w:tcPr>
          <w:p>
            <w:pPr>
              <w:pStyle w:val="BDOITable"/>
            </w:pPr>
            <w:r>
              <w:rPr>
                <w:sz w:val="16"/>
              </w:rPr>
              <w:t>FR-PM-002, FR-PM-003</w:t>
            </w:r>
          </w:p>
        </w:tc>
        <w:tc>
          <w:tcPr>
            <w:tcW w:type="dxa" w:w="3124"/>
            <w:tcMar>
              <w:top w:w="50" w:type="dxa"/>
              <w:bottom w:w="50" w:type="dxa"/>
              <w:left w:w="90" w:type="dxa"/>
              <w:right w:w="90" w:type="dxa"/>
            </w:tcMar>
            <w:shd w:val="clear" w:color="auto" w:fill="E5F5FF"/>
          </w:tcPr>
          <w:p>
            <w:pPr>
              <w:pStyle w:val="BDOITable"/>
            </w:pPr>
            <w:r>
              <w:rPr>
                <w:sz w:val="16"/>
              </w:rPr>
              <w:t>User Access Matrix; Access Requests</w:t>
            </w:r>
          </w:p>
        </w:tc>
        <w:tc>
          <w:tcPr>
            <w:tcW w:type="dxa" w:w="3484"/>
            <w:tcMar>
              <w:top w:w="50" w:type="dxa"/>
              <w:bottom w:w="50" w:type="dxa"/>
              <w:left w:w="90" w:type="dxa"/>
              <w:right w:w="90" w:type="dxa"/>
            </w:tcMar>
            <w:shd w:val="clear" w:color="auto" w:fill="E5F5FF"/>
          </w:tcPr>
          <w:p>
            <w:pPr>
              <w:pStyle w:val="BDOITable"/>
            </w:pPr>
            <w:r>
              <w:rPr>
                <w:sz w:val="16"/>
              </w:rPr>
              <w:t>/nbadmin/access-matrix/by-action; /nbadmin/access-requests</w:t>
            </w:r>
          </w:p>
        </w:tc>
      </w:tr>
      <w:tr>
        <w:trPr>
          <w:cantSplit w:val="true"/>
        </w:trPr>
        <w:tc>
          <w:tcPr>
            <w:tcW w:type="dxa" w:w="1322"/>
            <w:tcMar>
              <w:top w:w="50" w:type="dxa"/>
              <w:bottom w:w="50" w:type="dxa"/>
              <w:left w:w="90" w:type="dxa"/>
              <w:right w:w="90" w:type="dxa"/>
            </w:tcMar>
          </w:tcPr>
          <w:p>
            <w:pPr>
              <w:pStyle w:val="BDOITable"/>
            </w:pPr>
            <w:r>
              <w:rPr>
                <w:sz w:val="16"/>
              </w:rPr>
              <w:t>PMADD06</w:t>
            </w:r>
          </w:p>
        </w:tc>
        <w:tc>
          <w:tcPr>
            <w:tcW w:type="dxa" w:w="2042"/>
            <w:tcMar>
              <w:top w:w="50" w:type="dxa"/>
              <w:bottom w:w="50" w:type="dxa"/>
              <w:left w:w="90" w:type="dxa"/>
              <w:right w:w="90" w:type="dxa"/>
            </w:tcMar>
          </w:tcPr>
          <w:p>
            <w:pPr>
              <w:pStyle w:val="BDOITable"/>
            </w:pPr>
            <w:r>
              <w:rPr>
                <w:sz w:val="16"/>
              </w:rPr>
              <w:t>FR-PM-043</w:t>
            </w:r>
          </w:p>
        </w:tc>
        <w:tc>
          <w:tcPr>
            <w:tcW w:type="dxa" w:w="3124"/>
            <w:tcMar>
              <w:top w:w="50" w:type="dxa"/>
              <w:bottom w:w="50" w:type="dxa"/>
              <w:left w:w="90" w:type="dxa"/>
              <w:right w:w="90" w:type="dxa"/>
            </w:tcMar>
          </w:tcPr>
          <w:p>
            <w:pPr>
              <w:pStyle w:val="BDOITable"/>
            </w:pPr>
            <w:r>
              <w:rPr>
                <w:sz w:val="16"/>
              </w:rPr>
              <w:t>Validation Queue; Package Version</w:t>
            </w:r>
          </w:p>
        </w:tc>
        <w:tc>
          <w:tcPr>
            <w:tcW w:type="dxa" w:w="3484"/>
            <w:tcMar>
              <w:top w:w="50" w:type="dxa"/>
              <w:bottom w:w="50" w:type="dxa"/>
              <w:left w:w="90" w:type="dxa"/>
              <w:right w:w="90" w:type="dxa"/>
            </w:tcMar>
          </w:tcPr>
          <w:p>
            <w:pPr>
              <w:pStyle w:val="BDOITable"/>
            </w:pPr>
            <w:r>
              <w:rPr>
                <w:sz w:val="16"/>
              </w:rPr>
              <w:t>/catalog/.../submit, validate, return</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PMADD07</w:t>
            </w:r>
          </w:p>
        </w:tc>
        <w:tc>
          <w:tcPr>
            <w:tcW w:type="dxa" w:w="2042"/>
            <w:tcMar>
              <w:top w:w="50" w:type="dxa"/>
              <w:bottom w:w="50" w:type="dxa"/>
              <w:left w:w="90" w:type="dxa"/>
              <w:right w:w="90" w:type="dxa"/>
            </w:tcMar>
            <w:shd w:val="clear" w:color="auto" w:fill="E5F5FF"/>
          </w:tcPr>
          <w:p>
            <w:pPr>
              <w:pStyle w:val="BDOITable"/>
            </w:pPr>
            <w:r>
              <w:rPr>
                <w:sz w:val="16"/>
              </w:rPr>
              <w:t>FR-PM-080, FR-PM-081</w:t>
            </w:r>
          </w:p>
        </w:tc>
        <w:tc>
          <w:tcPr>
            <w:tcW w:type="dxa" w:w="3124"/>
            <w:tcMar>
              <w:top w:w="50" w:type="dxa"/>
              <w:bottom w:w="50" w:type="dxa"/>
              <w:left w:w="90" w:type="dxa"/>
              <w:right w:w="90" w:type="dxa"/>
            </w:tcMar>
            <w:shd w:val="clear" w:color="auto" w:fill="E5F5FF"/>
          </w:tcPr>
          <w:p>
            <w:pPr>
              <w:pStyle w:val="BDOITable"/>
            </w:pPr>
            <w:r>
              <w:rPr>
                <w:sz w:val="16"/>
              </w:rPr>
              <w:t>Incentive Criteria</w:t>
            </w:r>
          </w:p>
        </w:tc>
        <w:tc>
          <w:tcPr>
            <w:tcW w:type="dxa" w:w="3484"/>
            <w:tcMar>
              <w:top w:w="50" w:type="dxa"/>
              <w:bottom w:w="50" w:type="dxa"/>
              <w:left w:w="90" w:type="dxa"/>
              <w:right w:w="90" w:type="dxa"/>
            </w:tcMar>
            <w:shd w:val="clear" w:color="auto" w:fill="E5F5FF"/>
          </w:tcPr>
          <w:p>
            <w:pPr>
              <w:pStyle w:val="BDOITable"/>
            </w:pPr>
            <w:r>
              <w:rPr>
                <w:sz w:val="16"/>
              </w:rPr>
              <w:t>/catalog/incentive-criteria</w:t>
            </w:r>
          </w:p>
        </w:tc>
      </w:tr>
      <w:tr>
        <w:trPr>
          <w:cantSplit w:val="true"/>
        </w:trPr>
        <w:tc>
          <w:tcPr>
            <w:tcW w:type="dxa" w:w="1322"/>
            <w:tcMar>
              <w:top w:w="50" w:type="dxa"/>
              <w:bottom w:w="50" w:type="dxa"/>
              <w:left w:w="90" w:type="dxa"/>
              <w:right w:w="90" w:type="dxa"/>
            </w:tcMar>
          </w:tcPr>
          <w:p>
            <w:pPr>
              <w:pStyle w:val="BDOITable"/>
            </w:pPr>
            <w:r>
              <w:rPr>
                <w:sz w:val="16"/>
              </w:rPr>
              <w:t>PMADD08</w:t>
            </w:r>
          </w:p>
        </w:tc>
        <w:tc>
          <w:tcPr>
            <w:tcW w:type="dxa" w:w="2042"/>
            <w:tcMar>
              <w:top w:w="50" w:type="dxa"/>
              <w:bottom w:w="50" w:type="dxa"/>
              <w:left w:w="90" w:type="dxa"/>
              <w:right w:w="90" w:type="dxa"/>
            </w:tcMar>
          </w:tcPr>
          <w:p>
            <w:pPr>
              <w:pStyle w:val="BDOITable"/>
            </w:pPr>
            <w:r>
              <w:rPr>
                <w:sz w:val="16"/>
              </w:rPr>
              <w:t>FR-PM-080, FR-PM-081</w:t>
            </w:r>
          </w:p>
        </w:tc>
        <w:tc>
          <w:tcPr>
            <w:tcW w:type="dxa" w:w="3124"/>
            <w:tcMar>
              <w:top w:w="50" w:type="dxa"/>
              <w:bottom w:w="50" w:type="dxa"/>
              <w:left w:w="90" w:type="dxa"/>
              <w:right w:w="90" w:type="dxa"/>
            </w:tcMar>
          </w:tcPr>
          <w:p>
            <w:pPr>
              <w:pStyle w:val="BDOITable"/>
            </w:pPr>
            <w:r>
              <w:rPr>
                <w:sz w:val="16"/>
              </w:rPr>
              <w:t>Incentive Criteria</w:t>
            </w:r>
          </w:p>
        </w:tc>
        <w:tc>
          <w:tcPr>
            <w:tcW w:type="dxa" w:w="3484"/>
            <w:tcMar>
              <w:top w:w="50" w:type="dxa"/>
              <w:bottom w:w="50" w:type="dxa"/>
              <w:left w:w="90" w:type="dxa"/>
              <w:right w:w="90" w:type="dxa"/>
            </w:tcMar>
          </w:tcPr>
          <w:p>
            <w:pPr>
              <w:pStyle w:val="BDOITable"/>
            </w:pPr>
            <w:r>
              <w:rPr>
                <w:sz w:val="16"/>
              </w:rPr>
              <w:t>/catalog/incentive-criteria</w:t>
            </w:r>
          </w:p>
        </w:tc>
      </w:tr>
    </w:tbl>
    <w:p>
      <w:pPr>
        <w:pStyle w:val="BDOISpacer"/>
      </w:pPr>
    </w:p>
    <w:p>
      <w:r>
        <w:rPr/>
        <w:t xml:space="preserve">API paths start with </w:t>
      </w:r>
      <w:r>
        <w:rPr>
          <w:rFonts w:ascii="Courier New" w:hAnsi="Courier New" w:cs="Courier New" w:eastAsia="Courier New"/>
          <w:color w:val="2E2E2E"/>
          <w:sz w:val="19"/>
        </w:rPr>
        <w:t>/api/v1</w:t>
      </w:r>
      <w:r>
        <w:rPr/>
        <w:t xml:space="preserve">; "..." stands for </w:t>
      </w:r>
      <w:r>
        <w:rPr>
          <w:rFonts w:ascii="Courier New" w:hAnsi="Courier New" w:cs="Courier New" w:eastAsia="Courier New"/>
          <w:color w:val="2E2E2E"/>
          <w:sz w:val="19"/>
        </w:rPr>
        <w:t>/api/v1/product-maintenance/requests/{id}</w:t>
      </w:r>
      <w:r>
        <w:rPr/>
        <w:t>.</w:t>
      </w:r>
    </w:p>
    <w:p>
      <w:pPr>
        <w:pStyle w:val="Heading1"/>
        <w:pageBreakBefore/>
        <w:pBdr>
          <w:bottom w:val="single" w:sz="4" w:space="4" w:color="99C1E7"/>
        </w:pBdr>
      </w:pPr>
      <w:bookmarkStart w:id="186" w:name="_Toc000186"/>
      <w:r>
        <w:rPr/>
        <w:t>12 Sign-off</w:t>
      </w:r>
      <w:bookmarkEnd w:id="186"/>
    </w:p>
    <w:p>
      <w:r>
        <w:rPr/>
        <w:t>By signing, BDOI confirms that this FRS describes the Product Maintenance functions it expects in BIBS, and accepts the assumptions in section 10.1. Open questions in section 10.3 stay open; their answers are applied as configuration or through a change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Product Owner, Marketing Business System</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Marketing Business Services and System Support</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Technical Support Unit</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Retail Marketing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Program Manager,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Requirements Specification Product Maintenance</dc:title>
  <dc:subject>BIBS – BDOI Broker System</dc:subject>
  <dc:creator>iorta TechNXT</dc:creator>
  <cp:keywords>FRS, BRD-03, BIBS, BDOI</cp:keywords>
  <dc:description>Version 1.0. Confidential.</dc:description>
  <cp:lastModifiedBy>iorta TechNXT</cp:lastModifiedBy>
  <cp:revision>1</cp:revision>
  <dcterms:created xsi:type="dcterms:W3CDTF">2013-12-23T23:15:00Z</dcterms:created>
  <dcterms:modified xsi:type="dcterms:W3CDTF">2013-12-23T23:15:00Z</dcterms:modified>
  <cp:category/>
</cp:coreProperties>
</file>