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A43D9" w:rsidRDefault="009A43D9" w14:paraId="672A6659" w14:textId="77777777">
      <w:pPr>
        <w:spacing w:line="259" w:lineRule="auto"/>
        <w:jc w:val="center"/>
        <w:rPr>
          <w:rFonts w:ascii="Arial" w:hAnsi="Arial" w:cs="Arial"/>
          <w:b/>
          <w:bCs/>
          <w:u w:val="single"/>
        </w:rPr>
      </w:pPr>
    </w:p>
    <w:tbl>
      <w:tblPr>
        <w:tblW w:w="9510" w:type="dxa"/>
        <w:jc w:val="center"/>
        <w:tblLayout w:type="fixed"/>
        <w:tblLook w:val="04A0" w:firstRow="1" w:lastRow="0" w:firstColumn="1" w:lastColumn="0" w:noHBand="0" w:noVBand="1"/>
      </w:tblPr>
      <w:tblGrid>
        <w:gridCol w:w="9510"/>
      </w:tblGrid>
      <w:tr w:rsidR="009A43D9" w:rsidTr="752A2829" w14:paraId="5075DEF7" w14:textId="77777777">
        <w:trPr>
          <w:trHeight w:val="300"/>
          <w:jc w:val="center"/>
        </w:trPr>
        <w:tc>
          <w:tcPr>
            <w:tcW w:w="9510" w:type="dxa"/>
            <w:tcMar/>
          </w:tcPr>
          <w:p w:rsidR="009A43D9" w:rsidRDefault="00D40D51" w14:paraId="582D4430" w14:textId="77777777">
            <w:pPr>
              <w:widowControl w:val="0"/>
              <w:spacing w:before="20" w:after="20"/>
              <w:jc w:val="center"/>
            </w:pPr>
            <w:r>
              <w:rPr>
                <w:noProof/>
              </w:rPr>
              <w:drawing>
                <wp:inline distT="0" distB="0" distL="0" distR="0" wp14:anchorId="0C3E41B8" wp14:editId="07777777">
                  <wp:extent cx="1371600" cy="457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1371600" cy="457200"/>
                          </a:xfrm>
                          <a:prstGeom prst="rect">
                            <a:avLst/>
                          </a:prstGeom>
                        </pic:spPr>
                      </pic:pic>
                    </a:graphicData>
                  </a:graphic>
                </wp:inline>
              </w:drawing>
            </w:r>
            <w:r>
              <w:br/>
            </w:r>
            <w:r>
              <w:rPr>
                <w:rFonts w:ascii="Arial" w:hAnsi="Arial" w:eastAsia="Arial" w:cs="Arial"/>
                <w:b/>
                <w:bCs/>
                <w:color w:val="2E74B5"/>
                <w:sz w:val="44"/>
                <w:szCs w:val="44"/>
                <w:lang w:val="en-US"/>
              </w:rPr>
              <w:t>Project Functional Requirements Specifications</w:t>
            </w:r>
          </w:p>
          <w:p w:rsidR="009A43D9" w:rsidP="752A2829" w:rsidRDefault="00D40D51" w14:paraId="2BB6D147" w14:textId="77777777">
            <w:pPr>
              <w:widowControl w:val="0"/>
              <w:spacing w:before="20" w:after="20"/>
              <w:jc w:val="center"/>
              <w:rPr>
                <w:rFonts w:ascii="Arial" w:hAnsi="Arial" w:eastAsia="Arial" w:cs="Arial"/>
                <w:b w:val="1"/>
                <w:bCs w:val="1"/>
                <w:color w:val="4472C4" w:themeColor="accent1" w:themeTint="FF" w:themeShade="FF"/>
                <w:sz w:val="44"/>
                <w:szCs w:val="44"/>
                <w:lang w:val="en-US"/>
              </w:rPr>
            </w:pPr>
            <w:r>
              <w:br/>
            </w:r>
            <w:r w:rsidRPr="752A2829" w:rsidR="00D40D51">
              <w:rPr>
                <w:rFonts w:ascii="Arial" w:hAnsi="Arial" w:eastAsia="Arial" w:cs="Arial"/>
                <w:b w:val="1"/>
                <w:bCs w:val="1"/>
                <w:color w:val="4472C4" w:themeColor="accent1" w:themeTint="FF" w:themeShade="FF"/>
                <w:sz w:val="44"/>
                <w:szCs w:val="44"/>
                <w:lang w:val="en-US"/>
              </w:rPr>
              <w:t xml:space="preserve">PRJ0012475 – New BDO Insure Brokering System | </w:t>
            </w:r>
            <w:r w:rsidRPr="752A2829" w:rsidR="00D40D51">
              <w:rPr>
                <w:rFonts w:ascii="Arial" w:hAnsi="Arial" w:eastAsia="Arial" w:cs="Arial"/>
                <w:b w:val="1"/>
                <w:bCs w:val="1"/>
                <w:color w:val="4472C4" w:themeColor="accent1" w:themeTint="FF" w:themeShade="FF"/>
                <w:sz w:val="44"/>
                <w:szCs w:val="44"/>
                <w:lang w:val="en-US"/>
              </w:rPr>
              <w:t>Operations - Cashiering</w:t>
            </w:r>
          </w:p>
          <w:p w:rsidR="009A43D9" w:rsidRDefault="009A43D9" w14:paraId="0A37501D" w14:textId="77777777">
            <w:pPr>
              <w:widowControl w:val="0"/>
              <w:spacing w:before="20" w:after="20"/>
              <w:jc w:val="center"/>
              <w:rPr>
                <w:rFonts w:ascii="Arial" w:hAnsi="Arial" w:eastAsia="Arial" w:cs="Arial"/>
                <w:color w:val="FF0000"/>
                <w:sz w:val="44"/>
                <w:szCs w:val="44"/>
              </w:rPr>
            </w:pPr>
          </w:p>
          <w:p w:rsidR="009A43D9" w:rsidRDefault="00D40D51" w14:paraId="3F741625" w14:textId="77777777">
            <w:pPr>
              <w:widowControl w:val="0"/>
              <w:spacing w:before="20" w:after="20"/>
              <w:jc w:val="center"/>
            </w:pPr>
            <w:r>
              <w:br/>
            </w:r>
            <w:r>
              <w:rPr>
                <w:rFonts w:ascii="Arial" w:hAnsi="Arial" w:eastAsia="Arial" w:cs="Arial"/>
                <w:b/>
                <w:bCs/>
                <w:color w:val="014EA9"/>
                <w:sz w:val="36"/>
                <w:szCs w:val="36"/>
                <w:lang w:val="en-US"/>
              </w:rPr>
              <w:t>Prepared by: Abegail Panghulan</w:t>
            </w:r>
          </w:p>
          <w:p>
            <w:pPr>
              <w:widowControl w:val="0"/>
              <w:spacing w:before="20" w:after="20"/>
              <w:jc w:val="center"/>
            </w:pPr>
            <w:r>
              <w:rPr>
                <w:rFonts w:ascii="Arial" w:hAnsi="Arial" w:eastAsia="Arial" w:cs="Arial"/>
                <w:color w:val="014EA9"/>
                <w:sz w:val="36"/>
                <w:szCs w:val="36"/>
                <w:lang w:val="en-US"/>
              </w:rPr>
              <w:t xml:space="preserve">Drafting support: iorta TechNXT Project Team</w:t>
            </w:r>
          </w:p>
          <w:p w:rsidR="009A43D9" w:rsidRDefault="009A43D9" w14:paraId="5DAB6C7B" w14:textId="77777777">
            <w:pPr>
              <w:widowControl w:val="0"/>
              <w:spacing w:before="20" w:after="20"/>
              <w:rPr>
                <w:rFonts w:ascii="Arial" w:hAnsi="Arial" w:cs="Arial"/>
                <w:b/>
                <w:bCs/>
                <w:u w:val="single"/>
              </w:rPr>
            </w:pPr>
          </w:p>
        </w:tc>
      </w:tr>
    </w:tbl>
    <w:p w:rsidR="009A43D9" w:rsidRDefault="009A43D9" w14:paraId="02EB378F" w14:textId="77777777">
      <w:pPr>
        <w:spacing w:before="0" w:after="0" w:line="20" w:lineRule="exact"/>
        <w:rPr>
          <w:rFonts w:ascii="Arial" w:hAnsi="Arial" w:cs="Arial"/>
          <w:sz w:val="2"/>
        </w:rPr>
        <w:sectPr w:rsidR="009A43D9">
          <w:headerReference w:type="default" r:id="rId11"/>
          <w:footerReference w:type="default" r:id="rId12"/>
          <w:pgSz w:w="12240" w:h="15840" w:orient="portrait"/>
          <w:pgMar w:top="1440" w:right="810" w:bottom="1440" w:left="720" w:header="709" w:footer="709" w:gutter="0"/>
          <w:cols w:space="720"/>
          <w:formProt w:val="0"/>
          <w:docGrid w:linePitch="360" w:charSpace="8192"/>
        </w:sectPr>
      </w:pPr>
    </w:p>
    <w:p w:rsidR="009A43D9" w:rsidRDefault="00D40D51" w14:paraId="22E0FC93" w14:textId="77777777">
      <w:pPr>
        <w:pStyle w:val="Heading1"/>
        <w:keepNext/>
        <w:keepLines/>
        <w:spacing w:after="120"/>
        <w:ind w:left="90" w:hanging="90"/>
      </w:pPr>
      <w:bookmarkStart w:name="__RefHeading___Toc2005_3224244561" w:id="0"/>
      <w:bookmarkStart w:name="_Toc475251652" w:id="1"/>
      <w:bookmarkStart w:name="_Toc485711484" w:id="2"/>
      <w:bookmarkStart w:name="_Toc90196348" w:id="3"/>
      <w:bookmarkStart w:name="_Toc137351783" w:id="4"/>
      <w:bookmarkStart w:name="_Toc96081431" w:id="5"/>
      <w:bookmarkStart w:name="_Toc718104479" w:id="6"/>
      <w:bookmarkStart w:name="_Toc1139408069" w:id="7"/>
      <w:bookmarkEnd w:id="0"/>
      <w:bookmarkStart w:name="_Toc857435588" w:id="1225584339"/>
      <w:r w:rsidR="00D40D51">
        <w:rPr/>
        <w:t>Table of Contents</w:t>
      </w:r>
      <w:bookmarkEnd w:id="1"/>
      <w:bookmarkEnd w:id="2"/>
      <w:bookmarkEnd w:id="3"/>
      <w:bookmarkEnd w:id="4"/>
      <w:bookmarkEnd w:id="5"/>
      <w:bookmarkEnd w:id="6"/>
      <w:bookmarkEnd w:id="7"/>
      <w:bookmarkEnd w:id="1225584339"/>
    </w:p>
    <w:sdt>
      <w:sdtPr>
        <w:id w:val="1832411252"/>
        <w:docPartObj>
          <w:docPartGallery w:val="Table of Contents"/>
          <w:docPartUnique/>
        </w:docPartObj>
        <w:rPr>
          <w:b w:val="0"/>
          <w:bCs w:val="0"/>
          <w:caps w:val="0"/>
          <w:smallCaps w:val="0"/>
        </w:rPr>
      </w:sdtPr>
      <w:sdtEndPr/>
      <w:sdtContent>
        <w:p>
          <w:pPr>
            <w:pStyle w:val="TOC1"/>
            <w:tabs>
              <w:tab w:val="right" w:leader="dot" w:pos="9630"/>
            </w:tabs>
          </w:pPr>
          <w:r>
            <w:fldChar w:fldCharType="begin"/>
          </w:r>
          <w:r>
            <w:instrText xml:space="preserve">TOC \o "1-9" \z \u \h</w:instrText>
          </w:r>
          <w:r>
            <w:fldChar w:fldCharType="separate"/>
          </w:r>
          <w:r>
            <w:t xml:space="preserve">Table of Contents</w:t>
          </w:r>
          <w:r>
            <w:tab/>
          </w:r>
          <w:r>
            <w:t xml:space="preserve">2</w:t>
          </w:r>
        </w:p>
        <w:p>
          <w:pPr>
            <w:pStyle w:val="TOC1"/>
            <w:tabs>
              <w:tab w:val="right" w:leader="dot" w:pos="9630"/>
            </w:tabs>
          </w:pPr>
          <w:r>
            <w:t xml:space="preserve">Document Revision Log</w:t>
          </w:r>
          <w:r>
            <w:tab/>
          </w:r>
          <w:r>
            <w:t xml:space="preserve">5</w:t>
          </w:r>
        </w:p>
        <w:p>
          <w:pPr>
            <w:pStyle w:val="TOC1"/>
            <w:tabs>
              <w:tab w:val="right" w:leader="dot" w:pos="9630"/>
            </w:tabs>
          </w:pPr>
          <w:r>
            <w:t xml:space="preserve">1. Introduction</w:t>
          </w:r>
          <w:r>
            <w:tab/>
          </w:r>
          <w:r>
            <w:t xml:space="preserve">6</w:t>
          </w:r>
        </w:p>
        <w:p>
          <w:pPr>
            <w:pStyle w:val="TOC2"/>
            <w:tabs>
              <w:tab w:val="right" w:leader="dot" w:pos="9630"/>
            </w:tabs>
          </w:pPr>
          <w:r>
            <w:t xml:space="preserve">1.1. Document Purpose</w:t>
          </w:r>
          <w:r>
            <w:tab/>
          </w:r>
          <w:r>
            <w:t xml:space="preserve">6</w:t>
          </w:r>
        </w:p>
        <w:p>
          <w:pPr>
            <w:pStyle w:val="TOC2"/>
            <w:tabs>
              <w:tab w:val="right" w:leader="dot" w:pos="9630"/>
            </w:tabs>
          </w:pPr>
          <w:r>
            <w:t xml:space="preserve">1.2. Project Overview</w:t>
          </w:r>
          <w:r>
            <w:tab/>
          </w:r>
          <w:r>
            <w:t xml:space="preserve">6</w:t>
          </w:r>
        </w:p>
        <w:p>
          <w:pPr>
            <w:pStyle w:val="TOC2"/>
            <w:tabs>
              <w:tab w:val="right" w:leader="dot" w:pos="9630"/>
            </w:tabs>
          </w:pPr>
          <w:r>
            <w:t xml:space="preserve">1.3. Document Preparation, Review and Approval</w:t>
          </w:r>
          <w:r>
            <w:tab/>
          </w:r>
          <w:r>
            <w:t xml:space="preserve">6</w:t>
          </w:r>
        </w:p>
        <w:p>
          <w:pPr>
            <w:pStyle w:val="TOC2"/>
            <w:tabs>
              <w:tab w:val="right" w:leader="dot" w:pos="9630"/>
            </w:tabs>
          </w:pPr>
          <w:r>
            <w:t xml:space="preserve">1.4. Summary for the Business Unit Review</w:t>
          </w:r>
          <w:r>
            <w:tab/>
          </w:r>
          <w:r>
            <w:t xml:space="preserve">8</w:t>
          </w:r>
        </w:p>
        <w:p>
          <w:pPr>
            <w:pStyle w:val="TOC2"/>
            <w:tabs>
              <w:tab w:val="right" w:leader="dot" w:pos="9630"/>
            </w:tabs>
          </w:pPr>
          <w:r>
            <w:t xml:space="preserve">1.5. How to Read this Document</w:t>
          </w:r>
          <w:r>
            <w:tab/>
          </w:r>
          <w:r>
            <w:t xml:space="preserve">11</w:t>
          </w:r>
        </w:p>
        <w:p>
          <w:pPr>
            <w:pStyle w:val="TOC1"/>
            <w:tabs>
              <w:tab w:val="right" w:leader="dot" w:pos="9630"/>
            </w:tabs>
          </w:pPr>
          <w:r>
            <w:t xml:space="preserve">2. Business Requirements Mapping</w:t>
          </w:r>
          <w:r>
            <w:tab/>
          </w:r>
          <w:r>
            <w:t xml:space="preserve">11</w:t>
          </w:r>
        </w:p>
        <w:p>
          <w:pPr>
            <w:pStyle w:val="TOC1"/>
            <w:tabs>
              <w:tab w:val="right" w:leader="dot" w:pos="9630"/>
            </w:tabs>
          </w:pPr>
          <w:r>
            <w:t xml:space="preserve">3. Functional Requirements</w:t>
          </w:r>
          <w:r>
            <w:tab/>
          </w:r>
          <w:r>
            <w:t xml:space="preserve">16</w:t>
          </w:r>
        </w:p>
        <w:p>
          <w:pPr>
            <w:pStyle w:val="TOC1"/>
            <w:tabs>
              <w:tab w:val="right" w:leader="dot" w:pos="9630"/>
            </w:tabs>
          </w:pPr>
          <w:r>
            <w:t xml:space="preserve">Signoff Sheet</w:t>
          </w:r>
          <w:r>
            <w:tab/>
          </w:r>
          <w:r>
            <w:t xml:space="preserve">146</w:t>
          </w:r>
        </w:p>
        <w:p>
          <w:pPr>
            <w:pStyle w:val="TOC1"/>
            <w:tabs>
              <w:tab w:val="right" w:leader="dot" w:pos="9630"/>
            </w:tabs>
          </w:pPr>
          <w:r>
            <w:t xml:space="preserve">Template Revision Log</w:t>
          </w:r>
          <w:r>
            <w:tab/>
          </w:r>
          <w:r>
            <w:t xml:space="preserve">147</w:t>
          </w:r>
        </w:p>
        <w:p>
          <w:pPr>
            <w:pStyle w:val="TOC1"/>
            <w:tabs>
              <w:tab w:val="right" w:leader="dot" w:pos="9630"/>
            </w:tabs>
          </w:pPr>
          <w:r>
            <w:t xml:space="preserve">Appendix A – Templates</w:t>
          </w:r>
          <w:r>
            <w:tab/>
          </w:r>
          <w:r>
            <w:t xml:space="preserve">148</w:t>
          </w:r>
        </w:p>
        <w:p>
          <w:pPr>
            <w:pStyle w:val="TOC1"/>
            <w:tabs>
              <w:tab w:val="right" w:leader="dot" w:pos="9630"/>
            </w:tabs>
          </w:pPr>
          <w:r>
            <w:t xml:space="preserve">Sample AR</w:t>
          </w:r>
          <w:r>
            <w:tab/>
          </w:r>
          <w:r>
            <w:t xml:space="preserve">148</w:t>
          </w:r>
        </w:p>
        <w:p>
          <w:pPr>
            <w:pStyle w:val="TOC1"/>
            <w:tabs>
              <w:tab w:val="right" w:leader="dot" w:pos="9630"/>
            </w:tabs>
          </w:pPr>
          <w:r>
            <w:t xml:space="preserve">Sample Billspayment file</w:t>
          </w:r>
          <w:r>
            <w:tab/>
          </w:r>
          <w:r>
            <w:t xml:space="preserve">148</w:t>
          </w:r>
        </w:p>
        <w:p>
          <w:pPr>
            <w:pStyle w:val="TOC1"/>
            <w:tabs>
              <w:tab w:val="right" w:leader="dot" w:pos="9630"/>
            </w:tabs>
          </w:pPr>
          <w:r>
            <w:t xml:space="preserve">Sample CLPC file</w:t>
          </w:r>
          <w:r>
            <w:tab/>
          </w:r>
          <w:r>
            <w:t xml:space="preserve">148</w:t>
          </w:r>
        </w:p>
        <w:p>
          <w:pPr>
            <w:pStyle w:val="TOC1"/>
            <w:tabs>
              <w:tab w:val="right" w:leader="dot" w:pos="9630"/>
            </w:tabs>
          </w:pPr>
          <w:r>
            <w:t xml:space="preserve">Sample Trade file</w:t>
          </w:r>
          <w:r>
            <w:tab/>
          </w:r>
          <w:r>
            <w:t xml:space="preserve">149</w:t>
          </w:r>
        </w:p>
        <w:p>
          <w:pPr>
            <w:pStyle w:val="TOC1"/>
            <w:tabs>
              <w:tab w:val="right" w:leader="dot" w:pos="9630"/>
            </w:tabs>
          </w:pPr>
          <w:r>
            <w:t xml:space="preserve">Appendix B – References</w:t>
          </w:r>
          <w:r>
            <w:tab/>
          </w:r>
          <w:r>
            <w:t xml:space="preserve">149</w:t>
          </w:r>
        </w:p>
        <w:p>
          <w:pPr>
            <w:pStyle w:val="TOC1"/>
            <w:tabs>
              <w:tab w:val="right" w:leader="dot" w:pos="9630"/>
            </w:tabs>
          </w:pPr>
          <w:r>
            <w:t xml:space="preserve">Appendix C – To-Be Process Flows</w:t>
          </w:r>
          <w:r>
            <w:tab/>
          </w:r>
          <w:r>
            <w:t xml:space="preserve">150</w:t>
          </w:r>
        </w:p>
        <w:p>
          <w:pPr>
            <w:pStyle w:val="TOC2"/>
            <w:tabs>
              <w:tab w:val="right" w:leader="dot" w:pos="9630"/>
            </w:tabs>
          </w:pPr>
          <w:r>
            <w:t xml:space="preserve">C.1 Process flows</w:t>
          </w:r>
          <w:r>
            <w:tab/>
          </w:r>
          <w:r>
            <w:t xml:space="preserve">150</w:t>
          </w:r>
        </w:p>
        <w:p>
          <w:pPr>
            <w:pStyle w:val="TOC2"/>
            <w:tabs>
              <w:tab w:val="right" w:leader="dot" w:pos="9630"/>
            </w:tabs>
          </w:pPr>
          <w:r>
            <w:t xml:space="preserve">C.2 Status life-cycles</w:t>
          </w:r>
          <w:r>
            <w:tab/>
          </w:r>
          <w:r>
            <w:t xml:space="preserve">161</w:t>
          </w:r>
        </w:p>
        <w:p>
          <w:pPr>
            <w:pStyle w:val="TOC1"/>
            <w:tabs>
              <w:tab w:val="right" w:leader="dot" w:pos="9630"/>
            </w:tabs>
          </w:pPr>
          <w:r>
            <w:t xml:space="preserve">Appendix D – Payment and Upload File Layouts</w:t>
          </w:r>
          <w:r>
            <w:tab/>
          </w:r>
          <w:r>
            <w:t xml:space="preserve">163</w:t>
          </w:r>
        </w:p>
        <w:p>
          <w:pPr>
            <w:pStyle w:val="TOC2"/>
            <w:tabs>
              <w:tab w:val="right" w:leader="dot" w:pos="9630"/>
            </w:tabs>
          </w:pPr>
          <w:r>
            <w:t xml:space="preserve">D.1 Bills Payment file (OBPCS, via MFT)</w:t>
          </w:r>
          <w:r>
            <w:tab/>
          </w:r>
          <w:r>
            <w:t xml:space="preserve">163</w:t>
          </w:r>
        </w:p>
        <w:p>
          <w:pPr>
            <w:pStyle w:val="TOC2"/>
            <w:tabs>
              <w:tab w:val="right" w:leader="dot" w:pos="9630"/>
            </w:tabs>
          </w:pPr>
          <w:r>
            <w:t xml:space="preserve">D.2 Post-dated checks file (PMS, via MFT; or Excel upload)</w:t>
          </w:r>
          <w:r>
            <w:tab/>
          </w:r>
          <w:r>
            <w:t xml:space="preserve">163</w:t>
          </w:r>
        </w:p>
        <w:p>
          <w:pPr>
            <w:pStyle w:val="TOC2"/>
            <w:tabs>
              <w:tab w:val="right" w:leader="dot" w:pos="9630"/>
            </w:tabs>
          </w:pPr>
          <w:r>
            <w:t xml:space="preserve">D.3 CLPC file</w:t>
          </w:r>
          <w:r>
            <w:tab/>
          </w:r>
          <w:r>
            <w:t xml:space="preserve">164</w:t>
          </w:r>
        </w:p>
        <w:p>
          <w:pPr>
            <w:pStyle w:val="TOC2"/>
            <w:tabs>
              <w:tab w:val="right" w:leader="dot" w:pos="9630"/>
            </w:tabs>
          </w:pPr>
          <w:r>
            <w:t xml:space="preserve">D.4 Trade file (TFS, from CIB)</w:t>
          </w:r>
          <w:r>
            <w:tab/>
          </w:r>
          <w:r>
            <w:t xml:space="preserve">164</w:t>
          </w:r>
        </w:p>
        <w:p>
          <w:pPr>
            <w:pStyle w:val="TOC2"/>
            <w:tabs>
              <w:tab w:val="right" w:leader="dot" w:pos="9630"/>
            </w:tabs>
          </w:pPr>
          <w:r>
            <w:t xml:space="preserve">D.5 Direct Credit file</w:t>
          </w:r>
          <w:r>
            <w:tab/>
          </w:r>
          <w:r>
            <w:t xml:space="preserve">164</w:t>
          </w:r>
        </w:p>
        <w:p>
          <w:pPr>
            <w:pStyle w:val="TOC2"/>
            <w:tabs>
              <w:tab w:val="right" w:leader="dot" w:pos="9630"/>
            </w:tabs>
          </w:pPr>
          <w:r>
            <w:t xml:space="preserve">D.6 Commission Schedule (FRS.CSH.02.02.03)</w:t>
          </w:r>
          <w:r>
            <w:tab/>
          </w:r>
          <w:r>
            <w:t xml:space="preserve">165</w:t>
          </w:r>
        </w:p>
        <w:p>
          <w:pPr>
            <w:pStyle w:val="TOC1"/>
            <w:tabs>
              <w:tab w:val="right" w:leader="dot" w:pos="9630"/>
            </w:tabs>
          </w:pPr>
          <w:r>
            <w:t xml:space="preserve">Appendix E – Screen Specifications</w:t>
          </w:r>
          <w:r>
            <w:tab/>
          </w:r>
          <w:r>
            <w:t xml:space="preserve">166</w:t>
          </w:r>
        </w:p>
        <w:p>
          <w:pPr>
            <w:pStyle w:val="TOC2"/>
            <w:tabs>
              <w:tab w:val="right" w:leader="dot" w:pos="9630"/>
            </w:tabs>
          </w:pPr>
          <w:r>
            <w:t xml:space="preserve">E.1 Cashiering Dashboard</w:t>
          </w:r>
          <w:r>
            <w:tab/>
          </w:r>
          <w:r>
            <w:t xml:space="preserve">166</w:t>
          </w:r>
        </w:p>
        <w:p>
          <w:pPr>
            <w:pStyle w:val="TOC2"/>
            <w:tabs>
              <w:tab w:val="right" w:leader="dot" w:pos="9630"/>
            </w:tabs>
          </w:pPr>
          <w:r>
            <w:t xml:space="preserve">E.2 Create AR/OR and Edit Record</w:t>
          </w:r>
          <w:r>
            <w:tab/>
          </w:r>
          <w:r>
            <w:t xml:space="preserve">168</w:t>
          </w:r>
        </w:p>
        <w:p>
          <w:pPr>
            <w:pStyle w:val="TOC2"/>
            <w:tabs>
              <w:tab w:val="right" w:leader="dot" w:pos="9630"/>
            </w:tabs>
          </w:pPr>
          <w:r>
            <w:t xml:space="preserve">E.3 Cashiering Record</w:t>
          </w:r>
          <w:r>
            <w:tab/>
          </w:r>
          <w:r>
            <w:t xml:space="preserve">170</w:t>
          </w:r>
        </w:p>
        <w:p>
          <w:pPr>
            <w:pStyle w:val="TOC2"/>
            <w:tabs>
              <w:tab w:val="right" w:leader="dot" w:pos="9630"/>
            </w:tabs>
          </w:pPr>
          <w:r>
            <w:t xml:space="preserve">E.4 Posting</w:t>
          </w:r>
          <w:r>
            <w:tab/>
          </w:r>
          <w:r>
            <w:t xml:space="preserve">172</w:t>
          </w:r>
        </w:p>
        <w:p>
          <w:pPr>
            <w:pStyle w:val="TOC2"/>
            <w:tabs>
              <w:tab w:val="right" w:leader="dot" w:pos="9630"/>
            </w:tabs>
          </w:pPr>
          <w:r>
            <w:t xml:space="preserve">E.5 Receive Payment</w:t>
          </w:r>
          <w:r>
            <w:tab/>
          </w:r>
          <w:r>
            <w:t xml:space="preserve">174</w:t>
          </w:r>
        </w:p>
        <w:p>
          <w:pPr>
            <w:pStyle w:val="TOC2"/>
            <w:tabs>
              <w:tab w:val="right" w:leader="dot" w:pos="9630"/>
            </w:tabs>
          </w:pPr>
          <w:r>
            <w:t xml:space="preserve">E.6 Receipts</w:t>
          </w:r>
          <w:r>
            <w:tab/>
          </w:r>
          <w:r>
            <w:t xml:space="preserve">176</w:t>
          </w:r>
        </w:p>
        <w:p>
          <w:pPr>
            <w:pStyle w:val="TOC2"/>
            <w:tabs>
              <w:tab w:val="right" w:leader="dot" w:pos="9630"/>
            </w:tabs>
          </w:pPr>
          <w:r>
            <w:t xml:space="preserve">E.7 Receipt</w:t>
          </w:r>
          <w:r>
            <w:tab/>
          </w:r>
          <w:r>
            <w:t xml:space="preserve">178</w:t>
          </w:r>
        </w:p>
        <w:p>
          <w:pPr>
            <w:pStyle w:val="TOC2"/>
            <w:tabs>
              <w:tab w:val="right" w:leader="dot" w:pos="9630"/>
            </w:tabs>
          </w:pPr>
          <w:r>
            <w:t xml:space="preserve">E.8 Unapplied Payments</w:t>
          </w:r>
          <w:r>
            <w:tab/>
          </w:r>
          <w:r>
            <w:t xml:space="preserve">180</w:t>
          </w:r>
        </w:p>
        <w:p>
          <w:pPr>
            <w:pStyle w:val="TOC2"/>
            <w:tabs>
              <w:tab w:val="right" w:leader="dot" w:pos="9630"/>
            </w:tabs>
          </w:pPr>
          <w:r>
            <w:t xml:space="preserve">E.9 Unapplied Payment</w:t>
          </w:r>
          <w:r>
            <w:tab/>
          </w:r>
          <w:r>
            <w:t xml:space="preserve">182</w:t>
          </w:r>
        </w:p>
        <w:p>
          <w:pPr>
            <w:pStyle w:val="TOC2"/>
            <w:tabs>
              <w:tab w:val="right" w:leader="dot" w:pos="9630"/>
            </w:tabs>
          </w:pPr>
          <w:r>
            <w:t xml:space="preserve">E.10 Unapplied Payment List</w:t>
          </w:r>
          <w:r>
            <w:tab/>
          </w:r>
          <w:r>
            <w:t xml:space="preserve">184</w:t>
          </w:r>
        </w:p>
        <w:p>
          <w:pPr>
            <w:pStyle w:val="TOC2"/>
            <w:tabs>
              <w:tab w:val="right" w:leader="dot" w:pos="9630"/>
            </w:tabs>
          </w:pPr>
          <w:r>
            <w:t xml:space="preserve">E.11 Incoming Requests</w:t>
          </w:r>
          <w:r>
            <w:tab/>
          </w:r>
          <w:r>
            <w:t xml:space="preserve">185</w:t>
          </w:r>
        </w:p>
        <w:p>
          <w:pPr>
            <w:pStyle w:val="TOC2"/>
            <w:tabs>
              <w:tab w:val="right" w:leader="dot" w:pos="9630"/>
            </w:tabs>
          </w:pPr>
          <w:r>
            <w:t xml:space="preserve">E.12 Pre-booked Payments</w:t>
          </w:r>
          <w:r>
            <w:tab/>
          </w:r>
          <w:r>
            <w:t xml:space="preserve">187</w:t>
          </w:r>
        </w:p>
        <w:p>
          <w:pPr>
            <w:pStyle w:val="TOC2"/>
            <w:tabs>
              <w:tab w:val="right" w:leader="dot" w:pos="9630"/>
            </w:tabs>
          </w:pPr>
          <w:r>
            <w:t xml:space="preserve">E.13 Payment Uploads</w:t>
          </w:r>
          <w:r>
            <w:tab/>
          </w:r>
          <w:r>
            <w:t xml:space="preserve">188</w:t>
          </w:r>
        </w:p>
        <w:p>
          <w:pPr>
            <w:pStyle w:val="TOC2"/>
            <w:tabs>
              <w:tab w:val="right" w:leader="dot" w:pos="9630"/>
            </w:tabs>
          </w:pPr>
          <w:r>
            <w:t xml:space="preserve">E.14 Payment Files</w:t>
          </w:r>
          <w:r>
            <w:tab/>
          </w:r>
          <w:r>
            <w:t xml:space="preserve">189</w:t>
          </w:r>
        </w:p>
        <w:p>
          <w:pPr>
            <w:pStyle w:val="TOC2"/>
            <w:tabs>
              <w:tab w:val="right" w:leader="dot" w:pos="9630"/>
            </w:tabs>
          </w:pPr>
          <w:r>
            <w:t xml:space="preserve">E.15 PDC Warehouse</w:t>
          </w:r>
          <w:r>
            <w:tab/>
          </w:r>
          <w:r>
            <w:t xml:space="preserve">191</w:t>
          </w:r>
        </w:p>
        <w:p>
          <w:pPr>
            <w:pStyle w:val="TOC2"/>
            <w:tabs>
              <w:tab w:val="right" w:leader="dot" w:pos="9630"/>
            </w:tabs>
          </w:pPr>
          <w:r>
            <w:t xml:space="preserve">E.16 Batch Print</w:t>
          </w:r>
          <w:r>
            <w:tab/>
          </w:r>
          <w:r>
            <w:t xml:space="preserve">192</w:t>
          </w:r>
        </w:p>
        <w:p>
          <w:pPr>
            <w:pStyle w:val="TOC2"/>
            <w:tabs>
              <w:tab w:val="right" w:leader="dot" w:pos="9630"/>
            </w:tabs>
          </w:pPr>
          <w:r>
            <w:t xml:space="preserve">E.17 AR and OR Forms</w:t>
          </w:r>
          <w:r>
            <w:tab/>
          </w:r>
          <w:r>
            <w:t xml:space="preserve">195</w:t>
          </w:r>
        </w:p>
        <w:p>
          <w:pPr>
            <w:pStyle w:val="TOC2"/>
            <w:tabs>
              <w:tab w:val="right" w:leader="dot" w:pos="9630"/>
            </w:tabs>
          </w:pPr>
          <w:r>
            <w:t xml:space="preserve">E.18 Commission ORs</w:t>
          </w:r>
          <w:r>
            <w:tab/>
          </w:r>
          <w:r>
            <w:t xml:space="preserve">196</w:t>
          </w:r>
        </w:p>
        <w:p>
          <w:pPr>
            <w:pStyle w:val="TOC2"/>
            <w:tabs>
              <w:tab w:val="right" w:leader="dot" w:pos="9630"/>
            </w:tabs>
          </w:pPr>
          <w:r>
            <w:t xml:space="preserve">E.19 Settlement ORs</w:t>
          </w:r>
          <w:r>
            <w:tab/>
          </w:r>
          <w:r>
            <w:t xml:space="preserve">197</w:t>
          </w:r>
        </w:p>
        <w:p>
          <w:pPr>
            <w:pStyle w:val="TOC2"/>
            <w:tabs>
              <w:tab w:val="right" w:leader="dot" w:pos="9630"/>
            </w:tabs>
          </w:pPr>
          <w:r>
            <w:t xml:space="preserve">E.20 Receipt Series</w:t>
          </w:r>
          <w:r>
            <w:tab/>
          </w:r>
          <w:r>
            <w:t xml:space="preserve">198</w:t>
          </w:r>
        </w:p>
        <w:p>
          <w:pPr>
            <w:pStyle w:val="TOC2"/>
            <w:tabs>
              <w:tab w:val="right" w:leader="dot" w:pos="9630"/>
            </w:tabs>
          </w:pPr>
          <w:r>
            <w:t xml:space="preserve">E.21 Cashiering Setup</w:t>
          </w:r>
          <w:r>
            <w:tab/>
          </w:r>
          <w:r>
            <w:t xml:space="preserve">200</w:t>
          </w:r>
        </w:p>
        <w:p>
          <w:pPr>
            <w:pStyle w:val="TOC2"/>
            <w:tabs>
              <w:tab w:val="right" w:leader="dot" w:pos="9630"/>
            </w:tabs>
          </w:pPr>
          <w:r>
            <w:t xml:space="preserve">E.22 Day-End List</w:t>
          </w:r>
          <w:r>
            <w:tab/>
          </w:r>
          <w:r>
            <w:t xml:space="preserve">201</w:t>
          </w:r>
        </w:p>
        <w:p>
          <w:pPr>
            <w:pStyle w:val="TOC2"/>
            <w:tabs>
              <w:tab w:val="right" w:leader="dot" w:pos="9630"/>
            </w:tabs>
          </w:pPr>
          <w:r>
            <w:t xml:space="preserve">E.23 Search Log</w:t>
          </w:r>
          <w:r>
            <w:tab/>
          </w:r>
          <w:r>
            <w:t xml:space="preserve">202</w:t>
          </w:r>
        </w:p>
        <w:p>
          <w:pPr>
            <w:pStyle w:val="TOC2"/>
            <w:tabs>
              <w:tab w:val="right" w:leader="dot" w:pos="9630"/>
            </w:tabs>
          </w:pPr>
          <w:r>
            <w:t xml:space="preserve">E.24 Invoice Search</w:t>
          </w:r>
          <w:r>
            <w:tab/>
          </w:r>
          <w:r>
            <w:t xml:space="preserve">203</w:t>
          </w:r>
        </w:p>
        <w:p>
          <w:pPr>
            <w:pStyle w:val="TOC2"/>
            <w:tabs>
              <w:tab w:val="right" w:leader="dot" w:pos="9630"/>
            </w:tabs>
          </w:pPr>
          <w:r>
            <w:t xml:space="preserve">E.25 Invoice 360</w:t>
          </w:r>
          <w:r>
            <w:tab/>
          </w:r>
          <w:r>
            <w:t xml:space="preserve">205</w:t>
          </w:r>
        </w:p>
        <w:p>
          <w:pPr>
            <w:pStyle w:val="TOC2"/>
            <w:tabs>
              <w:tab w:val="right" w:leader="dot" w:pos="9630"/>
            </w:tabs>
          </w:pPr>
          <w:r>
            <w:t xml:space="preserve">E.26 Report Archive</w:t>
          </w:r>
          <w:r>
            <w:tab/>
          </w:r>
          <w:r>
            <w:t xml:space="preserve">208</w:t>
          </w:r>
        </w:p>
        <w:p>
          <w:pPr>
            <w:pStyle w:val="TOC2"/>
            <w:tabs>
              <w:tab w:val="right" w:leader="dot" w:pos="9630"/>
            </w:tabs>
          </w:pPr>
          <w:r>
            <w:t xml:space="preserve">E.27 Report Centre (Operations reports)</w:t>
          </w:r>
          <w:r>
            <w:tab/>
          </w:r>
          <w:r>
            <w:t xml:space="preserve">210</w:t>
          </w:r>
        </w:p>
        <w:p>
          <w:pPr>
            <w:pStyle w:val="TOC2"/>
            <w:tabs>
              <w:tab w:val="right" w:leader="dot" w:pos="9630"/>
            </w:tabs>
          </w:pPr>
          <w:r>
            <w:t xml:space="preserve">E.28 Report</w:t>
          </w:r>
          <w:r>
            <w:tab/>
          </w:r>
          <w:r>
            <w:t xml:space="preserve">211</w:t>
          </w:r>
        </w:p>
        <w:p>
          <w:pPr>
            <w:pStyle w:val="TOC2"/>
            <w:tabs>
              <w:tab w:val="right" w:leader="dot" w:pos="9630"/>
            </w:tabs>
          </w:pPr>
          <w:r>
            <w:t xml:space="preserve">E.29 Interfaces</w:t>
          </w:r>
          <w:r>
            <w:tab/>
          </w:r>
          <w:r>
            <w:t xml:space="preserve">213</w:t>
          </w:r>
        </w:p>
        <w:p>
          <w:pPr>
            <w:pStyle w:val="TOC2"/>
            <w:tabs>
              <w:tab w:val="right" w:leader="dot" w:pos="9630"/>
            </w:tabs>
          </w:pPr>
          <w:r>
            <w:t xml:space="preserve">E.30 Menu by persona</w:t>
          </w:r>
          <w:r>
            <w:tab/>
          </w:r>
          <w:r>
            <w:t xml:space="preserve">215</w:t>
          </w:r>
        </w:p>
        <w:p>
          <w:pPr>
            <w:pStyle w:val="TOC1"/>
            <w:tabs>
              <w:tab w:val="right" w:leader="dot" w:pos="9630"/>
            </w:tabs>
          </w:pPr>
          <w:r>
            <w:t xml:space="preserve">Appendix F – Messages and Validations</w:t>
          </w:r>
          <w:r>
            <w:tab/>
          </w:r>
          <w:r>
            <w:t xml:space="preserve">217</w:t>
          </w:r>
        </w:p>
        <w:p>
          <w:pPr>
            <w:pStyle w:val="TOC2"/>
            <w:tabs>
              <w:tab w:val="right" w:leader="dot" w:pos="9630"/>
            </w:tabs>
          </w:pPr>
          <w:r>
            <w:t xml:space="preserve">F.1 Messages of BDOI's FRS</w:t>
          </w:r>
          <w:r>
            <w:tab/>
          </w:r>
          <w:r>
            <w:t xml:space="preserve">217</w:t>
          </w:r>
        </w:p>
        <w:p>
          <w:pPr>
            <w:pStyle w:val="TOC2"/>
            <w:tabs>
              <w:tab w:val="right" w:leader="dot" w:pos="9630"/>
            </w:tabs>
          </w:pPr>
          <w:r>
            <w:t xml:space="preserve">F.2 Messages of the system</w:t>
          </w:r>
          <w:r>
            <w:tab/>
          </w:r>
          <w:r>
            <w:t xml:space="preserve">217</w:t>
          </w:r>
        </w:p>
        <w:p>
          <w:pPr>
            <w:pStyle w:val="TOC1"/>
            <w:tabs>
              <w:tab w:val="right" w:leader="dot" w:pos="9630"/>
            </w:tabs>
          </w:pPr>
          <w:r>
            <w:t xml:space="preserve">Appendix G – Notifications and E-mail Texts</w:t>
          </w:r>
          <w:r>
            <w:tab/>
          </w:r>
          <w:r>
            <w:t xml:space="preserve">224</w:t>
          </w:r>
        </w:p>
        <w:p>
          <w:pPr>
            <w:pStyle w:val="TOC2"/>
            <w:tabs>
              <w:tab w:val="right" w:leader="dot" w:pos="9630"/>
            </w:tabs>
          </w:pPr>
          <w:r>
            <w:t xml:space="preserve">G-01 Cancellation or reinstatement record for approval</w:t>
          </w:r>
          <w:r>
            <w:tab/>
          </w:r>
          <w:r>
            <w:t xml:space="preserve">224</w:t>
          </w:r>
        </w:p>
        <w:p>
          <w:pPr>
            <w:pStyle w:val="TOC2"/>
            <w:tabs>
              <w:tab w:val="right" w:leader="dot" w:pos="9630"/>
            </w:tabs>
          </w:pPr>
          <w:r>
            <w:t xml:space="preserve">G-02 Disposition for approval</w:t>
          </w:r>
          <w:r>
            <w:tab/>
          </w:r>
          <w:r>
            <w:t xml:space="preserve">225</w:t>
          </w:r>
        </w:p>
        <w:p>
          <w:pPr>
            <w:pStyle w:val="TOC2"/>
            <w:tabs>
              <w:tab w:val="right" w:leader="dot" w:pos="9630"/>
            </w:tabs>
          </w:pPr>
          <w:r>
            <w:t xml:space="preserve">G-03 Payment reversal for approval</w:t>
          </w:r>
          <w:r>
            <w:tab/>
          </w:r>
          <w:r>
            <w:t xml:space="preserve">225</w:t>
          </w:r>
        </w:p>
        <w:p>
          <w:pPr>
            <w:pStyle w:val="TOC2"/>
            <w:tabs>
              <w:tab w:val="right" w:leader="dot" w:pos="9630"/>
            </w:tabs>
          </w:pPr>
          <w:r>
            <w:t xml:space="preserve">G-04 Request of a collector</w:t>
          </w:r>
          <w:r>
            <w:tab/>
          </w:r>
          <w:r>
            <w:t xml:space="preserve">225</w:t>
          </w:r>
        </w:p>
        <w:p>
          <w:pPr>
            <w:pStyle w:val="TOC2"/>
            <w:tabs>
              <w:tab w:val="right" w:leader="dot" w:pos="9630"/>
            </w:tabs>
          </w:pPr>
          <w:r>
            <w:t xml:space="preserve">G-05 Refund validation requested</w:t>
          </w:r>
          <w:r>
            <w:tab/>
          </w:r>
          <w:r>
            <w:t xml:space="preserve">225</w:t>
          </w:r>
        </w:p>
        <w:p>
          <w:pPr>
            <w:pStyle w:val="TOC2"/>
            <w:tabs>
              <w:tab w:val="right" w:leader="dot" w:pos="9630"/>
            </w:tabs>
          </w:pPr>
          <w:r>
            <w:t xml:space="preserve">G-06 Record moved to another stage</w:t>
          </w:r>
          <w:r>
            <w:tab/>
          </w:r>
          <w:r>
            <w:t xml:space="preserve">226</w:t>
          </w:r>
        </w:p>
        <w:p>
          <w:pPr>
            <w:pStyle w:val="TOC2"/>
            <w:tabs>
              <w:tab w:val="right" w:leader="dot" w:pos="9630"/>
            </w:tabs>
          </w:pPr>
          <w:r>
            <w:t xml:space="preserve">G-07 Work assigned</w:t>
          </w:r>
          <w:r>
            <w:tab/>
          </w:r>
          <w:r>
            <w:t xml:space="preserve">226</w:t>
          </w:r>
        </w:p>
        <w:p>
          <w:pPr>
            <w:pStyle w:val="TOC2"/>
            <w:tabs>
              <w:tab w:val="right" w:leader="dot" w:pos="9630"/>
            </w:tabs>
          </w:pPr>
          <w:r>
            <w:t xml:space="preserve">G-08 Work handed over</w:t>
          </w:r>
          <w:r>
            <w:tab/>
          </w:r>
          <w:r>
            <w:t xml:space="preserve">226</w:t>
          </w:r>
        </w:p>
        <w:p>
          <w:pPr>
            <w:pStyle w:val="TOC2"/>
            <w:tabs>
              <w:tab w:val="right" w:leader="dot" w:pos="9630"/>
            </w:tabs>
          </w:pPr>
          <w:r>
            <w:t xml:space="preserve">G-09 Refund request to Disbursement</w:t>
          </w:r>
          <w:r>
            <w:tab/>
          </w:r>
          <w:r>
            <w:t xml:space="preserve">227</w:t>
          </w:r>
        </w:p>
        <w:p>
          <w:pPr>
            <w:pStyle w:val="TOC2"/>
            <w:tabs>
              <w:tab w:val="right" w:leader="dot" w:pos="9630"/>
            </w:tabs>
          </w:pPr>
          <w:r>
            <w:t xml:space="preserve">G-10 Status of a refund request</w:t>
          </w:r>
          <w:r>
            <w:tab/>
          </w:r>
          <w:r>
            <w:t xml:space="preserve">227</w:t>
          </w:r>
        </w:p>
        <w:p>
          <w:pPr>
            <w:pStyle w:val="TOC2"/>
            <w:tabs>
              <w:tab w:val="right" w:leader="dot" w:pos="9630"/>
            </w:tabs>
          </w:pPr>
          <w:r>
            <w:t xml:space="preserve">G-11 Receipt series low</w:t>
          </w:r>
          <w:r>
            <w:tab/>
          </w:r>
          <w:r>
            <w:t xml:space="preserve">227</w:t>
          </w:r>
        </w:p>
        <w:p>
          <w:pPr>
            <w:pStyle w:val="TOC2"/>
            <w:tabs>
              <w:tab w:val="right" w:leader="dot" w:pos="9630"/>
            </w:tabs>
          </w:pPr>
          <w:r>
            <w:t xml:space="preserve">G-12 Pre-booked payment waiting</w:t>
          </w:r>
          <w:r>
            <w:tab/>
          </w:r>
          <w:r>
            <w:t xml:space="preserve">228</w:t>
          </w:r>
        </w:p>
        <w:p>
          <w:pPr>
            <w:pStyle w:val="TOC2"/>
            <w:tabs>
              <w:tab w:val="right" w:leader="dot" w:pos="9630"/>
            </w:tabs>
          </w:pPr>
          <w:r>
            <w:t xml:space="preserve">G-13 Interface run failed</w:t>
          </w:r>
          <w:r>
            <w:tab/>
          </w:r>
          <w:r>
            <w:t xml:space="preserve">228</w:t>
          </w:r>
        </w:p>
        <w:p>
          <w:pPr>
            <w:pStyle w:val="TOC2"/>
            <w:tabs>
              <w:tab w:val="right" w:leader="dot" w:pos="9630"/>
            </w:tabs>
          </w:pPr>
          <w:r>
            <w:t xml:space="preserve">G-14 Batch run failed</w:t>
          </w:r>
          <w:r>
            <w:tab/>
          </w:r>
          <w:r>
            <w:t xml:space="preserve">228</w:t>
          </w:r>
        </w:p>
        <w:p>
          <w:pPr>
            <w:pStyle w:val="TOC2"/>
            <w:tabs>
              <w:tab w:val="right" w:leader="dot" w:pos="9630"/>
            </w:tabs>
          </w:pPr>
          <w:r>
            <w:t xml:space="preserve">G-15 AR / OR record for posting</w:t>
          </w:r>
          <w:r>
            <w:tab/>
          </w:r>
          <w:r>
            <w:t xml:space="preserve">229</w:t>
          </w:r>
        </w:p>
        <w:p>
          <w:pPr>
            <w:pStyle w:val="TOC2"/>
            <w:tabs>
              <w:tab w:val="right" w:leader="dot" w:pos="9630"/>
            </w:tabs>
          </w:pPr>
          <w:r>
            <w:t xml:space="preserve">G-16 AR / OR record posted or returned</w:t>
          </w:r>
          <w:r>
            <w:tab/>
          </w:r>
          <w:r>
            <w:t xml:space="preserve">229</w:t>
          </w:r>
        </w:p>
        <w:p>
          <w:pPr>
            <w:pStyle w:val="TOC2"/>
            <w:tabs>
              <w:tab w:val="right" w:leader="dot" w:pos="9630"/>
            </w:tabs>
          </w:pPr>
          <w:r>
            <w:t xml:space="preserve">G-17 File received via MFT refused</w:t>
          </w:r>
          <w:r>
            <w:tab/>
          </w:r>
          <w:r>
            <w:t xml:space="preserve">229</w:t>
          </w:r>
        </w:p>
        <w:p>
          <w:pPr>
            <w:pStyle w:val="TOC2"/>
            <w:tabs>
              <w:tab w:val="right" w:leader="dot" w:pos="9630"/>
            </w:tabs>
          </w:pPr>
          <w:r>
            <w:t xml:space="preserve">G-18 AR or OR form change for approval</w:t>
          </w:r>
          <w:r>
            <w:tab/>
          </w:r>
          <w:r>
            <w:t xml:space="preserve">229</w:t>
          </w:r>
        </w:p>
        <w:p>
          <w:pPr>
            <w:pStyle w:val="TOC1"/>
            <w:tabs>
              <w:tab w:val="right" w:leader="dot" w:pos="9630"/>
            </w:tabs>
          </w:pPr>
          <w:r>
            <w:t xml:space="preserve">Appendix H – Business Rules, Roles and Configurable Parameters</w:t>
          </w:r>
          <w:r>
            <w:tab/>
          </w:r>
          <w:r>
            <w:t xml:space="preserve">231</w:t>
          </w:r>
        </w:p>
        <w:p>
          <w:pPr>
            <w:pStyle w:val="TOC2"/>
            <w:tabs>
              <w:tab w:val="right" w:leader="dot" w:pos="9630"/>
            </w:tabs>
          </w:pPr>
          <w:r>
            <w:t xml:space="preserve">H.1 Personas</w:t>
          </w:r>
          <w:r>
            <w:tab/>
          </w:r>
          <w:r>
            <w:t xml:space="preserve">231</w:t>
          </w:r>
        </w:p>
        <w:p>
          <w:pPr>
            <w:pStyle w:val="TOC2"/>
            <w:tabs>
              <w:tab w:val="right" w:leader="dot" w:pos="9630"/>
            </w:tabs>
          </w:pPr>
          <w:r>
            <w:t xml:space="preserve">H.2 Proposed role-to-action matrix</w:t>
          </w:r>
          <w:r>
            <w:tab/>
          </w:r>
          <w:r>
            <w:t xml:space="preserve">231</w:t>
          </w:r>
        </w:p>
        <w:p>
          <w:pPr>
            <w:pStyle w:val="TOC2"/>
            <w:tabs>
              <w:tab w:val="right" w:leader="dot" w:pos="9630"/>
            </w:tabs>
          </w:pPr>
          <w:r>
            <w:t xml:space="preserve">H.3 Controls</w:t>
          </w:r>
          <w:r>
            <w:tab/>
          </w:r>
          <w:r>
            <w:t xml:space="preserve">232</w:t>
          </w:r>
        </w:p>
        <w:p>
          <w:pPr>
            <w:pStyle w:val="TOC2"/>
            <w:tabs>
              <w:tab w:val="right" w:leader="dot" w:pos="9630"/>
            </w:tabs>
          </w:pPr>
          <w:r>
            <w:t xml:space="preserve">H.4 Configurable parameters</w:t>
          </w:r>
          <w:r>
            <w:tab/>
          </w:r>
          <w:r>
            <w:t xml:space="preserve">232</w:t>
          </w:r>
        </w:p>
        <w:p>
          <w:pPr>
            <w:pStyle w:val="TOC2"/>
            <w:tabs>
              <w:tab w:val="right" w:leader="dot" w:pos="9630"/>
            </w:tabs>
          </w:pPr>
          <w:r>
            <w:t xml:space="preserve">H.5 Lists of values</w:t>
          </w:r>
          <w:r>
            <w:tab/>
          </w:r>
          <w:r>
            <w:t xml:space="preserve">232</w:t>
          </w:r>
        </w:p>
        <w:p>
          <w:pPr>
            <w:pStyle w:val="TOC2"/>
            <w:tabs>
              <w:tab w:val="right" w:leader="dot" w:pos="9630"/>
            </w:tabs>
          </w:pPr>
          <w:r>
            <w:t xml:space="preserve">H.6 Scheduled runs</w:t>
          </w:r>
          <w:r>
            <w:tab/>
          </w:r>
          <w:r>
            <w:t xml:space="preserve">233</w:t>
          </w:r>
        </w:p>
        <w:p>
          <w:pPr>
            <w:pStyle w:val="TOC2"/>
            <w:tabs>
              <w:tab w:val="right" w:leader="dot" w:pos="9630"/>
            </w:tabs>
          </w:pPr>
          <w:r>
            <w:t xml:space="preserve">H.7 Statuses</w:t>
          </w:r>
          <w:r>
            <w:tab/>
          </w:r>
          <w:r>
            <w:t xml:space="preserve">233</w:t>
          </w:r>
        </w:p>
        <w:p>
          <w:pPr>
            <w:pStyle w:val="TOC2"/>
            <w:tabs>
              <w:tab w:val="right" w:leader="dot" w:pos="9630"/>
            </w:tabs>
          </w:pPr>
          <w:r>
            <w:t xml:space="preserve">H.8 Settings for the points BDOI decides</w:t>
          </w:r>
          <w:r>
            <w:tab/>
          </w:r>
          <w:r>
            <w:t xml:space="preserve">233</w:t>
          </w:r>
        </w:p>
        <w:p>
          <w:pPr>
            <w:pStyle w:val="TOC1"/>
            <w:tabs>
              <w:tab w:val="right" w:leader="dot" w:pos="9630"/>
            </w:tabs>
          </w:pPr>
          <w:r>
            <w:t xml:space="preserve">Appendix I – Accounting Entries</w:t>
          </w:r>
          <w:r>
            <w:tab/>
          </w:r>
          <w:r>
            <w:t xml:space="preserve">235</w:t>
          </w:r>
        </w:p>
        <w:p>
          <w:pPr>
            <w:pStyle w:val="TOC1"/>
            <w:tabs>
              <w:tab w:val="right" w:leader="dot" w:pos="9630"/>
            </w:tabs>
          </w:pPr>
          <w:r>
            <w:t xml:space="preserve">Appendix J – Workflow and Approvals</w:t>
          </w:r>
          <w:r>
            <w:tab/>
          </w:r>
          <w:r>
            <w:t xml:space="preserve">237</w:t>
          </w:r>
        </w:p>
        <w:p>
          <w:pPr>
            <w:pStyle w:val="TOC1"/>
            <w:tabs>
              <w:tab w:val="right" w:leader="dot" w:pos="9630"/>
            </w:tabs>
          </w:pPr>
          <w:r>
            <w:t xml:space="preserve">Appendix K – Process Walkthroughs</w:t>
          </w:r>
          <w:r>
            <w:tab/>
          </w:r>
          <w:r>
            <w:t xml:space="preserve">239</w:t>
          </w:r>
        </w:p>
        <w:p>
          <w:pPr>
            <w:pStyle w:val="TOC2"/>
            <w:tabs>
              <w:tab w:val="right" w:leader="dot" w:pos="9630"/>
            </w:tabs>
          </w:pPr>
          <w:r>
            <w:t xml:space="preserve">WT-A A booked invoice from the client's payment to the insurer's official receipt</w:t>
          </w:r>
          <w:r>
            <w:tab/>
          </w:r>
          <w:r>
            <w:t xml:space="preserve">239</w:t>
          </w:r>
        </w:p>
        <w:p>
          <w:pPr>
            <w:pStyle w:val="TOC2"/>
            <w:tabs>
              <w:tab w:val="right" w:leader="dot" w:pos="9630"/>
            </w:tabs>
          </w:pPr>
          <w:r>
            <w:t xml:space="preserve">WT-B Cancellation of a paid and remitted policy, from the request to the refund</w:t>
          </w:r>
          <w:r>
            <w:tab/>
          </w:r>
          <w:r>
            <w:t xml:space="preserve">239</w:t>
          </w:r>
        </w:p>
        <w:p>
          <w:pPr>
            <w:pStyle w:val="TOC2"/>
            <w:tabs>
              <w:tab w:val="right" w:leader="dot" w:pos="9630"/>
            </w:tabs>
          </w:pPr>
          <w:r>
            <w:t xml:space="preserve">WT-D Controls and the messages the user sees</w:t>
          </w:r>
          <w:r>
            <w:tab/>
          </w:r>
          <w:r>
            <w:t xml:space="preserve">239</w:t>
          </w:r>
        </w:p>
        <w:p>
          <w:pPr>
            <w:pStyle w:val="TOC2"/>
            <w:tabs>
              <w:tab w:val="right" w:leader="dot" w:pos="9630"/>
            </w:tabs>
          </w:pPr>
          <w:r>
            <w:t xml:space="preserve">WT-E A Cashiering day for the Business Unit walkthrough</w:t>
          </w:r>
          <w:r>
            <w:tab/>
          </w:r>
          <w:r>
            <w:t xml:space="preserve">240</w:t>
          </w:r>
        </w:p>
        <w:p>
          <w:pPr>
            <w:pStyle w:val="TOC1"/>
            <w:tabs>
              <w:tab w:val="right" w:leader="dot" w:pos="9630"/>
            </w:tabs>
          </w:pPr>
          <w:r>
            <w:t xml:space="preserve">Appendix L – Document Prints and Output Formats</w:t>
          </w:r>
          <w:r>
            <w:tab/>
          </w:r>
          <w:r>
            <w:t xml:space="preserve">241</w:t>
          </w:r>
        </w:p>
        <w:p>
          <w:pPr>
            <w:pStyle w:val="TOC2"/>
            <w:tabs>
              <w:tab w:val="right" w:leader="dot" w:pos="9630"/>
            </w:tabs>
          </w:pPr>
          <w:r>
            <w:t xml:space="preserve">L.1 Acknowledgement Receipt (AR)</w:t>
          </w:r>
          <w:r>
            <w:tab/>
          </w:r>
          <w:r>
            <w:t xml:space="preserve">241</w:t>
          </w:r>
        </w:p>
        <w:p>
          <w:pPr>
            <w:pStyle w:val="TOC2"/>
            <w:tabs>
              <w:tab w:val="right" w:leader="dot" w:pos="9630"/>
            </w:tabs>
          </w:pPr>
          <w:r>
            <w:t xml:space="preserve">L.2 Official Receipt (OR)</w:t>
          </w:r>
          <w:r>
            <w:tab/>
          </w:r>
          <w:r>
            <w:t xml:space="preserve">242</w:t>
          </w:r>
        </w:p>
        <w:p>
          <w:pPr>
            <w:pStyle w:val="TOC2"/>
            <w:tabs>
              <w:tab w:val="right" w:leader="dot" w:pos="9630"/>
            </w:tabs>
          </w:pPr>
          <w:r>
            <w:t xml:space="preserve">L.3 Certification of Payment</w:t>
          </w:r>
          <w:r>
            <w:tab/>
          </w:r>
          <w:r>
            <w:t xml:space="preserve">244</w:t>
          </w:r>
        </w:p>
        <w:p>
          <w:pPr>
            <w:pStyle w:val="TOC2"/>
            <w:tabs>
              <w:tab w:val="right" w:leader="dot" w:pos="9630"/>
            </w:tabs>
          </w:pPr>
          <w:r>
            <w:t xml:space="preserve">L.4 Validation report of an upload</w:t>
          </w:r>
          <w:r>
            <w:tab/>
          </w:r>
          <w:r>
            <w:t xml:space="preserve">244</w:t>
          </w:r>
        </w:p>
        <w:p>
          <w:pPr>
            <w:pStyle w:val="TOC2"/>
            <w:tabs>
              <w:tab w:val="right" w:leader="dot" w:pos="9630"/>
            </w:tabs>
          </w:pPr>
          <w:r>
            <w:t xml:space="preserve">L.5 Run report of automatic payment processing</w:t>
          </w:r>
          <w:r>
            <w:tab/>
          </w:r>
          <w:r>
            <w:t xml:space="preserve">244</w:t>
          </w:r>
        </w:p>
        <w:p>
          <w:pPr>
            <w:pStyle w:val="TOC2"/>
            <w:tabs>
              <w:tab w:val="right" w:leader="dot" w:pos="9630"/>
            </w:tabs>
          </w:pPr>
          <w:r>
            <w:t xml:space="preserve">L.6 Matched and unmatched list of a Commission Schedule</w:t>
          </w:r>
          <w:r>
            <w:tab/>
          </w:r>
          <w:r>
            <w:t xml:space="preserve">244</w:t>
          </w:r>
        </w:p>
        <w:p>
          <w:pPr>
            <w:pStyle w:val="TOC2"/>
            <w:tabs>
              <w:tab w:val="right" w:leader="dot" w:pos="9630"/>
            </w:tabs>
          </w:pPr>
          <w:r>
            <w:t xml:space="preserve">L.7 Print batch download</w:t>
          </w:r>
          <w:r>
            <w:tab/>
          </w:r>
          <w:r>
            <w:t xml:space="preserve">245</w:t>
          </w:r>
        </w:p>
        <w:p>
          <w:pPr>
            <w:pStyle w:val="TOC2"/>
            <w:tabs>
              <w:tab w:val="right" w:leader="dot" w:pos="9630"/>
            </w:tabs>
          </w:pPr>
          <w:r>
            <w:t xml:space="preserve">L.8 Report outputs</w:t>
          </w:r>
          <w:r>
            <w:tab/>
          </w:r>
          <w:r>
            <w:t xml:space="preserve">245</w:t>
          </w:r>
        </w:p>
        <w:p>
          <w:pPr>
            <w:pStyle w:val="TOC1"/>
            <w:tabs>
              <w:tab w:val="right" w:leader="dot" w:pos="9630"/>
            </w:tabs>
          </w:pPr>
          <w:r>
            <w:t xml:space="preserve">Appendix M – Reports and Schedules</w:t>
          </w:r>
          <w:r>
            <w:tab/>
          </w:r>
          <w:r>
            <w:t xml:space="preserve">246</w:t>
          </w:r>
        </w:p>
        <w:p>
          <w:pPr>
            <w:pStyle w:val="TOC1"/>
            <w:tabs>
              <w:tab w:val="right" w:leader="dot" w:pos="9630"/>
            </w:tabs>
          </w:pPr>
          <w:r>
            <w:t xml:space="preserve">Appendix N – Integrations [Integration scope]</w:t>
          </w:r>
          <w:r>
            <w:tab/>
          </w:r>
          <w:r>
            <w:t xml:space="preserve">249</w:t>
          </w:r>
        </w:p>
        <w:p>
          <w:pPr>
            <w:pStyle w:val="TOC1"/>
            <w:tabs>
              <w:tab w:val="right" w:leader="dot" w:pos="9630"/>
            </w:tabs>
          </w:pPr>
          <w:r>
            <w:t xml:space="preserve">Appendix O – Non-functional Requirements</w:t>
          </w:r>
          <w:r>
            <w:tab/>
          </w:r>
          <w:r>
            <w:t xml:space="preserve">252</w:t>
          </w:r>
        </w:p>
        <w:p>
          <w:pPr>
            <w:pStyle w:val="TOC1"/>
            <w:tabs>
              <w:tab w:val="right" w:leader="dot" w:pos="9630"/>
            </w:tabs>
          </w:pPr>
          <w:r>
            <w:t xml:space="preserve">Appendix P – Data Set-up and Migration at Go-live [Data Migration scope]</w:t>
          </w:r>
          <w:r>
            <w:tab/>
          </w:r>
          <w:r>
            <w:t xml:space="preserve">253</w:t>
          </w:r>
        </w:p>
        <w:p>
          <w:pPr>
            <w:pStyle w:val="TOC1"/>
            <w:tabs>
              <w:tab w:val="right" w:leader="dot" w:pos="9630"/>
            </w:tabs>
          </w:pPr>
          <w:r>
            <w:t xml:space="preserve">Appendix Q – Requirements Traceability</w:t>
          </w:r>
          <w:r>
            <w:tab/>
          </w:r>
          <w:r>
            <w:t xml:space="preserve">254</w:t>
          </w:r>
        </w:p>
        <w:p>
          <w:pPr>
            <w:pStyle w:val="TOC2"/>
            <w:tabs>
              <w:tab w:val="right" w:leader="dot" w:pos="9630"/>
            </w:tabs>
          </w:pPr>
          <w:r>
            <w:t xml:space="preserve">Q.1 BRD requirement to FR items and test conditions</w:t>
          </w:r>
          <w:r>
            <w:tab/>
          </w:r>
          <w:r>
            <w:t xml:space="preserve">254</w:t>
          </w:r>
        </w:p>
        <w:p>
          <w:pPr>
            <w:pStyle w:val="TOC2"/>
            <w:tabs>
              <w:tab w:val="right" w:leader="dot" w:pos="9630"/>
            </w:tabs>
          </w:pPr>
          <w:r>
            <w:t xml:space="preserve">Q.2 FR item to BRD IDs and test conditions</w:t>
          </w:r>
          <w:r>
            <w:tab/>
          </w:r>
          <w:r>
            <w:t xml:space="preserve">255</w:t>
          </w:r>
        </w:p>
        <w:p>
          <w:pPr>
            <w:pStyle w:val="TOC1"/>
            <w:tabs>
              <w:tab w:val="right" w:leader="dot" w:pos="9630"/>
            </w:tabs>
          </w:pPr>
          <w:r>
            <w:t xml:space="preserve">Appendix R – Observations and Points for BDOI Decision</w:t>
          </w:r>
          <w:r>
            <w:tab/>
          </w:r>
          <w:r>
            <w:t xml:space="preserve">260</w:t>
          </w:r>
        </w:p>
        <w:p>
          <w:pPr>
            <w:pStyle w:val="TOC2"/>
            <w:tabs>
              <w:tab w:val="right" w:leader="dot" w:pos="9630"/>
            </w:tabs>
          </w:pPr>
          <w:r>
            <w:t xml:space="preserve">R.1 Points where the proposed behaviour differs from the original text of this FRS</w:t>
          </w:r>
          <w:r>
            <w:tab/>
          </w:r>
          <w:r>
            <w:t xml:space="preserve">260</w:t>
          </w:r>
        </w:p>
        <w:p>
          <w:pPr>
            <w:pStyle w:val="TOC2"/>
            <w:tabs>
              <w:tab w:val="right" w:leader="dot" w:pos="9630"/>
            </w:tabs>
          </w:pPr>
          <w:r>
            <w:t xml:space="preserve">R.2 Slips noticed in BDOI's FRS (proposed corrections; BDOI's text is not changed)</w:t>
          </w:r>
          <w:r>
            <w:tab/>
          </w:r>
          <w:r>
            <w:t xml:space="preserve">264</w:t>
          </w:r>
        </w:p>
        <w:p>
          <w:pPr>
            <w:pStyle w:val="TOC2"/>
            <w:tabs>
              <w:tab w:val="right" w:leader="dot" w:pos="9630"/>
            </w:tabs>
          </w:pPr>
          <w:r>
            <w:t xml:space="preserve">R.3 Changes to the Business Requirements Mapping</w:t>
          </w:r>
          <w:r>
            <w:tab/>
          </w:r>
          <w:r>
            <w:t xml:space="preserve">266</w:t>
          </w:r>
        </w:p>
        <w:p>
          <w:pPr>
            <w:pStyle w:val="TOC2"/>
            <w:tabs>
              <w:tab w:val="right" w:leader="dot" w:pos="9630"/>
            </w:tabs>
          </w:pPr>
          <w:r>
            <w:t xml:space="preserve">R.4 Other observations and proposals of version 3.2</w:t>
          </w:r>
          <w:r>
            <w:tab/>
          </w:r>
          <w:r>
            <w:t xml:space="preserve">272</w:t>
          </w:r>
        </w:p>
        <w:p>
          <w:pPr>
            <w:pStyle w:val="TOC1"/>
            <w:tabs>
              <w:tab w:val="right" w:leader="dot" w:pos="9630"/>
            </w:tabs>
          </w:pPr>
          <w:r>
            <w:t xml:space="preserve">Appendix S – Assumptions, Dependencies and Open Questions</w:t>
          </w:r>
          <w:r>
            <w:tab/>
          </w:r>
          <w:r>
            <w:t xml:space="preserve">275</w:t>
          </w:r>
        </w:p>
        <w:p>
          <w:pPr>
            <w:pStyle w:val="TOC2"/>
            <w:tabs>
              <w:tab w:val="right" w:leader="dot" w:pos="9630"/>
            </w:tabs>
          </w:pPr>
          <w:r>
            <w:t xml:space="preserve">S.1 Assumptions</w:t>
          </w:r>
          <w:r>
            <w:tab/>
          </w:r>
          <w:r>
            <w:t xml:space="preserve">275</w:t>
          </w:r>
        </w:p>
        <w:p>
          <w:pPr>
            <w:pStyle w:val="TOC2"/>
            <w:tabs>
              <w:tab w:val="right" w:leader="dot" w:pos="9630"/>
            </w:tabs>
          </w:pPr>
          <w:r>
            <w:t xml:space="preserve">S.2 Dependencies</w:t>
          </w:r>
          <w:r>
            <w:tab/>
          </w:r>
          <w:r>
            <w:t xml:space="preserve">275</w:t>
          </w:r>
        </w:p>
        <w:p>
          <w:pPr>
            <w:pStyle w:val="TOC2"/>
            <w:tabs>
              <w:tab w:val="right" w:leader="dot" w:pos="9630"/>
            </w:tabs>
          </w:pPr>
          <w:r>
            <w:t xml:space="preserve">S.3 Open questions not answered in BDOI's FRS</w:t>
          </w:r>
          <w:r>
            <w:tab/>
          </w:r>
          <w:r>
            <w:t xml:space="preserve">275</w:t>
          </w:r>
        </w:p>
        <w:p>
          <w:pPr>
            <w:pStyle w:val="TOC1"/>
            <w:tabs>
              <w:tab w:val="right" w:leader="dot" w:pos="9630"/>
            </w:tabs>
          </w:pPr>
          <w:r>
            <w:t xml:space="preserve">Appendix T – Change Control after Sign-off</w:t>
          </w:r>
          <w:r>
            <w:tab/>
          </w:r>
          <w:r>
            <w:t xml:space="preserve">277</w:t>
          </w:r>
        </w:p>
        <w:p>
          <w:pPr>
            <w:pStyle w:val="TOC1"/>
            <w:tabs>
              <w:tab w:val="right" w:leader="dot" w:pos="9630"/>
            </w:tabs>
          </w:pPr>
          <w:r>
            <w:t xml:space="preserve">Appendix U – Business Unit Review Checklist</w:t>
          </w:r>
          <w:r>
            <w:tab/>
          </w:r>
          <w:r>
            <w:t xml:space="preserve">278</w:t>
          </w:r>
        </w:p>
        <w:p>
          <w:pPr>
            <w:pStyle w:val="TOC1"/>
            <w:tabs>
              <w:tab w:val="right" w:leader="dot" w:pos="9630"/>
            </w:tabs>
          </w:pPr>
          <w:r>
            <w:t xml:space="preserve">Appendix V – Glossary</w:t>
          </w:r>
          <w:r>
            <w:tab/>
          </w:r>
          <w:r>
            <w:t xml:space="preserve">280</w:t>
          </w:r>
        </w:p>
        <w:p>
          <w:pPr>
            <w:pStyle w:val="TOC1"/>
            <w:tabs>
              <w:tab w:val="right" w:leader="dot" w:pos="9630"/>
            </w:tabs>
          </w:pPr>
          <w:r>
            <w:t xml:space="preserve">Appendix W – Points beyond the BRD and Change Requests</w:t>
          </w:r>
          <w:r>
            <w:tab/>
          </w:r>
          <w:r>
            <w:t xml:space="preserve">282</w:t>
          </w:r>
        </w:p>
        <w:p>
          <w:pPr>
            <w:pStyle w:val="TOC2"/>
            <w:tabs>
              <w:tab w:val="right" w:leader="dot" w:pos="9630"/>
            </w:tabs>
          </w:pPr>
          <w:r>
            <w:t xml:space="preserve">W.1 How the points were classified</w:t>
          </w:r>
          <w:r>
            <w:tab/>
          </w:r>
          <w:r>
            <w:t xml:space="preserve">282</w:t>
          </w:r>
        </w:p>
        <w:p>
          <w:pPr>
            <w:pStyle w:val="TOC2"/>
            <w:tabs>
              <w:tab w:val="right" w:leader="dot" w:pos="9630"/>
            </w:tabs>
          </w:pPr>
          <w:r>
            <w:t xml:space="preserve">W.2 Change requests (orange)</w:t>
          </w:r>
          <w:r>
            <w:tab/>
          </w:r>
          <w:r>
            <w:t xml:space="preserve">282</w:t>
          </w:r>
        </w:p>
        <w:p>
          <w:pPr>
            <w:pStyle w:val="TOC2"/>
            <w:tabs>
              <w:tab w:val="right" w:leader="dot" w:pos="9630"/>
            </w:tabs>
          </w:pPr>
          <w:r>
            <w:t xml:space="preserve">W.3 Points beyond the BRD available OOTB in iNXT BrokerVerse (green)</w:t>
          </w:r>
          <w:r>
            <w:tab/>
          </w:r>
          <w:r>
            <w:t xml:space="preserve">283</w:t>
          </w:r>
        </w:p>
        <w:p>
          <w:pPr>
            <w:pStyle w:val="TOC2"/>
            <w:tabs>
              <w:tab w:val="right" w:leader="dot" w:pos="9630"/>
            </w:tabs>
          </w:pPr>
          <w:r>
            <w:t xml:space="preserve">W.4 Check of the non-functional lines of the BRD</w:t>
          </w:r>
          <w:r>
            <w:tab/>
          </w:r>
          <w:r>
            <w:t xml:space="preserve">283</w:t>
          </w:r>
        </w:p>
        <w:p>
          <w:pPr>
            <w:pStyle w:val="TOC2"/>
            <w:tabs>
              <w:tab w:val="right" w:leader="dot" w:pos="9630"/>
            </w:tabs>
          </w:pPr>
          <w:r>
            <w:t xml:space="preserve">W.5 Covered by the Integration scope and the Data Migration scope</w:t>
          </w:r>
          <w:r>
            <w:tab/>
          </w:r>
          <w:r>
            <w:t xml:space="preserve">283</w:t>
          </w:r>
        </w:p>
        <w:p>
          <w:pPr>
            <w:pStyle w:val="TOC2"/>
            <w:tabs>
              <w:tab w:val="right" w:leader="dot" w:pos="9630"/>
            </w:tabs>
          </w:pPr>
          <w:r>
            <w:t xml:space="preserve">W.6 Best-practice recommendations (blue)</w:t>
          </w:r>
          <w:r>
            <w:tab/>
          </w:r>
          <w:r>
            <w:t xml:space="preserve">284</w:t>
          </w:r>
          <w:r>
            <w:fldChar w:fldCharType="end"/>
          </w:r>
        </w:p>
        <w:p w:rsidR="009A43D9" w:rsidRDefault="00D40D51" w14:paraId="6A05A809" w14:textId="77777777">
          <w:pPr>
            <w:sectPr w:rsidR="009A43D9">
              <w:headerReference w:type="default" r:id="rId13"/>
              <w:footerReference w:type="default" r:id="rId14"/>
              <w:pgSz w:w="12240" w:h="15840"/>
              <w:pgMar w:top="1440" w:right="1800" w:bottom="1440" w:left="810" w:header="708" w:footer="708" w:gutter="0"/>
              <w:cols w:space="720"/>
              <w:formProt w:val="0"/>
              <w:docGrid w:linePitch="360" w:charSpace="8192"/>
            </w:sectPr>
          </w:pPr>
        </w:p>
      </w:sdtContent>
    </w:sdt>
    <w:p w:rsidR="009A43D9" w:rsidRDefault="00D40D51" w14:paraId="4F42141F" w14:textId="77777777">
      <w:pPr>
        <w:pStyle w:val="Heading1"/>
        <w:keepNext/>
        <w:keepLines/>
      </w:pPr>
      <w:bookmarkStart w:name="__RefHeading___Toc2007_3224244561" w:id="8"/>
      <w:bookmarkStart w:name="_Toc1125989272" w:id="9"/>
      <w:bookmarkStart w:name="_Toc2001288822" w:id="10"/>
      <w:bookmarkEnd w:id="8"/>
      <w:bookmarkStart w:name="_Toc678608675" w:id="466383496"/>
      <w:r w:rsidR="00D40D51">
        <w:rPr/>
        <w:t>Document Revision Log</w:t>
      </w:r>
      <w:bookmarkEnd w:id="9"/>
      <w:bookmarkEnd w:id="10"/>
      <w:bookmarkEnd w:id="466383496"/>
    </w:p>
    <w:tbl>
      <w:tblPr>
        <w:tblW w:w="10749" w:type="dxa"/>
        <w:jc w:val="center"/>
        <w:tblLayout w:type="fixed"/>
        <w:tblCellMar>
          <w:left w:w="96" w:type="dxa"/>
          <w:right w:w="96" w:type="dxa"/>
        </w:tblCellMar>
        <w:tblLook w:val="04A0" w:firstRow="1" w:lastRow="0" w:firstColumn="1" w:lastColumn="0" w:noHBand="0" w:noVBand="1"/>
      </w:tblPr>
      <w:tblGrid>
        <w:gridCol w:w="1897"/>
        <w:gridCol w:w="1168"/>
        <w:gridCol w:w="4951"/>
        <w:gridCol w:w="2733"/>
      </w:tblGrid>
      <w:tr w:rsidR="009A43D9" w:rsidTr="11E56ED0" w14:paraId="49134222" w14:textId="77777777">
        <w:trPr>
          <w:cantSplit/>
          <w:trHeight w:val="573"/>
          <w:tblHeader/>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491072FA" w14:textId="77777777">
            <w:pPr>
              <w:pStyle w:val="TableHeading"/>
              <w:spacing w:before="20" w:after="20"/>
              <w:rPr>
                <w:rFonts w:cs="Arial" w:ascii="Arial" w:hAnsi="Arial"/>
                <w:i w:val="0"/>
              </w:rPr>
            </w:pPr>
            <w:r>
              <w:rPr>
                <w:rFonts w:cs="Arial" w:ascii="Arial" w:hAnsi="Arial"/>
                <w:b/>
                <w:i w:val="0"/>
              </w:rPr>
              <w:t>Date</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6B814A1E" w14:textId="77777777">
            <w:pPr>
              <w:pStyle w:val="TableHeading"/>
              <w:spacing w:before="20" w:after="20"/>
              <w:rPr>
                <w:rFonts w:cs="Arial" w:ascii="Arial" w:hAnsi="Arial"/>
                <w:i w:val="0"/>
              </w:rPr>
            </w:pPr>
            <w:r>
              <w:rPr>
                <w:rFonts w:cs="Arial" w:ascii="Arial" w:hAnsi="Arial"/>
                <w:b/>
                <w:i w:val="0"/>
              </w:rPr>
              <w:t>Version</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0834B37B" w14:textId="77777777">
            <w:pPr>
              <w:pStyle w:val="TableHeading"/>
              <w:spacing w:before="20" w:after="20"/>
              <w:rPr>
                <w:rFonts w:cs="Arial" w:ascii="Arial" w:hAnsi="Arial"/>
                <w:i w:val="0"/>
              </w:rPr>
            </w:pPr>
            <w:r>
              <w:rPr>
                <w:rFonts w:cs="Arial" w:ascii="Arial" w:hAnsi="Arial"/>
                <w:b/>
                <w:i w:val="0"/>
              </w:rPr>
              <w:t>Description of Change</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vAlign w:val="center"/>
          </w:tcPr>
          <w:p w:rsidR="009A43D9" w:rsidRDefault="00D40D51" w14:paraId="6B65E685" w14:textId="77777777">
            <w:pPr>
              <w:pStyle w:val="TableHeading"/>
              <w:spacing w:before="20" w:after="20"/>
              <w:rPr>
                <w:rFonts w:cs="Arial" w:ascii="Arial" w:hAnsi="Arial"/>
                <w:i w:val="0"/>
              </w:rPr>
            </w:pPr>
            <w:r>
              <w:rPr>
                <w:rFonts w:cs="Arial" w:ascii="Arial" w:hAnsi="Arial"/>
                <w:b/>
                <w:i w:val="0"/>
              </w:rPr>
              <w:t>Created / Reviewed by</w:t>
            </w:r>
          </w:p>
        </w:tc>
      </w:tr>
      <w:tr w:rsidR="009A43D9" w:rsidTr="11E56ED0" w14:paraId="7555690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587A21D" w14:textId="77777777">
            <w:pPr>
              <w:widowControl w:val="0"/>
              <w:spacing w:before="20" w:after="20"/>
              <w:jc w:val="center"/>
              <w:rPr>
                <w:rFonts w:ascii="Arial" w:hAnsi="Arial" w:cs="Arial"/>
                <w:color w:val="000000"/>
                <w:sz w:val="21"/>
                <w:szCs w:val="21"/>
              </w:rPr>
            </w:pPr>
            <w:r>
              <w:rPr>
                <w:rFonts w:ascii="Arial" w:hAnsi="Arial" w:cs="Arial"/>
                <w:color w:val="000000"/>
                <w:sz w:val="21"/>
                <w:szCs w:val="21"/>
              </w:rPr>
              <w:t>Aug 26,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4B3AA50C" w14:textId="77777777">
            <w:pPr>
              <w:widowControl w:val="0"/>
              <w:spacing w:before="20" w:after="20"/>
              <w:jc w:val="center"/>
              <w:rPr>
                <w:rFonts w:ascii="Arial" w:hAnsi="Arial" w:cs="Arial"/>
                <w:color w:val="000000"/>
                <w:sz w:val="21"/>
                <w:szCs w:val="21"/>
              </w:rPr>
            </w:pPr>
            <w:r>
              <w:rPr>
                <w:rFonts w:ascii="Arial" w:hAnsi="Arial" w:cs="Arial"/>
                <w:color w:val="000000"/>
                <w:sz w:val="21"/>
                <w:szCs w:val="21"/>
              </w:rPr>
              <w:t>1.0</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1965856" w14:textId="77777777">
            <w:pPr>
              <w:widowControl w:val="0"/>
              <w:spacing w:before="20" w:after="20"/>
              <w:rPr>
                <w:rFonts w:ascii="Arial" w:hAnsi="Arial" w:cs="Arial"/>
                <w:color w:val="000000"/>
                <w:sz w:val="21"/>
                <w:szCs w:val="21"/>
              </w:rPr>
            </w:pPr>
            <w:r>
              <w:rPr>
                <w:rFonts w:ascii="Arial" w:hAnsi="Arial" w:cs="Arial"/>
                <w:color w:val="000000"/>
                <w:sz w:val="21"/>
                <w:szCs w:val="21"/>
              </w:rPr>
              <w:t>Initial Document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1764DCF6" w14:textId="77777777">
            <w:pPr>
              <w:widowControl w:val="0"/>
              <w:spacing w:before="20" w:after="20"/>
              <w:jc w:val="center"/>
              <w:rPr>
                <w:rFonts w:ascii="Arial" w:hAnsi="Arial" w:cs="Arial"/>
                <w:color w:val="000000"/>
                <w:sz w:val="21"/>
                <w:szCs w:val="21"/>
              </w:rPr>
            </w:pPr>
            <w:r>
              <w:rPr>
                <w:rFonts w:ascii="Arial" w:hAnsi="Arial" w:cs="Arial"/>
                <w:color w:val="000000"/>
                <w:sz w:val="21"/>
                <w:szCs w:val="21"/>
              </w:rPr>
              <w:t>Abegail Panghulan</w:t>
            </w:r>
          </w:p>
        </w:tc>
      </w:tr>
      <w:tr w:rsidR="009A43D9" w:rsidTr="11E56ED0" w14:paraId="41C8F39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72A3D3EC" w14:textId="50EC7577">
            <w:pPr>
              <w:keepNext/>
              <w:widowControl w:val="0"/>
              <w:spacing w:before="20" w:after="20"/>
              <w:jc w:val="center"/>
            </w:pPr>
            <w:r w:rsidRPr="11E56ED0" w:rsidR="6B93DDEF">
              <w:rPr>
                <w:rFonts w:ascii="Arial" w:hAnsi="Arial" w:cs="Arial"/>
                <w:color w:val="000000" w:themeColor="text1" w:themeTint="FF" w:themeShade="FF"/>
                <w:sz w:val="21"/>
                <w:szCs w:val="21"/>
              </w:rPr>
              <w:t>October 9,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D0B940D" w14:textId="63E0FB47">
            <w:pPr>
              <w:keepNext/>
              <w:widowControl w:val="0"/>
              <w:spacing w:before="20" w:after="20"/>
              <w:jc w:val="center"/>
            </w:pPr>
            <w:r w:rsidRPr="11E56ED0" w:rsidR="6B93DDEF">
              <w:rPr>
                <w:rFonts w:ascii="Arial" w:hAnsi="Arial" w:cs="Arial"/>
              </w:rPr>
              <w:t>1.1</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E27B00A" w14:textId="20F5404F">
            <w:pPr>
              <w:keepNext/>
              <w:widowControl w:val="0"/>
              <w:spacing w:before="20" w:after="20"/>
            </w:pPr>
            <w:r w:rsidRPr="11E56ED0" w:rsidR="6B93DDEF">
              <w:rPr>
                <w:rFonts w:ascii="Arial" w:hAnsi="Arial" w:cs="Arial"/>
                <w:color w:val="000000" w:themeColor="text1" w:themeTint="FF" w:themeShade="FF"/>
                <w:sz w:val="21"/>
                <w:szCs w:val="21"/>
              </w:rPr>
              <w:t>Updated Automatic Generation of OR – coming from Disbursement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60061E4C" w14:textId="04F53282">
            <w:pPr>
              <w:keepNext/>
              <w:widowControl w:val="0"/>
              <w:spacing w:before="20" w:after="20"/>
              <w:jc w:val="center"/>
            </w:pPr>
            <w:r w:rsidRPr="11E56ED0" w:rsidR="6B93DDEF">
              <w:rPr>
                <w:rFonts w:ascii="Arial" w:hAnsi="Arial" w:cs="Arial"/>
                <w:color w:val="000000" w:themeColor="text1" w:themeTint="FF" w:themeShade="FF"/>
                <w:sz w:val="21"/>
                <w:szCs w:val="21"/>
              </w:rPr>
              <w:t>Abegail Panghulan</w:t>
            </w:r>
          </w:p>
        </w:tc>
      </w:tr>
      <w:tr>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jc w:val="center"/>
            </w:pPr>
            <w:r>
              <w:rPr>
                <w:rFonts w:ascii="Arial" w:hAnsi="Arial" w:cs="Arial"/>
                <w:color w:val="000000" w:themeColor="text1" w:themeTint="FF" w:themeShade="FF"/>
                <w:sz w:val="21"/>
                <w:szCs w:val="21"/>
              </w:rPr>
              <w:t xml:space="preserve">09 Oct 2026 - 10 Oct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jc w:val="center"/>
            </w:pPr>
            <w:r>
              <w:rPr>
                <w:rFonts w:ascii="Arial" w:hAnsi="Arial" w:cs="Arial"/>
              </w:rPr>
              <w:t xml:space="preserve">3.2</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pPr>
            <w:r>
              <w:rPr>
                <w:rFonts w:ascii="Arial" w:hAnsi="Arial" w:cs="Arial"/>
                <w:color w:val="000000" w:themeColor="text1" w:themeTint="FF" w:themeShade="FF"/>
                <w:sz w:val="21"/>
                <w:szCs w:val="21"/>
              </w:rPr>
              <w:t xml:space="preserve">Draft for BDOI review:full coverage of the Cashiering scope of the Operations BRD (v1.01 with the Cashiering annex of May 2026; version of 8-Oct-2026), functional requirements elaborated with numbered acceptance criteria, new items FRS.CSH.05.02 to FRS.CSH.10.04, Appendices C to V added, observations and points for decision in Appendix R; Business Unit review edition: summary for the Business Unit, end-to-end flows, workflow and approvals, e-mail texts, document prints and formats, reports and schedules, integrations, non-functional requirements, data set-up, open questions not answered in the BDOI FRS, change control, review checklist; on 10 Oct 2026: the screens of the posting step, payment files and their monitor, AR and OR forms, day-end list, search log, unapplied payment list and settlement ORs with screenshots, the settings for the points BDOI decides (Appendix H.8), messages, integrations and schedules</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widowControl w:val="0"/>
              <w:spacing w:before="20" w:after="20"/>
              <w:jc w:val="center"/>
            </w:pPr>
            <w:r>
              <w:rPr>
                <w:rFonts w:ascii="Arial" w:hAnsi="Arial" w:cs="Arial"/>
                <w:color w:val="000000" w:themeColor="text1" w:themeTint="FF" w:themeShade="FF"/>
                <w:sz w:val="21"/>
                <w:szCs w:val="21"/>
              </w:rPr>
              <w:t xml:space="preserve">iorta TechNXT Project Team (drafting support); for review by Abegail Panghulan</w:t>
            </w:r>
          </w:p>
        </w:tc>
      </w:tr>
      <w:tr>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keepNext/>
              <w:widowControl w:val="0"/>
              <w:spacing w:before="20" w:after="20"/>
              <w:jc w:val="center"/>
            </w:pPr>
            <w:r>
              <w:rPr>
                <w:rFonts w:ascii="Arial" w:hAnsi="Arial" w:cs="Arial"/>
                <w:color w:val="000000" w:themeColor="text1" w:themeTint="FF" w:themeShade="FF"/>
                <w:sz w:val="21"/>
                <w:szCs w:val="21"/>
              </w:rPr>
              <w:t xml:space="preserve">11 Oct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keepNext/>
              <w:widowControl w:val="0"/>
              <w:spacing w:before="20" w:after="20"/>
              <w:jc w:val="center"/>
            </w:pPr>
            <w:r>
              <w:rPr>
                <w:rFonts w:ascii="Arial" w:hAnsi="Arial" w:cs="Arial"/>
              </w:rPr>
              <w:t xml:space="preserve">3.3</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keepNext/>
              <w:widowControl w:val="0"/>
              <w:spacing w:before="20" w:after="20"/>
            </w:pPr>
            <w:r>
              <w:rPr>
                <w:rFonts w:ascii="Arial" w:hAnsi="Arial" w:cs="Arial"/>
                <w:color w:val="000000" w:themeColor="text1" w:themeTint="FF" w:themeShade="FF"/>
                <w:sz w:val="21"/>
                <w:szCs w:val="21"/>
              </w:rPr>
              <w:t xml:space="preserve">Simplified and end-to-end swimlane process flows; colour coding of the points not in the BRD (green: available in the iNXT BrokerVerse OOTB edition; orange: change request); Appendix W with the change requests and their effort, the points beyond the BRD available OOTB in iNXT BrokerVerse and the check of the BRD non-functional lines; Appendix O: BRD maintenance and disaster lines and programme NFRs 10.07 and 4.03 added, peak hours aligned with the BRD</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pPr>
              <w:keepNext/>
              <w:widowControl w:val="0"/>
              <w:spacing w:before="20" w:after="20"/>
              <w:jc w:val="center"/>
            </w:pPr>
            <w:r>
              <w:rPr>
                <w:rFonts w:ascii="Arial" w:hAnsi="Arial" w:cs="Arial"/>
                <w:color w:val="000000" w:themeColor="text1" w:themeTint="FF" w:themeShade="FF"/>
                <w:sz w:val="21"/>
                <w:szCs w:val="21"/>
              </w:rPr>
              <w:t xml:space="preserve">iorta TechNXT Project Team (drafting support)</w:t>
            </w:r>
          </w:p>
        </w:tc>
      </w:tr>
    </w:tbl>
    <w:p w:rsidR="009A43D9" w:rsidRDefault="00D40D51" w14:paraId="3E7A9F1C" w14:textId="77777777">
      <w:pPr>
        <w:pStyle w:val="Heading1"/>
        <w:keepNext/>
        <w:keepLines/>
        <w:pageBreakBefore/>
        <w:numPr>
          <w:ilvl w:val="0"/>
          <w:numId w:val="3"/>
        </w:numPr>
        <w:rPr>
          <w:sz w:val="28"/>
          <w:szCs w:val="28"/>
        </w:rPr>
      </w:pPr>
      <w:bookmarkStart w:name="__RefHeading___Toc2009_3224244561" w:id="11"/>
      <w:bookmarkStart w:name="_Toc2125782334" w:id="12"/>
      <w:bookmarkStart w:name="_Toc960117672" w:id="13"/>
      <w:bookmarkStart w:name="_Toc137351784" w:id="14"/>
      <w:bookmarkStart w:name="_Toc96081432" w:id="15"/>
      <w:bookmarkEnd w:id="11"/>
      <w:bookmarkStart w:name="_Toc2057885518" w:id="55491513"/>
      <w:r w:rsidRPr="11E56ED0" w:rsidR="00D40D51">
        <w:rPr>
          <w:sz w:val="28"/>
          <w:szCs w:val="28"/>
        </w:rPr>
        <w:t>Introduction</w:t>
      </w:r>
      <w:bookmarkEnd w:id="12"/>
      <w:bookmarkEnd w:id="13"/>
      <w:bookmarkEnd w:id="14"/>
      <w:bookmarkEnd w:id="15"/>
      <w:bookmarkEnd w:id="55491513"/>
    </w:p>
    <w:p w:rsidR="009A43D9" w:rsidP="11E56ED0" w:rsidRDefault="00D40D51" w14:paraId="44742497" w14:textId="77777777">
      <w:pPr>
        <w:pStyle w:val="Heading2"/>
        <w:keepNext/>
        <w:keepLines/>
        <w:numPr>
          <w:ilvl w:val="1"/>
          <w:numId w:val="3"/>
        </w:numPr>
        <w:ind w:right="180"/>
        <w:rPr>
          <w:i w:val="0"/>
          <w:iCs w:val="0"/>
          <w:sz w:val="24"/>
          <w:szCs w:val="24"/>
        </w:rPr>
      </w:pPr>
      <w:bookmarkStart w:name="__RefHeading___Toc2011_3224244561" w:id="16"/>
      <w:bookmarkStart w:name="_Toc137351785" w:id="17"/>
      <w:bookmarkStart w:name="_Toc96081433" w:id="18"/>
      <w:bookmarkStart w:name="_Toc873602934" w:id="19"/>
      <w:bookmarkStart w:name="_Toc72496359" w:id="20"/>
      <w:bookmarkEnd w:id="16"/>
      <w:bookmarkStart w:name="_Toc2014184726" w:id="431408183"/>
      <w:r w:rsidRPr="11E56ED0" w:rsidR="00D40D51">
        <w:rPr>
          <w:i w:val="0"/>
          <w:iCs w:val="0"/>
          <w:sz w:val="24"/>
          <w:szCs w:val="24"/>
        </w:rPr>
        <w:t>Document Purpose</w:t>
      </w:r>
      <w:bookmarkEnd w:id="17"/>
      <w:bookmarkEnd w:id="18"/>
      <w:bookmarkEnd w:id="19"/>
      <w:bookmarkEnd w:id="20"/>
      <w:bookmarkEnd w:id="431408183"/>
    </w:p>
    <w:p w:rsidR="009A43D9" w:rsidRDefault="00D40D51" w14:paraId="2B7C817F" w14:textId="77777777">
      <w:pPr>
        <w:ind w:left="360" w:right="270"/>
        <w:jc w:val="both"/>
      </w:pPr>
      <w:r>
        <w:rPr>
          <w:rFonts w:ascii="Arial" w:hAnsi="Arial" w:cs="Arial"/>
        </w:rPr>
        <w:t xml:space="preserve">This Functional Requirements Specifications (FR) document outlines how business requirements which are baselined in the Business Requirements Document (BRD) for the </w:t>
      </w:r>
      <w:r>
        <w:rPr>
          <w:rFonts w:ascii="Arial" w:hAnsi="Arial" w:cs="Arial"/>
          <w:color w:val="000000"/>
        </w:rPr>
        <w:t>New BDO Insure Brokering System project - Drop 1 project are</w:t>
      </w:r>
      <w:r>
        <w:rPr>
          <w:rFonts w:ascii="Arial" w:hAnsi="Arial" w:cs="Arial"/>
        </w:rPr>
        <w:t xml:space="preserve"> to be implemented in the IT systems. This FR document translates the business requirements into functional requirements in terms of system capability, behaviour/function with clearly outlined inputs and outputs.</w:t>
      </w:r>
      <w:r/>
    </w:p>
    <w:p w:rsidR="009A43D9" w:rsidP="11E56ED0" w:rsidRDefault="00D40D51" w14:paraId="0BC9FAE4" w14:textId="77777777">
      <w:pPr>
        <w:pStyle w:val="Heading2"/>
        <w:keepNext/>
        <w:keepLines/>
        <w:numPr>
          <w:ilvl w:val="1"/>
          <w:numId w:val="3"/>
        </w:numPr>
        <w:ind w:right="270"/>
        <w:rPr>
          <w:i w:val="0"/>
          <w:iCs w:val="0"/>
          <w:sz w:val="24"/>
          <w:szCs w:val="24"/>
        </w:rPr>
      </w:pPr>
      <w:bookmarkStart w:name="__RefHeading___Toc2013_3224244561" w:id="21"/>
      <w:bookmarkStart w:name="_Toc137351787" w:id="22"/>
      <w:bookmarkStart w:name="_Toc96081435" w:id="23"/>
      <w:bookmarkStart w:name="_Toc2022878666" w:id="24"/>
      <w:bookmarkStart w:name="_Toc354836123" w:id="25"/>
      <w:bookmarkEnd w:id="21"/>
      <w:bookmarkStart w:name="_Toc893585176" w:id="1700282483"/>
      <w:r w:rsidRPr="11E56ED0" w:rsidR="00D40D51">
        <w:rPr>
          <w:i w:val="0"/>
          <w:iCs w:val="0"/>
          <w:sz w:val="24"/>
          <w:szCs w:val="24"/>
        </w:rPr>
        <w:t xml:space="preserve">Project </w:t>
      </w:r>
      <w:bookmarkEnd w:id="22"/>
      <w:bookmarkEnd w:id="23"/>
      <w:r w:rsidRPr="11E56ED0" w:rsidR="00D40D51">
        <w:rPr>
          <w:i w:val="0"/>
          <w:iCs w:val="0"/>
          <w:sz w:val="24"/>
          <w:szCs w:val="24"/>
        </w:rPr>
        <w:t>Overview</w:t>
      </w:r>
      <w:bookmarkEnd w:id="24"/>
      <w:bookmarkEnd w:id="25"/>
      <w:bookmarkEnd w:id="1700282483"/>
    </w:p>
    <w:p w:rsidR="009A43D9" w:rsidRDefault="00D40D51" w14:paraId="670B6D5B" w14:textId="77777777">
      <w:pPr>
        <w:pStyle w:val="ListParagraph"/>
        <w:spacing w:after="60"/>
        <w:ind w:left="360" w:right="270"/>
        <w:contextualSpacing/>
        <w:jc w:val="both"/>
        <w:rPr>
          <w:rFonts w:ascii="Arial" w:hAnsi="Arial" w:cs="Arial"/>
          <w:color w:val="000000"/>
        </w:rPr>
      </w:pPr>
      <w:r>
        <w:rPr>
          <w:rFonts w:ascii="Arial" w:hAnsi="Arial" w:cs="Arial"/>
          <w:color w:val="000000"/>
        </w:rPr>
        <w:t>The Cashiering Module provides a centralized and automated solution for payment acceptance, receipt issuance, and payment application. It streamlines the recording, validation, matching, and tracking of payments while ensuring accuracy, transparency, and auditability across financial transactions. The module supports multiple payment types and currencies, automated AR/OR management, manual and auto-application of payments, reconciliation, and accounting integration. By reducing manual processing and providi</w:t>
      </w:r>
      <w:r>
        <w:rPr>
          <w:rFonts w:ascii="Arial" w:hAnsi="Arial" w:cs="Arial"/>
          <w:color w:val="000000"/>
        </w:rPr>
        <w:t>ng real-time transaction visibility, the module improves operational efficiency, strengthens financial controls, and supports compliance requirements.</w:t>
      </w:r>
    </w:p>
    <w:p w:rsidR="009A43D9" w:rsidRDefault="00D40D51" w14:paraId="51133CCC" w14:textId="77777777">
      <w:pPr>
        <w:pStyle w:val="Instructions"/>
        <w:ind w:left="360" w:right="270"/>
      </w:pPr>
      <w:r>
        <w:br/>
      </w:r>
      <w:r>
        <w:rPr>
          <w:rFonts w:cs="Arial" w:ascii="Arial" w:hAnsi="Arial"/>
          <w:b/>
          <w:bCs/>
          <w:i w:val="0"/>
          <w:color w:val="000000"/>
          <w:szCs w:val="24"/>
          <w:lang w:eastAsia="en-CA"/>
        </w:rPr>
        <w:t>Key Objectives</w:t>
      </w:r>
    </w:p>
    <w:p w:rsidR="009A43D9" w:rsidRDefault="00D40D51" w14:paraId="05B8180A" w14:textId="77777777">
      <w:pPr>
        <w:pStyle w:val="Instructions"/>
        <w:numPr>
          <w:ilvl w:val="0"/>
          <w:numId w:val="89"/>
        </w:numPr>
      </w:pPr>
      <w:r>
        <w:rPr>
          <w:rFonts w:cs="Arial" w:ascii="Arial" w:hAnsi="Arial"/>
          <w:i w:val="0"/>
          <w:color w:val="000000"/>
          <w:szCs w:val="24"/>
          <w:lang w:eastAsia="en-CA"/>
        </w:rPr>
        <w:t>Automate payment acceptance and application processes to reduce manual effort and processing time.</w:t>
      </w:r>
    </w:p>
    <w:p w:rsidR="009A43D9" w:rsidRDefault="00D40D51" w14:paraId="26DB5B92" w14:textId="77777777">
      <w:pPr>
        <w:pStyle w:val="Instructions"/>
        <w:numPr>
          <w:ilvl w:val="0"/>
          <w:numId w:val="89"/>
        </w:numPr>
      </w:pPr>
      <w:r>
        <w:rPr>
          <w:rFonts w:cs="Arial" w:ascii="Arial" w:hAnsi="Arial"/>
          <w:i w:val="0"/>
          <w:color w:val="000000"/>
          <w:szCs w:val="24"/>
          <w:lang w:eastAsia="en-CA"/>
        </w:rPr>
        <w:t>Improve the accuracy and integrity of financial transactions through system validations and automated controls.</w:t>
      </w:r>
    </w:p>
    <w:p w:rsidR="009A43D9" w:rsidRDefault="00D40D51" w14:paraId="1B07AE26" w14:textId="77777777">
      <w:pPr>
        <w:pStyle w:val="Instructions"/>
        <w:numPr>
          <w:ilvl w:val="0"/>
          <w:numId w:val="89"/>
        </w:numPr>
      </w:pPr>
      <w:r>
        <w:rPr>
          <w:rFonts w:cs="Arial" w:ascii="Arial" w:hAnsi="Arial"/>
          <w:i w:val="0"/>
          <w:color w:val="000000"/>
          <w:szCs w:val="24"/>
          <w:lang w:eastAsia="en-CA"/>
        </w:rPr>
        <w:t>Ensure complete traceability and auditability of payment-related activities.</w:t>
      </w:r>
    </w:p>
    <w:p w:rsidR="009A43D9" w:rsidRDefault="00D40D51" w14:paraId="35B72812" w14:textId="77777777">
      <w:pPr>
        <w:pStyle w:val="Instructions"/>
        <w:numPr>
          <w:ilvl w:val="0"/>
          <w:numId w:val="89"/>
        </w:numPr>
      </w:pPr>
      <w:r>
        <w:rPr>
          <w:rFonts w:cs="Arial" w:ascii="Arial" w:hAnsi="Arial"/>
          <w:i w:val="0"/>
          <w:color w:val="000000"/>
          <w:szCs w:val="24"/>
          <w:lang w:eastAsia="en-CA"/>
        </w:rPr>
        <w:t>Enhance user productivity through streamlined workflows and real-time transaction visibility.</w:t>
      </w:r>
    </w:p>
    <w:p w:rsidR="009A43D9" w:rsidRDefault="00D40D51" w14:paraId="074FD4B3" w14:textId="77777777">
      <w:pPr>
        <w:pStyle w:val="Instructions"/>
        <w:numPr>
          <w:ilvl w:val="0"/>
          <w:numId w:val="89"/>
        </w:numPr>
      </w:pPr>
      <w:r>
        <w:rPr>
          <w:rFonts w:cs="Arial" w:ascii="Arial" w:hAnsi="Arial"/>
          <w:i w:val="0"/>
          <w:color w:val="000000"/>
          <w:szCs w:val="24"/>
          <w:lang w:eastAsia="en-CA"/>
        </w:rPr>
        <w:t>Support financial reporting, reconciliation, and accounting requirements through automated processing and reporting capabilities.</w:t>
      </w:r>
    </w:p>
    <w:p w:rsidR="009A43D9" w:rsidRDefault="00D40D51" w14:paraId="2049F363" w14:textId="77777777">
      <w:pPr>
        <w:pStyle w:val="Instructions"/>
        <w:numPr>
          <w:ilvl w:val="0"/>
          <w:numId w:val="89"/>
        </w:numPr>
      </w:pPr>
      <w:r>
        <w:rPr>
          <w:rFonts w:cs="Arial" w:ascii="Arial" w:hAnsi="Arial"/>
          <w:i w:val="0"/>
          <w:color w:val="000000"/>
          <w:szCs w:val="24"/>
          <w:lang w:eastAsia="en-CA"/>
        </w:rPr>
        <w:t>Strengthen compliance and governance by enforcing standardized payment processing and documentation controls</w:t>
      </w:r>
    </w:p>
    <w:p>
      <w:pPr>
        <w:ind w:left="360" w:right="270"/>
        <w:jc w:val="both"/>
      </w:pPr>
      <w:r>
        <w:rPr>
          <w:rFonts w:ascii="Arial" w:hAnsi="Arial" w:cs="Arial"/>
        </w:rPr>
        <w:t xml:space="preserve">The Operations BRD of 8-Oct-2026 (BRD v1.01 of 15-Apr-2026 with the Cashiering annex of May 2026) removes check pick-up from Collection (CSHID.009) and the Cashiering processing and reversal of BIR 2307 (CSHID.026, CSHID.027), and clears minimal balances when the payment is processed (CSHID.016). This FRS covers the Cashiering requirements (BRQID.001 to BRQID.007, CSHID.001 to CSHID.025) and states where MKTID.013 and DBMID.001 are specified; the rest of Operations (Remittance, Adjustment / Cancellation, Production Reconciliation, Commission Receivables and the Marketing activities) is specified in separate FRS documents of the Operations BRD.</w:t>
      </w:r>
    </w:p>
    <w:p w:rsidR="009A43D9" w:rsidP="11E56ED0" w:rsidRDefault="00D40D51" w14:paraId="1CF4D6A3" w14:textId="77777777">
      <w:pPr>
        <w:pStyle w:val="Heading2"/>
        <w:keepNext/>
        <w:keepLines/>
        <w:numPr>
          <w:ilvl w:val="1"/>
          <w:numId w:val="3"/>
        </w:numPr>
        <w:ind w:right="270"/>
        <w:rPr>
          <w:i w:val="0"/>
          <w:iCs w:val="0"/>
          <w:sz w:val="24"/>
          <w:szCs w:val="24"/>
        </w:rPr>
      </w:pPr>
      <w:bookmarkStart w:name="__RefHeading___Toc2015_3224244561" w:id="26"/>
      <w:bookmarkStart w:name="_Toc96081438" w:id="27"/>
      <w:bookmarkStart w:name="_Toc1530315496" w:id="28"/>
      <w:bookmarkStart w:name="_Toc940985259" w:id="29"/>
      <w:bookmarkEnd w:id="26"/>
      <w:bookmarkStart w:name="_Toc2003030127" w:id="1470826612"/>
      <w:r w:rsidRPr="11E56ED0" w:rsidR="00D40D51">
        <w:rPr>
          <w:i w:val="0"/>
          <w:iCs w:val="0"/>
          <w:sz w:val="24"/>
          <w:szCs w:val="24"/>
        </w:rPr>
        <w:t>Document Preparation, Review and Approval</w:t>
      </w:r>
      <w:bookmarkEnd w:id="27"/>
      <w:bookmarkEnd w:id="28"/>
      <w:bookmarkEnd w:id="29"/>
      <w:bookmarkEnd w:id="1470826612"/>
    </w:p>
    <w:p w:rsidR="009A43D9" w:rsidRDefault="00D40D51" w14:paraId="09247445" w14:textId="77777777">
      <w:pPr>
        <w:pStyle w:val="BodyText"/>
        <w:ind w:left="360" w:right="270"/>
        <w:jc w:val="both"/>
      </w:pPr>
      <w:r>
        <w:br/>
      </w:r>
      <w:r>
        <w:rPr>
          <w:rFonts w:cs="Arial" w:ascii="Arial" w:hAnsi="Arial"/>
        </w:rPr>
        <w:t>The System Analyst or equivalent BDO ITG personnel is responsible for populating this Functional Requirements Specifications document by obtaining inputs from the business unit and when necessary, from other IT units.</w:t>
      </w:r>
    </w:p>
    <w:p>
      <w:pPr>
        <w:pStyle w:val="BodyText"/>
        <w:ind w:left="360" w:right="270"/>
        <w:jc w:val="both"/>
      </w:pPr>
      <w:r>
        <w:rPr>
          <w:rFonts w:cs="Arial" w:ascii="Arial" w:hAnsi="Arial"/>
        </w:rPr>
        <w:t xml:space="preserve">Version 3.2 of this document was elaborated with the iorta TechNXT Project Team (drafting support), from the inputs of the business unit and BDO ITG, for review by the System Analyst. BDOI's text of version 3.1 is kept as issued; the additions are written in the same style and listed in the change summary of the review copy; the points where a decision is needed are in Appendix R.</w:t>
      </w:r>
    </w:p>
    <w:p>
      <w:pPr>
        <w:pStyle w:val="BodyText"/>
        <w:ind w:left="360" w:right="270"/>
        <w:jc w:val="both"/>
      </w:pPr>
      <w:r>
        <w:rPr>
          <w:rFonts w:cs="Arial" w:ascii="Arial" w:hAnsi="Arial"/>
        </w:rPr>
        <w:t xml:space="preserve">Version 3.3 adds the simplified process flow (Figure 1, section 1.4) and the end-to-end process flow by actor and system (Figure 2, Appendix C) with the change requests marked; it colours the points of this FRS that are not requirements of the BRD (section 1.5); it adds Appendix W with the change requests and their effort, the points beyond the BRD that the iNXT BrokerVerse OOTB edition already provides, and the check of the non-functional lines of the BRD. BDOI's text and the content of version 3.2 are otherwise unchanged.</w:t>
      </w:r>
    </w:p>
    <w:p w:rsidR="009A43D9" w:rsidRDefault="00D40D51" w14:paraId="0B72C809" w14:textId="77777777">
      <w:pPr>
        <w:pStyle w:val="BodyText"/>
        <w:ind w:left="360" w:right="270"/>
        <w:jc w:val="both"/>
      </w:pPr>
      <w:r>
        <w:rPr>
          <w:rFonts w:cs="Arial" w:ascii="Arial" w:hAnsi="Arial"/>
        </w:rPr>
        <w:t>This document once approved will serve as the official baseline of functional requirements document for the New BDO Insure Brokering System project -</w:t>
      </w:r>
      <w:r>
        <w:rPr>
          <w:rFonts w:cs="Arial" w:ascii="Arial" w:hAnsi="Arial"/>
          <w:color w:val="000000"/>
        </w:rPr>
        <w:t xml:space="preserve"> Drop 1 p</w:t>
      </w:r>
      <w:r>
        <w:rPr>
          <w:rFonts w:cs="Arial" w:ascii="Arial" w:hAnsi="Arial"/>
        </w:rPr>
        <w:t>roject.</w:t>
      </w:r>
    </w:p>
    <w:p w:rsidR="009A43D9" w:rsidRDefault="00D40D51" w14:paraId="3B438499" w14:textId="77777777">
      <w:pPr>
        <w:ind w:left="360" w:right="270"/>
        <w:jc w:val="both"/>
        <w:rPr>
          <w:rFonts w:ascii="Arial" w:hAnsi="Arial" w:cs="Arial"/>
          <w:lang w:eastAsia="en-US"/>
        </w:rPr>
      </w:pPr>
      <w:r>
        <w:rPr>
          <w:rFonts w:ascii="Arial" w:hAnsi="Arial" w:cs="Arial"/>
          <w:lang w:eastAsia="en-US"/>
        </w:rPr>
        <w:t>Following the approval of this document, changes will be governed by the project’s change management process, including impact analysis, appropriate reviews and approvals.</w:t>
      </w:r>
    </w:p>
    <w:p>
      <w:pPr>
        <w:pStyle w:val="Heading2"/>
        <w:keepNext/>
        <w:keepLines/>
        <w:pageBreakBefore/>
        <w:numPr>
          <w:ilvl w:val="1"/>
          <w:numId w:val="3"/>
        </w:numPr>
        <w:ind w:right="270"/>
        <w:rPr>
          <w:i w:val="0"/>
          <w:iCs w:val="0"/>
          <w:sz w:val="24"/>
          <w:szCs w:val="24"/>
        </w:rPr>
      </w:pPr>
      <w:r>
        <w:rPr>
          <w:sz w:val="24"/>
          <w:szCs w:val="24"/>
        </w:rPr>
        <w:t xml:space="preserve">Summary for the Business Unit Review</w:t>
      </w:r>
    </w:p>
    <w:p>
      <w:pPr>
        <w:ind w:left="360" w:right="270"/>
        <w:jc w:val="both"/>
      </w:pPr>
      <w:r>
        <w:rPr>
          <w:rFonts w:ascii="Arial" w:hAnsi="Arial" w:cs="Arial"/>
        </w:rPr>
        <w:t xml:space="preserve">This section is the short way into the document for the Business Unit. It shows on a few pages what Operations Cashiering covers, how the work flows from one persona to the next, the numbers behind the document, the decisions the Business Unit must take before signing, and which part each reviewer reads. The detail is in sections 2 and 3 and in the appendices; every statement traces to a BRD ID of the Operations BRD of 8-Oct-2026.</w:t>
      </w:r>
    </w:p>
    <w:p>
      <w:pPr>
        <w:keepNext/>
        <w:spacing w:after="60"/>
        <w:rPr>
          <w:rFonts w:ascii="Arial" w:hAnsi="Arial" w:cs="Arial"/>
          <w:sz w:val="21"/>
          <w:szCs w:val="21"/>
        </w:rPr>
      </w:pPr>
      <w:r>
        <w:rPr>
          <w:rFonts w:ascii="Arial" w:hAnsi="Arial" w:cs="Arial"/>
          <w:b/>
          <w:bCs/>
          <w:color w:val="014EA9"/>
          <w:sz w:val="20"/>
          <w:szCs w:val="20"/>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In scope of this FRS</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Out of scope</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Handled in another FRS or document</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Log-in, access by role and the Cashiering dashboard (FRS.CSH.01)</w:t>
            </w:r>
          </w:p>
        </w:tc>
        <w:tc>
          <w:tcPr>
            <w:tcW w:w="3311" w:type="dxa"/>
          </w:tcPr>
          <w:p>
            <w:pPr>
              <w:spacing w:after="20" w:before="20"/>
              <w:rPr>
                <w:rFonts w:ascii="Arial" w:hAnsi="Arial" w:cs="Arial"/>
                <w:sz w:val="16"/>
                <w:szCs w:val="16"/>
              </w:rPr>
            </w:pPr>
            <w:r>
              <w:rPr>
                <w:rFonts w:ascii="Arial" w:hAnsi="Arial" w:cs="Arial"/>
                <w:sz w:val="16"/>
                <w:szCs w:val="16"/>
              </w:rPr>
              <w:t xml:space="preserve">Check pick-up from Collection (CSHID.009, removed from the BRD)</w:t>
            </w:r>
          </w:p>
        </w:tc>
        <w:tc>
          <w:tcPr>
            <w:tcW w:w="3600" w:type="dxa"/>
          </w:tcPr>
          <w:p>
            <w:pPr>
              <w:spacing w:after="20" w:before="20"/>
              <w:rPr>
                <w:rFonts w:ascii="Arial" w:hAnsi="Arial" w:cs="Arial"/>
                <w:sz w:val="16"/>
                <w:szCs w:val="16"/>
              </w:rPr>
            </w:pPr>
            <w:r>
              <w:rPr>
                <w:rFonts w:ascii="Arial" w:hAnsi="Arial" w:cs="Arial"/>
                <w:sz w:val="16"/>
                <w:szCs w:val="16"/>
              </w:rPr>
              <w:t xml:space="preserve">Remittance, Adjustment / Cancellation, Production Reconciliation, Commission Receivables and the Marketing activities: separate FRS documents of the Operations BRD</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AR and OR creation, posting, number series, batch printing, templates (FRS.CSH.02)</w:t>
            </w:r>
          </w:p>
        </w:tc>
        <w:tc>
          <w:tcPr>
            <w:tcW w:w="3311" w:type="dxa"/>
          </w:tcPr>
          <w:p>
            <w:pPr>
              <w:spacing w:after="20" w:before="20"/>
              <w:rPr>
                <w:rFonts w:ascii="Arial" w:hAnsi="Arial" w:cs="Arial"/>
                <w:sz w:val="16"/>
                <w:szCs w:val="16"/>
              </w:rPr>
            </w:pPr>
            <w:r>
              <w:rPr>
                <w:rFonts w:ascii="Arial" w:hAnsi="Arial" w:cs="Arial"/>
                <w:sz w:val="16"/>
                <w:szCs w:val="16"/>
              </w:rPr>
              <w:t xml:space="preserve">Cashiering processing and reversal of BIR 2307 (CSHID.026, CSHID.027, deleted in BRD v1.01)</w:t>
            </w:r>
          </w:p>
        </w:tc>
        <w:tc>
          <w:tcPr>
            <w:tcW w:w="3600" w:type="dxa"/>
          </w:tcPr>
          <w:p>
            <w:pPr>
              <w:spacing w:after="20" w:before="20"/>
              <w:rPr>
                <w:rFonts w:ascii="Arial" w:hAnsi="Arial" w:cs="Arial"/>
                <w:sz w:val="16"/>
                <w:szCs w:val="16"/>
              </w:rPr>
            </w:pPr>
            <w:r>
              <w:rPr>
                <w:rFonts w:ascii="Arial" w:hAnsi="Arial" w:cs="Arial"/>
                <w:sz w:val="16"/>
                <w:szCs w:val="16"/>
              </w:rPr>
              <w:t xml:space="preserve">PR 2307 reversal and the release of the certificates (MKTID.013, DBMID.001): "Com rec" in BDOI's mapping (Appendix R)</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Cancellation and reinstatement of ARs and ORs with their accounting (FRS.CSH.03, 04)</w:t>
            </w:r>
          </w:p>
        </w:tc>
        <w:tc>
          <w:tcPr>
            <w:tcW w:w="3311" w:type="dxa"/>
          </w:tcPr>
          <w:p>
            <w:pPr>
              <w:spacing w:after="20" w:before="20"/>
              <w:rPr>
                <w:rFonts w:ascii="Arial" w:hAnsi="Arial" w:cs="Arial"/>
                <w:sz w:val="16"/>
                <w:szCs w:val="16"/>
              </w:rPr>
            </w:pPr>
            <w:r>
              <w:rPr>
                <w:rFonts w:ascii="Arial" w:hAnsi="Arial" w:cs="Arial"/>
                <w:sz w:val="16"/>
                <w:szCs w:val="16"/>
              </w:rPr>
              <w:t xml:space="preserve">The bank deposit slip of the day's collections (Accounting module; Appendix R)</w:t>
            </w:r>
          </w:p>
        </w:tc>
        <w:tc>
          <w:tcPr>
            <w:tcW w:w="3600" w:type="dxa"/>
          </w:tcPr>
          <w:p>
            <w:pPr>
              <w:spacing w:after="20" w:before="20"/>
              <w:rPr>
                <w:rFonts w:ascii="Arial" w:hAnsi="Arial" w:cs="Arial"/>
                <w:sz w:val="16"/>
                <w:szCs w:val="16"/>
              </w:rPr>
            </w:pPr>
            <w:r>
              <w:rPr>
                <w:rFonts w:ascii="Arial" w:hAnsi="Arial" w:cs="Arial"/>
                <w:sz w:val="16"/>
                <w:szCs w:val="16"/>
              </w:rPr>
              <w:t xml:space="preserve">User access, roles and sign-in: User Access Maintenance FRS ("Based on UAM")</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Automatic payment processing of the Bills Payment, CLPC, Trade, Direct Credit and post-dated check files; post-dated check warehouse; pre-booked payments (FRS.CSH.05)</w:t>
            </w:r>
          </w:p>
        </w:tc>
        <w:tc>
          <w:tcPr>
            <w:tcW w:w="3311" w:type="dxa"/>
          </w:tcPr>
          <w:p>
            <w:pPr>
              <w:keepNext/>
              <w:spacing w:after="20" w:before="20"/>
              <w:rPr>
                <w:rFonts w:ascii="Arial" w:hAnsi="Arial" w:cs="Arial"/>
                <w:sz w:val="16"/>
                <w:szCs w:val="16"/>
              </w:rPr>
            </w:pPr>
            <w:r>
              <w:rPr>
                <w:rFonts w:ascii="Arial" w:hAnsi="Arial" w:cs="Arial"/>
                <w:sz w:val="16"/>
                <w:szCs w:val="16"/>
              </w:rPr>
              <w:t xml:space="preserve">Transport of the channel files other than MFT (to be agreed with BDOI IT)</w:t>
            </w:r>
          </w:p>
        </w:tc>
        <w:tc>
          <w:tcPr>
            <w:tcW w:w="3600" w:type="dxa"/>
          </w:tcPr>
          <w:p>
            <w:pPr>
              <w:keepNext/>
              <w:spacing w:after="20" w:before="20"/>
              <w:rPr>
                <w:rFonts w:ascii="Arial" w:hAnsi="Arial" w:cs="Arial"/>
                <w:sz w:val="16"/>
                <w:szCs w:val="16"/>
              </w:rPr>
            </w:pPr>
            <w:r>
              <w:rPr>
                <w:rFonts w:ascii="Arial" w:hAnsi="Arial" w:cs="Arial"/>
                <w:sz w:val="16"/>
                <w:szCs w:val="16"/>
              </w:rPr>
              <w:t xml:space="preserve">GL accounts and the accounting rules: Accounting FRS (BRD-5); the default entries are in Appendix I</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Unapplied payments and their dispositions; requests of other modules (FRS.CSH.06)</w:t>
            </w:r>
          </w:p>
        </w:tc>
        <w:tc>
          <w:tcPr>
            <w:tcW w:w="3311" w:type="dxa"/>
          </w:tcPr>
          <w:p>
            <w:pPr>
              <w:keepNext/>
              <w:spacing w:after="20" w:before="20"/>
              <w:rPr>
                <w:rFonts w:ascii="Arial" w:hAnsi="Arial" w:cs="Arial"/>
                <w:sz w:val="16"/>
                <w:szCs w:val="16"/>
              </w:rPr>
            </w:pPr>
            <w:r>
              <w:rPr>
                <w:rFonts w:ascii="Arial" w:hAnsi="Arial" w:cs="Arial"/>
                <w:sz w:val="16"/>
                <w:szCs w:val="16"/>
              </w:rPr>
              <w:t xml:space="preserve">Payment of refunds (Disbursement module)</w:t>
            </w:r>
          </w:p>
        </w:tc>
        <w:tc>
          <w:tcPr>
            <w:tcW w:w="3600" w:type="dxa"/>
          </w:tcPr>
          <w:p>
            <w:pPr>
              <w:keepNext/>
              <w:spacing w:after="20" w:before="20"/>
              <w:rPr>
                <w:rFonts w:ascii="Arial" w:hAnsi="Arial" w:cs="Arial"/>
                <w:sz w:val="16"/>
                <w:szCs w:val="16"/>
              </w:rPr>
            </w:pPr>
            <w:r>
              <w:rPr>
                <w:rFonts w:ascii="Arial" w:hAnsi="Arial" w:cs="Arial"/>
                <w:sz w:val="16"/>
                <w:szCs w:val="16"/>
              </w:rPr>
              <w:t xml:space="preserve">Refund payment and the insurer settlement: Disbursement (BRD-5)</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Automatic OR, inquiry, payment history, audit trail, reports, interfaces, batch runs and notices (FRS.CSH.07 to FRS.CSH.10)</w:t>
            </w:r>
          </w:p>
        </w:tc>
        <w:tc>
          <w:tcPr>
            <w:tcW w:w="3311" w:type="dxa"/>
          </w:tcPr>
          <w:p>
            <w:pPr>
              <w:spacing w:after="20" w:before="20"/>
              <w:rPr>
                <w:rFonts w:ascii="Arial" w:hAnsi="Arial" w:cs="Arial"/>
                <w:sz w:val="16"/>
                <w:szCs w:val="16"/>
              </w:rPr>
            </w:pPr>
            <w:r>
              <w:rPr>
                <w:rFonts w:ascii="Arial" w:hAnsi="Arial" w:cs="Arial"/>
                <w:sz w:val="16"/>
                <w:szCs w:val="16"/>
              </w:rPr>
              <w:t xml:space="preserve">Screen standards (programme level)</w:t>
            </w:r>
          </w:p>
        </w:tc>
        <w:tc>
          <w:tcPr>
            <w:tcW w:w="3600" w:type="dxa"/>
          </w:tcPr>
          <w:p>
            <w:pPr>
              <w:spacing w:after="20" w:before="20"/>
              <w:rPr>
                <w:rFonts w:ascii="Arial" w:hAnsi="Arial" w:cs="Arial"/>
                <w:sz w:val="16"/>
                <w:szCs w:val="16"/>
              </w:rPr>
            </w:pPr>
            <w:r>
              <w:rPr>
                <w:rFonts w:ascii="Arial" w:hAnsi="Arial" w:cs="Arial"/>
                <w:sz w:val="16"/>
                <w:szCs w:val="16"/>
              </w:rPr>
              <w:t xml:space="preserve">Data migration of the open accounts and unapplied payments: BRD-13 Data Migration (Appendix P)</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0"/>
          <w:szCs w:val="20"/>
        </w:rPr>
        <w:t xml:space="preserve">The process from end to end</w:t>
      </w:r>
    </w:p>
    <w:p>
      <w:pPr>
        <w:keepNext/>
        <w:spacing w:before="120" w:after="60"/>
        <w:jc w:val="center"/>
      </w:pPr>
      <w:r>
        <w:drawing>
          <wp:inline>
            <wp:extent cx="6309360" cy="3982784"/>
            <wp:docPr id="1191674697" name="Picture 1191674697"/>
            <wp:cNvGraphicFramePr>
              <a:graphicFrameLocks noChangeAspect="1"/>
            </wp:cNvGraphicFramePr>
            <a:graphic>
              <a:graphicData uri="http://schemas.openxmlformats.org/drawingml/2006/picture">
                <pic:pic>
                  <pic:nvPicPr>
                    <pic:cNvPr id="0" name="csh_simple.png"/>
                    <pic:cNvPicPr/>
                  </pic:nvPicPr>
                  <pic:blipFill>
                    <a:blip r:embed="rId92"/>
                    <a:stretch>
                      <a:fillRect/>
                    </a:stretch>
                  </pic:blipFill>
                  <pic:spPr>
                    <a:xfrm>
                      <a:off x="0" y="0"/>
                      <a:ext cx="6309360" cy="3982784"/>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 – Operations Cashiering – simplified process flow (swimlanes by actor, stages across)</w:t>
      </w:r>
    </w:p>
    <w:p>
      <w:pPr>
        <w:spacing w:after="160"/>
        <w:rPr>
          <w:rFonts w:ascii="Arial" w:hAnsi="Arial" w:cs="Arial"/>
          <w:sz w:val="17"/>
          <w:szCs w:val="17"/>
        </w:rPr>
      </w:pPr>
      <w:r>
        <w:rPr>
          <w:rFonts w:ascii="Arial" w:hAnsi="Arial" w:cs="Arial"/>
          <w:sz w:val="20"/>
          <w:szCs w:val="20"/>
        </w:rPr>
        <w:t xml:space="preserve">How to read it: Each lane is an actor or system and the columns are the stages of a payment, from its receipt to the reports. The end-to-end flow with every unit and the change requests is Figure 2 (Appendix C); each process is drawn in detail in Appendix C. Traces to: BRQID and CSHID IDs of the Cashiering scope.</w:t>
      </w:r>
    </w:p>
    <w:p>
      <w:pPr>
        <w:keepNext/>
        <w:spacing w:after="60"/>
        <w:rPr>
          <w:rFonts w:ascii="Arial" w:hAnsi="Arial" w:cs="Arial"/>
          <w:sz w:val="21"/>
          <w:szCs w:val="21"/>
        </w:rPr>
      </w:pPr>
      <w:r>
        <w:rPr>
          <w:rFonts w:ascii="Arial" w:hAnsi="Arial" w:cs="Arial"/>
          <w:b/>
          <w:bCs/>
          <w:color w:val="014EA9"/>
          <w:sz w:val="20"/>
          <w:szCs w:val="20"/>
        </w:rPr>
        <w:t xml:space="preserve">Key numbers</w:t>
      </w:r>
    </w:p>
    <w:p>
      <w:pPr>
        <w:keepNext/>
        <w:ind w:left="360" w:right="270"/>
        <w:jc w:val="both"/>
      </w:pPr>
      <w:r>
        <w:rPr>
          <w:rFonts w:ascii="Arial" w:hAnsi="Arial" w:cs="Arial"/>
        </w:rPr>
        <w:t xml:space="preserve">The key numbers of this document (counted by the builder of the document; the workbooks give the same numbers):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616"/>
        <w:gridCol w:w="1440"/>
        <w:gridCol w:w="3600"/>
      </w:tblGrid>
      <w:tr>
        <w:trPr>
          <w:cantSplit/>
          <w:tblHeader/>
        </w:trPr>
        <w:tc>
          <w:tcPr>
            <w:tcW w:w="5616"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1440"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Number</w:t>
            </w:r>
          </w:p>
        </w:tc>
        <w:tc>
          <w:tcPr>
            <w:tcW w:w="3600"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Where</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BRD IDs of the Cashiering scope in the mapping (removed and by reference included)</w:t>
            </w:r>
          </w:p>
        </w:tc>
        <w:tc>
          <w:tcPr>
            <w:tcW w:w="1440" w:type="dxa"/>
          </w:tcPr>
          <w:p>
            <w:pPr>
              <w:spacing w:after="20" w:before="20"/>
              <w:rPr>
                <w:rFonts w:ascii="Arial" w:hAnsi="Arial" w:cs="Arial"/>
                <w:sz w:val="17"/>
                <w:szCs w:val="17"/>
              </w:rPr>
            </w:pPr>
            <w:r>
              <w:rPr>
                <w:rFonts w:ascii="Arial" w:hAnsi="Arial" w:cs="Arial"/>
                <w:sz w:val="16"/>
                <w:szCs w:val="16"/>
              </w:rPr>
              <w:t xml:space="preserve">36</w:t>
            </w:r>
          </w:p>
        </w:tc>
        <w:tc>
          <w:tcPr>
            <w:tcW w:w="3600" w:type="dxa"/>
          </w:tcPr>
          <w:p>
            <w:pPr>
              <w:spacing w:after="20" w:before="20"/>
              <w:rPr>
                <w:rFonts w:ascii="Arial" w:hAnsi="Arial" w:cs="Arial"/>
                <w:sz w:val="17"/>
                <w:szCs w:val="17"/>
              </w:rPr>
            </w:pPr>
            <w:r>
              <w:rPr>
                <w:rFonts w:ascii="Arial" w:hAnsi="Arial" w:cs="Arial"/>
                <w:sz w:val="16"/>
                <w:szCs w:val="16"/>
              </w:rPr>
              <w:t xml:space="preserve">Section 2; Appendix Q</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FR entries (BDOI's 18 and the new FRS.CSH.05.02 to FRS.CSH.10.04)</w:t>
            </w:r>
          </w:p>
        </w:tc>
        <w:tc>
          <w:tcPr>
            <w:tcW w:w="1440" w:type="dxa"/>
          </w:tcPr>
          <w:p>
            <w:pPr>
              <w:spacing w:after="20" w:before="20"/>
              <w:rPr>
                <w:rFonts w:ascii="Arial" w:hAnsi="Arial" w:cs="Arial"/>
                <w:sz w:val="17"/>
                <w:szCs w:val="17"/>
              </w:rPr>
            </w:pPr>
            <w:r>
              <w:rPr>
                <w:rFonts w:ascii="Arial" w:hAnsi="Arial" w:cs="Arial"/>
                <w:sz w:val="16"/>
                <w:szCs w:val="16"/>
              </w:rPr>
              <w:t xml:space="preserve">28</w:t>
            </w:r>
          </w:p>
        </w:tc>
        <w:tc>
          <w:tcPr>
            <w:tcW w:w="3600" w:type="dxa"/>
          </w:tcPr>
          <w:p>
            <w:pPr>
              <w:spacing w:after="20" w:before="20"/>
              <w:rPr>
                <w:rFonts w:ascii="Arial" w:hAnsi="Arial" w:cs="Arial"/>
                <w:sz w:val="17"/>
                <w:szCs w:val="17"/>
              </w:rPr>
            </w:pPr>
            <w:r>
              <w:rPr>
                <w:rFonts w:ascii="Arial" w:hAnsi="Arial" w:cs="Arial"/>
                <w:sz w:val="16"/>
                <w:szCs w:val="16"/>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FR items and sub-items (BDOI's and added)</w:t>
            </w:r>
          </w:p>
        </w:tc>
        <w:tc>
          <w:tcPr>
            <w:tcW w:w="1440" w:type="dxa"/>
          </w:tcPr>
          <w:p>
            <w:pPr>
              <w:spacing w:after="20" w:before="20"/>
              <w:rPr>
                <w:rFonts w:ascii="Arial" w:hAnsi="Arial" w:cs="Arial"/>
                <w:sz w:val="17"/>
                <w:szCs w:val="17"/>
              </w:rPr>
            </w:pPr>
            <w:r>
              <w:rPr>
                <w:rFonts w:ascii="Arial" w:hAnsi="Arial" w:cs="Arial"/>
                <w:sz w:val="16"/>
                <w:szCs w:val="16"/>
              </w:rPr>
              <w:t xml:space="preserve">275</w:t>
            </w:r>
          </w:p>
        </w:tc>
        <w:tc>
          <w:tcPr>
            <w:tcW w:w="3600" w:type="dxa"/>
          </w:tcPr>
          <w:p>
            <w:pPr>
              <w:spacing w:after="20" w:before="20"/>
              <w:rPr>
                <w:rFonts w:ascii="Arial" w:hAnsi="Arial" w:cs="Arial"/>
                <w:sz w:val="17"/>
                <w:szCs w:val="17"/>
              </w:rPr>
            </w:pPr>
            <w:r>
              <w:rPr>
                <w:rFonts w:ascii="Arial" w:hAnsi="Arial" w:cs="Arial"/>
                <w:sz w:val="16"/>
                <w:szCs w:val="16"/>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BDOI items elaborated / new sub-items and items</w:t>
            </w:r>
          </w:p>
        </w:tc>
        <w:tc>
          <w:tcPr>
            <w:tcW w:w="1440" w:type="dxa"/>
          </w:tcPr>
          <w:p>
            <w:pPr>
              <w:spacing w:after="20" w:before="20"/>
              <w:rPr>
                <w:rFonts w:ascii="Arial" w:hAnsi="Arial" w:cs="Arial"/>
                <w:sz w:val="17"/>
                <w:szCs w:val="17"/>
              </w:rPr>
            </w:pPr>
            <w:r>
              <w:rPr>
                <w:rFonts w:ascii="Arial" w:hAnsi="Arial" w:cs="Arial"/>
                <w:sz w:val="16"/>
                <w:szCs w:val="16"/>
              </w:rPr>
              <w:t xml:space="preserve">66 / 37</w:t>
            </w:r>
          </w:p>
        </w:tc>
        <w:tc>
          <w:tcPr>
            <w:tcW w:w="3600" w:type="dxa"/>
          </w:tcPr>
          <w:p>
            <w:pPr>
              <w:spacing w:after="20" w:before="20"/>
              <w:rPr>
                <w:rFonts w:ascii="Arial" w:hAnsi="Arial" w:cs="Arial"/>
                <w:sz w:val="17"/>
                <w:szCs w:val="17"/>
              </w:rPr>
            </w:pPr>
            <w:r>
              <w:rPr>
                <w:rFonts w:ascii="Arial" w:hAnsi="Arial" w:cs="Arial"/>
                <w:sz w:val="16"/>
                <w:szCs w:val="16"/>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Acceptance criteria</w:t>
            </w:r>
          </w:p>
        </w:tc>
        <w:tc>
          <w:tcPr>
            <w:tcW w:w="1440" w:type="dxa"/>
          </w:tcPr>
          <w:p>
            <w:pPr>
              <w:spacing w:after="20" w:before="20"/>
              <w:rPr>
                <w:rFonts w:ascii="Arial" w:hAnsi="Arial" w:cs="Arial"/>
                <w:sz w:val="17"/>
                <w:szCs w:val="17"/>
              </w:rPr>
            </w:pPr>
            <w:r>
              <w:rPr>
                <w:rFonts w:ascii="Arial" w:hAnsi="Arial" w:cs="Arial"/>
                <w:sz w:val="16"/>
                <w:szCs w:val="16"/>
              </w:rPr>
              <w:t xml:space="preserve">167</w:t>
            </w:r>
          </w:p>
        </w:tc>
        <w:tc>
          <w:tcPr>
            <w:tcW w:w="3600" w:type="dxa"/>
          </w:tcPr>
          <w:p>
            <w:pPr>
              <w:spacing w:after="20" w:before="20"/>
              <w:rPr>
                <w:rFonts w:ascii="Arial" w:hAnsi="Arial" w:cs="Arial"/>
                <w:sz w:val="17"/>
                <w:szCs w:val="17"/>
              </w:rPr>
            </w:pPr>
            <w:r>
              <w:rPr>
                <w:rFonts w:ascii="Arial" w:hAnsi="Arial" w:cs="Arial"/>
                <w:sz w:val="16"/>
                <w:szCs w:val="16"/>
              </w:rPr>
              <w:t xml:space="preserve">Section 3</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Figures added (flows, life-cycles, menus, approvals, context)</w:t>
            </w:r>
          </w:p>
        </w:tc>
        <w:tc>
          <w:tcPr>
            <w:tcW w:w="1440" w:type="dxa"/>
          </w:tcPr>
          <w:p>
            <w:pPr>
              <w:spacing w:after="20" w:before="20"/>
              <w:rPr>
                <w:rFonts w:ascii="Arial" w:hAnsi="Arial" w:cs="Arial"/>
                <w:sz w:val="17"/>
                <w:szCs w:val="17"/>
              </w:rPr>
            </w:pPr>
            <w:r>
              <w:rPr>
                <w:rFonts w:ascii="Arial" w:hAnsi="Arial" w:cs="Arial"/>
                <w:sz w:val="16"/>
                <w:szCs w:val="16"/>
              </w:rPr>
              <w:t xml:space="preserve">18</w:t>
            </w:r>
          </w:p>
        </w:tc>
        <w:tc>
          <w:tcPr>
            <w:tcW w:w="3600" w:type="dxa"/>
          </w:tcPr>
          <w:p>
            <w:pPr>
              <w:spacing w:after="20" w:before="20"/>
              <w:rPr>
                <w:rFonts w:ascii="Arial" w:hAnsi="Arial" w:cs="Arial"/>
                <w:sz w:val="17"/>
                <w:szCs w:val="17"/>
              </w:rPr>
            </w:pPr>
            <w:r>
              <w:rPr>
                <w:rFonts w:ascii="Arial" w:hAnsi="Arial" w:cs="Arial"/>
                <w:sz w:val="16"/>
                <w:szCs w:val="16"/>
              </w:rPr>
              <w:t xml:space="preserve">1.4; Appendices C, E, J, N</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Screens</w:t>
            </w:r>
          </w:p>
        </w:tc>
        <w:tc>
          <w:tcPr>
            <w:tcW w:w="1440" w:type="dxa"/>
          </w:tcPr>
          <w:p>
            <w:pPr>
              <w:spacing w:after="20" w:before="20"/>
              <w:rPr>
                <w:rFonts w:ascii="Arial" w:hAnsi="Arial" w:cs="Arial"/>
                <w:sz w:val="17"/>
                <w:szCs w:val="17"/>
              </w:rPr>
            </w:pPr>
            <w:r>
              <w:rPr>
                <w:rFonts w:ascii="Arial" w:hAnsi="Arial" w:cs="Arial"/>
                <w:sz w:val="16"/>
                <w:szCs w:val="16"/>
              </w:rPr>
              <w:t xml:space="preserve">29</w:t>
            </w:r>
          </w:p>
        </w:tc>
        <w:tc>
          <w:tcPr>
            <w:tcW w:w="3600" w:type="dxa"/>
          </w:tcPr>
          <w:p>
            <w:pPr>
              <w:spacing w:after="20" w:before="20"/>
              <w:rPr>
                <w:rFonts w:ascii="Arial" w:hAnsi="Arial" w:cs="Arial"/>
                <w:sz w:val="17"/>
                <w:szCs w:val="17"/>
              </w:rPr>
            </w:pPr>
            <w:r>
              <w:rPr>
                <w:rFonts w:ascii="Arial" w:hAnsi="Arial" w:cs="Arial"/>
                <w:sz w:val="16"/>
                <w:szCs w:val="16"/>
              </w:rPr>
              <w:t xml:space="preserve">Appendix E</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Messages (BDOI's FRS / system)</w:t>
            </w:r>
          </w:p>
        </w:tc>
        <w:tc>
          <w:tcPr>
            <w:tcW w:w="1440" w:type="dxa"/>
          </w:tcPr>
          <w:p>
            <w:pPr>
              <w:spacing w:after="20" w:before="20"/>
              <w:rPr>
                <w:rFonts w:ascii="Arial" w:hAnsi="Arial" w:cs="Arial"/>
                <w:sz w:val="17"/>
                <w:szCs w:val="17"/>
              </w:rPr>
            </w:pPr>
            <w:r>
              <w:rPr>
                <w:rFonts w:ascii="Arial" w:hAnsi="Arial" w:cs="Arial"/>
                <w:sz w:val="16"/>
                <w:szCs w:val="16"/>
              </w:rPr>
              <w:t xml:space="preserve">24 / 131</w:t>
            </w:r>
          </w:p>
        </w:tc>
        <w:tc>
          <w:tcPr>
            <w:tcW w:w="3600" w:type="dxa"/>
          </w:tcPr>
          <w:p>
            <w:pPr>
              <w:spacing w:after="20" w:before="20"/>
              <w:rPr>
                <w:rFonts w:ascii="Arial" w:hAnsi="Arial" w:cs="Arial"/>
                <w:sz w:val="17"/>
                <w:szCs w:val="17"/>
              </w:rPr>
            </w:pPr>
            <w:r>
              <w:rPr>
                <w:rFonts w:ascii="Arial" w:hAnsi="Arial" w:cs="Arial"/>
                <w:sz w:val="16"/>
                <w:szCs w:val="16"/>
              </w:rPr>
              <w:t xml:space="preserve">Appendix F</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Notices, alerts and e-mails</w:t>
            </w:r>
          </w:p>
        </w:tc>
        <w:tc>
          <w:tcPr>
            <w:tcW w:w="1440" w:type="dxa"/>
          </w:tcPr>
          <w:p>
            <w:pPr>
              <w:spacing w:after="20" w:before="20"/>
              <w:rPr>
                <w:rFonts w:ascii="Arial" w:hAnsi="Arial" w:cs="Arial"/>
                <w:sz w:val="17"/>
                <w:szCs w:val="17"/>
              </w:rPr>
            </w:pPr>
            <w:r>
              <w:rPr>
                <w:rFonts w:ascii="Arial" w:hAnsi="Arial" w:cs="Arial"/>
                <w:sz w:val="16"/>
                <w:szCs w:val="16"/>
              </w:rPr>
              <w:t xml:space="preserve">18</w:t>
            </w:r>
          </w:p>
        </w:tc>
        <w:tc>
          <w:tcPr>
            <w:tcW w:w="3600" w:type="dxa"/>
          </w:tcPr>
          <w:p>
            <w:pPr>
              <w:spacing w:after="20" w:before="20"/>
              <w:rPr>
                <w:rFonts w:ascii="Arial" w:hAnsi="Arial" w:cs="Arial"/>
                <w:sz w:val="17"/>
                <w:szCs w:val="17"/>
              </w:rPr>
            </w:pPr>
            <w:r>
              <w:rPr>
                <w:rFonts w:ascii="Arial" w:hAnsi="Arial" w:cs="Arial"/>
                <w:sz w:val="16"/>
                <w:szCs w:val="16"/>
              </w:rPr>
              <w:t xml:space="preserve">Appendix G</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Documents and outputs</w:t>
            </w:r>
          </w:p>
        </w:tc>
        <w:tc>
          <w:tcPr>
            <w:tcW w:w="1440" w:type="dxa"/>
          </w:tcPr>
          <w:p>
            <w:pPr>
              <w:spacing w:after="20" w:before="20"/>
              <w:rPr>
                <w:rFonts w:ascii="Arial" w:hAnsi="Arial" w:cs="Arial"/>
                <w:sz w:val="17"/>
                <w:szCs w:val="17"/>
              </w:rPr>
            </w:pPr>
            <w:r>
              <w:rPr>
                <w:rFonts w:ascii="Arial" w:hAnsi="Arial" w:cs="Arial"/>
                <w:sz w:val="16"/>
                <w:szCs w:val="16"/>
              </w:rPr>
              <w:t xml:space="preserve">8</w:t>
            </w:r>
          </w:p>
        </w:tc>
        <w:tc>
          <w:tcPr>
            <w:tcW w:w="3600" w:type="dxa"/>
          </w:tcPr>
          <w:p>
            <w:pPr>
              <w:spacing w:after="20" w:before="20"/>
              <w:rPr>
                <w:rFonts w:ascii="Arial" w:hAnsi="Arial" w:cs="Arial"/>
                <w:sz w:val="17"/>
                <w:szCs w:val="17"/>
              </w:rPr>
            </w:pPr>
            <w:r>
              <w:rPr>
                <w:rFonts w:ascii="Arial" w:hAnsi="Arial" w:cs="Arial"/>
                <w:sz w:val="16"/>
                <w:szCs w:val="16"/>
              </w:rPr>
              <w:t xml:space="preserve">Appendix L</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Reports / scheduled runs</w:t>
            </w:r>
          </w:p>
        </w:tc>
        <w:tc>
          <w:tcPr>
            <w:tcW w:w="1440" w:type="dxa"/>
          </w:tcPr>
          <w:p>
            <w:pPr>
              <w:spacing w:after="20" w:before="20"/>
              <w:rPr>
                <w:rFonts w:ascii="Arial" w:hAnsi="Arial" w:cs="Arial"/>
                <w:sz w:val="17"/>
                <w:szCs w:val="17"/>
              </w:rPr>
            </w:pPr>
            <w:r>
              <w:rPr>
                <w:rFonts w:ascii="Arial" w:hAnsi="Arial" w:cs="Arial"/>
                <w:sz w:val="16"/>
                <w:szCs w:val="16"/>
              </w:rPr>
              <w:t xml:space="preserve">23 / 8</w:t>
            </w:r>
          </w:p>
        </w:tc>
        <w:tc>
          <w:tcPr>
            <w:tcW w:w="3600" w:type="dxa"/>
          </w:tcPr>
          <w:p>
            <w:pPr>
              <w:spacing w:after="20" w:before="20"/>
              <w:rPr>
                <w:rFonts w:ascii="Arial" w:hAnsi="Arial" w:cs="Arial"/>
                <w:sz w:val="17"/>
                <w:szCs w:val="17"/>
              </w:rPr>
            </w:pPr>
            <w:r>
              <w:rPr>
                <w:rFonts w:ascii="Arial" w:hAnsi="Arial" w:cs="Arial"/>
                <w:sz w:val="16"/>
                <w:szCs w:val="16"/>
              </w:rPr>
              <w:t xml:space="preserve">Appendix M</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Integrations</w:t>
            </w:r>
          </w:p>
        </w:tc>
        <w:tc>
          <w:tcPr>
            <w:tcW w:w="1440" w:type="dxa"/>
          </w:tcPr>
          <w:p>
            <w:pPr>
              <w:spacing w:after="20" w:before="20"/>
              <w:rPr>
                <w:rFonts w:ascii="Arial" w:hAnsi="Arial" w:cs="Arial"/>
                <w:sz w:val="17"/>
                <w:szCs w:val="17"/>
              </w:rPr>
            </w:pPr>
            <w:r>
              <w:rPr>
                <w:rFonts w:ascii="Arial" w:hAnsi="Arial" w:cs="Arial"/>
                <w:sz w:val="16"/>
                <w:szCs w:val="16"/>
              </w:rPr>
              <w:t xml:space="preserve">14</w:t>
            </w:r>
          </w:p>
        </w:tc>
        <w:tc>
          <w:tcPr>
            <w:tcW w:w="3600" w:type="dxa"/>
          </w:tcPr>
          <w:p>
            <w:pPr>
              <w:spacing w:after="20" w:before="20"/>
              <w:rPr>
                <w:rFonts w:ascii="Arial" w:hAnsi="Arial" w:cs="Arial"/>
                <w:sz w:val="17"/>
                <w:szCs w:val="17"/>
              </w:rPr>
            </w:pPr>
            <w:r>
              <w:rPr>
                <w:rFonts w:ascii="Arial" w:hAnsi="Arial" w:cs="Arial"/>
                <w:sz w:val="16"/>
                <w:szCs w:val="16"/>
              </w:rPr>
              <w:t xml:space="preserve">Appendix N</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Test cases (Test Cases and Traceability workbook, with one per acceptance criterion)</w:t>
            </w:r>
          </w:p>
        </w:tc>
        <w:tc>
          <w:tcPr>
            <w:tcW w:w="1440" w:type="dxa"/>
          </w:tcPr>
          <w:p>
            <w:pPr>
              <w:spacing w:after="20" w:before="20"/>
              <w:rPr>
                <w:rFonts w:ascii="Arial" w:hAnsi="Arial" w:cs="Arial"/>
                <w:sz w:val="17"/>
                <w:szCs w:val="17"/>
              </w:rPr>
            </w:pPr>
            <w:r>
              <w:rPr>
                <w:rFonts w:ascii="Arial" w:hAnsi="Arial" w:cs="Arial"/>
                <w:sz w:val="16"/>
                <w:szCs w:val="16"/>
              </w:rPr>
              <w:t xml:space="preserve">295</w:t>
            </w:r>
          </w:p>
        </w:tc>
        <w:tc>
          <w:tcPr>
            <w:tcW w:w="3600" w:type="dxa"/>
          </w:tcPr>
          <w:p>
            <w:pPr>
              <w:spacing w:after="20" w:before="20"/>
              <w:rPr>
                <w:rFonts w:ascii="Arial" w:hAnsi="Arial" w:cs="Arial"/>
                <w:sz w:val="17"/>
                <w:szCs w:val="17"/>
              </w:rPr>
            </w:pPr>
            <w:r>
              <w:rPr>
                <w:rFonts w:ascii="Arial" w:hAnsi="Arial" w:cs="Arial"/>
                <w:sz w:val="16"/>
                <w:szCs w:val="16"/>
              </w:rPr>
              <w:t xml:space="preserve">Test Cases and Traceability workbook</w:t>
            </w:r>
          </w:p>
        </w:tc>
      </w:tr>
      <w:tr>
        <w:trPr>
          <w:cantSplit/>
        </w:trPr>
        <w:tc>
          <w:tcPr>
            <w:tcW w:w="5616" w:type="dxa"/>
          </w:tcPr>
          <w:p>
            <w:pPr>
              <w:keepNext/>
              <w:spacing w:after="20" w:before="20"/>
              <w:rPr>
                <w:rFonts w:ascii="Arial" w:hAnsi="Arial" w:cs="Arial"/>
                <w:sz w:val="17"/>
                <w:szCs w:val="17"/>
              </w:rPr>
            </w:pPr>
            <w:r>
              <w:rPr>
                <w:rFonts w:ascii="Arial" w:hAnsi="Arial" w:cs="Arial"/>
                <w:sz w:val="16"/>
                <w:szCs w:val="16"/>
              </w:rPr>
              <w:t xml:space="preserve">Open questions not answered in BDOI's FRS / answered and not repeated</w:t>
            </w:r>
          </w:p>
        </w:tc>
        <w:tc>
          <w:tcPr>
            <w:tcW w:w="1440" w:type="dxa"/>
          </w:tcPr>
          <w:p>
            <w:pPr>
              <w:keepNext/>
              <w:spacing w:after="20" w:before="20"/>
              <w:rPr>
                <w:rFonts w:ascii="Arial" w:hAnsi="Arial" w:cs="Arial"/>
                <w:sz w:val="17"/>
                <w:szCs w:val="17"/>
              </w:rPr>
            </w:pPr>
            <w:r>
              <w:rPr>
                <w:rFonts w:ascii="Arial" w:hAnsi="Arial" w:cs="Arial"/>
                <w:sz w:val="16"/>
                <w:szCs w:val="16"/>
              </w:rPr>
              <w:t xml:space="preserve">13 / 27</w:t>
            </w:r>
          </w:p>
        </w:tc>
        <w:tc>
          <w:tcPr>
            <w:tcW w:w="3600" w:type="dxa"/>
          </w:tcPr>
          <w:p>
            <w:pPr>
              <w:keepNext/>
              <w:spacing w:after="20" w:before="20"/>
              <w:rPr>
                <w:rFonts w:ascii="Arial" w:hAnsi="Arial" w:cs="Arial"/>
                <w:sz w:val="17"/>
                <w:szCs w:val="17"/>
              </w:rPr>
            </w:pPr>
            <w:r>
              <w:rPr>
                <w:rFonts w:ascii="Arial" w:hAnsi="Arial" w:cs="Arial"/>
                <w:sz w:val="16"/>
                <w:szCs w:val="16"/>
              </w:rPr>
              <w:t xml:space="preserve">Appendix S</w:t>
            </w:r>
          </w:p>
        </w:tc>
      </w:tr>
      <w:tr>
        <w:trPr>
          <w:cantSplit/>
        </w:trPr>
        <w:tc>
          <w:tcPr>
            <w:tcW w:w="5616" w:type="dxa"/>
          </w:tcPr>
          <w:p>
            <w:pPr>
              <w:keepNext/>
              <w:spacing w:after="20" w:before="20"/>
              <w:rPr>
                <w:rFonts w:ascii="Arial" w:hAnsi="Arial" w:cs="Arial"/>
                <w:sz w:val="17"/>
                <w:szCs w:val="17"/>
              </w:rPr>
            </w:pPr>
            <w:r>
              <w:rPr>
                <w:rFonts w:ascii="Arial" w:hAnsi="Arial" w:cs="Arial"/>
                <w:sz w:val="16"/>
                <w:szCs w:val="16"/>
              </w:rPr>
              <w:t xml:space="preserve">Observations and points for decision</w:t>
            </w:r>
          </w:p>
        </w:tc>
        <w:tc>
          <w:tcPr>
            <w:tcW w:w="1440" w:type="dxa"/>
          </w:tcPr>
          <w:p>
            <w:pPr>
              <w:keepNext/>
              <w:spacing w:after="20" w:before="20"/>
              <w:rPr>
                <w:rFonts w:ascii="Arial" w:hAnsi="Arial" w:cs="Arial"/>
                <w:sz w:val="17"/>
                <w:szCs w:val="17"/>
              </w:rPr>
            </w:pPr>
            <w:r>
              <w:rPr>
                <w:rFonts w:ascii="Arial" w:hAnsi="Arial" w:cs="Arial"/>
                <w:sz w:val="16"/>
                <w:szCs w:val="16"/>
              </w:rPr>
              <w:t xml:space="preserve">83</w:t>
            </w:r>
          </w:p>
        </w:tc>
        <w:tc>
          <w:tcPr>
            <w:tcW w:w="3600" w:type="dxa"/>
          </w:tcPr>
          <w:p>
            <w:pPr>
              <w:keepNext/>
              <w:spacing w:after="20" w:before="20"/>
              <w:rPr>
                <w:rFonts w:ascii="Arial" w:hAnsi="Arial" w:cs="Arial"/>
                <w:sz w:val="17"/>
                <w:szCs w:val="17"/>
              </w:rPr>
            </w:pPr>
            <w:r>
              <w:rPr>
                <w:rFonts w:ascii="Arial" w:hAnsi="Arial" w:cs="Arial"/>
                <w:sz w:val="16"/>
                <w:szCs w:val="16"/>
              </w:rPr>
              <w:t xml:space="preserve">Appendix R</w:t>
            </w:r>
          </w:p>
        </w:tc>
      </w:tr>
      <w:tr>
        <w:trPr>
          <w:cantSplit/>
        </w:trPr>
        <w:tc>
          <w:tcPr>
            <w:tcW w:w="5616" w:type="dxa"/>
          </w:tcPr>
          <w:p>
            <w:pPr>
              <w:spacing w:after="20" w:before="20"/>
              <w:rPr>
                <w:rFonts w:ascii="Arial" w:hAnsi="Arial" w:cs="Arial"/>
                <w:sz w:val="17"/>
                <w:szCs w:val="17"/>
              </w:rPr>
            </w:pPr>
            <w:r>
              <w:rPr>
                <w:rFonts w:ascii="Arial" w:hAnsi="Arial" w:cs="Arial"/>
                <w:sz w:val="16"/>
                <w:szCs w:val="16"/>
              </w:rPr>
              <w:t xml:space="preserve">Review checklist points</w:t>
            </w:r>
          </w:p>
        </w:tc>
        <w:tc>
          <w:tcPr>
            <w:tcW w:w="1440" w:type="dxa"/>
          </w:tcPr>
          <w:p>
            <w:pPr>
              <w:spacing w:after="20" w:before="20"/>
              <w:rPr>
                <w:rFonts w:ascii="Arial" w:hAnsi="Arial" w:cs="Arial"/>
                <w:sz w:val="17"/>
                <w:szCs w:val="17"/>
              </w:rPr>
            </w:pPr>
            <w:r>
              <w:rPr>
                <w:rFonts w:ascii="Arial" w:hAnsi="Arial" w:cs="Arial"/>
                <w:sz w:val="16"/>
                <w:szCs w:val="16"/>
              </w:rPr>
              <w:t xml:space="preserve">27</w:t>
            </w:r>
          </w:p>
        </w:tc>
        <w:tc>
          <w:tcPr>
            <w:tcW w:w="3600" w:type="dxa"/>
          </w:tcPr>
          <w:p>
            <w:pPr>
              <w:spacing w:after="20" w:before="20"/>
              <w:rPr>
                <w:rFonts w:ascii="Arial" w:hAnsi="Arial" w:cs="Arial"/>
                <w:sz w:val="17"/>
                <w:szCs w:val="17"/>
              </w:rPr>
            </w:pPr>
            <w:r>
              <w:rPr>
                <w:rFonts w:ascii="Arial" w:hAnsi="Arial" w:cs="Arial"/>
                <w:sz w:val="16"/>
                <w:szCs w:val="16"/>
              </w:rPr>
              <w:t xml:space="preserve">Appendix U</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0"/>
          <w:szCs w:val="20"/>
        </w:rPr>
        <w:t xml:space="preserve">Decisions the Business Unit must take</w:t>
      </w:r>
    </w:p>
    <w:p>
      <w:pPr>
        <w:keepNext/>
        <w:ind w:left="360" w:right="270"/>
        <w:jc w:val="both"/>
      </w:pPr>
      <w:r>
        <w:rPr>
          <w:rFonts w:ascii="Arial" w:hAnsi="Arial" w:cs="Arial"/>
        </w:rPr>
        <w:t xml:space="preserve">The ten decisions below shape the rest of the document. Each points to the row of Appendix R (observations and points for decision) or Appendix S (open questions) where both readings, the BRD text and the proposal are given.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616"/>
        <w:gridCol w:w="1872"/>
        <w:gridCol w:w="2592"/>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561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Decision</w:t>
            </w:r>
          </w:p>
        </w:tc>
        <w:tc>
          <w:tcPr>
            <w:tcW w:w="18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Appendix R</w:t>
            </w:r>
          </w:p>
        </w:tc>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5616" w:type="dxa"/>
          </w:tcPr>
          <w:p>
            <w:pPr>
              <w:spacing w:after="20" w:before="20"/>
              <w:rPr>
                <w:rFonts w:ascii="Arial" w:hAnsi="Arial" w:cs="Arial"/>
                <w:sz w:val="16"/>
                <w:szCs w:val="16"/>
              </w:rPr>
            </w:pPr>
            <w:r>
              <w:rPr>
                <w:rFonts w:ascii="Arial" w:hAnsi="Arial" w:cs="Arial"/>
                <w:sz w:val="16"/>
                <w:szCs w:val="16"/>
              </w:rPr>
              <w:t xml:space="preserve">Must every AR and OR be posted by a second user before its number is issued (BDOI's posting step), or is the AR issued when the cashier saves?</w:t>
            </w:r>
          </w:p>
        </w:tc>
        <w:tc>
          <w:tcPr>
            <w:tcW w:w="1872" w:type="dxa"/>
          </w:tcPr>
          <w:p>
            <w:pPr>
              <w:spacing w:after="20" w:before="20"/>
              <w:rPr>
                <w:rFonts w:ascii="Arial" w:hAnsi="Arial" w:cs="Arial"/>
                <w:sz w:val="16"/>
                <w:szCs w:val="16"/>
              </w:rPr>
            </w:pPr>
            <w:r>
              <w:rPr>
                <w:rFonts w:ascii="Arial" w:hAnsi="Arial" w:cs="Arial"/>
                <w:sz w:val="16"/>
                <w:szCs w:val="16"/>
              </w:rPr>
              <w:t xml:space="preserve">R-01 (C1)</w:t>
            </w:r>
          </w:p>
        </w:tc>
        <w:tc>
          <w:tcPr>
            <w:tcW w:w="2592" w:type="dxa"/>
          </w:tcPr>
          <w:p>
            <w:pPr>
              <w:spacing w:after="20" w:before="20"/>
              <w:rPr>
                <w:rFonts w:ascii="Arial" w:hAnsi="Arial" w:cs="Arial"/>
                <w:sz w:val="16"/>
                <w:szCs w:val="16"/>
              </w:rPr>
            </w:pPr>
            <w:r>
              <w:rPr>
                <w:rFonts w:ascii="Arial" w:hAnsi="Arial" w:cs="Arial"/>
                <w:sz w:val="16"/>
                <w:szCs w:val="16"/>
              </w:rPr>
              <w:t xml:space="preserve">Cashiering Process Owner; Comptrollership</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5616" w:type="dxa"/>
          </w:tcPr>
          <w:p>
            <w:pPr>
              <w:spacing w:after="20" w:before="20"/>
              <w:rPr>
                <w:rFonts w:ascii="Arial" w:hAnsi="Arial" w:cs="Arial"/>
                <w:sz w:val="16"/>
                <w:szCs w:val="16"/>
              </w:rPr>
            </w:pPr>
            <w:r>
              <w:rPr>
                <w:rFonts w:ascii="Arial" w:hAnsi="Arial" w:cs="Arial"/>
                <w:sz w:val="16"/>
                <w:szCs w:val="16"/>
              </w:rPr>
              <w:t xml:space="preserve">What reinstatement means: restoring a cancelled receipt (BRD reason "Due to Cancellation"), reversing the application of an issued receipt (BDOI's FRS), or both</w:t>
            </w:r>
          </w:p>
        </w:tc>
        <w:tc>
          <w:tcPr>
            <w:tcW w:w="1872" w:type="dxa"/>
          </w:tcPr>
          <w:p>
            <w:pPr>
              <w:spacing w:after="20" w:before="20"/>
              <w:rPr>
                <w:rFonts w:ascii="Arial" w:hAnsi="Arial" w:cs="Arial"/>
                <w:sz w:val="16"/>
                <w:szCs w:val="16"/>
              </w:rPr>
            </w:pPr>
            <w:r>
              <w:rPr>
                <w:rFonts w:ascii="Arial" w:hAnsi="Arial" w:cs="Arial"/>
                <w:sz w:val="16"/>
                <w:szCs w:val="16"/>
              </w:rPr>
              <w:t xml:space="preserve">R-02 (C2)</w:t>
            </w:r>
          </w:p>
        </w:tc>
        <w:tc>
          <w:tcPr>
            <w:tcW w:w="2592" w:type="dxa"/>
          </w:tcPr>
          <w:p>
            <w:pPr>
              <w:spacing w:after="20" w:before="20"/>
              <w:rPr>
                <w:rFonts w:ascii="Arial" w:hAnsi="Arial" w:cs="Arial"/>
                <w:sz w:val="16"/>
                <w:szCs w:val="16"/>
              </w:rPr>
            </w:pPr>
            <w:r>
              <w:rPr>
                <w:rFonts w:ascii="Arial" w:hAnsi="Arial" w:cs="Arial"/>
                <w:sz w:val="16"/>
                <w:szCs w:val="16"/>
              </w:rPr>
              <w:t xml:space="preserve">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5616" w:type="dxa"/>
          </w:tcPr>
          <w:p>
            <w:pPr>
              <w:spacing w:after="20" w:before="20"/>
              <w:rPr>
                <w:rFonts w:ascii="Arial" w:hAnsi="Arial" w:cs="Arial"/>
                <w:sz w:val="16"/>
                <w:szCs w:val="16"/>
              </w:rPr>
            </w:pPr>
            <w:r>
              <w:rPr>
                <w:rFonts w:ascii="Arial" w:hAnsi="Arial" w:cs="Arial"/>
                <w:sz w:val="16"/>
                <w:szCs w:val="16"/>
              </w:rPr>
              <w:t xml:space="preserve">Direct Credit file: identification of payments already received (BDOI's FRS) or new payments</w:t>
            </w:r>
          </w:p>
        </w:tc>
        <w:tc>
          <w:tcPr>
            <w:tcW w:w="1872" w:type="dxa"/>
          </w:tcPr>
          <w:p>
            <w:pPr>
              <w:spacing w:after="20" w:before="20"/>
              <w:rPr>
                <w:rFonts w:ascii="Arial" w:hAnsi="Arial" w:cs="Arial"/>
                <w:sz w:val="16"/>
                <w:szCs w:val="16"/>
              </w:rPr>
            </w:pPr>
            <w:r>
              <w:rPr>
                <w:rFonts w:ascii="Arial" w:hAnsi="Arial" w:cs="Arial"/>
                <w:sz w:val="16"/>
                <w:szCs w:val="16"/>
              </w:rPr>
              <w:t xml:space="preserve">R-07 (C8)</w:t>
            </w:r>
          </w:p>
        </w:tc>
        <w:tc>
          <w:tcPr>
            <w:tcW w:w="2592" w:type="dxa"/>
          </w:tcPr>
          <w:p>
            <w:pPr>
              <w:spacing w:after="20" w:before="20"/>
              <w:rPr>
                <w:rFonts w:ascii="Arial" w:hAnsi="Arial" w:cs="Arial"/>
                <w:sz w:val="16"/>
                <w:szCs w:val="16"/>
              </w:rPr>
            </w:pPr>
            <w:r>
              <w:rPr>
                <w:rFonts w:ascii="Arial" w:hAnsi="Arial" w:cs="Arial"/>
                <w:sz w:val="16"/>
                <w:szCs w:val="16"/>
              </w:rPr>
              <w:t xml:space="preserve">Cashiering Process Owner; 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5616" w:type="dxa"/>
          </w:tcPr>
          <w:p>
            <w:pPr>
              <w:spacing w:after="20" w:before="20"/>
              <w:rPr>
                <w:rFonts w:ascii="Arial" w:hAnsi="Arial" w:cs="Arial"/>
                <w:sz w:val="16"/>
                <w:szCs w:val="16"/>
              </w:rPr>
            </w:pPr>
            <w:r>
              <w:rPr>
                <w:rFonts w:ascii="Arial" w:hAnsi="Arial" w:cs="Arial"/>
                <w:sz w:val="16"/>
                <w:szCs w:val="16"/>
              </w:rPr>
              <w:t xml:space="preserve">Cancellation of an AR already remitted: AR Insurer Refund per account and insurer</w:t>
            </w:r>
          </w:p>
        </w:tc>
        <w:tc>
          <w:tcPr>
            <w:tcW w:w="1872" w:type="dxa"/>
          </w:tcPr>
          <w:p>
            <w:pPr>
              <w:spacing w:after="20" w:before="20"/>
              <w:rPr>
                <w:rFonts w:ascii="Arial" w:hAnsi="Arial" w:cs="Arial"/>
                <w:sz w:val="16"/>
                <w:szCs w:val="16"/>
              </w:rPr>
            </w:pPr>
            <w:r>
              <w:rPr>
                <w:rFonts w:ascii="Arial" w:hAnsi="Arial" w:cs="Arial"/>
                <w:sz w:val="16"/>
                <w:szCs w:val="16"/>
              </w:rPr>
              <w:t xml:space="preserve">R-08 (C9)</w:t>
            </w:r>
          </w:p>
        </w:tc>
        <w:tc>
          <w:tcPr>
            <w:tcW w:w="2592" w:type="dxa"/>
          </w:tcPr>
          <w:p>
            <w:pPr>
              <w:spacing w:after="20" w:before="20"/>
              <w:rPr>
                <w:rFonts w:ascii="Arial" w:hAnsi="Arial" w:cs="Arial"/>
                <w:sz w:val="16"/>
                <w:szCs w:val="16"/>
              </w:rPr>
            </w:pPr>
            <w:r>
              <w:rPr>
                <w:rFonts w:ascii="Arial" w:hAnsi="Arial" w:cs="Arial"/>
                <w:sz w:val="16"/>
                <w:szCs w:val="16"/>
              </w:rPr>
              <w:t xml:space="preserve">Comptrollership; 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5616" w:type="dxa"/>
          </w:tcPr>
          <w:p>
            <w:pPr>
              <w:spacing w:after="20" w:before="20"/>
              <w:rPr>
                <w:rFonts w:ascii="Arial" w:hAnsi="Arial" w:cs="Arial"/>
                <w:sz w:val="16"/>
                <w:szCs w:val="16"/>
              </w:rPr>
            </w:pPr>
            <w:r>
              <w:rPr>
                <w:rFonts w:ascii="Arial" w:hAnsi="Arial" w:cs="Arial"/>
                <w:sz w:val="16"/>
                <w:szCs w:val="16"/>
              </w:rPr>
              <w:t xml:space="preserve">When the commission OR is generated: at the approval of the insurer settlement by Disbursement (BDOI's FRS) or at the remittance approval</w:t>
            </w:r>
          </w:p>
        </w:tc>
        <w:tc>
          <w:tcPr>
            <w:tcW w:w="1872" w:type="dxa"/>
          </w:tcPr>
          <w:p>
            <w:pPr>
              <w:spacing w:after="20" w:before="20"/>
              <w:rPr>
                <w:rFonts w:ascii="Arial" w:hAnsi="Arial" w:cs="Arial"/>
                <w:sz w:val="16"/>
                <w:szCs w:val="16"/>
              </w:rPr>
            </w:pPr>
            <w:r>
              <w:rPr>
                <w:rFonts w:ascii="Arial" w:hAnsi="Arial" w:cs="Arial"/>
                <w:sz w:val="16"/>
                <w:szCs w:val="16"/>
              </w:rPr>
              <w:t xml:space="preserve">R-11 (C12)</w:t>
            </w:r>
          </w:p>
        </w:tc>
        <w:tc>
          <w:tcPr>
            <w:tcW w:w="2592" w:type="dxa"/>
          </w:tcPr>
          <w:p>
            <w:pPr>
              <w:spacing w:after="20" w:before="20"/>
              <w:rPr>
                <w:rFonts w:ascii="Arial" w:hAnsi="Arial" w:cs="Arial"/>
                <w:sz w:val="16"/>
                <w:szCs w:val="16"/>
              </w:rPr>
            </w:pPr>
            <w:r>
              <w:rPr>
                <w:rFonts w:ascii="Arial" w:hAnsi="Arial" w:cs="Arial"/>
                <w:sz w:val="16"/>
                <w:szCs w:val="16"/>
              </w:rPr>
              <w:t xml:space="preserve">Comptrollership</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5616" w:type="dxa"/>
          </w:tcPr>
          <w:p>
            <w:pPr>
              <w:spacing w:after="20" w:before="20"/>
              <w:rPr>
                <w:rFonts w:ascii="Arial" w:hAnsi="Arial" w:cs="Arial"/>
                <w:sz w:val="16"/>
                <w:szCs w:val="16"/>
              </w:rPr>
            </w:pPr>
            <w:r>
              <w:rPr>
                <w:rFonts w:ascii="Arial" w:hAnsi="Arial" w:cs="Arial"/>
                <w:sz w:val="16"/>
                <w:szCs w:val="16"/>
              </w:rPr>
              <w:t xml:space="preserve">Minimal balance threshold: -1.00 to 1.00 (BDOI's FRS) or Php 10.00 (BRD)</w:t>
            </w:r>
          </w:p>
        </w:tc>
        <w:tc>
          <w:tcPr>
            <w:tcW w:w="1872" w:type="dxa"/>
          </w:tcPr>
          <w:p>
            <w:pPr>
              <w:spacing w:after="20" w:before="20"/>
              <w:rPr>
                <w:rFonts w:ascii="Arial" w:hAnsi="Arial" w:cs="Arial"/>
                <w:sz w:val="16"/>
                <w:szCs w:val="16"/>
              </w:rPr>
            </w:pPr>
            <w:r>
              <w:rPr>
                <w:rFonts w:ascii="Arial" w:hAnsi="Arial" w:cs="Arial"/>
                <w:sz w:val="16"/>
                <w:szCs w:val="16"/>
              </w:rPr>
              <w:t xml:space="preserve">R-04 (C5)</w:t>
            </w:r>
          </w:p>
        </w:tc>
        <w:tc>
          <w:tcPr>
            <w:tcW w:w="2592" w:type="dxa"/>
          </w:tcPr>
          <w:p>
            <w:pPr>
              <w:spacing w:after="20" w:before="20"/>
              <w:rPr>
                <w:rFonts w:ascii="Arial" w:hAnsi="Arial" w:cs="Arial"/>
                <w:sz w:val="16"/>
                <w:szCs w:val="16"/>
              </w:rPr>
            </w:pPr>
            <w:r>
              <w:rPr>
                <w:rFonts w:ascii="Arial" w:hAnsi="Arial" w:cs="Arial"/>
                <w:sz w:val="16"/>
                <w:szCs w:val="16"/>
              </w:rPr>
              <w:t xml:space="preserve">Comptrollership; 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5616" w:type="dxa"/>
          </w:tcPr>
          <w:p>
            <w:pPr>
              <w:spacing w:after="20" w:before="20"/>
              <w:rPr>
                <w:rFonts w:ascii="Arial" w:hAnsi="Arial" w:cs="Arial"/>
                <w:sz w:val="16"/>
                <w:szCs w:val="16"/>
              </w:rPr>
            </w:pPr>
            <w:r>
              <w:rPr>
                <w:rFonts w:ascii="Arial" w:hAnsi="Arial" w:cs="Arial"/>
                <w:sz w:val="16"/>
                <w:szCs w:val="16"/>
              </w:rPr>
              <w:t xml:space="preserve">Application hierarchy: place of the Fire Service Tax and the meaning of check before cash</w:t>
            </w:r>
          </w:p>
        </w:tc>
        <w:tc>
          <w:tcPr>
            <w:tcW w:w="1872" w:type="dxa"/>
          </w:tcPr>
          <w:p>
            <w:pPr>
              <w:spacing w:after="20" w:before="20"/>
              <w:rPr>
                <w:rFonts w:ascii="Arial" w:hAnsi="Arial" w:cs="Arial"/>
                <w:sz w:val="16"/>
                <w:szCs w:val="16"/>
              </w:rPr>
            </w:pPr>
            <w:r>
              <w:rPr>
                <w:rFonts w:ascii="Arial" w:hAnsi="Arial" w:cs="Arial"/>
                <w:sz w:val="16"/>
                <w:szCs w:val="16"/>
              </w:rPr>
              <w:t xml:space="preserve">R-05 (C6)</w:t>
            </w:r>
          </w:p>
        </w:tc>
        <w:tc>
          <w:tcPr>
            <w:tcW w:w="2592" w:type="dxa"/>
          </w:tcPr>
          <w:p>
            <w:pPr>
              <w:spacing w:after="20" w:before="20"/>
              <w:rPr>
                <w:rFonts w:ascii="Arial" w:hAnsi="Arial" w:cs="Arial"/>
                <w:sz w:val="16"/>
                <w:szCs w:val="16"/>
              </w:rPr>
            </w:pPr>
            <w:r>
              <w:rPr>
                <w:rFonts w:ascii="Arial" w:hAnsi="Arial" w:cs="Arial"/>
                <w:sz w:val="16"/>
                <w:szCs w:val="16"/>
              </w:rPr>
              <w:t xml:space="preserve">Comptrollership; insurers</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8</w:t>
            </w:r>
          </w:p>
        </w:tc>
        <w:tc>
          <w:tcPr>
            <w:tcW w:w="5616" w:type="dxa"/>
          </w:tcPr>
          <w:p>
            <w:pPr>
              <w:keepNext/>
              <w:spacing w:after="20" w:before="20"/>
              <w:rPr>
                <w:rFonts w:ascii="Arial" w:hAnsi="Arial" w:cs="Arial"/>
                <w:sz w:val="16"/>
                <w:szCs w:val="16"/>
              </w:rPr>
            </w:pPr>
            <w:r>
              <w:rPr>
                <w:rFonts w:ascii="Arial" w:hAnsi="Arial" w:cs="Arial"/>
                <w:sz w:val="16"/>
                <w:szCs w:val="16"/>
              </w:rPr>
              <w:t xml:space="preserve">BIR 2307: tag per account or per client, and the base of the 2% (basic or gross premium)</w:t>
            </w:r>
          </w:p>
        </w:tc>
        <w:tc>
          <w:tcPr>
            <w:tcW w:w="1872" w:type="dxa"/>
          </w:tcPr>
          <w:p>
            <w:pPr>
              <w:keepNext/>
              <w:spacing w:after="20" w:before="20"/>
              <w:rPr>
                <w:rFonts w:ascii="Arial" w:hAnsi="Arial" w:cs="Arial"/>
                <w:sz w:val="16"/>
                <w:szCs w:val="16"/>
              </w:rPr>
            </w:pPr>
            <w:r>
              <w:rPr>
                <w:rFonts w:ascii="Arial" w:hAnsi="Arial" w:cs="Arial"/>
                <w:sz w:val="16"/>
                <w:szCs w:val="16"/>
              </w:rPr>
              <w:t xml:space="preserve">R-23 (C26)</w:t>
            </w:r>
          </w:p>
        </w:tc>
        <w:tc>
          <w:tcPr>
            <w:tcW w:w="2592" w:type="dxa"/>
          </w:tcPr>
          <w:p>
            <w:pPr>
              <w:keepNext/>
              <w:spacing w:after="20" w:before="20"/>
              <w:rPr>
                <w:rFonts w:ascii="Arial" w:hAnsi="Arial" w:cs="Arial"/>
                <w:sz w:val="16"/>
                <w:szCs w:val="16"/>
              </w:rPr>
            </w:pPr>
            <w:r>
              <w:rPr>
                <w:rFonts w:ascii="Arial" w:hAnsi="Arial" w:cs="Arial"/>
                <w:sz w:val="16"/>
                <w:szCs w:val="16"/>
              </w:rPr>
              <w:t xml:space="preserve">Comptrollership (Tax)</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9</w:t>
            </w:r>
          </w:p>
        </w:tc>
        <w:tc>
          <w:tcPr>
            <w:tcW w:w="5616" w:type="dxa"/>
          </w:tcPr>
          <w:p>
            <w:pPr>
              <w:keepNext/>
              <w:spacing w:after="20" w:before="20"/>
              <w:rPr>
                <w:rFonts w:ascii="Arial" w:hAnsi="Arial" w:cs="Arial"/>
                <w:sz w:val="16"/>
                <w:szCs w:val="16"/>
              </w:rPr>
            </w:pPr>
            <w:r>
              <w:rPr>
                <w:rFonts w:ascii="Arial" w:hAnsi="Arial" w:cs="Arial"/>
                <w:sz w:val="16"/>
                <w:szCs w:val="16"/>
              </w:rPr>
              <w:t xml:space="preserve">Check holding period at the counter (4 working days) or only before remittance (3 banking days)</w:t>
            </w:r>
          </w:p>
        </w:tc>
        <w:tc>
          <w:tcPr>
            <w:tcW w:w="1872" w:type="dxa"/>
          </w:tcPr>
          <w:p>
            <w:pPr>
              <w:keepNext/>
              <w:spacing w:after="20" w:before="20"/>
              <w:rPr>
                <w:rFonts w:ascii="Arial" w:hAnsi="Arial" w:cs="Arial"/>
                <w:sz w:val="16"/>
                <w:szCs w:val="16"/>
              </w:rPr>
            </w:pPr>
            <w:r>
              <w:rPr>
                <w:rFonts w:ascii="Arial" w:hAnsi="Arial" w:cs="Arial"/>
                <w:sz w:val="16"/>
                <w:szCs w:val="16"/>
              </w:rPr>
              <w:t xml:space="preserve">R-06 (C7)</w:t>
            </w:r>
          </w:p>
        </w:tc>
        <w:tc>
          <w:tcPr>
            <w:tcW w:w="2592" w:type="dxa"/>
          </w:tcPr>
          <w:p>
            <w:pPr>
              <w:keepNext/>
              <w:spacing w:after="20" w:before="20"/>
              <w:rPr>
                <w:rFonts w:ascii="Arial" w:hAnsi="Arial" w:cs="Arial"/>
                <w:sz w:val="16"/>
                <w:szCs w:val="16"/>
              </w:rPr>
            </w:pPr>
            <w:r>
              <w:rPr>
                <w:rFonts w:ascii="Arial" w:hAnsi="Arial" w:cs="Arial"/>
                <w:sz w:val="16"/>
                <w:szCs w:val="16"/>
              </w:rPr>
              <w:t xml:space="preserve">Cashiering Process Owner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5616" w:type="dxa"/>
          </w:tcPr>
          <w:p>
            <w:pPr>
              <w:spacing w:after="20" w:before="20"/>
              <w:rPr>
                <w:rFonts w:ascii="Arial" w:hAnsi="Arial" w:cs="Arial"/>
                <w:sz w:val="16"/>
                <w:szCs w:val="16"/>
              </w:rPr>
            </w:pPr>
            <w:r>
              <w:rPr>
                <w:rFonts w:ascii="Arial" w:hAnsi="Arial" w:cs="Arial"/>
                <w:sz w:val="16"/>
                <w:szCs w:val="16"/>
              </w:rPr>
              <w:t xml:space="preserve">Formats of the AR and OR numbers, of the acknowledgement certificate number and of the record numbers</w:t>
            </w:r>
          </w:p>
        </w:tc>
        <w:tc>
          <w:tcPr>
            <w:tcW w:w="1872" w:type="dxa"/>
          </w:tcPr>
          <w:p>
            <w:pPr>
              <w:spacing w:after="20" w:before="20"/>
              <w:rPr>
                <w:rFonts w:ascii="Arial" w:hAnsi="Arial" w:cs="Arial"/>
                <w:sz w:val="16"/>
                <w:szCs w:val="16"/>
              </w:rPr>
            </w:pPr>
            <w:r>
              <w:rPr>
                <w:rFonts w:ascii="Arial" w:hAnsi="Arial" w:cs="Arial"/>
                <w:sz w:val="16"/>
                <w:szCs w:val="16"/>
              </w:rPr>
              <w:t xml:space="preserve">R-26 (C4); R-03 (C3)</w:t>
            </w:r>
          </w:p>
        </w:tc>
        <w:tc>
          <w:tcPr>
            <w:tcW w:w="2592" w:type="dxa"/>
          </w:tcPr>
          <w:p>
            <w:pPr>
              <w:spacing w:after="20" w:before="20"/>
              <w:rPr>
                <w:rFonts w:ascii="Arial" w:hAnsi="Arial" w:cs="Arial"/>
                <w:sz w:val="16"/>
                <w:szCs w:val="16"/>
              </w:rPr>
            </w:pPr>
            <w:r>
              <w:rPr>
                <w:rFonts w:ascii="Arial" w:hAnsi="Arial" w:cs="Arial"/>
                <w:sz w:val="16"/>
                <w:szCs w:val="16"/>
              </w:rPr>
              <w:t xml:space="preserve">Comptrollership (BIR registration); System Analyst (BDO ITG)</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0"/>
          <w:szCs w:val="20"/>
        </w:rPr>
        <w:t xml:space="preserve">How to review this document</w:t>
      </w:r>
    </w:p>
    <w:p>
      <w:pPr>
        <w:keepNext/>
        <w:ind w:left="360" w:right="270"/>
        <w:jc w:val="both"/>
      </w:pPr>
      <w:r>
        <w:rPr>
          <w:rFonts w:ascii="Arial" w:hAnsi="Arial" w:cs="Arial"/>
        </w:rPr>
        <w:t xml:space="preserve">How to review: each reviewer reads the parts of his or her role; the times are a guide for a first reading.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3600"/>
        <w:gridCol w:w="3600"/>
        <w:gridCol w:w="864"/>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Reviewer (role)</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Read first</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Then</w:t>
            </w:r>
          </w:p>
        </w:tc>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About</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Product Owner</w:t>
            </w:r>
          </w:p>
        </w:tc>
        <w:tc>
          <w:tcPr>
            <w:tcW w:w="3600" w:type="dxa"/>
          </w:tcPr>
          <w:p>
            <w:pPr>
              <w:spacing w:after="20" w:before="20"/>
              <w:rPr>
                <w:rFonts w:ascii="Arial" w:hAnsi="Arial" w:cs="Arial"/>
                <w:sz w:val="16"/>
                <w:szCs w:val="16"/>
              </w:rPr>
            </w:pPr>
            <w:r>
              <w:rPr>
                <w:rFonts w:ascii="Arial" w:hAnsi="Arial" w:cs="Arial"/>
                <w:sz w:val="16"/>
                <w:szCs w:val="16"/>
              </w:rPr>
              <w:t xml:space="preserve">1.4 Summary; Appendix C figures; Appendix U checklist</w:t>
            </w:r>
          </w:p>
        </w:tc>
        <w:tc>
          <w:tcPr>
            <w:tcW w:w="3600" w:type="dxa"/>
          </w:tcPr>
          <w:p>
            <w:pPr>
              <w:spacing w:after="20" w:before="20"/>
              <w:rPr>
                <w:rFonts w:ascii="Arial" w:hAnsi="Arial" w:cs="Arial"/>
                <w:sz w:val="16"/>
                <w:szCs w:val="16"/>
              </w:rPr>
            </w:pPr>
            <w:r>
              <w:rPr>
                <w:rFonts w:ascii="Arial" w:hAnsi="Arial" w:cs="Arial"/>
                <w:sz w:val="16"/>
                <w:szCs w:val="16"/>
              </w:rPr>
              <w:t xml:space="preserve">Appendix R decisions; Appendix S open questions</w:t>
            </w:r>
          </w:p>
        </w:tc>
        <w:tc>
          <w:tcPr>
            <w:tcW w:w="864" w:type="dxa"/>
          </w:tcPr>
          <w:p>
            <w:pPr>
              <w:spacing w:after="20" w:before="20"/>
              <w:rPr>
                <w:rFonts w:ascii="Arial" w:hAnsi="Arial" w:cs="Arial"/>
                <w:sz w:val="16"/>
                <w:szCs w:val="16"/>
              </w:rPr>
            </w:pPr>
            <w:r>
              <w:rPr>
                <w:rFonts w:ascii="Arial" w:hAnsi="Arial" w:cs="Arial"/>
                <w:sz w:val="16"/>
                <w:szCs w:val="16"/>
              </w:rPr>
              <w:t xml:space="preserve">2 hours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Cashiering Process Owner (Head Office and branches)</w:t>
            </w:r>
          </w:p>
        </w:tc>
        <w:tc>
          <w:tcPr>
            <w:tcW w:w="3600" w:type="dxa"/>
          </w:tcPr>
          <w:p>
            <w:pPr>
              <w:spacing w:after="20" w:before="20"/>
              <w:rPr>
                <w:rFonts w:ascii="Arial" w:hAnsi="Arial" w:cs="Arial"/>
                <w:sz w:val="16"/>
                <w:szCs w:val="16"/>
              </w:rPr>
            </w:pPr>
            <w:r>
              <w:rPr>
                <w:rFonts w:ascii="Arial" w:hAnsi="Arial" w:cs="Arial"/>
                <w:sz w:val="16"/>
                <w:szCs w:val="16"/>
              </w:rPr>
              <w:t xml:space="preserve">Section 3 FRS.CSH.01 to FRS.CSH.06; Appendix C; Appendix J workflow</w:t>
            </w:r>
          </w:p>
        </w:tc>
        <w:tc>
          <w:tcPr>
            <w:tcW w:w="3600" w:type="dxa"/>
          </w:tcPr>
          <w:p>
            <w:pPr>
              <w:spacing w:after="20" w:before="20"/>
              <w:rPr>
                <w:rFonts w:ascii="Arial" w:hAnsi="Arial" w:cs="Arial"/>
                <w:sz w:val="16"/>
                <w:szCs w:val="16"/>
              </w:rPr>
            </w:pPr>
            <w:r>
              <w:rPr>
                <w:rFonts w:ascii="Arial" w:hAnsi="Arial" w:cs="Arial"/>
                <w:sz w:val="16"/>
                <w:szCs w:val="16"/>
              </w:rPr>
              <w:t xml:space="preserve">Appendices D, E, F, K (files, screens, messages, walkthroughs); G e-mails; L documents; M reports</w:t>
            </w:r>
          </w:p>
        </w:tc>
        <w:tc>
          <w:tcPr>
            <w:tcW w:w="864" w:type="dxa"/>
          </w:tcPr>
          <w:p>
            <w:pPr>
              <w:spacing w:after="20" w:before="20"/>
              <w:rPr>
                <w:rFonts w:ascii="Arial" w:hAnsi="Arial" w:cs="Arial"/>
                <w:sz w:val="16"/>
                <w:szCs w:val="16"/>
              </w:rPr>
            </w:pPr>
            <w:r>
              <w:rPr>
                <w:rFonts w:ascii="Arial" w:hAnsi="Arial" w:cs="Arial"/>
                <w:sz w:val="16"/>
                <w:szCs w:val="16"/>
              </w:rPr>
              <w:t xml:space="preserve">5 hours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Comptrollership (accounting and tax)</w:t>
            </w:r>
          </w:p>
        </w:tc>
        <w:tc>
          <w:tcPr>
            <w:tcW w:w="3600" w:type="dxa"/>
          </w:tcPr>
          <w:p>
            <w:pPr>
              <w:spacing w:after="20" w:before="20"/>
              <w:rPr>
                <w:rFonts w:ascii="Arial" w:hAnsi="Arial" w:cs="Arial"/>
                <w:sz w:val="16"/>
                <w:szCs w:val="16"/>
              </w:rPr>
            </w:pPr>
            <w:r>
              <w:rPr>
                <w:rFonts w:ascii="Arial" w:hAnsi="Arial" w:cs="Arial"/>
                <w:sz w:val="16"/>
                <w:szCs w:val="16"/>
              </w:rPr>
              <w:t xml:space="preserve">FRS.CSH.02.05, 03.01.08-.09, 04.01.09-.10; Appendix I entries</w:t>
            </w:r>
          </w:p>
        </w:tc>
        <w:tc>
          <w:tcPr>
            <w:tcW w:w="3600" w:type="dxa"/>
          </w:tcPr>
          <w:p>
            <w:pPr>
              <w:spacing w:after="20" w:before="20"/>
              <w:rPr>
                <w:rFonts w:ascii="Arial" w:hAnsi="Arial" w:cs="Arial"/>
                <w:sz w:val="16"/>
                <w:szCs w:val="16"/>
              </w:rPr>
            </w:pPr>
            <w:r>
              <w:rPr>
                <w:rFonts w:ascii="Arial" w:hAnsi="Arial" w:cs="Arial"/>
                <w:sz w:val="16"/>
                <w:szCs w:val="16"/>
              </w:rPr>
              <w:t xml:space="preserve">Appendix R decisions 4 to 8 and 10; Appendix H parameters</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Marketing and Commission Receivable</w:t>
            </w:r>
          </w:p>
        </w:tc>
        <w:tc>
          <w:tcPr>
            <w:tcW w:w="3600" w:type="dxa"/>
          </w:tcPr>
          <w:p>
            <w:pPr>
              <w:keepNext/>
              <w:spacing w:after="20" w:before="20"/>
              <w:rPr>
                <w:rFonts w:ascii="Arial" w:hAnsi="Arial" w:cs="Arial"/>
                <w:sz w:val="16"/>
                <w:szCs w:val="16"/>
              </w:rPr>
            </w:pPr>
            <w:r>
              <w:rPr>
                <w:rFonts w:ascii="Arial" w:hAnsi="Arial" w:cs="Arial"/>
                <w:sz w:val="16"/>
                <w:szCs w:val="16"/>
              </w:rPr>
              <w:t xml:space="preserve">FRS.CSH.06; FRS.CSH.07</w:t>
            </w:r>
          </w:p>
        </w:tc>
        <w:tc>
          <w:tcPr>
            <w:tcW w:w="3600" w:type="dxa"/>
          </w:tcPr>
          <w:p>
            <w:pPr>
              <w:keepNext/>
              <w:spacing w:after="20" w:before="20"/>
              <w:rPr>
                <w:rFonts w:ascii="Arial" w:hAnsi="Arial" w:cs="Arial"/>
                <w:sz w:val="16"/>
                <w:szCs w:val="16"/>
              </w:rPr>
            </w:pPr>
            <w:r>
              <w:rPr>
                <w:rFonts w:ascii="Arial" w:hAnsi="Arial" w:cs="Arial"/>
                <w:sz w:val="16"/>
                <w:szCs w:val="16"/>
              </w:rPr>
              <w:t xml:space="preserve">Appendix R C13, C14; Appendix M reports</w:t>
            </w:r>
          </w:p>
        </w:tc>
        <w:tc>
          <w:tcPr>
            <w:tcW w:w="864" w:type="dxa"/>
          </w:tcPr>
          <w:p>
            <w:pPr>
              <w:keepNext/>
              <w:spacing w:after="20" w:before="20"/>
              <w:rPr>
                <w:rFonts w:ascii="Arial" w:hAnsi="Arial" w:cs="Arial"/>
                <w:sz w:val="16"/>
                <w:szCs w:val="16"/>
              </w:rPr>
            </w:pPr>
            <w:r>
              <w:rPr>
                <w:rFonts w:ascii="Arial" w:hAnsi="Arial" w:cs="Arial"/>
                <w:sz w:val="16"/>
                <w:szCs w:val="16"/>
              </w:rPr>
              <w:t xml:space="preserve">1.5 hours</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BDOI IT</w:t>
            </w:r>
          </w:p>
        </w:tc>
        <w:tc>
          <w:tcPr>
            <w:tcW w:w="3600" w:type="dxa"/>
          </w:tcPr>
          <w:p>
            <w:pPr>
              <w:keepNext/>
              <w:spacing w:after="20" w:before="20"/>
              <w:rPr>
                <w:rFonts w:ascii="Arial" w:hAnsi="Arial" w:cs="Arial"/>
                <w:sz w:val="16"/>
                <w:szCs w:val="16"/>
              </w:rPr>
            </w:pPr>
            <w:r>
              <w:rPr>
                <w:rFonts w:ascii="Arial" w:hAnsi="Arial" w:cs="Arial"/>
                <w:sz w:val="16"/>
                <w:szCs w:val="16"/>
              </w:rPr>
              <w:t xml:space="preserve">Appendix N integrations; FRS.CSH.05.01.04 (MFT)</w:t>
            </w:r>
          </w:p>
        </w:tc>
        <w:tc>
          <w:tcPr>
            <w:tcW w:w="3600" w:type="dxa"/>
          </w:tcPr>
          <w:p>
            <w:pPr>
              <w:keepNext/>
              <w:spacing w:after="20" w:before="20"/>
              <w:rPr>
                <w:rFonts w:ascii="Arial" w:hAnsi="Arial" w:cs="Arial"/>
                <w:sz w:val="16"/>
                <w:szCs w:val="16"/>
              </w:rPr>
            </w:pPr>
            <w:r>
              <w:rPr>
                <w:rFonts w:ascii="Arial" w:hAnsi="Arial" w:cs="Arial"/>
                <w:sz w:val="16"/>
                <w:szCs w:val="16"/>
              </w:rPr>
              <w:t xml:space="preserve">Appendix O non-functional requirements; Appendix P data set-up; Appendix S integration questions</w:t>
            </w:r>
          </w:p>
        </w:tc>
        <w:tc>
          <w:tcPr>
            <w:tcW w:w="864" w:type="dxa"/>
          </w:tcPr>
          <w:p>
            <w:pPr>
              <w:keepNext/>
              <w:spacing w:after="20" w:before="20"/>
              <w:rPr>
                <w:rFonts w:ascii="Arial" w:hAnsi="Arial" w:cs="Arial"/>
                <w:sz w:val="16"/>
                <w:szCs w:val="16"/>
              </w:rPr>
            </w:pPr>
            <w:r>
              <w:rPr>
                <w:rFonts w:ascii="Arial" w:hAnsi="Arial" w:cs="Arial"/>
                <w:sz w:val="16"/>
                <w:szCs w:val="16"/>
              </w:rPr>
              <w:t xml:space="preserve">2 hours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3600" w:type="dxa"/>
          </w:tcPr>
          <w:p>
            <w:pPr>
              <w:spacing w:after="20" w:before="20"/>
              <w:rPr>
                <w:rFonts w:ascii="Arial" w:hAnsi="Arial" w:cs="Arial"/>
                <w:sz w:val="16"/>
                <w:szCs w:val="16"/>
              </w:rPr>
            </w:pPr>
            <w:r>
              <w:rPr>
                <w:rFonts w:ascii="Arial" w:hAnsi="Arial" w:cs="Arial"/>
                <w:sz w:val="16"/>
                <w:szCs w:val="16"/>
              </w:rPr>
              <w:t xml:space="preserve">Section 2 mapping; Appendix Q traceability; Appendix R</w:t>
            </w:r>
          </w:p>
        </w:tc>
        <w:tc>
          <w:tcPr>
            <w:tcW w:w="3600" w:type="dxa"/>
          </w:tcPr>
          <w:p>
            <w:pPr>
              <w:spacing w:after="20" w:before="20"/>
              <w:rPr>
                <w:rFonts w:ascii="Arial" w:hAnsi="Arial" w:cs="Arial"/>
                <w:sz w:val="16"/>
                <w:szCs w:val="16"/>
              </w:rPr>
            </w:pPr>
            <w:r>
              <w:rPr>
                <w:rFonts w:ascii="Arial" w:hAnsi="Arial" w:cs="Arial"/>
                <w:sz w:val="16"/>
                <w:szCs w:val="16"/>
              </w:rPr>
              <w:t xml:space="preserve">Appendix T change control; the review workbooks</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bl>
    <w:p>
      <w:pPr>
        <w:rPr>
          <w:rFonts w:ascii="Arial" w:hAnsi="Arial" w:cs="Arial"/>
        </w:rPr>
      </w:pPr>
    </w:p>
    <w:p>
      <w:pPr>
        <w:keepNext/>
        <w:ind w:left="360" w:right="270"/>
        <w:jc w:val="both"/>
      </w:pPr>
      <w:r>
        <w:rPr>
          <w:rFonts w:ascii="Arial" w:hAnsi="Arial" w:cs="Arial"/>
        </w:rPr>
        <w:t xml:space="preserve">The review workbooks issued with this version (same numbers as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Workbook</w:t>
            </w:r>
          </w:p>
        </w:tc>
        <w:tc>
          <w:tcPr>
            <w:tcW w:w="7488"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What it holds</w:t>
            </w:r>
          </w:p>
        </w:tc>
      </w:tr>
      <w:tr>
        <w:trPr>
          <w:cantSplit/>
        </w:trPr>
        <w:tc>
          <w:tcPr>
            <w:tcW w:w="3168" w:type="dxa"/>
          </w:tcPr>
          <w:p>
            <w:pPr>
              <w:spacing w:after="20" w:before="20"/>
              <w:rPr>
                <w:rFonts w:ascii="Arial" w:hAnsi="Arial" w:cs="Arial"/>
                <w:sz w:val="17"/>
                <w:szCs w:val="17"/>
              </w:rPr>
            </w:pPr>
            <w:r>
              <w:rPr>
                <w:rFonts w:ascii="Arial" w:hAnsi="Arial" w:cs="Arial"/>
                <w:sz w:val="16"/>
                <w:szCs w:val="16"/>
              </w:rPr>
              <w:t xml:space="preserve">Business Unit Requirements Collection</w:t>
            </w:r>
          </w:p>
        </w:tc>
        <w:tc>
          <w:tcPr>
            <w:tcW w:w="7488" w:type="dxa"/>
          </w:tcPr>
          <w:p>
            <w:pPr>
              <w:spacing w:after="20" w:before="20"/>
              <w:rPr>
                <w:rFonts w:ascii="Arial" w:hAnsi="Arial" w:cs="Arial"/>
                <w:sz w:val="17"/>
                <w:szCs w:val="17"/>
              </w:rPr>
            </w:pPr>
            <w:r>
              <w:rPr>
                <w:rFonts w:ascii="Arial" w:hAnsi="Arial" w:cs="Arial"/>
                <w:sz w:val="16"/>
                <w:szCs w:val="16"/>
              </w:rPr>
              <w:t xml:space="preserve">What the Business Unit provides: document layouts, e-mail and message wordings, schedules, parameters, lists, master data, approvers, integration inputs, open decisions</w:t>
            </w:r>
          </w:p>
        </w:tc>
      </w:tr>
      <w:tr>
        <w:trPr>
          <w:cantSplit/>
        </w:trPr>
        <w:tc>
          <w:tcPr>
            <w:tcW w:w="3168" w:type="dxa"/>
          </w:tcPr>
          <w:p>
            <w:pPr>
              <w:spacing w:after="20" w:before="20"/>
              <w:rPr>
                <w:rFonts w:ascii="Arial" w:hAnsi="Arial" w:cs="Arial"/>
                <w:sz w:val="17"/>
                <w:szCs w:val="17"/>
              </w:rPr>
            </w:pPr>
            <w:r>
              <w:rPr>
                <w:rFonts w:ascii="Arial" w:hAnsi="Arial" w:cs="Arial"/>
                <w:sz w:val="16"/>
                <w:szCs w:val="16"/>
              </w:rPr>
              <w:t xml:space="preserve">BRD vs Out-of-the-Box vs Best Practice</w:t>
            </w:r>
          </w:p>
        </w:tc>
        <w:tc>
          <w:tcPr>
            <w:tcW w:w="7488" w:type="dxa"/>
          </w:tcPr>
          <w:p>
            <w:pPr>
              <w:spacing w:after="20" w:before="20"/>
              <w:rPr>
                <w:rFonts w:ascii="Arial" w:hAnsi="Arial" w:cs="Arial"/>
                <w:sz w:val="17"/>
                <w:szCs w:val="17"/>
              </w:rPr>
            </w:pPr>
            <w:r>
              <w:rPr>
                <w:rFonts w:ascii="Arial" w:hAnsi="Arial" w:cs="Arial"/>
                <w:sz w:val="16"/>
                <w:szCs w:val="16"/>
              </w:rPr>
              <w:t xml:space="preserve">For every BRD requirement: what the system offers as standard, broking best practice, fit and recommendation</w:t>
            </w:r>
          </w:p>
        </w:tc>
      </w:tr>
      <w:tr>
        <w:trPr>
          <w:cantSplit/>
        </w:trPr>
        <w:tc>
          <w:tcPr>
            <w:tcW w:w="3168" w:type="dxa"/>
          </w:tcPr>
          <w:p>
            <w:pPr>
              <w:keepNext/>
              <w:spacing w:after="20" w:before="20"/>
              <w:rPr>
                <w:rFonts w:ascii="Arial" w:hAnsi="Arial" w:cs="Arial"/>
                <w:sz w:val="17"/>
                <w:szCs w:val="17"/>
              </w:rPr>
            </w:pPr>
            <w:r>
              <w:rPr>
                <w:rFonts w:ascii="Arial" w:hAnsi="Arial" w:cs="Arial"/>
                <w:sz w:val="16"/>
                <w:szCs w:val="16"/>
              </w:rPr>
              <w:t xml:space="preserve">Change Request Register</w:t>
            </w:r>
          </w:p>
        </w:tc>
        <w:tc>
          <w:tcPr>
            <w:tcW w:w="7488" w:type="dxa"/>
          </w:tcPr>
          <w:p>
            <w:pPr>
              <w:keepNext/>
              <w:spacing w:after="20" w:before="20"/>
              <w:rPr>
                <w:rFonts w:ascii="Arial" w:hAnsi="Arial" w:cs="Arial"/>
                <w:sz w:val="17"/>
                <w:szCs w:val="17"/>
              </w:rPr>
            </w:pPr>
            <w:r>
              <w:rPr>
                <w:rFonts w:ascii="Arial" w:hAnsi="Arial" w:cs="Arial"/>
                <w:sz w:val="16"/>
                <w:szCs w:val="16"/>
              </w:rPr>
              <w:t xml:space="preserve">How a change after sign-off is raised and decided; candidate changes; the decision log of every Appendix R observation</w:t>
            </w:r>
          </w:p>
        </w:tc>
      </w:tr>
      <w:tr>
        <w:trPr>
          <w:cantSplit/>
        </w:trPr>
        <w:tc>
          <w:tcPr>
            <w:tcW w:w="3168" w:type="dxa"/>
          </w:tcPr>
          <w:p>
            <w:pPr>
              <w:keepNext/>
              <w:spacing w:after="20" w:before="20"/>
              <w:rPr>
                <w:rFonts w:ascii="Arial" w:hAnsi="Arial" w:cs="Arial"/>
                <w:sz w:val="17"/>
                <w:szCs w:val="17"/>
              </w:rPr>
            </w:pPr>
            <w:r>
              <w:rPr>
                <w:rFonts w:ascii="Arial" w:hAnsi="Arial" w:cs="Arial"/>
                <w:sz w:val="16"/>
                <w:szCs w:val="16"/>
              </w:rPr>
              <w:t xml:space="preserve">Test Cases and Traceability</w:t>
            </w:r>
          </w:p>
        </w:tc>
        <w:tc>
          <w:tcPr>
            <w:tcW w:w="7488" w:type="dxa"/>
          </w:tcPr>
          <w:p>
            <w:pPr>
              <w:keepNext/>
              <w:spacing w:after="20" w:before="20"/>
              <w:rPr>
                <w:rFonts w:ascii="Arial" w:hAnsi="Arial" w:cs="Arial"/>
                <w:sz w:val="17"/>
                <w:szCs w:val="17"/>
              </w:rPr>
            </w:pPr>
            <w:r>
              <w:rPr>
                <w:rFonts w:ascii="Arial" w:hAnsi="Arial" w:cs="Arial"/>
                <w:sz w:val="16"/>
                <w:szCs w:val="16"/>
              </w:rPr>
              <w:t xml:space="preserve">BRD ID to FR item, test cases, screens and walkthrough steps; the questions answered in BDOI's FRS; UAT entry and exit criteria</w:t>
            </w:r>
          </w:p>
        </w:tc>
      </w:tr>
      <w:tr>
        <w:trPr>
          <w:cantSplit/>
        </w:trPr>
        <w:tc>
          <w:tcPr>
            <w:tcW w:w="3168" w:type="dxa"/>
          </w:tcPr>
          <w:p>
            <w:pPr>
              <w:spacing w:after="20" w:before="20"/>
              <w:rPr>
                <w:rFonts w:ascii="Arial" w:hAnsi="Arial" w:cs="Arial"/>
                <w:sz w:val="17"/>
                <w:szCs w:val="17"/>
              </w:rPr>
            </w:pPr>
            <w:r>
              <w:rPr>
                <w:rFonts w:ascii="Arial" w:hAnsi="Arial" w:cs="Arial"/>
                <w:sz w:val="16"/>
                <w:szCs w:val="16"/>
              </w:rPr>
              <w:t xml:space="preserve">Business Unit Walkthrough Users</w:t>
            </w:r>
          </w:p>
        </w:tc>
        <w:tc>
          <w:tcPr>
            <w:tcW w:w="7488" w:type="dxa"/>
          </w:tcPr>
          <w:p>
            <w:pPr>
              <w:spacing w:after="20" w:before="20"/>
              <w:rPr>
                <w:rFonts w:ascii="Arial" w:hAnsi="Arial" w:cs="Arial"/>
                <w:sz w:val="17"/>
                <w:szCs w:val="17"/>
              </w:rPr>
            </w:pPr>
            <w:r>
              <w:rPr>
                <w:rFonts w:ascii="Arial" w:hAnsi="Arial" w:cs="Arial"/>
                <w:sz w:val="16"/>
                <w:szCs w:val="16"/>
              </w:rPr>
              <w:t xml:space="preserve">The persona accounts with which the Business Unit repeats the walkthroughs, and the walkthrough script</w:t>
            </w:r>
          </w:p>
        </w:tc>
      </w:tr>
    </w:tbl>
    <w:p>
      <w:pPr>
        <w:rPr>
          <w:rFonts w:ascii="Arial" w:hAnsi="Arial" w:cs="Arial"/>
        </w:rPr>
      </w:pPr>
    </w:p>
    <w:p>
      <w:pPr>
        <w:ind w:left="360" w:right="270"/>
        <w:jc w:val="both"/>
      </w:pPr>
      <w:r>
        <w:rPr>
          <w:rFonts w:ascii="Arial" w:hAnsi="Arial" w:cs="Arial"/>
        </w:rPr>
        <w:t xml:space="preserve">Before signing, the Business Unit confirms the 27 points of the review checklist in Appendix U.</w:t>
      </w:r>
    </w:p>
    <w:p>
      <w:pPr>
        <w:pStyle w:val="Heading2"/>
        <w:keepNext/>
        <w:keepLines/>
        <w:numPr>
          <w:ilvl w:val="1"/>
          <w:numId w:val="3"/>
        </w:numPr>
        <w:ind w:right="270"/>
        <w:rPr>
          <w:i w:val="0"/>
          <w:iCs w:val="0"/>
          <w:sz w:val="24"/>
          <w:szCs w:val="24"/>
        </w:rPr>
      </w:pPr>
      <w:r>
        <w:rPr>
          <w:sz w:val="24"/>
          <w:szCs w:val="24"/>
        </w:rPr>
        <w:t xml:space="preserve">How to Read this Document</w:t>
      </w:r>
    </w:p>
    <w:p>
      <w:pPr>
        <w:keepNext/>
        <w:rPr>
          <w:rFonts w:ascii="Arial" w:hAnsi="Arial" w:cs="Arial"/>
        </w:rPr>
      </w:pPr>
      <w:r>
        <w:rPr>
          <w:rFonts w:ascii="Arial" w:hAnsi="Arial" w:cs="Arial"/>
        </w:rPr>
        <w:t xml:space="preserve">Most of this FRS states requirements of the Operations BRD for Cashiering (BRQID and CSHID IDs, and its non-functional table) or of the programme-wide non-functional requirements of the BDOI addenda. BDOI's own text (version 3.1) is kept word for word. Where version 3.2 or 3.3 states a point that is not a BRD requirement, the point is coloured where it is stated, so that the Business Unit sees at once what goes beyond the BRD and whether it costs anything. Out of the box (OOTB) means the iNXT BrokerVerse OOTB platform (brokerverse-platform), checked against the platform itself with the programme Feature List as a cross-check:</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6623"/>
        <w:gridCol w:w="2304"/>
      </w:tblGrid>
      <w:tr>
        <w:trPr>
          <w:cantSplit/>
          <w:tblHeader/>
        </w:trPr>
        <w:tc>
          <w:tcPr>
            <w:tcW w:w="1728"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Colour</w:t>
            </w:r>
          </w:p>
        </w:tc>
        <w:tc>
          <w:tcPr>
            <w:tcW w:w="6623"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Meaning</w:t>
            </w:r>
          </w:p>
        </w:tc>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Cost</w:t>
            </w:r>
          </w:p>
        </w:tc>
      </w:tr>
      <w:tr>
        <w:trPr>
          <w:cantSplit/>
        </w:trPr>
        <w:tc>
          <w:tcPr>
            <w:tcW w:w="1728" w:type="dxa"/>
          </w:tcPr>
          <w:p>
            <w:pPr>
              <w:spacing w:after="20" w:before="20"/>
              <w:rPr>
                <w:rFonts w:ascii="Arial" w:hAnsi="Arial" w:cs="Arial"/>
                <w:sz w:val="17"/>
                <w:szCs w:val="17"/>
              </w:rPr>
            </w:pPr>
            <w:r>
              <w:rPr>
                <w:rFonts w:ascii="Arial" w:hAnsi="Arial" w:cs="Arial"/>
                <w:sz w:val="16"/>
                <w:szCs w:val="16"/>
              </w:rPr>
              <w:t xml:space="preserve">Black text</w:t>
            </w:r>
          </w:p>
        </w:tc>
        <w:tc>
          <w:tcPr>
            <w:tcW w:w="6623" w:type="dxa"/>
          </w:tcPr>
          <w:p>
            <w:pPr>
              <w:spacing w:after="20" w:before="20"/>
              <w:rPr>
                <w:rFonts w:ascii="Arial" w:hAnsi="Arial" w:cs="Arial"/>
                <w:sz w:val="17"/>
                <w:szCs w:val="17"/>
              </w:rPr>
            </w:pPr>
            <w:r>
              <w:rPr>
                <w:rFonts w:ascii="Arial" w:hAnsi="Arial" w:cs="Arial"/>
                <w:sz w:val="16"/>
                <w:szCs w:val="16"/>
              </w:rPr>
              <w:t xml:space="preserve">A BRD requirement, BDOI's own FRS text, or the detail needed to meet a BRD requirement.</w:t>
            </w:r>
          </w:p>
        </w:tc>
        <w:tc>
          <w:tcPr>
            <w:tcW w:w="2304" w:type="dxa"/>
          </w:tcPr>
          <w:p>
            <w:pPr>
              <w:spacing w:after="20" w:before="20"/>
              <w:rPr>
                <w:rFonts w:ascii="Arial" w:hAnsi="Arial" w:cs="Arial"/>
                <w:sz w:val="17"/>
                <w:szCs w:val="17"/>
              </w:rPr>
            </w:pPr>
            <w:r>
              <w:rPr>
                <w:rFonts w:ascii="Arial" w:hAnsi="Arial" w:cs="Arial"/>
                <w:sz w:val="16"/>
                <w:szCs w:val="16"/>
              </w:rPr>
              <w:t xml:space="preserve">In scope</w:t>
            </w:r>
          </w:p>
        </w:tc>
      </w:tr>
      <w:tr>
        <w:trPr>
          <w:cantSplit/>
        </w:trPr>
        <w:tc>
          <w:tcPr>
            <w:tcW w:w="1728" w:type="dxa"/>
          </w:tcPr>
          <w:p>
            <w:pPr>
              <w:spacing w:after="20" w:before="20"/>
              <w:rPr>
                <w:rFonts w:ascii="Arial" w:hAnsi="Arial" w:cs="Arial"/>
                <w:sz w:val="17"/>
                <w:szCs w:val="17"/>
              </w:rPr>
            </w:pPr>
            <w:r>
              <w:rPr>
                <w:rFonts w:ascii="Arial" w:hAnsi="Arial" w:cs="Arial"/>
                <w:b/>
                <w:color w:val="2E7D32"/>
                <w:sz w:val="16"/>
                <w:szCs w:val="16"/>
              </w:rPr>
              <w:t xml:space="preserve">Green text</w:t>
            </w:r>
          </w:p>
        </w:tc>
        <w:tc>
          <w:tcPr>
            <w:tcW w:w="6623" w:type="dxa"/>
          </w:tcPr>
          <w:p>
            <w:pPr>
              <w:spacing w:after="20" w:before="20"/>
              <w:rPr>
                <w:rFonts w:ascii="Arial" w:hAnsi="Arial" w:cs="Arial"/>
                <w:sz w:val="17"/>
                <w:szCs w:val="17"/>
              </w:rPr>
            </w:pPr>
            <w:r>
              <w:rPr>
                <w:rFonts w:ascii="Arial" w:hAnsi="Arial" w:cs="Arial"/>
                <w:sz w:val="16"/>
                <w:szCs w:val="16"/>
              </w:rPr>
              <w:t xml:space="preserve">Not in the BRD, and available out of the box in the iNXT BrokerVerse OOTB platform. No development needed; the Business Unit may keep or drop it.</w:t>
            </w:r>
          </w:p>
        </w:tc>
        <w:tc>
          <w:tcPr>
            <w:tcW w:w="2304" w:type="dxa"/>
          </w:tcPr>
          <w:p>
            <w:pPr>
              <w:spacing w:after="20" w:before="20"/>
              <w:rPr>
                <w:rFonts w:ascii="Arial" w:hAnsi="Arial" w:cs="Arial"/>
                <w:sz w:val="17"/>
                <w:szCs w:val="17"/>
              </w:rPr>
            </w:pPr>
            <w:r>
              <w:rPr>
                <w:rFonts w:ascii="Arial" w:hAnsi="Arial" w:cs="Arial"/>
                <w:sz w:val="16"/>
                <w:szCs w:val="16"/>
              </w:rPr>
              <w:t xml:space="preserve">No cost; listed in Appendix W.3</w:t>
            </w:r>
          </w:p>
        </w:tc>
      </w:tr>
      <w:tr>
        <w:trPr>
          <w:cantSplit/>
        </w:trPr>
        <w:tc>
          <w:tcPr>
            <w:tcW w:w="1728" w:type="dxa"/>
          </w:tcPr>
          <w:p>
            <w:pPr>
              <w:keepNext/>
              <w:spacing w:after="20" w:before="20"/>
              <w:rPr>
                <w:rFonts w:ascii="Arial" w:hAnsi="Arial" w:cs="Arial"/>
                <w:sz w:val="17"/>
                <w:szCs w:val="17"/>
              </w:rPr>
            </w:pPr>
            <w:r>
              <w:rPr>
                <w:rFonts w:ascii="Arial" w:hAnsi="Arial" w:cs="Arial"/>
                <w:b/>
                <w:color w:val="616161"/>
                <w:sz w:val="16"/>
                <w:szCs w:val="16"/>
              </w:rPr>
              <w:t xml:space="preserve">[Integration scope] / [Data Migration scope]</w:t>
            </w:r>
          </w:p>
        </w:tc>
        <w:tc>
          <w:tcPr>
            <w:tcW w:w="6623" w:type="dxa"/>
          </w:tcPr>
          <w:p>
            <w:pPr>
              <w:keepNext/>
              <w:spacing w:after="20" w:before="20"/>
              <w:rPr>
                <w:rFonts w:ascii="Arial" w:hAnsi="Arial" w:cs="Arial"/>
                <w:sz w:val="17"/>
                <w:szCs w:val="17"/>
              </w:rPr>
            </w:pPr>
            <w:r>
              <w:rPr>
                <w:rFonts w:ascii="Arial" w:hAnsi="Arial" w:cs="Arial"/>
                <w:sz w:val="16"/>
                <w:szCs w:val="16"/>
              </w:rPr>
              <w:t xml:space="preserve">Grey label on an interface with another system or on a data load at go-live: covered by the Integration scope or the Data Migration scope (BRD-13), not a change request.</w:t>
            </w:r>
          </w:p>
        </w:tc>
        <w:tc>
          <w:tcPr>
            <w:tcW w:w="2304" w:type="dxa"/>
          </w:tcPr>
          <w:p>
            <w:pPr>
              <w:keepNext/>
              <w:spacing w:after="20" w:before="20"/>
              <w:rPr>
                <w:rFonts w:ascii="Arial" w:hAnsi="Arial" w:cs="Arial"/>
                <w:sz w:val="17"/>
                <w:szCs w:val="17"/>
              </w:rPr>
            </w:pPr>
            <w:r>
              <w:rPr>
                <w:rFonts w:ascii="Arial" w:hAnsi="Arial" w:cs="Arial"/>
                <w:sz w:val="16"/>
                <w:szCs w:val="16"/>
              </w:rPr>
              <w:t xml:space="preserve">Listed in Appendix W.5</w:t>
            </w:r>
          </w:p>
        </w:tc>
      </w:tr>
      <w:tr>
        <w:trPr>
          <w:cantSplit/>
        </w:trPr>
        <w:tc>
          <w:tcPr>
            <w:tcW w:w="1728" w:type="dxa"/>
          </w:tcPr>
          <w:p>
            <w:pPr>
              <w:keepNext/>
              <w:spacing w:after="20" w:before="20"/>
              <w:rPr>
                <w:rFonts w:ascii="Arial" w:hAnsi="Arial" w:cs="Arial"/>
                <w:sz w:val="17"/>
                <w:szCs w:val="17"/>
              </w:rPr>
            </w:pPr>
            <w:r>
              <w:rPr>
                <w:rFonts w:ascii="Arial" w:hAnsi="Arial" w:cs="Arial"/>
                <w:b/>
                <w:color w:val="1565C0"/>
                <w:sz w:val="16"/>
                <w:szCs w:val="16"/>
              </w:rPr>
              <w:t xml:space="preserve">Blue table</w:t>
            </w:r>
          </w:p>
        </w:tc>
        <w:tc>
          <w:tcPr>
            <w:tcW w:w="6623" w:type="dxa"/>
          </w:tcPr>
          <w:p>
            <w:pPr>
              <w:keepNext/>
              <w:spacing w:after="20" w:before="20"/>
              <w:rPr>
                <w:rFonts w:ascii="Arial" w:hAnsi="Arial" w:cs="Arial"/>
                <w:sz w:val="17"/>
                <w:szCs w:val="17"/>
              </w:rPr>
            </w:pPr>
            <w:r>
              <w:rPr>
                <w:rFonts w:ascii="Arial" w:hAnsi="Arial" w:cs="Arial"/>
                <w:sz w:val="16"/>
                <w:szCs w:val="16"/>
              </w:rPr>
              <w:t xml:space="preserve">Insurance-broking best practice for this area that is not in the BRD, this FRS or the OOTB platform: a recommendation with an indicative effort, not a commitment.</w:t>
            </w:r>
          </w:p>
        </w:tc>
        <w:tc>
          <w:tcPr>
            <w:tcW w:w="2304" w:type="dxa"/>
          </w:tcPr>
          <w:p>
            <w:pPr>
              <w:keepNext/>
              <w:spacing w:after="20" w:before="20"/>
              <w:rPr>
                <w:rFonts w:ascii="Arial" w:hAnsi="Arial" w:cs="Arial"/>
                <w:sz w:val="17"/>
                <w:szCs w:val="17"/>
              </w:rPr>
            </w:pPr>
            <w:r>
              <w:rPr>
                <w:rFonts w:ascii="Arial" w:hAnsi="Arial" w:cs="Arial"/>
                <w:sz w:val="16"/>
                <w:szCs w:val="16"/>
              </w:rPr>
              <w:t xml:space="preserve">Appendix W.6; not in the change request total</w:t>
            </w:r>
          </w:p>
        </w:tc>
      </w:tr>
      <w:tr>
        <w:trPr>
          <w:cantSplit/>
        </w:trPr>
        <w:tc>
          <w:tcPr>
            <w:tcW w:w="1728" w:type="dxa"/>
          </w:tcPr>
          <w:p>
            <w:pPr>
              <w:spacing w:after="20" w:before="20"/>
              <w:rPr>
                <w:rFonts w:ascii="Arial" w:hAnsi="Arial" w:cs="Arial"/>
                <w:sz w:val="17"/>
                <w:szCs w:val="17"/>
              </w:rPr>
            </w:pPr>
            <w:r>
              <w:rPr>
                <w:rFonts w:ascii="Arial" w:hAnsi="Arial" w:cs="Arial"/>
                <w:b/>
                <w:color w:val="E65100"/>
                <w:sz w:val="16"/>
                <w:szCs w:val="16"/>
              </w:rPr>
              <w:t xml:space="preserve">Orange text</w:t>
            </w:r>
          </w:p>
        </w:tc>
        <w:tc>
          <w:tcPr>
            <w:tcW w:w="6623" w:type="dxa"/>
          </w:tcPr>
          <w:p>
            <w:pPr>
              <w:spacing w:after="20" w:before="20"/>
              <w:rPr>
                <w:rFonts w:ascii="Arial" w:hAnsi="Arial" w:cs="Arial"/>
                <w:sz w:val="17"/>
                <w:szCs w:val="17"/>
              </w:rPr>
            </w:pPr>
            <w:r>
              <w:rPr>
                <w:rFonts w:ascii="Arial" w:hAnsi="Arial" w:cs="Arial"/>
                <w:sz w:val="16"/>
                <w:szCs w:val="16"/>
              </w:rPr>
              <w:t xml:space="preserve">Not in the BRD and not available, or only partly available, in the iNXT BrokerVerse OOTB platform edition: a change request (CR-CSH-1nn). It is delivered only if the Business Unit approves it.</w:t>
            </w:r>
          </w:p>
        </w:tc>
        <w:tc>
          <w:tcPr>
            <w:tcW w:w="2304" w:type="dxa"/>
          </w:tcPr>
          <w:p>
            <w:pPr>
              <w:spacing w:after="20" w:before="20"/>
              <w:rPr>
                <w:rFonts w:ascii="Arial" w:hAnsi="Arial" w:cs="Arial"/>
                <w:sz w:val="17"/>
                <w:szCs w:val="17"/>
              </w:rPr>
            </w:pPr>
            <w:r>
              <w:rPr>
                <w:rFonts w:ascii="Arial" w:hAnsi="Arial" w:cs="Arial"/>
                <w:sz w:val="16"/>
                <w:szCs w:val="16"/>
              </w:rPr>
              <w:t xml:space="preserve">Effort in Appendix W.2 and the CR effort workbook</w:t>
            </w:r>
          </w:p>
        </w:tc>
      </w:tr>
    </w:tbl>
    <w:p>
      <w:pPr>
        <w:rPr>
          <w:rFonts w:ascii="Arial" w:hAnsi="Arial" w:cs="Arial"/>
        </w:rPr>
      </w:pPr>
    </w:p>
    <w:p>
      <w:pPr>
        <w:rPr>
          <w:rFonts w:ascii="Arial" w:hAnsi="Arial" w:cs="Arial"/>
        </w:rPr>
      </w:pPr>
      <w:r>
        <w:rPr>
          <w:rFonts w:ascii="Arial" w:hAnsi="Arial" w:cs="Arial"/>
        </w:rPr>
        <w:t xml:space="preserve">In the end-to-end process flow (Figure 2, Appendix C) the change requests are tagged: yellow for a change request not in any BRD, blue for a change request that extends a BRD requirement, green for a point that is already a BRD requirement (the programme NFRs 10.07 and 4.03). The walkthroughs and screenshots use the BIBS DEV environment: https://dev.brokerverse.cloud.</w:t>
      </w:r>
    </w:p>
    <w:p>
      <w:pPr>
        <w:rPr>
          <w:rFonts w:ascii="Arial" w:hAnsi="Arial" w:cs="Arial"/>
        </w:rPr>
      </w:pPr>
      <w:r>
        <w:rPr>
          <w:rFonts w:ascii="Arial" w:hAnsi="Arial" w:cs="Arial"/>
        </w:rPr>
        <w:t xml:space="preserve">In this version: 2 change requests (10 man-days in all) and 1 point beyond the BRD available OOTB in iNXT BrokerVerse (Appendix W).</w:t>
      </w:r>
    </w:p>
    <w:p w:rsidR="009A43D9" w:rsidP="43591555" w:rsidRDefault="00D40D51" w14:paraId="085E3CCA" w14:textId="77777777">
      <w:pPr>
        <w:pStyle w:val="Heading1"/>
        <w:keepNext/>
        <w:keepLines/>
        <w:numPr>
          <w:ilvl w:val="0"/>
          <w:numId w:val="3"/>
        </w:numPr>
        <w:rPr>
          <w:sz w:val="28"/>
          <w:szCs w:val="28"/>
        </w:rPr>
      </w:pPr>
      <w:bookmarkStart w:name="__RefHeading___Toc2017_3224244561" w:id="30"/>
      <w:bookmarkStart w:name="_Toc137351795" w:id="31"/>
      <w:bookmarkStart w:name="_Toc96081440" w:id="32"/>
      <w:bookmarkStart w:name="_Toc834579987" w:id="33"/>
      <w:bookmarkStart w:name="_Toc878448346" w:id="34"/>
      <w:bookmarkEnd w:id="30"/>
      <w:bookmarkStart w:name="_Toc2096946983" w:id="371440611"/>
      <w:r w:rsidRPr="11E56ED0" w:rsidR="00D40D51">
        <w:rPr>
          <w:sz w:val="28"/>
          <w:szCs w:val="28"/>
        </w:rPr>
        <w:t xml:space="preserve">Business Requirements </w:t>
      </w:r>
      <w:bookmarkEnd w:id="31"/>
      <w:r w:rsidRPr="11E56ED0" w:rsidR="00D40D51">
        <w:rPr>
          <w:sz w:val="28"/>
          <w:szCs w:val="28"/>
        </w:rPr>
        <w:t>Mapping</w:t>
      </w:r>
      <w:bookmarkEnd w:id="32"/>
      <w:bookmarkEnd w:id="33"/>
      <w:bookmarkEnd w:id="34"/>
      <w:bookmarkEnd w:id="371440611"/>
    </w:p>
    <w:p w:rsidR="009A43D9" w:rsidRDefault="00D40D51" w14:paraId="3B04F34A" w14:textId="77777777">
      <w:pPr>
        <w:ind w:left="720" w:right="270"/>
        <w:jc w:val="both"/>
      </w:pPr>
      <w:r>
        <w:br/>
      </w:r>
      <w:r>
        <w:rPr>
          <w:rFonts w:ascii="Arial" w:hAnsi="Arial" w:cs="Arial"/>
        </w:rPr>
        <w:t xml:space="preserve">This section lists the business requirements baselined in the Business Requirements Document (BRD) and the corresponding Functional Requirements to satisfy each business requirement. </w:t>
      </w:r>
    </w:p>
    <w:p w:rsidR="009A43D9" w:rsidRDefault="009A43D9" w14:paraId="1FC39945" w14:textId="77777777">
      <w:pPr>
        <w:ind w:left="720" w:right="270"/>
        <w:jc w:val="both"/>
        <w:rPr>
          <w:rFonts w:ascii="Arial" w:hAnsi="Arial" w:cs="Arial"/>
        </w:rPr>
      </w:pPr>
    </w:p>
    <w:p w:rsidR="009A43D9" w:rsidRDefault="00D40D51" w14:paraId="3A5DD5B6" w14:textId="77777777">
      <w:pPr>
        <w:ind w:left="720" w:right="270"/>
        <w:jc w:val="both"/>
        <w:rPr>
          <w:rFonts w:ascii="Arial" w:hAnsi="Arial" w:cs="Arial"/>
        </w:rPr>
      </w:pPr>
      <w:r>
        <w:rPr>
          <w:rFonts w:ascii="Arial" w:hAnsi="Arial" w:cs="Arial"/>
        </w:rPr>
        <w:t>The details of each functional requirement are provided in the subsequent section.</w:t>
      </w:r>
    </w:p>
    <w:p w:rsidR="009A43D9" w:rsidRDefault="009A43D9" w14:paraId="0562CB0E" w14:textId="77777777">
      <w:pPr>
        <w:pStyle w:val="PlainText"/>
        <w:ind w:left="720" w:right="270"/>
        <w:jc w:val="both"/>
      </w:pPr>
    </w:p>
    <w:tbl>
      <w:tblPr>
        <w:tblW w:w="10757" w:type="dxa"/>
        <w:tblInd w:w="43" w:type="dxa"/>
        <w:tblLayout w:type="fixed"/>
        <w:tblCellMar>
          <w:top w:w="28" w:type="dxa"/>
          <w:left w:w="28" w:type="dxa"/>
          <w:bottom w:w="28" w:type="dxa"/>
          <w:right w:w="28" w:type="dxa"/>
        </w:tblCellMar>
        <w:tblLook w:val="04A0" w:firstRow="1" w:lastRow="0" w:firstColumn="1" w:lastColumn="0" w:noHBand="0" w:noVBand="1"/>
      </w:tblPr>
      <w:tblGrid>
        <w:gridCol w:w="1821"/>
        <w:gridCol w:w="5926"/>
        <w:gridCol w:w="3008"/>
      </w:tblGrid>
      <w:tr w:rsidR="009A43D9" w14:paraId="3E4E75DA" w14:textId="77777777">
        <w:trPr>
          <w:cantSplit/>
          <w:trHeight w:val="302"/>
          <w:tblHeader/>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4FFECCA" w14:textId="77777777">
            <w:pPr>
              <w:widowControl w:val="0"/>
              <w:spacing w:before="20" w:after="20"/>
              <w:jc w:val="center"/>
              <w:rPr>
                <w:rFonts w:ascii="Arial" w:hAnsi="Arial" w:cs="Arial"/>
                <w:sz w:val="18"/>
                <w:szCs w:val="18"/>
              </w:rPr>
            </w:pPr>
            <w:r>
              <w:rPr>
                <w:rFonts w:ascii="Arial" w:hAnsi="Arial" w:cs="Arial"/>
                <w:b/>
                <w:bCs/>
                <w:color w:val="000000"/>
                <w:sz w:val="18"/>
                <w:szCs w:val="18"/>
                <w:lang w:eastAsia="en-US"/>
              </w:rPr>
              <w:t>BRD Req No.</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651066" w14:textId="77777777">
            <w:pPr>
              <w:widowControl w:val="0"/>
              <w:spacing w:before="20" w:after="20"/>
              <w:jc w:val="center"/>
              <w:rPr>
                <w:rFonts w:ascii="Arial" w:hAnsi="Arial" w:cs="Arial"/>
                <w:sz w:val="18"/>
                <w:szCs w:val="18"/>
              </w:rPr>
            </w:pPr>
            <w:r>
              <w:rPr>
                <w:rFonts w:ascii="Arial" w:hAnsi="Arial" w:cs="Arial"/>
                <w:b/>
                <w:bCs/>
                <w:color w:val="000000"/>
                <w:sz w:val="18"/>
                <w:szCs w:val="18"/>
                <w:lang w:eastAsia="en-US"/>
              </w:rPr>
              <w:t>Business Requirement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E9AA3F" w14:textId="77777777">
            <w:pPr>
              <w:widowControl w:val="0"/>
              <w:spacing w:before="20" w:after="20"/>
              <w:jc w:val="center"/>
              <w:rPr>
                <w:rFonts w:ascii="Arial" w:hAnsi="Arial" w:cs="Arial"/>
                <w:sz w:val="18"/>
                <w:szCs w:val="18"/>
              </w:rPr>
            </w:pPr>
            <w:r>
              <w:rPr>
                <w:rFonts w:ascii="Arial" w:hAnsi="Arial" w:cs="Arial"/>
                <w:b/>
                <w:bCs/>
                <w:color w:val="000000"/>
                <w:sz w:val="18"/>
                <w:szCs w:val="18"/>
                <w:lang w:eastAsia="en-US"/>
              </w:rPr>
              <w:t>Functional Requirement Req IDs</w:t>
            </w:r>
          </w:p>
        </w:tc>
      </w:tr>
      <w:tr w:rsidR="009A43D9" w14:paraId="1A1AFB4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244C10" w14:textId="77777777">
            <w:pPr>
              <w:pStyle w:val="TableContents"/>
              <w:widowControl w:val="0"/>
              <w:spacing w:before="20" w:after="20"/>
              <w:rPr>
                <w:rFonts w:ascii="Arial" w:hAnsi="Arial" w:cs="Arial"/>
                <w:sz w:val="18"/>
                <w:szCs w:val="18"/>
              </w:rPr>
            </w:pPr>
            <w:r>
              <w:rPr>
                <w:rFonts w:ascii="Arial" w:hAnsi="Arial" w:cs="Arial"/>
                <w:sz w:val="18"/>
                <w:szCs w:val="18"/>
              </w:rPr>
              <w:t>BRQID.001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D426FFB" w14:textId="77777777">
            <w:pPr>
              <w:pStyle w:val="TableContents"/>
              <w:widowControl w:val="0"/>
              <w:spacing w:before="20" w:after="20"/>
              <w:rPr>
                <w:rFonts w:ascii="Arial" w:hAnsi="Arial" w:cs="Arial"/>
                <w:sz w:val="18"/>
                <w:szCs w:val="18"/>
              </w:rPr>
            </w:pPr>
            <w:r>
              <w:rPr>
                <w:rFonts w:ascii="Arial" w:hAnsi="Arial" w:cs="Arial"/>
                <w:sz w:val="18"/>
                <w:szCs w:val="18"/>
              </w:rPr>
              <w:t>Access and log-in to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eastAsia="Calibri" w:cs="Arial" w:ascii="Arial" w:hAnsi="Arial"/>
                <w:color w:val="000000"/>
              </w:rPr>
            </w:pPr>
            <w:r>
              <w:rPr>
                <w:rFonts w:ascii="Arial" w:hAnsi="Arial" w:cs="Arial"/>
              </w:rPr>
              <w:t xml:space="preserve">Added in v3.2: FRS.CSH.01.01, FRS.CSH.01.02</w:t>
            </w:r>
          </w:p>
        </w:tc>
      </w:tr>
      <w:tr w:rsidR="009A43D9" w14:paraId="2FF3A09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33D0D8" w14:textId="77777777">
            <w:pPr>
              <w:pStyle w:val="TableContents"/>
              <w:widowControl w:val="0"/>
              <w:spacing w:before="20" w:after="20"/>
              <w:rPr>
                <w:rFonts w:ascii="Arial" w:hAnsi="Arial" w:cs="Arial"/>
                <w:sz w:val="18"/>
                <w:szCs w:val="18"/>
              </w:rPr>
            </w:pPr>
            <w:r>
              <w:rPr>
                <w:rFonts w:ascii="Arial" w:hAnsi="Arial" w:cs="Arial"/>
                <w:sz w:val="18"/>
                <w:szCs w:val="18"/>
              </w:rPr>
              <w:t>BRQID.002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0579C95" w14:textId="77777777">
            <w:pPr>
              <w:pStyle w:val="TableContents"/>
              <w:widowControl w:val="0"/>
              <w:spacing w:before="57" w:after="57"/>
              <w:rPr>
                <w:rFonts w:ascii="Arial" w:hAnsi="Arial" w:cs="Arial"/>
                <w:sz w:val="18"/>
                <w:szCs w:val="18"/>
              </w:rPr>
            </w:pPr>
            <w:r>
              <w:rPr>
                <w:rFonts w:ascii="Arial" w:hAnsi="Arial" w:cs="Arial"/>
                <w:sz w:val="18"/>
                <w:szCs w:val="18"/>
              </w:rPr>
              <w:t>Restrict access to authorized users so that only authorized personnel can access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eastAsia="Calibri" w:cs="Arial" w:ascii="Arial" w:hAnsi="Arial"/>
                <w:color w:val="000000"/>
              </w:rPr>
            </w:pPr>
            <w:r>
              <w:rPr>
                <w:rFonts w:ascii="Arial" w:hAnsi="Arial" w:cs="Arial"/>
              </w:rPr>
              <w:t xml:space="preserve">Added in v3.2: FRS.CSH.01.02, FRS.OPS.002.04, FRS.OPS.002.05</w:t>
            </w:r>
          </w:p>
        </w:tc>
      </w:tr>
      <w:tr w:rsidR="009A43D9" w14:paraId="071FA0F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4452033" w14:textId="77777777">
            <w:pPr>
              <w:pStyle w:val="TableContents"/>
              <w:widowControl w:val="0"/>
              <w:spacing w:before="20" w:after="20"/>
              <w:rPr>
                <w:rFonts w:ascii="Arial" w:hAnsi="Arial" w:cs="Arial"/>
                <w:sz w:val="18"/>
                <w:szCs w:val="18"/>
              </w:rPr>
            </w:pPr>
            <w:r>
              <w:rPr>
                <w:rFonts w:ascii="Arial" w:hAnsi="Arial" w:cs="Arial"/>
                <w:sz w:val="18"/>
                <w:szCs w:val="18"/>
              </w:rPr>
              <w:t>BRQID.003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55DF736" w14:textId="77777777">
            <w:pPr>
              <w:pStyle w:val="TableContents"/>
              <w:widowControl w:val="0"/>
              <w:spacing w:before="20" w:after="20"/>
              <w:rPr>
                <w:rFonts w:ascii="Arial" w:hAnsi="Arial" w:cs="Arial"/>
                <w:sz w:val="18"/>
                <w:szCs w:val="18"/>
              </w:rPr>
            </w:pPr>
            <w:r>
              <w:rPr>
                <w:rFonts w:ascii="Arial" w:hAnsi="Arial" w:cs="Arial"/>
                <w:sz w:val="18"/>
                <w:szCs w:val="18"/>
              </w:rPr>
              <w:t>Upon successful login, the system must immediately present the User with access to the Operations functionality, displayed prominently on the dashboard. The User must be able to select and view specific operational sections based on their role, preference, or task at hand.</w:t>
            </w:r>
          </w:p>
          <w:p w:rsidR="009A43D9" w:rsidRDefault="00D40D51" w14:paraId="071A305D" w14:textId="77777777">
            <w:pPr>
              <w:pStyle w:val="TableContents"/>
              <w:widowControl w:val="0"/>
              <w:spacing w:before="20" w:after="20"/>
              <w:rPr>
                <w:rFonts w:ascii="Arial" w:hAnsi="Arial" w:cs="Arial"/>
                <w:sz w:val="18"/>
                <w:szCs w:val="18"/>
              </w:rPr>
            </w:pPr>
            <w:r>
              <w:rPr>
                <w:rFonts w:ascii="Arial" w:hAnsi="Arial" w:cs="Arial"/>
                <w:sz w:val="18"/>
                <w:szCs w:val="18"/>
              </w:rPr>
              <w:t>The system must ensure intuitive navigation, allowing users to switch between sections efficiently, with each section offering its full suite of functionalities, validations, reporting tools, ability to open a link to applications it integrates with.</w:t>
            </w:r>
          </w:p>
        </w:tc>
        <w:tc>
          <w:tcPr>
            <w:tcW w:w="3008"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spacing w:before="20" w:after="20"/>
            </w:pPr>
            <w:r>
              <w:rPr>
                <w:rFonts w:ascii="Arial" w:hAnsi="Arial" w:cs="Arial"/>
              </w:rPr>
              <w:t xml:space="preserve">Added in v3.2: FRS.CSH.01.03, FRS.CSH.01.03.05, FRS.CSH.10.01.02</w:t>
            </w:r>
          </w:p>
        </w:tc>
      </w:tr>
      <w:tr w:rsidR="009A43D9" w14:paraId="7477397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1DCDD6" w14:textId="77777777">
            <w:pPr>
              <w:pStyle w:val="TableContents"/>
              <w:widowControl w:val="0"/>
              <w:spacing w:before="20" w:after="20"/>
              <w:rPr>
                <w:rFonts w:ascii="Arial" w:hAnsi="Arial" w:cs="Arial"/>
                <w:sz w:val="18"/>
                <w:szCs w:val="18"/>
              </w:rPr>
            </w:pPr>
            <w:r>
              <w:rPr>
                <w:rFonts w:ascii="Arial" w:hAnsi="Arial" w:cs="Arial"/>
                <w:sz w:val="18"/>
                <w:szCs w:val="18"/>
              </w:rPr>
              <w:t>BRQID.004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F201B85" w14:textId="77777777">
            <w:pPr>
              <w:pStyle w:val="TableContents"/>
              <w:widowControl w:val="0"/>
              <w:spacing w:before="20" w:after="20"/>
              <w:rPr>
                <w:rFonts w:ascii="Arial" w:hAnsi="Arial" w:cs="Arial"/>
                <w:sz w:val="18"/>
                <w:szCs w:val="18"/>
              </w:rPr>
            </w:pPr>
            <w:r>
              <w:rPr>
                <w:rFonts w:ascii="Arial" w:hAnsi="Arial" w:cs="Arial"/>
                <w:sz w:val="18"/>
                <w:szCs w:val="18"/>
              </w:rPr>
              <w:t>Integrate with other systems / applications / modules to fetch or flow-in data. (i.e. Collection, Accounting, Disbursement, Marketing, Claims).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eastAsia="Calibri" w:cs="Arial"/>
                <w:color w:val="000000"/>
                <w:sz w:val="18"/>
                <w:szCs w:val="18"/>
              </w:rPr>
            </w:pPr>
            <w:r>
              <w:rPr>
                <w:rFonts w:ascii="Arial" w:hAnsi="Arial" w:cs="Arial"/>
              </w:rPr>
              <w:t xml:space="preserve">Added in v3.2: FRS.CSH.10.01, FRS.CSH.06.03</w:t>
            </w:r>
          </w:p>
        </w:tc>
      </w:tr>
      <w:tr w:rsidR="009A43D9" w14:paraId="2C0EA3F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2453F0" w14:textId="77777777">
            <w:pPr>
              <w:pStyle w:val="TableContents"/>
              <w:widowControl w:val="0"/>
              <w:spacing w:before="20" w:after="20"/>
              <w:rPr>
                <w:rFonts w:ascii="Arial" w:hAnsi="Arial" w:cs="Arial"/>
                <w:sz w:val="18"/>
                <w:szCs w:val="18"/>
              </w:rPr>
            </w:pPr>
            <w:r>
              <w:rPr>
                <w:rFonts w:ascii="Arial" w:hAnsi="Arial" w:cs="Arial"/>
                <w:sz w:val="18"/>
                <w:szCs w:val="18"/>
              </w:rPr>
              <w:t>BRQID.005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49D6388" w14:textId="77777777">
            <w:pPr>
              <w:pStyle w:val="TableContents"/>
              <w:widowControl w:val="0"/>
              <w:spacing w:before="20" w:after="20"/>
              <w:rPr>
                <w:rFonts w:ascii="Arial" w:hAnsi="Arial" w:cs="Arial"/>
                <w:sz w:val="18"/>
                <w:szCs w:val="18"/>
              </w:rPr>
            </w:pPr>
            <w:r>
              <w:rPr>
                <w:rFonts w:ascii="Arial" w:hAnsi="Arial" w:cs="Arial"/>
                <w:sz w:val="18"/>
                <w:szCs w:val="18"/>
              </w:rPr>
              <w:t>Facility to fetch from other systems / applications / modules the necessary data that are required to flow-in to support Operations processes.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eastAsia="Calibri Light" w:cs="Arial"/>
                <w:color w:val="000000"/>
                <w:sz w:val="18"/>
                <w:szCs w:val="18"/>
              </w:rPr>
            </w:pPr>
            <w:r>
              <w:rPr>
                <w:rFonts w:ascii="Arial" w:hAnsi="Arial" w:cs="Arial"/>
              </w:rPr>
              <w:t xml:space="preserve">Added in v3.2: FRS.CSH.05.01, FRS.CSH.10.02</w:t>
            </w:r>
          </w:p>
        </w:tc>
      </w:tr>
      <w:tr w:rsidR="009A43D9" w14:paraId="3FE803F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2832C19" w14:textId="77777777">
            <w:pPr>
              <w:pStyle w:val="TableContents"/>
              <w:widowControl w:val="0"/>
              <w:spacing w:before="20" w:after="20"/>
              <w:rPr>
                <w:rFonts w:ascii="Arial" w:hAnsi="Arial" w:cs="Arial"/>
                <w:sz w:val="18"/>
                <w:szCs w:val="18"/>
              </w:rPr>
            </w:pPr>
            <w:r>
              <w:rPr>
                <w:rFonts w:ascii="Arial" w:hAnsi="Arial" w:cs="Arial"/>
                <w:sz w:val="18"/>
                <w:szCs w:val="18"/>
              </w:rPr>
              <w:t>BRQID.006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2EA82D" w14:textId="77777777">
            <w:pPr>
              <w:pStyle w:val="TableContents"/>
              <w:widowControl w:val="0"/>
              <w:spacing w:before="20" w:after="20"/>
              <w:rPr>
                <w:rFonts w:ascii="Arial" w:hAnsi="Arial" w:cs="Arial"/>
                <w:sz w:val="18"/>
                <w:szCs w:val="18"/>
              </w:rPr>
            </w:pPr>
            <w:r>
              <w:rPr>
                <w:rFonts w:ascii="Arial" w:hAnsi="Arial" w:cs="Arial"/>
                <w:sz w:val="18"/>
                <w:szCs w:val="18"/>
              </w:rPr>
              <w:t>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eastAsia="Calibri Light" w:cs="Arial"/>
                <w:color w:val="000000"/>
                <w:sz w:val="18"/>
                <w:szCs w:val="18"/>
              </w:rPr>
            </w:pPr>
            <w:r>
              <w:rPr>
                <w:rFonts w:ascii="Arial" w:hAnsi="Arial" w:cs="Arial"/>
              </w:rPr>
              <w:t xml:space="preserve">Added in v3.2: FRS.CSH.05.01, FRS.CSH.05.01.13, FRS.CSH.10.03, FRS.CSH.09.02.23</w:t>
            </w:r>
          </w:p>
        </w:tc>
      </w:tr>
      <w:tr w:rsidR="009A43D9" w14:paraId="377E3AA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D52293C" w14:textId="77777777">
            <w:pPr>
              <w:pStyle w:val="TableContents"/>
              <w:widowControl w:val="0"/>
              <w:spacing w:before="20" w:after="20"/>
              <w:rPr>
                <w:rFonts w:ascii="Arial" w:hAnsi="Arial" w:cs="Arial"/>
                <w:sz w:val="18"/>
                <w:szCs w:val="18"/>
              </w:rPr>
            </w:pPr>
            <w:r>
              <w:rPr>
                <w:rFonts w:ascii="Arial" w:hAnsi="Arial" w:cs="Arial"/>
                <w:sz w:val="18"/>
                <w:szCs w:val="18"/>
              </w:rPr>
              <w:t>BRQID.007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C512A9F" w14:textId="77777777">
            <w:pPr>
              <w:pStyle w:val="TableContents"/>
              <w:widowControl w:val="0"/>
              <w:spacing w:before="20" w:after="20"/>
              <w:rPr>
                <w:rFonts w:ascii="Arial" w:hAnsi="Arial" w:cs="Arial"/>
                <w:sz w:val="18"/>
                <w:szCs w:val="18"/>
              </w:rPr>
            </w:pPr>
            <w:r>
              <w:rPr>
                <w:rFonts w:ascii="Arial" w:hAnsi="Arial" w:cs="Arial"/>
                <w:sz w:val="18"/>
                <w:szCs w:val="18"/>
              </w:rPr>
              <w:t>Capabilities to include, record, update remittance details at</w:t>
            </w:r>
          </w:p>
          <w:p w:rsidR="009A43D9" w:rsidRDefault="00D40D51" w14:paraId="4675D377" w14:textId="77777777">
            <w:pPr>
              <w:pStyle w:val="TableContents"/>
              <w:widowControl w:val="0"/>
              <w:spacing w:before="20" w:after="20"/>
              <w:rPr>
                <w:rFonts w:ascii="Arial" w:hAnsi="Arial" w:cs="Arial"/>
                <w:sz w:val="18"/>
                <w:szCs w:val="18"/>
              </w:rPr>
            </w:pPr>
            <w:r>
              <w:rPr>
                <w:rFonts w:ascii="Arial" w:hAnsi="Arial" w:cs="Arial"/>
                <w:sz w:val="18"/>
                <w:szCs w:val="18"/>
              </w:rPr>
              <w:t>the invoice level and ensure visible payment histories</w:t>
            </w:r>
          </w:p>
          <w:p w:rsidR="009A43D9" w:rsidRDefault="00D40D51" w14:paraId="7B28362E" w14:textId="77777777">
            <w:pPr>
              <w:pStyle w:val="TableContents"/>
              <w:widowControl w:val="0"/>
              <w:spacing w:before="20" w:after="20"/>
              <w:rPr>
                <w:rFonts w:ascii="Arial" w:hAnsi="Arial" w:cs="Arial"/>
                <w:sz w:val="18"/>
                <w:szCs w:val="18"/>
              </w:rPr>
            </w:pPr>
            <w:r>
              <w:rPr>
                <w:rFonts w:ascii="Arial" w:hAnsi="Arial" w:cs="Arial"/>
                <w:sz w:val="18"/>
                <w:szCs w:val="18"/>
              </w:rPr>
              <w:t>including dates, amounts, and AR numbers.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eastAsia="Calibri Light" w:cs="Arial"/>
                <w:color w:val="000000"/>
                <w:sz w:val="18"/>
                <w:szCs w:val="18"/>
              </w:rPr>
            </w:pPr>
            <w:r>
              <w:rPr>
                <w:rFonts w:ascii="Arial" w:hAnsi="Arial" w:cs="Arial"/>
              </w:rPr>
              <w:t xml:space="preserve">Added in v3.2: FRS.CSH.08.01, FRS.CSH.08.02, FRS.CSH.02.05.10</w:t>
            </w:r>
          </w:p>
        </w:tc>
      </w:tr>
      <w:tr w:rsidR="009A43D9" w14:paraId="7116E96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722CC99" w14:textId="77777777">
            <w:pPr>
              <w:pStyle w:val="TableContents"/>
              <w:widowControl w:val="0"/>
              <w:spacing w:before="20" w:after="20"/>
              <w:rPr>
                <w:rFonts w:ascii="Arial" w:hAnsi="Arial" w:cs="Arial"/>
                <w:sz w:val="18"/>
                <w:szCs w:val="18"/>
              </w:rPr>
            </w:pPr>
            <w:r>
              <w:rPr>
                <w:rFonts w:ascii="Arial" w:hAnsi="Arial" w:cs="Arial"/>
                <w:sz w:val="18"/>
                <w:szCs w:val="18"/>
              </w:rPr>
              <w:t>CSHID.001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5C1909" w14:textId="77777777">
            <w:pPr>
              <w:pStyle w:val="TableContents"/>
              <w:widowControl w:val="0"/>
              <w:spacing w:before="20" w:after="20"/>
              <w:rPr>
                <w:rFonts w:ascii="Arial" w:hAnsi="Arial" w:cs="Arial"/>
                <w:sz w:val="18"/>
                <w:szCs w:val="18"/>
              </w:rPr>
            </w:pPr>
            <w:r>
              <w:rPr>
                <w:rFonts w:ascii="Arial" w:hAnsi="Arial" w:cs="Arial"/>
                <w:sz w:val="18"/>
                <w:szCs w:val="18"/>
              </w:rPr>
              <w:t>Create, cancel, and reinstate Acknowledgement Receipt (AR).</w:t>
            </w:r>
          </w:p>
          <w:p w:rsidR="009A43D9" w:rsidRDefault="00D40D51" w14:paraId="53EFB368" w14:textId="77777777">
            <w:pPr>
              <w:pStyle w:val="TableContents"/>
              <w:widowControl w:val="0"/>
              <w:spacing w:before="20" w:after="20"/>
              <w:rPr>
                <w:rFonts w:ascii="Arial" w:hAnsi="Arial" w:cs="Arial"/>
                <w:sz w:val="18"/>
                <w:szCs w:val="18"/>
              </w:rPr>
            </w:pPr>
            <w:r>
              <w:rPr>
                <w:rFonts w:ascii="Arial" w:hAnsi="Arial" w:cs="Arial"/>
                <w:sz w:val="18"/>
                <w:szCs w:val="18"/>
              </w:rPr>
              <w:t>1. Premium Payments - Bills Payments, OTC, Trade, CLPC, PDC.</w:t>
            </w:r>
          </w:p>
          <w:p w:rsidR="009A43D9" w:rsidRDefault="00D40D51" w14:paraId="256F28C9" w14:textId="77777777">
            <w:pPr>
              <w:pStyle w:val="TableContents"/>
              <w:widowControl w:val="0"/>
              <w:spacing w:before="20" w:after="20"/>
              <w:rPr>
                <w:rFonts w:ascii="Arial" w:hAnsi="Arial" w:cs="Arial"/>
                <w:sz w:val="18"/>
                <w:szCs w:val="18"/>
              </w:rPr>
            </w:pPr>
            <w:r>
              <w:rPr>
                <w:rFonts w:ascii="Arial" w:hAnsi="Arial" w:cs="Arial"/>
                <w:sz w:val="18"/>
                <w:szCs w:val="18"/>
              </w:rPr>
              <w:t>2. Non-Premium Payments - Insurance Payments (Refund, Other expenses,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2087C5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FRS.CSH.02.01</w:t>
            </w:r>
          </w:p>
          <w:p w:rsidR="009A43D9" w:rsidRDefault="00D40D51" w14:paraId="52627BE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p w:rsidR="009A43D9" w:rsidRDefault="00D40D51" w14:paraId="3DC09BD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FRS.CSH.03.01</w:t>
            </w:r>
          </w:p>
          <w:p w:rsidR="009A43D9" w:rsidRDefault="00D40D51" w14:paraId="57FC6F7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FRS.CSH.04.01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FRS.CSH.02.01.15, FRS.CSH.02.01.16, FRS.CSH.03.01.11, FRS.CSH.04.01.12</w:t>
            </w:r>
          </w:p>
        </w:tc>
      </w:tr>
      <w:tr w:rsidR="009A43D9" w14:paraId="2564D151"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A173A7" w14:textId="77777777">
            <w:pPr>
              <w:pStyle w:val="TableContents"/>
              <w:widowControl w:val="0"/>
              <w:spacing w:before="20" w:after="20"/>
              <w:rPr>
                <w:rFonts w:ascii="Arial" w:hAnsi="Arial" w:cs="Arial"/>
                <w:sz w:val="18"/>
                <w:szCs w:val="18"/>
              </w:rPr>
            </w:pPr>
            <w:r>
              <w:rPr>
                <w:rFonts w:ascii="Arial" w:hAnsi="Arial" w:cs="Arial"/>
                <w:sz w:val="18"/>
                <w:szCs w:val="18"/>
              </w:rPr>
              <w:t>CSHID.002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A1207D5" w14:textId="77777777">
            <w:pPr>
              <w:pStyle w:val="TableContents"/>
              <w:widowControl w:val="0"/>
              <w:spacing w:before="20" w:after="20"/>
              <w:rPr>
                <w:rFonts w:ascii="Arial" w:hAnsi="Arial" w:cs="Arial"/>
                <w:sz w:val="18"/>
                <w:szCs w:val="18"/>
              </w:rPr>
            </w:pPr>
            <w:r>
              <w:rPr>
                <w:rFonts w:ascii="Arial" w:hAnsi="Arial" w:cs="Arial"/>
                <w:sz w:val="18"/>
                <w:szCs w:val="18"/>
              </w:rPr>
              <w:t>Create, cancel, and reinstate Official Receipt (OR).</w:t>
            </w:r>
          </w:p>
          <w:p w:rsidR="009A43D9" w:rsidRDefault="00D40D51" w14:paraId="7F307FF1" w14:textId="77777777">
            <w:pPr>
              <w:pStyle w:val="TableContents"/>
              <w:widowControl w:val="0"/>
              <w:spacing w:before="20" w:after="20"/>
              <w:rPr>
                <w:rFonts w:ascii="Arial" w:hAnsi="Arial" w:cs="Arial"/>
                <w:sz w:val="18"/>
                <w:szCs w:val="18"/>
              </w:rPr>
            </w:pPr>
            <w:r>
              <w:rPr>
                <w:rFonts w:ascii="Arial" w:hAnsi="Arial" w:cs="Arial"/>
                <w:sz w:val="18"/>
                <w:szCs w:val="18"/>
              </w:rPr>
              <w:t>1. Service Fee Income (e.g. risk management fee, consultancy fee)</w:t>
            </w:r>
          </w:p>
          <w:p w:rsidR="009A43D9" w:rsidRDefault="00D40D51" w14:paraId="34AE67C7" w14:textId="77777777">
            <w:pPr>
              <w:pStyle w:val="TableContents"/>
              <w:widowControl w:val="0"/>
              <w:spacing w:before="20" w:after="20"/>
              <w:rPr>
                <w:rFonts w:ascii="Arial" w:hAnsi="Arial" w:cs="Arial"/>
                <w:sz w:val="18"/>
                <w:szCs w:val="18"/>
              </w:rPr>
            </w:pPr>
            <w:r>
              <w:rPr>
                <w:rFonts w:ascii="Arial" w:hAnsi="Arial" w:cs="Arial"/>
                <w:sz w:val="18"/>
                <w:szCs w:val="18"/>
              </w:rPr>
              <w:t>2. Insurance Profit Share</w:t>
            </w:r>
          </w:p>
          <w:p w:rsidR="009A43D9" w:rsidRDefault="00D40D51" w14:paraId="0C3416C0" w14:textId="77777777">
            <w:pPr>
              <w:pStyle w:val="TableContents"/>
              <w:widowControl w:val="0"/>
              <w:spacing w:before="20" w:after="20"/>
              <w:rPr>
                <w:rFonts w:ascii="Arial" w:hAnsi="Arial" w:cs="Arial"/>
                <w:sz w:val="18"/>
                <w:szCs w:val="18"/>
              </w:rPr>
            </w:pPr>
            <w:r>
              <w:rPr>
                <w:rFonts w:ascii="Arial" w:hAnsi="Arial" w:cs="Arial"/>
                <w:sz w:val="18"/>
                <w:szCs w:val="18"/>
              </w:rPr>
              <w:t>3. Commissions (e.g. e.g. VAT or W/Tax)</w:t>
            </w:r>
          </w:p>
          <w:p w:rsidR="009A43D9" w:rsidRDefault="00D40D51" w14:paraId="639351B1" w14:textId="77777777">
            <w:pPr>
              <w:pStyle w:val="TableContents"/>
              <w:widowControl w:val="0"/>
              <w:spacing w:before="20" w:after="20"/>
              <w:rPr>
                <w:rFonts w:ascii="Arial" w:hAnsi="Arial" w:cs="Arial"/>
                <w:sz w:val="18"/>
                <w:szCs w:val="18"/>
              </w:rPr>
            </w:pPr>
            <w:r>
              <w:rPr>
                <w:rFonts w:ascii="Arial" w:hAnsi="Arial" w:cs="Arial"/>
                <w:sz w:val="18"/>
                <w:szCs w:val="18"/>
              </w:rPr>
              <w:t>4. Incentives</w:t>
            </w:r>
          </w:p>
          <w:p w:rsidR="009A43D9" w:rsidRDefault="00D40D51" w14:paraId="59F21942" w14:textId="77777777">
            <w:pPr>
              <w:pStyle w:val="TableContents"/>
              <w:widowControl w:val="0"/>
              <w:spacing w:before="20" w:after="20"/>
              <w:rPr>
                <w:rFonts w:ascii="Arial" w:hAnsi="Arial" w:cs="Arial"/>
                <w:sz w:val="18"/>
                <w:szCs w:val="18"/>
              </w:rPr>
            </w:pPr>
            <w:r>
              <w:rPr>
                <w:rFonts w:ascii="Arial" w:hAnsi="Arial" w:cs="Arial"/>
                <w:sz w:val="18"/>
                <w:szCs w:val="18"/>
              </w:rPr>
              <w:t>5. Others (discount)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8DF004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FRS.CSH.02.02</w:t>
            </w:r>
          </w:p>
          <w:p w:rsidR="009A43D9" w:rsidRDefault="00D40D51" w14:paraId="4E800B7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p w:rsidR="009A43D9" w:rsidRDefault="00D40D51" w14:paraId="1D88C5C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FRS.CSH.03.01</w:t>
            </w:r>
          </w:p>
          <w:p w:rsidR="009A43D9" w:rsidRDefault="00D40D51" w14:paraId="6BDB471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FRS.CSH.04.01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FRS.CSH.02.02.10, FRS.CSH.02.06</w:t>
            </w:r>
          </w:p>
        </w:tc>
      </w:tr>
      <w:tr w:rsidR="009A43D9" w14:paraId="0B81309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DD6312" w14:textId="77777777">
            <w:pPr>
              <w:pStyle w:val="TableContents"/>
              <w:widowControl w:val="0"/>
              <w:spacing w:before="20" w:after="20"/>
              <w:rPr>
                <w:rFonts w:ascii="Arial" w:hAnsi="Arial" w:cs="Arial"/>
                <w:sz w:val="18"/>
                <w:szCs w:val="18"/>
              </w:rPr>
            </w:pPr>
            <w:r>
              <w:rPr>
                <w:rFonts w:ascii="Arial" w:hAnsi="Arial" w:cs="Arial"/>
                <w:sz w:val="18"/>
                <w:szCs w:val="18"/>
              </w:rPr>
              <w:t>CSHID.003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1BFD961" w14:textId="77777777">
            <w:pPr>
              <w:pStyle w:val="TableContents"/>
              <w:widowControl w:val="0"/>
              <w:spacing w:before="20" w:after="20"/>
              <w:rPr>
                <w:rFonts w:ascii="Arial" w:hAnsi="Arial" w:cs="Arial"/>
                <w:sz w:val="18"/>
                <w:szCs w:val="18"/>
              </w:rPr>
            </w:pPr>
            <w:r>
              <w:rPr>
                <w:rFonts w:ascii="Arial" w:hAnsi="Arial" w:cs="Arial"/>
                <w:sz w:val="18"/>
                <w:szCs w:val="18"/>
              </w:rPr>
              <w:t>Facility to allow User to choose the reason for AR or OR cancellation.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6AEAE4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FRS.CSH.03.01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FRS.CSH.03.01.06</w:t>
            </w:r>
          </w:p>
        </w:tc>
      </w:tr>
      <w:tr w:rsidR="009A43D9" w14:paraId="29369FB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FF9F816" w14:textId="77777777">
            <w:pPr>
              <w:pStyle w:val="TableContents"/>
              <w:widowControl w:val="0"/>
              <w:spacing w:before="20" w:after="20"/>
              <w:rPr>
                <w:rFonts w:ascii="Arial" w:hAnsi="Arial" w:cs="Arial"/>
                <w:sz w:val="18"/>
                <w:szCs w:val="18"/>
              </w:rPr>
            </w:pPr>
            <w:r>
              <w:rPr>
                <w:rFonts w:ascii="Arial" w:hAnsi="Arial" w:cs="Arial"/>
                <w:sz w:val="18"/>
                <w:szCs w:val="18"/>
              </w:rPr>
              <w:t>CSHID.004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FADE176" w14:textId="77777777">
            <w:pPr>
              <w:pStyle w:val="TableContents"/>
              <w:widowControl w:val="0"/>
              <w:spacing w:before="20" w:after="20"/>
              <w:rPr>
                <w:rFonts w:ascii="Arial" w:hAnsi="Arial" w:cs="Arial"/>
                <w:sz w:val="18"/>
                <w:szCs w:val="18"/>
              </w:rPr>
            </w:pPr>
            <w:r>
              <w:rPr>
                <w:rFonts w:ascii="Arial" w:hAnsi="Arial" w:cs="Arial"/>
                <w:sz w:val="18"/>
                <w:szCs w:val="18"/>
              </w:rPr>
              <w:t>Facility to allow User to choose the reason for Reinstatement.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894EF30" w14:textId="77777777">
            <w:pPr>
              <w:widowControl w:val="0"/>
              <w:spacing w:before="20" w:after="20"/>
              <w:rPr>
                <w:rFonts w:ascii="Arial" w:hAnsi="Arial" w:eastAsia="Calibri Light" w:cs="Arial"/>
                <w:color w:val="000000"/>
                <w:sz w:val="18"/>
                <w:szCs w:val="18"/>
              </w:rPr>
            </w:pPr>
            <w:r>
              <w:rPr>
                <w:rFonts w:ascii="Arial" w:hAnsi="Arial" w:eastAsia="Calibri" w:cs="Arial"/>
                <w:color w:val="000000"/>
                <w:sz w:val="22"/>
                <w:szCs w:val="22"/>
              </w:rPr>
              <w:t>FRS.CSH.04.01</w:t>
            </w:r>
          </w:p>
        </w:tc>
      </w:tr>
      <w:tr w:rsidR="009A43D9" w14:paraId="4D8C1B2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54405C" w14:textId="77777777">
            <w:pPr>
              <w:pStyle w:val="TableContents"/>
              <w:widowControl w:val="0"/>
              <w:spacing w:before="20" w:after="20"/>
              <w:rPr>
                <w:rFonts w:ascii="Arial" w:hAnsi="Arial" w:cs="Arial"/>
                <w:sz w:val="18"/>
                <w:szCs w:val="18"/>
              </w:rPr>
            </w:pPr>
            <w:r>
              <w:rPr>
                <w:rFonts w:ascii="Arial" w:hAnsi="Arial" w:cs="Arial"/>
                <w:sz w:val="18"/>
                <w:szCs w:val="18"/>
              </w:rPr>
              <w:t>CSHID.005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B86351" w14:textId="77777777">
            <w:pPr>
              <w:pStyle w:val="TableContents"/>
              <w:widowControl w:val="0"/>
              <w:spacing w:before="20" w:after="20"/>
              <w:rPr>
                <w:rFonts w:ascii="Arial" w:hAnsi="Arial" w:cs="Arial"/>
                <w:sz w:val="18"/>
                <w:szCs w:val="18"/>
              </w:rPr>
            </w:pPr>
            <w:r>
              <w:rPr>
                <w:rFonts w:ascii="Arial" w:hAnsi="Arial" w:cs="Arial"/>
                <w:sz w:val="18"/>
                <w:szCs w:val="18"/>
              </w:rPr>
              <w:t>Facility to allow User to encode the required information for Reinstatement.</w:t>
            </w:r>
          </w:p>
          <w:p w:rsidR="009A43D9" w:rsidRDefault="00D40D51" w14:paraId="37D5C3BC" w14:textId="77777777">
            <w:pPr>
              <w:pStyle w:val="TableContents"/>
              <w:widowControl w:val="0"/>
              <w:spacing w:before="20" w:after="20"/>
              <w:rPr>
                <w:rFonts w:ascii="Arial" w:hAnsi="Arial" w:cs="Arial"/>
                <w:sz w:val="18"/>
                <w:szCs w:val="18"/>
              </w:rPr>
            </w:pPr>
            <w:r>
              <w:rPr>
                <w:rFonts w:ascii="Arial" w:hAnsi="Arial" w:cs="Arial"/>
                <w:sz w:val="18"/>
                <w:szCs w:val="18"/>
              </w:rPr>
              <w:t>1. Premium Payment</w:t>
            </w:r>
          </w:p>
          <w:p w:rsidR="009A43D9" w:rsidRDefault="00D40D51" w14:paraId="312A96BE" w14:textId="77777777">
            <w:pPr>
              <w:pStyle w:val="TableContents"/>
              <w:widowControl w:val="0"/>
              <w:numPr>
                <w:ilvl w:val="0"/>
                <w:numId w:val="2"/>
              </w:numPr>
              <w:spacing w:before="20" w:after="20"/>
              <w:rPr>
                <w:rFonts w:ascii="Arial" w:hAnsi="Arial" w:cs="Arial"/>
                <w:sz w:val="18"/>
                <w:szCs w:val="18"/>
              </w:rPr>
            </w:pPr>
            <w:r>
              <w:rPr>
                <w:rFonts w:ascii="Arial" w:hAnsi="Arial" w:cs="Arial"/>
                <w:sz w:val="18"/>
                <w:szCs w:val="18"/>
              </w:rPr>
              <w:t>Invoice number</w:t>
            </w:r>
          </w:p>
          <w:p w:rsidR="009A43D9" w:rsidRDefault="00D40D51" w14:paraId="1A6CF6A4" w14:textId="77777777">
            <w:pPr>
              <w:pStyle w:val="TableContents"/>
              <w:widowControl w:val="0"/>
              <w:numPr>
                <w:ilvl w:val="0"/>
                <w:numId w:val="2"/>
              </w:numPr>
              <w:spacing w:before="20" w:after="20"/>
              <w:rPr>
                <w:rFonts w:ascii="Arial" w:hAnsi="Arial" w:cs="Arial"/>
                <w:sz w:val="18"/>
                <w:szCs w:val="18"/>
              </w:rPr>
            </w:pPr>
            <w:r>
              <w:rPr>
                <w:rFonts w:ascii="Arial" w:hAnsi="Arial" w:cs="Arial"/>
                <w:sz w:val="18"/>
                <w:szCs w:val="18"/>
              </w:rPr>
              <w:t>Acknowledgment Receipt number</w:t>
            </w:r>
          </w:p>
          <w:p w:rsidR="009A43D9" w:rsidRDefault="00D40D51" w14:paraId="310EED73" w14:textId="77777777">
            <w:pPr>
              <w:pStyle w:val="TableContents"/>
              <w:widowControl w:val="0"/>
              <w:numPr>
                <w:ilvl w:val="0"/>
                <w:numId w:val="2"/>
              </w:numPr>
              <w:spacing w:before="20" w:after="20"/>
              <w:rPr>
                <w:rFonts w:ascii="Arial" w:hAnsi="Arial" w:cs="Arial"/>
                <w:sz w:val="18"/>
                <w:szCs w:val="18"/>
              </w:rPr>
            </w:pPr>
            <w:r>
              <w:rPr>
                <w:rFonts w:ascii="Arial" w:hAnsi="Arial" w:cs="Arial"/>
                <w:sz w:val="18"/>
                <w:szCs w:val="18"/>
              </w:rPr>
              <w:t>Assured/Payor name</w:t>
            </w:r>
          </w:p>
          <w:p w:rsidR="009A43D9" w:rsidRDefault="00D40D51" w14:paraId="1BF7DAD7" w14:textId="77777777">
            <w:pPr>
              <w:pStyle w:val="TableContents"/>
              <w:widowControl w:val="0"/>
              <w:numPr>
                <w:ilvl w:val="0"/>
                <w:numId w:val="2"/>
              </w:numPr>
              <w:spacing w:before="20" w:after="20"/>
              <w:rPr>
                <w:rFonts w:ascii="Arial" w:hAnsi="Arial" w:cs="Arial"/>
                <w:sz w:val="18"/>
                <w:szCs w:val="18"/>
              </w:rPr>
            </w:pPr>
            <w:r>
              <w:rPr>
                <w:rFonts w:ascii="Arial" w:hAnsi="Arial" w:cs="Arial"/>
                <w:sz w:val="18"/>
                <w:szCs w:val="18"/>
              </w:rPr>
              <w:t>Amount reinstated</w:t>
            </w:r>
          </w:p>
          <w:p w:rsidR="009A43D9" w:rsidRDefault="00D40D51" w14:paraId="5C56D447" w14:textId="77777777">
            <w:pPr>
              <w:pStyle w:val="TableContents"/>
              <w:widowControl w:val="0"/>
              <w:numPr>
                <w:ilvl w:val="0"/>
                <w:numId w:val="2"/>
              </w:numPr>
              <w:spacing w:before="20" w:after="20"/>
              <w:rPr>
                <w:rFonts w:ascii="Arial" w:hAnsi="Arial" w:cs="Arial"/>
                <w:sz w:val="18"/>
                <w:szCs w:val="18"/>
              </w:rPr>
            </w:pPr>
            <w:r>
              <w:rPr>
                <w:rFonts w:ascii="Arial" w:hAnsi="Arial" w:cs="Arial"/>
                <w:sz w:val="18"/>
                <w:szCs w:val="18"/>
              </w:rPr>
              <w:t>Account officer</w:t>
            </w:r>
          </w:p>
          <w:p w:rsidR="009A43D9" w:rsidRDefault="00D40D51" w14:paraId="42676CB5" w14:textId="77777777">
            <w:pPr>
              <w:pStyle w:val="TableContents"/>
              <w:widowControl w:val="0"/>
              <w:numPr>
                <w:ilvl w:val="0"/>
                <w:numId w:val="2"/>
              </w:numPr>
              <w:spacing w:before="20" w:after="20"/>
              <w:rPr>
                <w:rFonts w:ascii="Arial" w:hAnsi="Arial" w:cs="Arial"/>
                <w:sz w:val="18"/>
                <w:szCs w:val="18"/>
              </w:rPr>
            </w:pPr>
            <w:r>
              <w:rPr>
                <w:rFonts w:ascii="Arial" w:hAnsi="Arial" w:cs="Arial"/>
                <w:sz w:val="18"/>
                <w:szCs w:val="18"/>
              </w:rPr>
              <w:t>Unit Head</w:t>
            </w:r>
          </w:p>
          <w:p w:rsidR="009A43D9" w:rsidRDefault="00D40D51" w14:paraId="74092D41" w14:textId="77777777">
            <w:pPr>
              <w:pStyle w:val="TableContents"/>
              <w:widowControl w:val="0"/>
              <w:numPr>
                <w:ilvl w:val="0"/>
                <w:numId w:val="2"/>
              </w:numPr>
              <w:spacing w:before="20" w:after="20"/>
              <w:rPr>
                <w:rFonts w:ascii="Arial" w:hAnsi="Arial" w:cs="Arial"/>
                <w:sz w:val="18"/>
                <w:szCs w:val="18"/>
              </w:rPr>
            </w:pPr>
            <w:r>
              <w:rPr>
                <w:rFonts w:ascii="Arial" w:hAnsi="Arial" w:cs="Arial"/>
                <w:sz w:val="18"/>
                <w:szCs w:val="18"/>
              </w:rPr>
              <w:t>Team Leader</w:t>
            </w:r>
          </w:p>
          <w:p w:rsidR="009A43D9" w:rsidRDefault="00D40D51" w14:paraId="10081ACF" w14:textId="77777777">
            <w:pPr>
              <w:pStyle w:val="TableContents"/>
              <w:widowControl w:val="0"/>
              <w:spacing w:before="20" w:after="20"/>
              <w:rPr>
                <w:rFonts w:ascii="Arial" w:hAnsi="Arial" w:cs="Arial"/>
                <w:sz w:val="18"/>
                <w:szCs w:val="18"/>
              </w:rPr>
            </w:pPr>
            <w:r>
              <w:rPr>
                <w:rFonts w:ascii="Arial" w:hAnsi="Arial" w:cs="Arial"/>
                <w:sz w:val="18"/>
                <w:szCs w:val="18"/>
              </w:rPr>
              <w:t>2. Direct Payment</w:t>
            </w:r>
          </w:p>
          <w:p w:rsidR="009A43D9" w:rsidRDefault="00D40D51" w14:paraId="7FB3F5E2" w14:textId="77777777">
            <w:pPr>
              <w:pStyle w:val="TableContents"/>
              <w:widowControl w:val="0"/>
              <w:numPr>
                <w:ilvl w:val="0"/>
                <w:numId w:val="1"/>
              </w:numPr>
              <w:spacing w:before="20" w:after="20"/>
              <w:rPr>
                <w:rFonts w:ascii="Arial" w:hAnsi="Arial" w:cs="Arial"/>
                <w:sz w:val="18"/>
                <w:szCs w:val="18"/>
              </w:rPr>
            </w:pPr>
            <w:r>
              <w:rPr>
                <w:rFonts w:ascii="Arial" w:hAnsi="Arial" w:cs="Arial"/>
                <w:sz w:val="18"/>
                <w:szCs w:val="18"/>
              </w:rPr>
              <w:t>Invoice number</w:t>
            </w:r>
          </w:p>
          <w:p w:rsidR="009A43D9" w:rsidRDefault="00D40D51" w14:paraId="6CE44A0F" w14:textId="77777777">
            <w:pPr>
              <w:pStyle w:val="TableContents"/>
              <w:widowControl w:val="0"/>
              <w:numPr>
                <w:ilvl w:val="0"/>
                <w:numId w:val="1"/>
              </w:numPr>
              <w:spacing w:before="20" w:after="20"/>
              <w:rPr>
                <w:rFonts w:ascii="Arial" w:hAnsi="Arial" w:cs="Arial"/>
                <w:sz w:val="18"/>
                <w:szCs w:val="18"/>
              </w:rPr>
            </w:pPr>
            <w:r>
              <w:rPr>
                <w:rFonts w:ascii="Arial" w:hAnsi="Arial" w:cs="Arial"/>
                <w:sz w:val="18"/>
                <w:szCs w:val="18"/>
              </w:rPr>
              <w:t>OR number</w:t>
            </w:r>
          </w:p>
          <w:p w:rsidR="009A43D9" w:rsidRDefault="00D40D51" w14:paraId="4C63B269" w14:textId="77777777">
            <w:pPr>
              <w:pStyle w:val="TableContents"/>
              <w:widowControl w:val="0"/>
              <w:numPr>
                <w:ilvl w:val="0"/>
                <w:numId w:val="1"/>
              </w:numPr>
              <w:spacing w:before="20" w:after="20"/>
              <w:rPr>
                <w:rFonts w:ascii="Arial" w:hAnsi="Arial" w:cs="Arial"/>
                <w:sz w:val="18"/>
                <w:szCs w:val="18"/>
              </w:rPr>
            </w:pPr>
            <w:r>
              <w:rPr>
                <w:rFonts w:ascii="Arial" w:hAnsi="Arial" w:cs="Arial"/>
                <w:sz w:val="18"/>
                <w:szCs w:val="18"/>
              </w:rPr>
              <w:t>Assured/Payor name</w:t>
            </w:r>
          </w:p>
          <w:p w:rsidR="009A43D9" w:rsidRDefault="00D40D51" w14:paraId="2AE1D663" w14:textId="77777777">
            <w:pPr>
              <w:pStyle w:val="TableContents"/>
              <w:widowControl w:val="0"/>
              <w:numPr>
                <w:ilvl w:val="0"/>
                <w:numId w:val="1"/>
              </w:numPr>
              <w:spacing w:before="20" w:after="20"/>
              <w:rPr>
                <w:rFonts w:ascii="Arial" w:hAnsi="Arial" w:cs="Arial"/>
                <w:sz w:val="18"/>
                <w:szCs w:val="18"/>
              </w:rPr>
            </w:pPr>
            <w:r>
              <w:rPr>
                <w:rFonts w:ascii="Arial" w:hAnsi="Arial" w:cs="Arial"/>
                <w:sz w:val="18"/>
                <w:szCs w:val="18"/>
              </w:rPr>
              <w:t>Amount reinstated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3F1BD" w14:textId="77777777">
            <w:pPr>
              <w:widowControl w:val="0"/>
              <w:spacing w:before="20" w:after="20"/>
              <w:rPr>
                <w:rFonts w:ascii="Arial" w:hAnsi="Arial" w:eastAsia="Calibri Light" w:cs="Arial"/>
                <w:color w:val="000000"/>
                <w:sz w:val="18"/>
                <w:szCs w:val="18"/>
              </w:rPr>
            </w:pPr>
            <w:r>
              <w:rPr>
                <w:rFonts w:ascii="Arial" w:hAnsi="Arial" w:eastAsia="Calibri" w:cs="Arial"/>
                <w:color w:val="000000"/>
                <w:sz w:val="22"/>
                <w:szCs w:val="22"/>
              </w:rPr>
              <w:t>FRS.CSH.04.01</w:t>
            </w:r>
          </w:p>
          <w:p>
            <w:pPr>
              <w:widowControl w:val="0"/>
              <w:spacing w:before="20" w:after="20"/>
              <w:rPr>
                <w:rFonts w:ascii="Arial" w:hAnsi="Arial" w:eastAsia="Calibri Light" w:cs="Arial"/>
                <w:color w:val="000000"/>
                <w:sz w:val="18"/>
                <w:szCs w:val="18"/>
              </w:rPr>
            </w:pPr>
            <w:r>
              <w:rPr>
                <w:rFonts w:ascii="Arial" w:hAnsi="Arial" w:eastAsia="Calibri" w:cs="Arial"/>
                <w:color w:val="000000"/>
                <w:sz w:val="22"/>
                <w:szCs w:val="22"/>
              </w:rPr>
              <w:t xml:space="preserve">Added in v3.2: FRS.CSH.04.01.06</w:t>
            </w:r>
          </w:p>
        </w:tc>
      </w:tr>
      <w:tr w:rsidR="009A43D9" w14:paraId="4806619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091B1C" w14:textId="77777777">
            <w:pPr>
              <w:pStyle w:val="TableContents"/>
              <w:widowControl w:val="0"/>
              <w:spacing w:before="20" w:after="20"/>
              <w:rPr>
                <w:rFonts w:ascii="Arial" w:hAnsi="Arial" w:cs="Arial"/>
                <w:sz w:val="18"/>
                <w:szCs w:val="18"/>
              </w:rPr>
            </w:pPr>
            <w:r>
              <w:rPr>
                <w:rFonts w:ascii="Arial" w:hAnsi="Arial" w:cs="Arial"/>
                <w:sz w:val="18"/>
                <w:szCs w:val="18"/>
              </w:rPr>
              <w:t>CSHID.006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AD2DA27" w14:textId="77777777">
            <w:pPr>
              <w:pStyle w:val="TableContents"/>
              <w:widowControl w:val="0"/>
              <w:spacing w:before="20" w:after="20"/>
              <w:rPr>
                <w:rFonts w:ascii="Arial" w:hAnsi="Arial" w:cs="Arial"/>
                <w:sz w:val="18"/>
                <w:szCs w:val="18"/>
              </w:rPr>
            </w:pPr>
            <w:r>
              <w:rPr>
                <w:rFonts w:ascii="Arial" w:hAnsi="Arial" w:cs="Arial"/>
                <w:sz w:val="18"/>
                <w:szCs w:val="18"/>
              </w:rPr>
              <w:t>Auto-assign AR/OR numbers per transaction based on branch.</w:t>
            </w:r>
          </w:p>
          <w:p w:rsidR="009A43D9" w:rsidRDefault="00D40D51" w14:paraId="1CEE5D3C" w14:textId="77777777">
            <w:pPr>
              <w:pStyle w:val="TableContents"/>
              <w:widowControl w:val="0"/>
              <w:spacing w:before="20" w:after="20"/>
              <w:rPr>
                <w:rFonts w:ascii="Arial" w:hAnsi="Arial" w:cs="Arial"/>
                <w:sz w:val="18"/>
                <w:szCs w:val="18"/>
              </w:rPr>
            </w:pPr>
            <w:r>
              <w:rPr>
                <w:rFonts w:ascii="Arial" w:hAnsi="Arial" w:cs="Arial"/>
                <w:sz w:val="18"/>
                <w:szCs w:val="18"/>
              </w:rPr>
              <w:t>Note: OR issuance is exclusively done by HO.</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37A588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p w:rsidR="009A43D9" w:rsidRDefault="00D40D51" w14:paraId="70406A2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FRS.CSH.02.03</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FRS.CSH.02.03.06, FRS.CSH.02.05.08</w:t>
            </w:r>
          </w:p>
        </w:tc>
      </w:tr>
      <w:tr w:rsidR="009A43D9" w14:paraId="22A8DD7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254F5C" w14:textId="77777777">
            <w:pPr>
              <w:pStyle w:val="TableContents"/>
              <w:widowControl w:val="0"/>
              <w:spacing w:before="20" w:after="20"/>
              <w:rPr>
                <w:rFonts w:ascii="Arial" w:hAnsi="Arial" w:cs="Arial"/>
                <w:sz w:val="18"/>
                <w:szCs w:val="18"/>
              </w:rPr>
            </w:pPr>
            <w:r>
              <w:rPr>
                <w:rFonts w:ascii="Arial" w:hAnsi="Arial" w:cs="Arial"/>
                <w:sz w:val="18"/>
                <w:szCs w:val="18"/>
              </w:rPr>
              <w:t>CSHID.007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BCFAB67" w14:textId="77777777">
            <w:pPr>
              <w:pStyle w:val="TableContents"/>
              <w:widowControl w:val="0"/>
              <w:spacing w:before="20" w:after="20"/>
              <w:rPr>
                <w:rFonts w:ascii="Arial" w:hAnsi="Arial" w:cs="Arial"/>
                <w:sz w:val="18"/>
                <w:szCs w:val="18"/>
              </w:rPr>
            </w:pPr>
            <w:r>
              <w:rPr>
                <w:rFonts w:ascii="Arial" w:hAnsi="Arial" w:cs="Arial"/>
                <w:sz w:val="18"/>
                <w:szCs w:val="18"/>
              </w:rPr>
              <w:t>Issue an individual OR per commission check or credited amount or multiple payments in one OR as long as one Insurer / Payee (one certificate).</w:t>
            </w:r>
          </w:p>
          <w:p w:rsidR="009A43D9" w:rsidRDefault="00D40D51" w14:paraId="324FF7BE" w14:textId="77777777">
            <w:pPr>
              <w:pStyle w:val="TableContents"/>
              <w:widowControl w:val="0"/>
              <w:spacing w:before="20" w:after="20"/>
              <w:rPr>
                <w:rFonts w:ascii="Arial" w:hAnsi="Arial" w:cs="Arial"/>
                <w:sz w:val="18"/>
                <w:szCs w:val="18"/>
              </w:rPr>
            </w:pPr>
            <w:r>
              <w:rPr>
                <w:rFonts w:ascii="Arial" w:hAnsi="Arial" w:cs="Arial"/>
                <w:sz w:val="18"/>
                <w:szCs w:val="18"/>
              </w:rPr>
              <w:t>Source of data:</w:t>
            </w:r>
          </w:p>
          <w:p w:rsidR="009A43D9" w:rsidRDefault="00D40D51" w14:paraId="0974EF28" w14:textId="77777777">
            <w:pPr>
              <w:pStyle w:val="TableContents"/>
              <w:widowControl w:val="0"/>
              <w:spacing w:before="20" w:after="20"/>
              <w:rPr>
                <w:rFonts w:ascii="Arial" w:hAnsi="Arial" w:cs="Arial"/>
                <w:sz w:val="18"/>
                <w:szCs w:val="18"/>
              </w:rPr>
            </w:pPr>
            <w:r>
              <w:rPr>
                <w:rFonts w:ascii="Arial" w:hAnsi="Arial" w:cs="Arial"/>
                <w:sz w:val="18"/>
                <w:szCs w:val="18"/>
              </w:rPr>
              <w:t>1. Uploaded commission payment details from collection.</w:t>
            </w:r>
          </w:p>
          <w:p w:rsidR="009A43D9" w:rsidRDefault="00D40D51" w14:paraId="1B5F03B7" w14:textId="77777777">
            <w:pPr>
              <w:pStyle w:val="TableContents"/>
              <w:widowControl w:val="0"/>
              <w:spacing w:before="20" w:after="20"/>
              <w:rPr>
                <w:rFonts w:ascii="Arial" w:hAnsi="Arial" w:cs="Arial"/>
                <w:sz w:val="18"/>
                <w:szCs w:val="18"/>
              </w:rPr>
            </w:pPr>
            <w:r>
              <w:rPr>
                <w:rFonts w:ascii="Arial" w:hAnsi="Arial" w:cs="Arial"/>
                <w:sz w:val="18"/>
                <w:szCs w:val="18"/>
              </w:rPr>
              <w:t>2. Remittance Schedule.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F8AAF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FRS.CSH.02.02</w:t>
            </w:r>
          </w:p>
          <w:p w:rsidR="009A43D9" w:rsidRDefault="00D40D51" w14:paraId="06BD179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FRS.CSH.07.01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FRS.CSH.02.05.14, FRS.CSH.07.01.05</w:t>
            </w:r>
          </w:p>
        </w:tc>
      </w:tr>
      <w:tr w:rsidR="009A43D9" w14:paraId="7A61E5E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714BFEE" w14:textId="77777777">
            <w:pPr>
              <w:widowControl w:val="0"/>
              <w:spacing w:before="20" w:after="20"/>
              <w:rPr>
                <w:rFonts w:ascii="Arial" w:hAnsi="Arial" w:cs="Arial"/>
                <w:sz w:val="18"/>
                <w:szCs w:val="18"/>
              </w:rPr>
            </w:pPr>
            <w:r>
              <w:rPr>
                <w:rFonts w:ascii="Arial" w:hAnsi="Arial" w:cs="Arial"/>
                <w:color w:val="000000"/>
                <w:sz w:val="18"/>
                <w:szCs w:val="18"/>
              </w:rPr>
              <w:t>CSHID.008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4311D28" w14:textId="77777777">
            <w:pPr>
              <w:pStyle w:val="TableContents"/>
              <w:widowControl w:val="0"/>
              <w:spacing w:before="20" w:after="20"/>
              <w:rPr>
                <w:rFonts w:ascii="Arial" w:hAnsi="Arial" w:cs="Arial"/>
                <w:sz w:val="18"/>
                <w:szCs w:val="18"/>
              </w:rPr>
            </w:pPr>
            <w:r>
              <w:rPr>
                <w:rFonts w:ascii="Arial" w:hAnsi="Arial" w:cs="Arial"/>
                <w:color w:val="000000"/>
                <w:sz w:val="18"/>
                <w:szCs w:val="18"/>
              </w:rPr>
              <w:t>For AR, allow uploads for Bills, Trade, CLPC payments, matured PDC, Direct Credit for batch processing.</w:t>
            </w:r>
            <w:r>
              <w:rPr>
                <w:rFonts w:ascii="Calibri" w:hAnsi="Calibri"/>
                <w:color w:val="000000"/>
                <w:sz w:val="18"/>
                <w:szCs w:val="18"/>
              </w:rPr>
              <w:br/>
            </w:r>
            <w:r>
              <w:rPr>
                <w:rFonts w:ascii="Arial" w:hAnsi="Arial" w:cs="Arial"/>
                <w:color w:val="000000"/>
                <w:sz w:val="18"/>
                <w:szCs w:val="18"/>
              </w:rPr>
              <w:t>Sources of files and file type:</w:t>
            </w:r>
            <w:r>
              <w:rPr>
                <w:rFonts w:ascii="Calibri" w:hAnsi="Calibri"/>
                <w:color w:val="000000"/>
                <w:sz w:val="18"/>
                <w:szCs w:val="18"/>
              </w:rPr>
              <w:br/>
            </w:r>
            <w:r>
              <w:rPr>
                <w:rFonts w:ascii="Arial" w:hAnsi="Arial" w:cs="Arial"/>
                <w:color w:val="000000"/>
                <w:sz w:val="18"/>
                <w:szCs w:val="18"/>
              </w:rPr>
              <w:t>a. Bills Payment: TXT (FS01) from IT-DCO</w:t>
            </w:r>
            <w:r>
              <w:rPr>
                <w:rFonts w:ascii="Calibri" w:hAnsi="Calibri"/>
                <w:color w:val="000000"/>
                <w:sz w:val="18"/>
                <w:szCs w:val="18"/>
              </w:rPr>
              <w:br/>
            </w:r>
            <w:r>
              <w:rPr>
                <w:rFonts w:ascii="Arial" w:hAnsi="Arial" w:cs="Arial"/>
                <w:color w:val="000000"/>
                <w:sz w:val="18"/>
                <w:szCs w:val="18"/>
              </w:rPr>
              <w:t>b. Trade Payment: TXT from CIB</w:t>
            </w:r>
            <w:r>
              <w:rPr>
                <w:rFonts w:ascii="Calibri" w:hAnsi="Calibri"/>
                <w:color w:val="000000"/>
                <w:sz w:val="18"/>
                <w:szCs w:val="18"/>
              </w:rPr>
              <w:br/>
            </w:r>
            <w:r>
              <w:rPr>
                <w:rFonts w:ascii="Arial" w:hAnsi="Arial" w:cs="Arial"/>
                <w:color w:val="000000"/>
                <w:sz w:val="18"/>
                <w:szCs w:val="18"/>
              </w:rPr>
              <w:t>c. CLPC Payment: EXCEL</w:t>
            </w:r>
            <w:r>
              <w:rPr>
                <w:rFonts w:ascii="Calibri" w:hAnsi="Calibri"/>
                <w:color w:val="000000"/>
                <w:sz w:val="18"/>
                <w:szCs w:val="18"/>
              </w:rPr>
              <w:br/>
            </w:r>
            <w:r>
              <w:rPr>
                <w:rFonts w:ascii="Arial" w:hAnsi="Arial" w:cs="Arial"/>
                <w:color w:val="000000"/>
                <w:sz w:val="18"/>
                <w:szCs w:val="18"/>
              </w:rPr>
              <w:t>d. PDC Payment file in excel for upload</w:t>
            </w:r>
            <w:r>
              <w:rPr>
                <w:rFonts w:ascii="Calibri" w:hAnsi="Calibri"/>
                <w:color w:val="000000"/>
                <w:sz w:val="18"/>
                <w:szCs w:val="18"/>
              </w:rPr>
              <w:br/>
            </w:r>
            <w:r>
              <w:rPr>
                <w:rFonts w:ascii="Arial" w:hAnsi="Arial" w:cs="Arial"/>
                <w:color w:val="000000"/>
                <w:sz w:val="18"/>
                <w:szCs w:val="18"/>
              </w:rPr>
              <w:t>e. Direct Credit: TXT</w:t>
            </w:r>
            <w:r>
              <w:rPr>
                <w:rFonts w:ascii="Calibri" w:hAnsi="Calibri"/>
                <w:color w:val="000000"/>
                <w:sz w:val="18"/>
                <w:szCs w:val="18"/>
              </w:rPr>
              <w:br/>
            </w:r>
            <w:r>
              <w:rPr>
                <w:rFonts w:ascii="Arial" w:hAnsi="Arial" w:cs="Arial"/>
                <w:color w:val="000000"/>
                <w:sz w:val="18"/>
                <w:szCs w:val="18"/>
              </w:rPr>
              <w:t>FS01/04: All via batch process.</w:t>
            </w:r>
            <w:r>
              <w:rPr>
                <w:rFonts w:ascii="Calibri" w:hAnsi="Calibri"/>
                <w:color w:val="000000"/>
                <w:sz w:val="18"/>
                <w:szCs w:val="18"/>
              </w:rPr>
              <w:br/>
            </w:r>
            <w:r>
              <w:rPr>
                <w:rFonts w:ascii="Arial" w:hAnsi="Arial" w:cs="Arial"/>
                <w:color w:val="000000"/>
                <w:sz w:val="18"/>
                <w:szCs w:val="18"/>
              </w:rPr>
              <w:t>Trade, Direct Credit, CLPC – manually prepared by BU, send to IT, IT to run batch process – FS04.</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A7804D4"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FRS.CSH.05.01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FRS.CSH.05.02, FRS.CSH.05.01.13</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cs="Arial"/>
                <w:sz w:val="18"/>
                <w:szCs w:val="18"/>
              </w:rPr>
            </w:pPr>
            <w:r>
              <w:rPr>
                <w:rFonts w:ascii="Arial" w:hAnsi="Arial" w:cs="Arial"/>
                <w:color w:val="000000"/>
                <w:sz w:val="18"/>
                <w:szCs w:val="18"/>
              </w:rPr>
              <w:t xml:space="preserve">CSHID.009</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spacing w:before="20" w:after="20"/>
              <w:rPr>
                <w:rFonts w:ascii="Arial" w:hAnsi="Arial" w:cs="Arial"/>
                <w:sz w:val="18"/>
                <w:szCs w:val="18"/>
              </w:rPr>
            </w:pPr>
            <w:r>
              <w:rPr>
                <w:rFonts w:ascii="Arial" w:hAnsi="Arial" w:cs="Arial"/>
                <w:color w:val="000000"/>
                <w:sz w:val="18"/>
                <w:szCs w:val="18"/>
              </w:rPr>
              <w:t xml:space="preserve">Facility to accept check with “for check pick up” from Collection.</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Removed from the BRD by the Cashiering annex of May 2026 (annex p.4-6): check pick-up is no longer part of BDOI's target process; no FR item.</w:t>
            </w:r>
          </w:p>
        </w:tc>
      </w:tr>
      <w:tr w:rsidR="009A43D9" w14:paraId="54C9EA3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2358EB"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5B6A4A" w14:textId="77777777">
            <w:pPr>
              <w:pStyle w:val="TableContents"/>
              <w:widowControl w:val="0"/>
              <w:spacing w:before="20" w:after="20"/>
              <w:rPr>
                <w:rFonts w:ascii="Arial" w:hAnsi="Arial" w:cs="Arial"/>
                <w:sz w:val="18"/>
                <w:szCs w:val="18"/>
              </w:rPr>
            </w:pPr>
            <w:r>
              <w:rPr>
                <w:rFonts w:ascii="Arial" w:hAnsi="Arial" w:cs="Arial"/>
                <w:color w:val="000000"/>
                <w:sz w:val="18"/>
                <w:szCs w:val="18"/>
              </w:rPr>
              <w:t>Access and perform search using the following parameter:</w:t>
            </w:r>
          </w:p>
          <w:p w:rsidR="009A43D9" w:rsidRDefault="00D40D51" w14:paraId="5B5A2013"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AR Number</w:t>
            </w:r>
          </w:p>
          <w:p w:rsidR="009A43D9" w:rsidRDefault="00D40D51" w14:paraId="481074E3"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OR Number</w:t>
            </w:r>
          </w:p>
          <w:p w:rsidR="009A43D9" w:rsidRDefault="00D40D51" w14:paraId="7E0F5D7E"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Client Number</w:t>
            </w:r>
          </w:p>
          <w:p w:rsidR="009A43D9" w:rsidRDefault="00D40D51" w14:paraId="200F9D4B"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Invoice Number</w:t>
            </w:r>
          </w:p>
          <w:p w:rsidR="009A43D9" w:rsidRDefault="00D40D51" w14:paraId="2236CCA4"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Payor Name</w:t>
            </w:r>
          </w:p>
          <w:p w:rsidR="009A43D9" w:rsidRDefault="00D40D51" w14:paraId="74E5D806"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Assured Name</w:t>
            </w:r>
          </w:p>
          <w:p w:rsidR="009A43D9" w:rsidRDefault="00D40D51" w14:paraId="06C24BAA"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Amount</w:t>
            </w:r>
          </w:p>
          <w:p w:rsidR="009A43D9" w:rsidRDefault="00D40D51" w14:paraId="531A0461"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Date of Issuance</w:t>
            </w:r>
          </w:p>
          <w:p w:rsidR="009A43D9" w:rsidRDefault="00D40D51" w14:paraId="2E28646E"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Policy Number</w:t>
            </w:r>
          </w:p>
          <w:p w:rsidR="009A43D9" w:rsidRDefault="00D40D51" w14:paraId="6E9B76DD" w14:textId="77777777">
            <w:pPr>
              <w:pStyle w:val="TableContents"/>
              <w:widowControl w:val="0"/>
              <w:numPr>
                <w:ilvl w:val="0"/>
                <w:numId w:val="7"/>
              </w:numPr>
              <w:spacing w:before="20" w:after="20"/>
              <w:rPr>
                <w:rFonts w:ascii="Arial" w:hAnsi="Arial" w:cs="Arial"/>
                <w:sz w:val="18"/>
                <w:szCs w:val="18"/>
              </w:rPr>
            </w:pPr>
            <w:r>
              <w:rPr>
                <w:rFonts w:ascii="Arial" w:hAnsi="Arial" w:cs="Arial"/>
                <w:color w:val="000000"/>
                <w:sz w:val="18"/>
                <w:szCs w:val="18"/>
              </w:rPr>
              <w:t>Insurer Name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6C6ED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FRS.CSH.08.01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FRS.CSH.08.01.04</w:t>
            </w:r>
          </w:p>
        </w:tc>
      </w:tr>
      <w:tr w:rsidR="009A43D9" w14:paraId="3722AA0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5A7CBF"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EC9643" w14:textId="77777777">
            <w:pPr>
              <w:pStyle w:val="TableContents"/>
              <w:widowControl w:val="0"/>
              <w:spacing w:before="20" w:after="20"/>
              <w:rPr>
                <w:rFonts w:ascii="Arial" w:hAnsi="Arial" w:cs="Arial"/>
                <w:sz w:val="18"/>
                <w:szCs w:val="18"/>
              </w:rPr>
            </w:pPr>
            <w:r>
              <w:rPr>
                <w:rFonts w:ascii="Arial" w:hAnsi="Arial" w:cs="Arial"/>
                <w:color w:val="000000"/>
                <w:sz w:val="18"/>
                <w:szCs w:val="18"/>
              </w:rPr>
              <w:t>Facility to log in the Audit Trail the AR number and Username.</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eastAsia="Calibri Light" w:cs="Arial"/>
                <w:color w:val="000000"/>
                <w:sz w:val="18"/>
                <w:szCs w:val="18"/>
              </w:rPr>
            </w:pPr>
            <w:r>
              <w:rPr>
                <w:rFonts w:ascii="Arial" w:hAnsi="Arial" w:cs="Arial"/>
              </w:rPr>
              <w:t xml:space="preserve">Added in v3.2: FRS.CSH.08.03, FRS.CSH.02.01.14</w:t>
            </w:r>
          </w:p>
        </w:tc>
      </w:tr>
      <w:tr w:rsidR="009A43D9" w14:paraId="6B0E69F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C98B9F"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314237" w14:textId="77777777">
            <w:pPr>
              <w:pStyle w:val="TableContents"/>
              <w:widowControl w:val="0"/>
              <w:spacing w:before="20" w:after="20"/>
              <w:rPr>
                <w:rFonts w:ascii="Arial" w:hAnsi="Arial" w:cs="Arial"/>
                <w:sz w:val="18"/>
                <w:szCs w:val="18"/>
              </w:rPr>
            </w:pPr>
            <w:r>
              <w:rPr>
                <w:rFonts w:ascii="Arial" w:hAnsi="Arial" w:cs="Arial"/>
                <w:color w:val="000000"/>
                <w:sz w:val="18"/>
                <w:szCs w:val="18"/>
              </w:rPr>
              <w:t>Post Accounting entries once cancellation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D449DC2" w14:textId="77777777">
            <w:pPr>
              <w:widowControl w:val="0"/>
              <w:spacing w:before="20" w:after="20"/>
              <w:rPr>
                <w:rFonts w:ascii="Arial" w:hAnsi="Arial" w:eastAsia="Calibri Light" w:cs="Arial"/>
                <w:color w:val="000000"/>
                <w:sz w:val="18"/>
                <w:szCs w:val="18"/>
              </w:rPr>
            </w:pPr>
            <w:r>
              <w:rPr>
                <w:rFonts w:ascii="Arial" w:hAnsi="Arial" w:eastAsia="Calibri" w:cs="Arial"/>
                <w:color w:val="000000"/>
                <w:sz w:val="22"/>
                <w:szCs w:val="22"/>
              </w:rPr>
              <w:t>FRS.CSH.03.01</w:t>
            </w:r>
          </w:p>
          <w:p>
            <w:pPr>
              <w:widowControl w:val="0"/>
              <w:spacing w:before="20" w:after="20"/>
              <w:rPr>
                <w:rFonts w:ascii="Arial" w:hAnsi="Arial" w:eastAsia="Calibri Light" w:cs="Arial"/>
                <w:color w:val="000000"/>
                <w:sz w:val="18"/>
                <w:szCs w:val="18"/>
              </w:rPr>
            </w:pPr>
            <w:r>
              <w:rPr>
                <w:rFonts w:ascii="Arial" w:hAnsi="Arial" w:eastAsia="Calibri" w:cs="Arial"/>
                <w:color w:val="000000"/>
                <w:sz w:val="22"/>
                <w:szCs w:val="22"/>
              </w:rPr>
              <w:t xml:space="preserve">Added in v3.2: FRS.CSH.03.01.09</w:t>
            </w:r>
          </w:p>
        </w:tc>
      </w:tr>
      <w:tr w:rsidR="009A43D9" w14:paraId="0569CDE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06189"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7CEC915" w14:textId="77777777">
            <w:pPr>
              <w:pStyle w:val="TableContents"/>
              <w:widowControl w:val="0"/>
              <w:spacing w:before="20" w:after="20"/>
              <w:rPr>
                <w:rFonts w:ascii="Arial" w:hAnsi="Arial" w:cs="Arial"/>
                <w:sz w:val="18"/>
                <w:szCs w:val="18"/>
              </w:rPr>
            </w:pPr>
            <w:r>
              <w:rPr>
                <w:rFonts w:ascii="Arial" w:hAnsi="Arial" w:cs="Arial"/>
                <w:color w:val="000000"/>
                <w:sz w:val="18"/>
                <w:szCs w:val="18"/>
              </w:rPr>
              <w:t>Post Accounting entries once reinstatement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342DE85" w14:textId="77777777">
            <w:pPr>
              <w:widowControl w:val="0"/>
              <w:spacing w:before="20" w:after="20"/>
              <w:rPr>
                <w:rFonts w:ascii="Arial" w:hAnsi="Arial" w:eastAsia="Calibri Light" w:cs="Arial"/>
                <w:color w:val="000000"/>
                <w:sz w:val="18"/>
                <w:szCs w:val="18"/>
              </w:rPr>
            </w:pPr>
            <w:r>
              <w:rPr>
                <w:rFonts w:ascii="Arial" w:hAnsi="Arial" w:eastAsia="Calibri" w:cs="Arial"/>
                <w:color w:val="000000"/>
                <w:sz w:val="22"/>
                <w:szCs w:val="22"/>
              </w:rPr>
              <w:t>FRS.CSH.04.01</w:t>
            </w:r>
          </w:p>
          <w:p>
            <w:pPr>
              <w:widowControl w:val="0"/>
              <w:spacing w:before="20" w:after="20"/>
              <w:rPr>
                <w:rFonts w:ascii="Arial" w:hAnsi="Arial" w:eastAsia="Calibri Light" w:cs="Arial"/>
                <w:color w:val="000000"/>
                <w:sz w:val="18"/>
                <w:szCs w:val="18"/>
              </w:rPr>
            </w:pPr>
            <w:r>
              <w:rPr>
                <w:rFonts w:ascii="Arial" w:hAnsi="Arial" w:eastAsia="Calibri" w:cs="Arial"/>
                <w:color w:val="000000"/>
                <w:sz w:val="22"/>
                <w:szCs w:val="22"/>
              </w:rPr>
              <w:t xml:space="preserve">Added in v3.2: FRS.CSH.04.01.10</w:t>
            </w:r>
          </w:p>
        </w:tc>
      </w:tr>
      <w:tr w:rsidR="009A43D9" w14:paraId="3C792B9D"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680D79"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84E009" w14:textId="77777777">
            <w:pPr>
              <w:pStyle w:val="TableContents"/>
              <w:widowControl w:val="0"/>
              <w:spacing w:before="20" w:after="20"/>
              <w:rPr>
                <w:rFonts w:ascii="Arial" w:hAnsi="Arial" w:cs="Arial"/>
                <w:sz w:val="18"/>
                <w:szCs w:val="18"/>
              </w:rPr>
            </w:pPr>
            <w:r>
              <w:rPr>
                <w:rFonts w:ascii="Arial" w:hAnsi="Arial" w:cs="Arial"/>
                <w:color w:val="000000"/>
                <w:sz w:val="18"/>
                <w:szCs w:val="18"/>
              </w:rPr>
              <w:t>Post Accounting entries for AR/OR.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9645B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FRS.CSH.02.05.15</w:t>
            </w:r>
          </w:p>
        </w:tc>
      </w:tr>
      <w:tr w:rsidR="009A43D9" w14:paraId="25388D3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F210112"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9781C02" w14:textId="77777777">
            <w:pPr>
              <w:pStyle w:val="TableContents"/>
              <w:widowControl w:val="0"/>
              <w:spacing w:before="20" w:after="20"/>
              <w:rPr>
                <w:rFonts w:ascii="Arial" w:hAnsi="Arial" w:cs="Arial"/>
                <w:sz w:val="18"/>
                <w:szCs w:val="18"/>
              </w:rPr>
            </w:pPr>
            <w:r>
              <w:rPr>
                <w:rFonts w:ascii="Arial" w:hAnsi="Arial" w:cs="Arial"/>
                <w:color w:val="000000"/>
                <w:sz w:val="18"/>
                <w:szCs w:val="18"/>
              </w:rPr>
              <w:t>Validate AR/OR series is not depleted before transaction processing.</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8F1B4A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FRS.CSH.02.05.09</w:t>
            </w:r>
          </w:p>
        </w:tc>
      </w:tr>
      <w:tr w:rsidR="009A43D9" w14:paraId="25F9BCD7"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0EC71C"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04A557" w14:textId="77777777">
            <w:pPr>
              <w:pStyle w:val="TableContents"/>
              <w:widowControl w:val="0"/>
              <w:spacing w:before="20" w:after="20"/>
              <w:rPr>
                <w:rFonts w:ascii="Arial" w:hAnsi="Arial" w:cs="Arial"/>
                <w:sz w:val="18"/>
                <w:szCs w:val="18"/>
              </w:rPr>
            </w:pPr>
            <w:r>
              <w:rPr>
                <w:rFonts w:ascii="Arial" w:hAnsi="Arial" w:cs="Arial"/>
                <w:color w:val="000000"/>
                <w:sz w:val="18"/>
                <w:szCs w:val="18"/>
              </w:rPr>
              <w:t>Automatically reverse Premium Receivables with minimal balances and below (Php 10.00 and below) if not equal to the following:</w:t>
            </w:r>
            <w:r>
              <w:rPr>
                <w:rFonts w:ascii="Calibri" w:hAnsi="Calibri"/>
                <w:color w:val="000000"/>
                <w:sz w:val="18"/>
                <w:szCs w:val="18"/>
              </w:rPr>
              <w:br/>
            </w:r>
            <w:r>
              <w:rPr>
                <w:rFonts w:ascii="Arial" w:hAnsi="Arial" w:cs="Arial"/>
                <w:color w:val="000000"/>
                <w:sz w:val="18"/>
                <w:szCs w:val="18"/>
              </w:rPr>
              <w:t>a. Two percent (2%) creditable withholding tax</w:t>
            </w:r>
            <w:r>
              <w:rPr>
                <w:rFonts w:ascii="Calibri" w:hAnsi="Calibri"/>
                <w:color w:val="000000"/>
                <w:sz w:val="18"/>
                <w:szCs w:val="18"/>
              </w:rPr>
              <w:br/>
            </w:r>
            <w:r>
              <w:rPr>
                <w:rFonts w:ascii="Arial" w:hAnsi="Arial" w:cs="Arial"/>
                <w:color w:val="000000"/>
                <w:sz w:val="18"/>
                <w:szCs w:val="18"/>
              </w:rPr>
              <w:t>b. Amount of DST charged into the account</w:t>
            </w:r>
            <w:r>
              <w:rPr>
                <w:rFonts w:ascii="Calibri" w:hAnsi="Calibri"/>
                <w:color w:val="000000"/>
                <w:sz w:val="18"/>
                <w:szCs w:val="18"/>
              </w:rPr>
              <w:br/>
            </w:r>
            <w:r>
              <w:rPr>
                <w:rFonts w:ascii="Arial" w:hAnsi="Arial" w:cs="Arial"/>
                <w:color w:val="000000"/>
                <w:sz w:val="18"/>
                <w:szCs w:val="18"/>
              </w:rPr>
              <w:t>c. Amount of the entire premium</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056316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FRS.CSH.02.05.12, FRS.CSH.06.01.08</w:t>
            </w:r>
          </w:p>
        </w:tc>
      </w:tr>
      <w:tr w:rsidR="009A43D9" w14:paraId="661C218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7EBB2"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188888" w14:textId="77777777">
            <w:pPr>
              <w:pStyle w:val="TableContents"/>
              <w:widowControl w:val="0"/>
              <w:spacing w:before="20" w:after="20"/>
              <w:rPr>
                <w:rFonts w:ascii="Arial" w:hAnsi="Arial" w:cs="Arial"/>
                <w:sz w:val="18"/>
                <w:szCs w:val="18"/>
              </w:rPr>
            </w:pPr>
            <w:r>
              <w:rPr>
                <w:rFonts w:ascii="Arial" w:hAnsi="Arial" w:cs="Arial"/>
                <w:color w:val="000000"/>
                <w:sz w:val="18"/>
                <w:szCs w:val="18"/>
              </w:rPr>
              <w:t>Facility to allow authorized Users to generate, download, or print reports.</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0FD297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FRS.CSH.09.01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FRS.CSH.09.01.05</w:t>
            </w:r>
          </w:p>
        </w:tc>
      </w:tr>
      <w:tr w:rsidR="009A43D9" w14:paraId="0DE8B9F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895243"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83EA56" w14:textId="77777777">
            <w:pPr>
              <w:pStyle w:val="TableContents"/>
              <w:widowControl w:val="0"/>
              <w:spacing w:before="20" w:after="20"/>
              <w:rPr>
                <w:rFonts w:ascii="Arial" w:hAnsi="Arial" w:cs="Arial"/>
                <w:sz w:val="18"/>
                <w:szCs w:val="18"/>
              </w:rPr>
            </w:pPr>
            <w:r>
              <w:rPr>
                <w:rFonts w:ascii="Arial" w:hAnsi="Arial" w:cs="Arial"/>
                <w:color w:val="000000"/>
                <w:sz w:val="18"/>
                <w:szCs w:val="18"/>
              </w:rPr>
              <w:t>Facility to allow selected Users to view generated report.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EDD5ED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FRS.CSH.09.01</w:t>
            </w:r>
          </w:p>
        </w:tc>
      </w:tr>
      <w:tr w:rsidR="009A43D9" w14:paraId="0743E39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D2EB28"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CSHID.019</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D5879DB" w14:textId="77777777">
            <w:pPr>
              <w:pStyle w:val="TableContents"/>
              <w:widowControl w:val="0"/>
              <w:spacing w:before="20" w:after="20"/>
              <w:rPr>
                <w:rFonts w:ascii="Arial" w:hAnsi="Arial" w:cs="Arial"/>
                <w:sz w:val="18"/>
                <w:szCs w:val="18"/>
              </w:rPr>
            </w:pPr>
            <w:r>
              <w:rPr>
                <w:rFonts w:ascii="Arial" w:hAnsi="Arial" w:cs="Arial"/>
                <w:color w:val="000000"/>
                <w:sz w:val="18"/>
                <w:szCs w:val="18"/>
              </w:rPr>
              <w:t>Facility to perform batch printing of AR / 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10ED4A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FRS.CSH.02.04</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FRS.CSH.02.04.17</w:t>
            </w:r>
          </w:p>
        </w:tc>
      </w:tr>
      <w:tr w:rsidR="009A43D9" w14:paraId="376DB41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46C95"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CSHID.020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21A7CC" w14:textId="77777777">
            <w:pPr>
              <w:pStyle w:val="TableContents"/>
              <w:widowControl w:val="0"/>
              <w:spacing w:before="20" w:after="20"/>
              <w:rPr>
                <w:rFonts w:ascii="Arial" w:hAnsi="Arial" w:cs="Arial"/>
                <w:sz w:val="18"/>
                <w:szCs w:val="18"/>
              </w:rPr>
            </w:pPr>
            <w:r>
              <w:rPr>
                <w:rFonts w:ascii="Arial" w:hAnsi="Arial" w:cs="Arial"/>
                <w:color w:val="000000"/>
                <w:sz w:val="18"/>
                <w:szCs w:val="18"/>
              </w:rPr>
              <w:t>Perform matching at the point of payment acceptance except for issued PDC.</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C6E1BA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FRS.CSH.05.01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FRS.CSH.05.03, FRS.CSH.05.04, FRS.CSH.02.01.02</w:t>
            </w:r>
          </w:p>
        </w:tc>
      </w:tr>
      <w:tr w:rsidR="009A43D9" w14:paraId="6238C0D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1C63736"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CSHID.021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B7EB97C" w14:textId="77777777">
            <w:pPr>
              <w:pStyle w:val="TableContents"/>
              <w:widowControl w:val="0"/>
              <w:spacing w:before="20" w:after="20"/>
              <w:rPr>
                <w:rFonts w:ascii="Arial" w:hAnsi="Arial" w:cs="Arial"/>
                <w:sz w:val="18"/>
                <w:szCs w:val="18"/>
              </w:rPr>
            </w:pPr>
            <w:r>
              <w:rPr>
                <w:rFonts w:ascii="Arial" w:hAnsi="Arial" w:cs="Arial"/>
                <w:color w:val="000000"/>
                <w:sz w:val="18"/>
                <w:szCs w:val="18"/>
              </w:rPr>
              <w:t>Facility to flow-in payment made from Insurer to AR Insurance. These are payment from Insurer that needs to be segregated from premium payments and expected to flow-in to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2F8DAE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FRS.CSH.06.01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FRS.CSH.02.01.15</w:t>
            </w:r>
          </w:p>
        </w:tc>
      </w:tr>
      <w:tr w:rsidR="009A43D9" w14:paraId="1AC214C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5AF28FE"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CSHID.022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66BBBF3" w14:textId="77777777">
            <w:pPr>
              <w:pStyle w:val="TableContents"/>
              <w:widowControl w:val="0"/>
              <w:spacing w:before="20" w:after="20"/>
              <w:rPr>
                <w:rFonts w:ascii="Arial" w:hAnsi="Arial" w:cs="Arial"/>
                <w:sz w:val="18"/>
                <w:szCs w:val="18"/>
              </w:rPr>
            </w:pPr>
            <w:r>
              <w:rPr>
                <w:rFonts w:ascii="Arial" w:hAnsi="Arial" w:cs="Arial"/>
                <w:color w:val="000000"/>
                <w:sz w:val="18"/>
                <w:szCs w:val="18"/>
              </w:rPr>
              <w:t>Apply payments based on defined hierarchy of payment application.</w:t>
            </w:r>
            <w:r>
              <w:rPr>
                <w:rFonts w:ascii="Calibri" w:hAnsi="Calibri"/>
                <w:color w:val="000000"/>
                <w:sz w:val="18"/>
                <w:szCs w:val="18"/>
              </w:rPr>
              <w:br/>
            </w:r>
            <w:r>
              <w:rPr>
                <w:rFonts w:ascii="Arial" w:hAnsi="Arial" w:cs="Arial"/>
                <w:color w:val="000000"/>
                <w:sz w:val="18"/>
                <w:szCs w:val="18"/>
              </w:rPr>
              <w:t>Per Transaction Level hierarchy:</w:t>
            </w:r>
            <w:r>
              <w:rPr>
                <w:rFonts w:ascii="Calibri" w:hAnsi="Calibri"/>
                <w:color w:val="000000"/>
                <w:sz w:val="18"/>
                <w:szCs w:val="18"/>
              </w:rPr>
              <w:br/>
            </w:r>
            <w:r>
              <w:rPr>
                <w:rFonts w:ascii="Arial" w:hAnsi="Arial" w:cs="Arial"/>
                <w:color w:val="000000"/>
                <w:sz w:val="18"/>
                <w:szCs w:val="18"/>
              </w:rPr>
              <w:t>1. Premium Receivable - DST</w:t>
            </w:r>
            <w:r>
              <w:rPr>
                <w:rFonts w:ascii="Calibri" w:hAnsi="Calibri"/>
                <w:color w:val="000000"/>
                <w:sz w:val="18"/>
                <w:szCs w:val="18"/>
              </w:rPr>
              <w:br/>
            </w:r>
            <w:r>
              <w:rPr>
                <w:rFonts w:ascii="Arial" w:hAnsi="Arial" w:cs="Arial"/>
                <w:color w:val="000000"/>
                <w:sz w:val="18"/>
                <w:szCs w:val="18"/>
              </w:rPr>
              <w:t>2. Premium Receivable - Premium Tax (VAT)</w:t>
            </w:r>
            <w:r>
              <w:rPr>
                <w:rFonts w:ascii="Calibri" w:hAnsi="Calibri"/>
                <w:color w:val="000000"/>
                <w:sz w:val="18"/>
                <w:szCs w:val="18"/>
              </w:rPr>
              <w:br/>
            </w:r>
            <w:r>
              <w:rPr>
                <w:rFonts w:ascii="Arial" w:hAnsi="Arial" w:cs="Arial"/>
                <w:color w:val="000000"/>
                <w:sz w:val="18"/>
                <w:szCs w:val="18"/>
              </w:rPr>
              <w:t>3. Premium Receivable - LGT</w:t>
            </w:r>
            <w:r>
              <w:rPr>
                <w:rFonts w:ascii="Calibri" w:hAnsi="Calibri"/>
                <w:color w:val="000000"/>
                <w:sz w:val="18"/>
                <w:szCs w:val="18"/>
              </w:rPr>
              <w:br/>
            </w:r>
            <w:r>
              <w:rPr>
                <w:rFonts w:ascii="Arial" w:hAnsi="Arial" w:cs="Arial"/>
                <w:color w:val="000000"/>
                <w:sz w:val="18"/>
                <w:szCs w:val="18"/>
              </w:rPr>
              <w:t>4. Premium Receivable - Other Charges</w:t>
            </w:r>
            <w:r>
              <w:rPr>
                <w:rFonts w:ascii="Calibri" w:hAnsi="Calibri"/>
                <w:color w:val="000000"/>
                <w:sz w:val="18"/>
                <w:szCs w:val="18"/>
              </w:rPr>
              <w:br/>
            </w:r>
            <w:r>
              <w:rPr>
                <w:rFonts w:ascii="Arial" w:hAnsi="Arial" w:cs="Arial"/>
                <w:color w:val="000000"/>
                <w:sz w:val="18"/>
                <w:szCs w:val="18"/>
              </w:rPr>
              <w:t>5. Premium Receivable - Basic Premium</w:t>
            </w:r>
            <w:r>
              <w:rPr>
                <w:rFonts w:ascii="Calibri" w:hAnsi="Calibri"/>
                <w:color w:val="000000"/>
                <w:sz w:val="18"/>
                <w:szCs w:val="18"/>
              </w:rPr>
              <w:br/>
            </w:r>
            <w:r>
              <w:rPr>
                <w:rFonts w:ascii="Arial" w:hAnsi="Arial" w:cs="Arial"/>
                <w:color w:val="000000"/>
                <w:sz w:val="18"/>
                <w:szCs w:val="18"/>
              </w:rPr>
              <w:t>Mode of Payment hierarchy:</w:t>
            </w:r>
            <w:r>
              <w:rPr>
                <w:rFonts w:ascii="Calibri" w:hAnsi="Calibri"/>
                <w:color w:val="000000"/>
                <w:sz w:val="18"/>
                <w:szCs w:val="18"/>
              </w:rPr>
              <w:br/>
            </w:r>
            <w:r>
              <w:rPr>
                <w:rFonts w:ascii="Arial" w:hAnsi="Arial" w:cs="Arial"/>
                <w:color w:val="000000"/>
                <w:sz w:val="18"/>
                <w:szCs w:val="18"/>
              </w:rPr>
              <w:t>1. Check</w:t>
            </w:r>
            <w:r>
              <w:rPr>
                <w:rFonts w:ascii="Calibri" w:hAnsi="Calibri"/>
                <w:color w:val="000000"/>
                <w:sz w:val="18"/>
                <w:szCs w:val="18"/>
              </w:rPr>
              <w:br/>
            </w:r>
            <w:r>
              <w:rPr>
                <w:rFonts w:ascii="Arial" w:hAnsi="Arial" w:cs="Arial"/>
                <w:color w:val="000000"/>
                <w:sz w:val="18"/>
                <w:szCs w:val="18"/>
              </w:rPr>
              <w:t>Cash</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94F43E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FRS.CSH.02.05.11</w:t>
            </w:r>
          </w:p>
        </w:tc>
      </w:tr>
      <w:tr w:rsidR="009A43D9" w14:paraId="6B4475F9"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81895A9"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CSHID.023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D8C2968" w14:textId="77777777">
            <w:pPr>
              <w:pStyle w:val="TableContents"/>
              <w:widowControl w:val="0"/>
              <w:spacing w:before="20" w:after="20"/>
              <w:rPr>
                <w:rFonts w:ascii="Arial" w:hAnsi="Arial" w:cs="Arial"/>
                <w:sz w:val="18"/>
                <w:szCs w:val="18"/>
              </w:rPr>
            </w:pPr>
            <w:r>
              <w:rPr>
                <w:rFonts w:ascii="Arial" w:hAnsi="Arial" w:cs="Arial"/>
                <w:color w:val="000000"/>
                <w:sz w:val="18"/>
                <w:szCs w:val="18"/>
              </w:rPr>
              <w:t>Capability to generate reports.</w:t>
            </w:r>
            <w:r>
              <w:rPr>
                <w:rFonts w:ascii="Calibri" w:hAnsi="Calibri"/>
                <w:color w:val="000000"/>
                <w:sz w:val="18"/>
                <w:szCs w:val="18"/>
              </w:rPr>
              <w:br/>
            </w:r>
            <w:r>
              <w:rPr>
                <w:rFonts w:ascii="Arial" w:hAnsi="Arial" w:cs="Arial"/>
                <w:color w:val="000000"/>
                <w:sz w:val="18"/>
                <w:szCs w:val="18"/>
              </w:rPr>
              <w:t>2. See Cashiering Reports list under Annex.</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8DE76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FRS.CSH.09.01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FRS.CSH.09.02, FRS.CSH.02.06.04</w:t>
            </w:r>
          </w:p>
        </w:tc>
      </w:tr>
      <w:tr w:rsidR="009A43D9" w14:paraId="1C9BD50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1406A5"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CSHID.024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7E41B6D" w14:textId="77777777">
            <w:pPr>
              <w:pStyle w:val="TableContents"/>
              <w:widowControl w:val="0"/>
              <w:spacing w:before="20" w:after="20"/>
              <w:rPr>
                <w:rFonts w:ascii="Arial" w:hAnsi="Arial" w:cs="Arial"/>
                <w:sz w:val="18"/>
                <w:szCs w:val="18"/>
              </w:rPr>
            </w:pPr>
            <w:r>
              <w:rPr>
                <w:rFonts w:ascii="Arial" w:hAnsi="Arial" w:cs="Arial"/>
                <w:color w:val="000000"/>
                <w:sz w:val="18"/>
                <w:szCs w:val="18"/>
              </w:rPr>
              <w:t>Facility where users can view and manage dispositions for unapplied payments, ensuring proper tracking, approval, and processing of various disposition types.</w:t>
            </w:r>
            <w:r>
              <w:rPr>
                <w:rFonts w:ascii="Calibri" w:hAnsi="Calibri"/>
                <w:color w:val="000000"/>
                <w:sz w:val="18"/>
                <w:szCs w:val="18"/>
              </w:rPr>
              <w:br/>
            </w:r>
            <w:r>
              <w:rPr>
                <w:rFonts w:ascii="Arial" w:hAnsi="Arial" w:cs="Arial"/>
                <w:color w:val="000000"/>
                <w:sz w:val="18"/>
                <w:szCs w:val="18"/>
              </w:rPr>
              <w:t>Example of Disposition Types:</w:t>
            </w:r>
          </w:p>
          <w:p w:rsidR="009A43D9" w:rsidRDefault="00D40D51" w14:paraId="2F404660" w14:textId="77777777">
            <w:pPr>
              <w:pStyle w:val="TableContents"/>
              <w:widowControl w:val="0"/>
              <w:numPr>
                <w:ilvl w:val="0"/>
                <w:numId w:val="8"/>
              </w:numPr>
              <w:spacing w:before="20" w:after="20"/>
              <w:rPr>
                <w:rFonts w:ascii="Arial" w:hAnsi="Arial" w:cs="Arial"/>
                <w:sz w:val="18"/>
                <w:szCs w:val="18"/>
              </w:rPr>
            </w:pPr>
            <w:r>
              <w:rPr>
                <w:rFonts w:ascii="Arial" w:hAnsi="Arial" w:cs="Arial"/>
                <w:color w:val="000000"/>
                <w:sz w:val="18"/>
                <w:szCs w:val="18"/>
              </w:rPr>
              <w:t>Apply to other invoice</w:t>
            </w:r>
          </w:p>
          <w:p w:rsidR="009A43D9" w:rsidRDefault="00D40D51" w14:paraId="7E4D8D07" w14:textId="77777777">
            <w:pPr>
              <w:pStyle w:val="TableContents"/>
              <w:widowControl w:val="0"/>
              <w:numPr>
                <w:ilvl w:val="0"/>
                <w:numId w:val="8"/>
              </w:numPr>
              <w:spacing w:before="20" w:after="20"/>
              <w:rPr>
                <w:rFonts w:ascii="Arial" w:hAnsi="Arial" w:cs="Arial"/>
                <w:sz w:val="18"/>
                <w:szCs w:val="18"/>
              </w:rPr>
            </w:pPr>
            <w:r>
              <w:rPr>
                <w:rFonts w:ascii="Arial" w:hAnsi="Arial" w:cs="Arial"/>
                <w:color w:val="000000"/>
                <w:sz w:val="18"/>
                <w:szCs w:val="18"/>
              </w:rPr>
              <w:t>DST payment application</w:t>
            </w:r>
          </w:p>
          <w:p w:rsidR="009A43D9" w:rsidRDefault="00D40D51" w14:paraId="30E8228B" w14:textId="77777777">
            <w:pPr>
              <w:pStyle w:val="TableContents"/>
              <w:widowControl w:val="0"/>
              <w:numPr>
                <w:ilvl w:val="0"/>
                <w:numId w:val="8"/>
              </w:numPr>
              <w:spacing w:before="20" w:after="20"/>
              <w:rPr>
                <w:rFonts w:ascii="Arial" w:hAnsi="Arial" w:cs="Arial"/>
                <w:sz w:val="18"/>
                <w:szCs w:val="18"/>
              </w:rPr>
            </w:pPr>
            <w:r>
              <w:rPr>
                <w:rFonts w:ascii="Arial" w:hAnsi="Arial" w:cs="Arial"/>
                <w:color w:val="000000"/>
                <w:sz w:val="18"/>
                <w:szCs w:val="18"/>
              </w:rPr>
              <w:t>Refund</w:t>
            </w:r>
          </w:p>
          <w:p w:rsidR="009A43D9" w:rsidRDefault="00D40D51" w14:paraId="111A15C6" w14:textId="77777777">
            <w:pPr>
              <w:pStyle w:val="TableContents"/>
              <w:widowControl w:val="0"/>
              <w:numPr>
                <w:ilvl w:val="0"/>
                <w:numId w:val="8"/>
              </w:numPr>
              <w:spacing w:before="20" w:after="20"/>
              <w:rPr>
                <w:rFonts w:ascii="Arial" w:hAnsi="Arial" w:cs="Arial"/>
                <w:sz w:val="18"/>
                <w:szCs w:val="18"/>
              </w:rPr>
            </w:pPr>
            <w:r>
              <w:rPr>
                <w:rFonts w:ascii="Arial" w:hAnsi="Arial" w:cs="Arial"/>
                <w:color w:val="000000"/>
                <w:sz w:val="18"/>
                <w:szCs w:val="18"/>
              </w:rPr>
              <w:t>Reclass</w:t>
            </w:r>
          </w:p>
          <w:p w:rsidR="009A43D9" w:rsidRDefault="00D40D51" w14:paraId="6A313DA7" w14:textId="77777777">
            <w:pPr>
              <w:pStyle w:val="TableContents"/>
              <w:widowControl w:val="0"/>
              <w:numPr>
                <w:ilvl w:val="0"/>
                <w:numId w:val="8"/>
              </w:numPr>
              <w:spacing w:before="20" w:after="20"/>
              <w:rPr>
                <w:rFonts w:ascii="Arial" w:hAnsi="Arial" w:cs="Arial"/>
                <w:sz w:val="18"/>
                <w:szCs w:val="18"/>
              </w:rPr>
            </w:pPr>
            <w:r>
              <w:rPr>
                <w:rFonts w:ascii="Arial" w:hAnsi="Arial" w:cs="Arial"/>
                <w:color w:val="000000"/>
                <w:sz w:val="18"/>
                <w:szCs w:val="18"/>
              </w:rPr>
              <w:t>Transfer to other marketing unit</w:t>
            </w:r>
          </w:p>
          <w:p w:rsidR="009A43D9" w:rsidRDefault="00D40D51" w14:paraId="4994BD13" w14:textId="77777777">
            <w:pPr>
              <w:pStyle w:val="TableContents"/>
              <w:widowControl w:val="0"/>
              <w:numPr>
                <w:ilvl w:val="0"/>
                <w:numId w:val="8"/>
              </w:numPr>
              <w:spacing w:before="20" w:after="20"/>
              <w:rPr>
                <w:rFonts w:ascii="Arial" w:hAnsi="Arial" w:cs="Arial"/>
                <w:sz w:val="18"/>
                <w:szCs w:val="18"/>
              </w:rPr>
            </w:pPr>
            <w:r>
              <w:rPr>
                <w:rFonts w:ascii="Arial" w:hAnsi="Arial" w:cs="Arial"/>
                <w:color w:val="000000"/>
                <w:sz w:val="18"/>
                <w:szCs w:val="18"/>
              </w:rPr>
              <w:t>Others (customizable)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05BF7B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FRS.CSH.06.01</w:t>
            </w:r>
          </w:p>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Added in v3.2: FRS.CSH.06.02, FRS.CSH.06.03</w:t>
            </w:r>
          </w:p>
        </w:tc>
      </w:tr>
      <w:tr w:rsidR="009A43D9" w14:paraId="0B6AD73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64DF84B" w14:textId="77777777">
            <w:pPr>
              <w:pStyle w:val="TableContents"/>
              <w:widowControl w:val="0"/>
              <w:spacing w:before="20" w:after="20"/>
              <w:rPr>
                <w:rFonts w:ascii="Arial" w:hAnsi="Arial" w:cs="Arial"/>
                <w:sz w:val="18"/>
                <w:szCs w:val="18"/>
              </w:rPr>
            </w:pPr>
            <w:r>
              <w:rPr>
                <w:rFonts w:ascii="Arial" w:hAnsi="Arial" w:cs="Arial"/>
                <w:color w:val="000000"/>
                <w:sz w:val="18"/>
                <w:szCs w:val="18"/>
              </w:rPr>
              <w:t>CSHID.025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32A60F9" w14:textId="77777777">
            <w:pPr>
              <w:pStyle w:val="TableContents"/>
              <w:widowControl w:val="0"/>
              <w:spacing w:before="20" w:after="20"/>
              <w:rPr>
                <w:rFonts w:ascii="Arial" w:hAnsi="Arial" w:cs="Arial"/>
                <w:sz w:val="18"/>
                <w:szCs w:val="18"/>
              </w:rPr>
            </w:pPr>
            <w:r>
              <w:rPr>
                <w:rFonts w:ascii="Arial" w:hAnsi="Arial" w:cs="Arial"/>
                <w:color w:val="000000"/>
                <w:sz w:val="18"/>
                <w:szCs w:val="18"/>
              </w:rPr>
              <w:t>Facility to display information as per Disposition Tabs</w:t>
            </w:r>
            <w:r>
              <w:rPr>
                <w:rFonts w:ascii="Calibri" w:hAnsi="Calibri"/>
                <w:color w:val="000000"/>
                <w:sz w:val="18"/>
                <w:szCs w:val="18"/>
              </w:rPr>
              <w:br/>
            </w:r>
            <w:r>
              <w:rPr>
                <w:rFonts w:ascii="Arial" w:hAnsi="Arial" w:cs="Arial"/>
                <w:color w:val="000000"/>
                <w:sz w:val="18"/>
                <w:szCs w:val="18"/>
              </w:rPr>
              <w:t>1. Unapplied - Displays payments with no disposition assigned.</w:t>
            </w:r>
            <w:r>
              <w:rPr>
                <w:rFonts w:ascii="Calibri" w:hAnsi="Calibri"/>
                <w:color w:val="000000"/>
                <w:sz w:val="18"/>
                <w:szCs w:val="18"/>
              </w:rPr>
              <w:br/>
            </w:r>
            <w:r>
              <w:rPr>
                <w:rFonts w:ascii="Arial" w:hAnsi="Arial" w:cs="Arial"/>
                <w:color w:val="000000"/>
                <w:sz w:val="18"/>
                <w:szCs w:val="18"/>
              </w:rPr>
              <w:t>2. Monitoring - Displays payments with disposition already assigned.</w:t>
            </w:r>
            <w:r>
              <w:rPr>
                <w:rFonts w:ascii="Calibri" w:hAnsi="Calibri"/>
                <w:color w:val="000000"/>
                <w:sz w:val="18"/>
                <w:szCs w:val="18"/>
              </w:rPr>
              <w:br/>
            </w:r>
            <w:r>
              <w:rPr>
                <w:rFonts w:ascii="Arial" w:hAnsi="Arial" w:cs="Arial"/>
                <w:color w:val="000000"/>
                <w:sz w:val="18"/>
                <w:szCs w:val="18"/>
              </w:rPr>
              <w:t>3. For Approval - Displays payments requiring Team</w:t>
            </w:r>
            <w:r>
              <w:rPr>
                <w:rFonts w:ascii="Calibri" w:hAnsi="Calibri"/>
                <w:color w:val="000000"/>
                <w:sz w:val="18"/>
                <w:szCs w:val="18"/>
              </w:rPr>
              <w:br/>
            </w:r>
            <w:r>
              <w:rPr>
                <w:rFonts w:ascii="Arial" w:hAnsi="Arial" w:cs="Arial"/>
                <w:color w:val="000000"/>
                <w:sz w:val="18"/>
                <w:szCs w:val="18"/>
              </w:rPr>
              <w:t>approval.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52B86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FRS.CSH.06.02</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cs="Arial"/>
                <w:sz w:val="18"/>
                <w:szCs w:val="18"/>
              </w:rPr>
            </w:pPr>
            <w:r>
              <w:rPr>
                <w:rFonts w:ascii="Arial" w:hAnsi="Arial" w:cs="Arial"/>
                <w:color w:val="000000"/>
                <w:sz w:val="18"/>
                <w:szCs w:val="18"/>
              </w:rPr>
              <w:t xml:space="preserve">CSHID.026</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spacing w:before="20" w:after="20"/>
              <w:rPr>
                <w:rFonts w:ascii="Arial" w:hAnsi="Arial" w:cs="Arial"/>
                <w:sz w:val="18"/>
                <w:szCs w:val="18"/>
              </w:rPr>
            </w:pPr>
            <w:r>
              <w:rPr>
                <w:rFonts w:ascii="Arial" w:hAnsi="Arial" w:cs="Arial"/>
                <w:color w:val="000000"/>
                <w:sz w:val="18"/>
                <w:szCs w:val="18"/>
              </w:rPr>
              <w:t xml:space="preserve">Facility to receive tagged BIR 2307 data from Marketing Collection, process payments (cash or certificate), and remit accordingly. Issue ARs, reverse premiums, and forward transactions to Disbursement.</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Deleted in BRD v1.01 (e-mail record p.67-69, p.186-188): the BIR 2307 processing is done by Marketing Collection (MKTID.013); no FR item.</w:t>
            </w:r>
          </w:p>
        </w:tc>
      </w:tr>
      <w:tr>
        <w:trPr>
          <w:cantSplit/>
        </w:trPr>
        <w:tc>
          <w:tcPr>
            <w:tcW w:w="1821" w:type="dxa"/>
            <w:tcBorders>
              <w:top w:val="single" w:color="000000" w:sz="12" w:space="0"/>
              <w:left w:val="single" w:color="000000" w:sz="12" w:space="0"/>
              <w:bottom w:val="single" w:color="000000" w:sz="12" w:space="0"/>
              <w:right w:val="single" w:color="000000" w:sz="12" w:space="0"/>
            </w:tcBorders>
            <w:vAlign w:val="center"/>
          </w:tcPr>
          <w:p>
            <w:pPr>
              <w:keepNext/>
              <w:widowControl w:val="0"/>
              <w:spacing w:before="20" w:after="20"/>
              <w:rPr>
                <w:rFonts w:ascii="Arial" w:hAnsi="Arial" w:cs="Arial"/>
                <w:sz w:val="18"/>
                <w:szCs w:val="18"/>
              </w:rPr>
            </w:pPr>
            <w:r>
              <w:rPr>
                <w:rFonts w:ascii="Arial" w:hAnsi="Arial" w:cs="Arial"/>
                <w:color w:val="000000"/>
                <w:sz w:val="18"/>
                <w:szCs w:val="18"/>
              </w:rPr>
              <w:t xml:space="preserve">CSHID.027</w:t>
            </w:r>
          </w:p>
        </w:tc>
        <w:tc>
          <w:tcPr>
            <w:tcW w:w="5926" w:type="dxa"/>
            <w:tcBorders>
              <w:top w:val="single" w:color="000000" w:sz="12" w:space="0"/>
              <w:left w:val="single" w:color="000000" w:sz="12" w:space="0"/>
              <w:bottom w:val="single" w:color="000000" w:sz="12" w:space="0"/>
              <w:right w:val="single" w:color="000000" w:sz="12" w:space="0"/>
            </w:tcBorders>
            <w:vAlign w:val="center"/>
          </w:tcPr>
          <w:p>
            <w:pPr>
              <w:pStyle w:val="TableContents"/>
              <w:keepNext/>
              <w:widowControl w:val="0"/>
              <w:spacing w:before="20" w:after="20"/>
              <w:rPr>
                <w:rFonts w:ascii="Arial" w:hAnsi="Arial" w:cs="Arial"/>
                <w:sz w:val="18"/>
                <w:szCs w:val="18"/>
              </w:rPr>
            </w:pPr>
            <w:r>
              <w:rPr>
                <w:rFonts w:ascii="Arial" w:hAnsi="Arial" w:cs="Arial"/>
                <w:color w:val="000000"/>
                <w:sz w:val="18"/>
                <w:szCs w:val="18"/>
              </w:rPr>
              <w:t xml:space="preserve">Facility to provide capability to Operations to process BIR 2307 reversals using reference numbers generated by Marketing. This is to validate the data, generate the transaction report, and route it directly to Disbursement without going through the Remittance function.</w:t>
            </w:r>
          </w:p>
        </w:tc>
        <w:tc>
          <w:tcPr>
            <w:tcW w:w="3008" w:type="dxa"/>
            <w:tcBorders>
              <w:top w:val="single" w:color="000000" w:sz="12" w:space="0"/>
              <w:left w:val="single" w:color="000000" w:sz="12" w:space="0"/>
              <w:bottom w:val="single" w:color="000000" w:sz="12" w:space="0"/>
              <w:right w:val="single" w:color="000000" w:sz="12" w:space="0"/>
            </w:tcBorders>
            <w:vAlign w:val="center"/>
          </w:tcPr>
          <w:p>
            <w:pPr>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Deleted in BRD v1.01 (e-mail record p.67-69, p.186-188); no FR item.</w:t>
            </w:r>
          </w:p>
        </w:tc>
      </w:tr>
      <w:tr w:rsidR="009A43D9" w14:paraId="3C1900F4"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A201523" w14:textId="77777777">
            <w:pPr>
              <w:keepNext/>
              <w:widowControl w:val="0"/>
              <w:spacing w:before="20" w:after="20"/>
              <w:rPr>
                <w:rFonts w:ascii="Arial" w:hAnsi="Arial" w:cs="Arial"/>
                <w:sz w:val="18"/>
                <w:szCs w:val="18"/>
              </w:rPr>
            </w:pPr>
            <w:r>
              <w:rPr>
                <w:rFonts w:ascii="Arial" w:hAnsi="Arial" w:cs="Arial"/>
                <w:color w:val="000000"/>
                <w:sz w:val="18"/>
                <w:szCs w:val="18"/>
              </w:rPr>
              <w:t>MKTID.013</w:t>
            </w:r>
          </w:p>
          <w:p w:rsidR="009A43D9" w:rsidRDefault="009A43D9" w14:paraId="08CE6F91" w14:textId="77777777">
            <w:pPr>
              <w:keepNext/>
              <w:widowControl w:val="0"/>
              <w:spacing w:before="20" w:after="20"/>
              <w:rPr>
                <w:rFonts w:ascii="Arial" w:hAnsi="Arial" w:cs="Arial"/>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D4160D0" w14:textId="77777777">
            <w:pPr>
              <w:pStyle w:val="TableContents"/>
              <w:keepNext/>
              <w:widowControl w:val="0"/>
              <w:spacing w:before="20" w:after="20"/>
              <w:rPr>
                <w:rFonts w:ascii="Arial" w:hAnsi="Arial" w:cs="Arial"/>
                <w:sz w:val="18"/>
                <w:szCs w:val="18"/>
              </w:rPr>
            </w:pPr>
            <w:r>
              <w:rPr>
                <w:rFonts w:ascii="Arial" w:hAnsi="Arial" w:cs="Arial"/>
                <w:color w:val="000000"/>
                <w:sz w:val="18"/>
                <w:szCs w:val="18"/>
              </w:rPr>
              <w:t>Facility to tag Reversal Transactions for BIR 2307, submit certificates received from clients, and enforce system validations on reversal amounts.</w:t>
            </w:r>
            <w:r>
              <w:rPr>
                <w:rFonts w:ascii="Calibri" w:hAnsi="Calibri"/>
                <w:color w:val="000000"/>
                <w:sz w:val="18"/>
                <w:szCs w:val="18"/>
              </w:rPr>
              <w:br/>
            </w:r>
            <w:r>
              <w:rPr>
                <w:rFonts w:ascii="Arial" w:hAnsi="Arial" w:cs="Arial"/>
                <w:color w:val="000000"/>
                <w:sz w:val="18"/>
                <w:szCs w:val="18"/>
              </w:rPr>
              <w:t>The system must validate certificate amounts against the computed PR 2307 amount, and the outstanding PR balance, to ensure accuracy, compliance, and prevention of over-reversal.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C016A0" w14:textId="77777777">
            <w:pPr>
              <w:keepNext/>
              <w:widowControl w:val="0"/>
              <w:spacing w:before="20" w:after="20"/>
              <w:rPr>
                <w:rFonts w:ascii="Arial" w:hAnsi="Arial" w:eastAsia="Calibri Light" w:cs="Arial"/>
                <w:color w:val="000000"/>
                <w:sz w:val="18"/>
                <w:szCs w:val="18"/>
              </w:rPr>
            </w:pPr>
            <w:r>
              <w:rPr>
                <w:rFonts w:ascii="Arial" w:hAnsi="Arial" w:eastAsia="Calibri Light" w:cs="Arial"/>
                <w:color w:val="000000"/>
                <w:sz w:val="18"/>
                <w:szCs w:val="18"/>
              </w:rPr>
              <w:t>Com rec</w:t>
            </w:r>
          </w:p>
          <w:p>
            <w:pPr>
              <w:keepNext/>
              <w:widowControl w:val="0"/>
              <w:spacing w:before="20" w:after="20"/>
              <w:rPr>
                <w:rFonts w:ascii="Arial" w:hAnsi="Arial" w:eastAsia="Calibri Light" w:cs="Arial"/>
                <w:color w:val="000000"/>
                <w:sz w:val="18"/>
                <w:szCs w:val="18"/>
              </w:rPr>
            </w:pPr>
            <w:r>
              <w:rPr>
                <w:rFonts w:ascii="Arial" w:hAnsi="Arial" w:eastAsia="Calibri Light" w:cs="Arial"/>
                <w:color w:val="000000"/>
                <w:sz w:val="18"/>
                <w:szCs w:val="18"/>
              </w:rPr>
              <w:t xml:space="preserve">Added in v3.2: FRS.CSH.02.05.13</w:t>
            </w:r>
          </w:p>
        </w:tc>
      </w:tr>
      <w:tr w:rsidR="009A43D9" w14:paraId="192C7F2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BE29B6" w14:textId="77777777">
            <w:pPr>
              <w:widowControl w:val="0"/>
              <w:spacing w:before="20" w:after="20"/>
              <w:rPr>
                <w:rFonts w:ascii="Arial" w:hAnsi="Arial" w:cs="Arial"/>
                <w:sz w:val="18"/>
                <w:szCs w:val="18"/>
              </w:rPr>
            </w:pPr>
            <w:r>
              <w:rPr>
                <w:rFonts w:ascii="Arial" w:hAnsi="Arial" w:cs="Arial"/>
                <w:color w:val="000000"/>
                <w:sz w:val="18"/>
                <w:szCs w:val="18"/>
              </w:rPr>
              <w:t>DBMID.001</w:t>
            </w:r>
          </w:p>
          <w:p w:rsidR="009A43D9" w:rsidRDefault="009A43D9" w14:paraId="61CDCEAD" w14:textId="77777777">
            <w:pPr>
              <w:widowControl w:val="0"/>
              <w:spacing w:before="20" w:after="20"/>
              <w:rPr>
                <w:rFonts w:ascii="Arial" w:hAnsi="Arial" w:cs="Arial"/>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BE7547C" w14:textId="77777777">
            <w:pPr>
              <w:pStyle w:val="TableContents"/>
              <w:widowControl w:val="0"/>
              <w:spacing w:before="20" w:after="20"/>
              <w:rPr>
                <w:rFonts w:ascii="Arial" w:hAnsi="Arial" w:cs="Arial"/>
                <w:sz w:val="18"/>
                <w:szCs w:val="18"/>
              </w:rPr>
            </w:pPr>
            <w:r>
              <w:rPr>
                <w:rFonts w:ascii="Arial" w:hAnsi="Arial" w:cs="Arial"/>
                <w:color w:val="000000"/>
                <w:sz w:val="18"/>
                <w:szCs w:val="18"/>
              </w:rPr>
              <w:t>Receive and process BIR 2307 Report.</w:t>
            </w:r>
            <w:r>
              <w:rPr>
                <w:rFonts w:ascii="Calibri" w:hAnsi="Calibri"/>
                <w:color w:val="000000"/>
                <w:sz w:val="18"/>
                <w:szCs w:val="18"/>
              </w:rPr>
              <w:br/>
            </w:r>
            <w:r>
              <w:rPr>
                <w:rFonts w:ascii="Arial" w:hAnsi="Arial" w:cs="Arial"/>
                <w:color w:val="000000"/>
                <w:sz w:val="18"/>
                <w:szCs w:val="18"/>
              </w:rPr>
              <w:t>Receive sorted BIR 2307 certificates and supporting documents from Marketing Collection.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6244473" w14:textId="77777777">
            <w:pPr>
              <w:widowControl w:val="0"/>
              <w:spacing w:before="20" w:after="20"/>
              <w:rPr>
                <w:rFonts w:ascii="Arial" w:hAnsi="Arial" w:eastAsia="Calibri Light" w:cs="Arial"/>
                <w:color w:val="000000"/>
                <w:sz w:val="18"/>
                <w:szCs w:val="18"/>
              </w:rPr>
            </w:pPr>
            <w:r>
              <w:rPr>
                <w:rFonts w:ascii="Arial" w:hAnsi="Arial" w:eastAsia="Calibri Light" w:cs="Arial"/>
                <w:color w:val="000000"/>
                <w:sz w:val="18"/>
                <w:szCs w:val="18"/>
              </w:rPr>
              <w:t>Com rec</w:t>
            </w:r>
          </w:p>
          <w:p>
            <w:pPr>
              <w:widowControl w:val="0"/>
              <w:spacing w:before="20" w:after="20"/>
              <w:rPr>
                <w:rFonts w:ascii="Arial" w:hAnsi="Arial" w:eastAsia="Calibri Light" w:cs="Arial"/>
                <w:color w:val="000000"/>
                <w:sz w:val="18"/>
                <w:szCs w:val="18"/>
              </w:rPr>
            </w:pPr>
            <w:r>
              <w:rPr>
                <w:rFonts w:ascii="Arial" w:hAnsi="Arial" w:eastAsia="Calibri Light" w:cs="Arial"/>
                <w:color w:val="000000"/>
                <w:sz w:val="18"/>
                <w:szCs w:val="18"/>
              </w:rPr>
              <w:t xml:space="preserve">Added in v3.2: FRS.CSH.10.01</w:t>
            </w:r>
          </w:p>
        </w:tc>
      </w:tr>
    </w:tbl>
    <w:p w:rsidR="009A43D9" w:rsidRDefault="009A43D9" w14:paraId="6BB9E253" w14:textId="77777777">
      <w:pPr>
        <w:pStyle w:val="PlainText"/>
        <w:ind w:right="270"/>
        <w:jc w:val="both"/>
        <w:rPr>
          <w:rFonts w:ascii="Arial" w:hAnsi="Arial" w:cs="Arial"/>
          <w:b/>
          <w:bCs/>
        </w:rPr>
      </w:pPr>
    </w:p>
    <w:p w:rsidR="009A43D9" w:rsidRDefault="00D40D51" w14:paraId="02B56DB1" w14:textId="77777777">
      <w:pPr>
        <w:pStyle w:val="Instructions"/>
        <w:ind w:right="360"/>
        <w:jc w:val="both"/>
        <w:rPr>
          <w:rFonts w:ascii="Arial" w:hAnsi="Arial" w:cs="Arial"/>
          <w:b/>
          <w:bCs/>
          <w:color w:val="000000"/>
        </w:rPr>
      </w:pPr>
      <w:r>
        <w:rPr>
          <w:rFonts w:cs="Arial" w:ascii="Arial" w:hAnsi="Arial"/>
          <w:b/>
          <w:bCs/>
          <w:color w:val="000000"/>
        </w:rPr>
        <w:t>List of Integrations:</w:t>
      </w:r>
    </w:p>
    <w:p w:rsidR="009A43D9" w:rsidRDefault="009A43D9" w14:paraId="52E56223" w14:textId="77777777">
      <w:pPr>
        <w:ind w:right="360"/>
        <w:jc w:val="both"/>
        <w:rPr>
          <w:rFonts w:ascii="Arial" w:hAnsi="Arial" w:cs="Arial"/>
          <w:b/>
          <w:bCs/>
          <w:color w:val="000000"/>
        </w:rPr>
      </w:pPr>
    </w:p>
    <w:p w:rsidR="009A43D9" w:rsidRDefault="00D40D51" w14:paraId="73B8D900" w14:textId="5412E82D">
      <w:pPr>
        <w:numPr>
          <w:ilvl w:val="0"/>
          <w:numId w:val="90"/>
        </w:numPr>
        <w:rPr>
          <w:rFonts w:ascii="Arial" w:hAnsi="Arial" w:cs="Arial"/>
        </w:rPr>
      </w:pPr>
      <w:r w:rsidR="6335A199">
        <w:rPr>
          <w:rFonts w:ascii="Arial" w:hAnsi="Arial" w:cs="Arial"/>
        </w:rPr>
        <w:t>OBPCS to BIBS via MFT for Bills Payment processing</w:t>
      </w:r>
    </w:p>
    <w:p w:rsidR="009A43D9" w:rsidRDefault="00D40D51" w14:paraId="0400F471" w14:textId="5191BCA2">
      <w:pPr>
        <w:numPr>
          <w:ilvl w:val="0"/>
          <w:numId w:val="90"/>
        </w:numPr>
        <w:rPr>
          <w:rFonts w:ascii="Arial" w:hAnsi="Arial" w:cs="Arial"/>
        </w:rPr>
      </w:pPr>
      <w:r w:rsidR="4E5B7B15">
        <w:rPr>
          <w:rFonts w:ascii="Arial" w:hAnsi="Arial" w:cs="Arial"/>
        </w:rPr>
        <w:t>PMS to BIBS for PDC</w:t>
      </w:r>
      <w:r>
        <w:br w:type="page"/>
      </w:r>
    </w:p>
    <w:p>
      <w:pPr>
        <w:rPr>
          <w:rFonts w:ascii="Arial" w:hAnsi="Arial" w:cs="Arial"/>
        </w:rPr>
      </w:pPr>
      <w:r>
        <w:rPr>
          <w:rFonts w:ascii="Arial" w:hAnsi="Arial" w:cs="Arial"/>
        </w:rPr>
        <w:t xml:space="preserve">Added in version 3.2 (Appendix N gives each interface with its direction, trigger, owner and what BDOI IT provides):</w:t>
      </w:r>
    </w:p>
    <w:p>
      <w:pPr>
        <w:numPr>
          <w:ilvl w:val="0"/>
          <w:numId w:val="90"/>
        </w:numPr>
        <w:rPr>
          <w:rFonts w:ascii="Arial" w:hAnsi="Arial" w:cs="Arial"/>
        </w:rPr>
      </w:pPr>
      <w:r>
        <w:rPr>
          <w:rFonts w:ascii="Arial" w:hAnsi="Arial" w:cs="Arial"/>
        </w:rPr>
        <w:t xml:space="preserve">Trade (TFS) and Direct Credit files to BIBS by upload; CLPC file by upload</w:t>
      </w:r>
    </w:p>
    <w:p>
      <w:pPr>
        <w:numPr>
          <w:ilvl w:val="0"/>
          <w:numId w:val="90"/>
        </w:numPr>
        <w:rPr>
          <w:rFonts w:ascii="Arial" w:hAnsi="Arial" w:cs="Arial"/>
        </w:rPr>
      </w:pPr>
      <w:r>
        <w:rPr>
          <w:rFonts w:ascii="Arial" w:hAnsi="Arial" w:cs="Arial"/>
        </w:rPr>
        <w:t xml:space="preserve">BIBS Collections module to Cashiering: disposition requests on unapplied payments, commission payment details</w:t>
      </w:r>
    </w:p>
    <w:p>
      <w:pPr>
        <w:numPr>
          <w:ilvl w:val="0"/>
          <w:numId w:val="90"/>
        </w:numPr>
        <w:rPr>
          <w:rFonts w:ascii="Arial" w:hAnsi="Arial" w:cs="Arial"/>
        </w:rPr>
      </w:pPr>
      <w:r>
        <w:rPr>
          <w:rFonts w:ascii="Arial" w:hAnsi="Arial" w:cs="Arial"/>
        </w:rPr>
        <w:t xml:space="preserve">Cashiering to BIBS Disbursement module: refund requests; Disbursement to Cashiering: payment request status and the approved insurer settlements that trigger the automatic OR</w:t>
      </w:r>
    </w:p>
    <w:p>
      <w:pPr>
        <w:numPr>
          <w:ilvl w:val="0"/>
          <w:numId w:val="90"/>
        </w:numPr>
        <w:rPr>
          <w:rFonts w:ascii="Arial" w:hAnsi="Arial" w:cs="Arial"/>
        </w:rPr>
      </w:pPr>
      <w:r>
        <w:rPr>
          <w:rFonts w:ascii="Arial" w:hAnsi="Arial" w:cs="Arial"/>
        </w:rPr>
        <w:t xml:space="preserve">BIBS New Business to Cashiering: booked accounts; Cashiering to New Business: payment confirmation of each account</w:t>
      </w:r>
    </w:p>
    <w:p>
      <w:pPr>
        <w:numPr>
          <w:ilvl w:val="0"/>
          <w:numId w:val="90"/>
        </w:numPr>
        <w:rPr>
          <w:rFonts w:ascii="Arial" w:hAnsi="Arial" w:cs="Arial"/>
        </w:rPr>
      </w:pPr>
      <w:r>
        <w:rPr>
          <w:rFonts w:ascii="Arial" w:hAnsi="Arial" w:cs="Arial"/>
        </w:rPr>
        <w:t xml:space="preserve">Cashiering to BIBS Remittance: paid and applied premium of each account; Remittance to Cashiering: remittance status</w:t>
      </w:r>
    </w:p>
    <w:p>
      <w:pPr>
        <w:numPr>
          <w:ilvl w:val="0"/>
          <w:numId w:val="90"/>
        </w:numPr>
        <w:rPr>
          <w:rFonts w:ascii="Arial" w:hAnsi="Arial" w:cs="Arial"/>
        </w:rPr>
      </w:pPr>
      <w:r>
        <w:rPr>
          <w:rFonts w:ascii="Arial" w:hAnsi="Arial" w:cs="Arial"/>
        </w:rPr>
        <w:t xml:space="preserve">Cashiering to the BIBS accounting engine: the journal of every posting (Appendix I)</w:t>
      </w:r>
    </w:p>
    <w:p w:rsidR="009A43D9" w:rsidRDefault="00D40D51" w14:paraId="7F95D73B" w14:textId="77777777">
      <w:pPr>
        <w:pStyle w:val="Heading1"/>
        <w:keepNext/>
        <w:keepLines/>
        <w:numPr>
          <w:ilvl w:val="0"/>
          <w:numId w:val="3"/>
        </w:numPr>
        <w:rPr>
          <w:sz w:val="28"/>
          <w:szCs w:val="28"/>
        </w:rPr>
      </w:pPr>
      <w:bookmarkStart w:name="__RefHeading___Toc2019_3224244561" w:id="35"/>
      <w:bookmarkStart w:name="_Toc96081441" w:id="36"/>
      <w:bookmarkStart w:name="_Toc1091392383" w:id="37"/>
      <w:bookmarkStart w:name="_Toc1307369770" w:id="38"/>
      <w:bookmarkEnd w:id="35"/>
      <w:bookmarkStart w:name="_Toc515099917" w:id="1242172769"/>
      <w:r w:rsidRPr="11E56ED0" w:rsidR="00D40D51">
        <w:rPr>
          <w:sz w:val="28"/>
          <w:szCs w:val="28"/>
        </w:rPr>
        <w:t>Functional Requirements</w:t>
      </w:r>
      <w:bookmarkEnd w:id="36"/>
      <w:bookmarkEnd w:id="37"/>
      <w:bookmarkEnd w:id="38"/>
      <w:bookmarkEnd w:id="1242172769"/>
    </w:p>
    <w:p w:rsidR="009A43D9" w:rsidRDefault="00D40D51" w14:paraId="63CE39E3" w14:textId="77777777">
      <w:pPr>
        <w:pStyle w:val="Body"/>
        <w:ind w:left="720" w:right="270"/>
        <w:jc w:val="both"/>
      </w:pPr>
      <w:r>
        <w:rPr>
          <w:rFonts w:ascii="Arial" w:hAnsi="Arial" w:cs="Arial"/>
          <w:sz w:val="20"/>
          <w:lang w:val="en-GB"/>
        </w:rPr>
        <w:t xml:space="preserve">This section contains all the functional requirements for </w:t>
      </w:r>
      <w:bookmarkStart w:name="_Toc137351799" w:id="39"/>
      <w:r>
        <w:rPr>
          <w:rFonts w:ascii="Arial" w:hAnsi="Arial" w:cs="Arial"/>
          <w:sz w:val="20"/>
          <w:lang w:val="en-GB"/>
        </w:rPr>
        <w:t xml:space="preserve">the </w:t>
      </w:r>
      <w:r>
        <w:rPr>
          <w:rFonts w:ascii="Arial" w:hAnsi="Arial" w:cs="Arial"/>
          <w:color w:val="000000"/>
          <w:sz w:val="20"/>
          <w:lang w:val="en-GB"/>
        </w:rPr>
        <w:t xml:space="preserve">BIBS </w:t>
      </w:r>
      <w:r>
        <w:rPr>
          <w:rFonts w:ascii="Arial" w:hAnsi="Arial" w:cs="Arial"/>
          <w:sz w:val="20"/>
          <w:lang w:val="en-GB"/>
        </w:rPr>
        <w:t xml:space="preserve">that must be in place to address the business requirements. These include the capabilities that the system must possess and the operations and activities that it must be able to perform. All capabilities and corresponding descriptions needed to address the business requirements and develop the system must be listed. These include but may not be limited to:  </w:t>
      </w:r>
    </w:p>
    <w:p w:rsidR="009A43D9" w:rsidRDefault="009A43D9" w14:paraId="5043CB0F" w14:textId="77777777">
      <w:pPr>
        <w:pStyle w:val="Body"/>
        <w:ind w:left="720" w:right="270"/>
        <w:jc w:val="both"/>
        <w:rPr>
          <w:rFonts w:ascii="Arial" w:hAnsi="Arial" w:cs="Arial"/>
          <w:sz w:val="20"/>
          <w:lang w:val="en-GB"/>
        </w:rPr>
      </w:pPr>
    </w:p>
    <w:p w:rsidR="009A43D9" w:rsidRDefault="00D40D51" w14:paraId="49345E7B" w14:textId="77777777">
      <w:pPr>
        <w:pStyle w:val="Body"/>
        <w:numPr>
          <w:ilvl w:val="0"/>
          <w:numId w:val="5"/>
        </w:numPr>
        <w:ind w:left="1500" w:right="270"/>
        <w:jc w:val="both"/>
        <w:rPr>
          <w:rFonts w:ascii="Arial" w:hAnsi="Arial" w:cs="Arial"/>
          <w:sz w:val="20"/>
        </w:rPr>
      </w:pPr>
      <w:r>
        <w:rPr>
          <w:rFonts w:ascii="Arial" w:hAnsi="Arial" w:cs="Arial"/>
          <w:sz w:val="20"/>
        </w:rPr>
        <w:t>Capabilities on data inputs into the system and how they are entered</w:t>
      </w:r>
    </w:p>
    <w:p w:rsidR="009A43D9" w:rsidRDefault="00D40D51" w14:paraId="39621F3D" w14:textId="77777777">
      <w:pPr>
        <w:pStyle w:val="Body"/>
        <w:numPr>
          <w:ilvl w:val="0"/>
          <w:numId w:val="5"/>
        </w:numPr>
        <w:ind w:left="1500" w:right="270"/>
        <w:jc w:val="both"/>
        <w:rPr>
          <w:rFonts w:ascii="Arial" w:hAnsi="Arial" w:cs="Arial"/>
          <w:sz w:val="20"/>
        </w:rPr>
      </w:pPr>
      <w:r>
        <w:rPr>
          <w:rFonts w:ascii="Arial" w:hAnsi="Arial" w:cs="Arial"/>
          <w:sz w:val="20"/>
        </w:rPr>
        <w:t>Capabilities on data outputs from the system and how they are delivered to the user</w:t>
      </w:r>
    </w:p>
    <w:p w:rsidR="009A43D9" w:rsidRDefault="00D40D51" w14:paraId="06308D94" w14:textId="77777777">
      <w:pPr>
        <w:pStyle w:val="Body"/>
        <w:numPr>
          <w:ilvl w:val="0"/>
          <w:numId w:val="5"/>
        </w:numPr>
        <w:ind w:left="1500" w:right="270"/>
        <w:jc w:val="both"/>
      </w:pPr>
      <w:r>
        <w:rPr>
          <w:rFonts w:ascii="Arial" w:hAnsi="Arial" w:cs="Arial"/>
          <w:sz w:val="20"/>
          <w:lang w:val="en-US"/>
        </w:rPr>
        <w:t>Capabilities on calculations, manipulation, formatting an</w:t>
      </w:r>
      <w:r>
        <w:rPr>
          <w:rFonts w:ascii="Arial" w:hAnsi="Arial" w:cs="Arial"/>
          <w:sz w:val="20"/>
          <w:lang w:val="en-US"/>
        </w:rPr>
        <w:t>d other operations performed on each screen</w:t>
      </w:r>
    </w:p>
    <w:p w:rsidR="009A43D9" w:rsidRDefault="00D40D51" w14:paraId="11F411DB" w14:textId="77777777">
      <w:pPr>
        <w:pStyle w:val="Body"/>
        <w:numPr>
          <w:ilvl w:val="0"/>
          <w:numId w:val="5"/>
        </w:numPr>
        <w:ind w:left="1500" w:right="270"/>
        <w:jc w:val="both"/>
        <w:rPr>
          <w:rFonts w:ascii="Arial" w:hAnsi="Arial" w:cs="Arial"/>
          <w:sz w:val="20"/>
        </w:rPr>
      </w:pPr>
      <w:r>
        <w:rPr>
          <w:rFonts w:ascii="Arial" w:hAnsi="Arial" w:cs="Arial"/>
          <w:sz w:val="20"/>
        </w:rPr>
        <w:t>Capabilities on workflows performed by the system</w:t>
      </w:r>
    </w:p>
    <w:p w:rsidR="009A43D9" w:rsidRDefault="00D40D51" w14:paraId="2CA124A5" w14:textId="77777777">
      <w:pPr>
        <w:pStyle w:val="Body"/>
        <w:numPr>
          <w:ilvl w:val="0"/>
          <w:numId w:val="5"/>
        </w:numPr>
        <w:ind w:left="1500" w:right="270"/>
        <w:jc w:val="both"/>
        <w:rPr>
          <w:rFonts w:ascii="Arial" w:hAnsi="Arial" w:cs="Arial"/>
          <w:sz w:val="20"/>
        </w:rPr>
      </w:pPr>
      <w:r>
        <w:rPr>
          <w:rFonts w:ascii="Arial" w:hAnsi="Arial" w:cs="Arial"/>
          <w:sz w:val="20"/>
        </w:rPr>
        <w:t>Capabilities related to regulatory compliance</w:t>
      </w:r>
    </w:p>
    <w:p w:rsidR="009A43D9" w:rsidRDefault="00D40D51" w14:paraId="121DB281" w14:textId="77777777">
      <w:pPr>
        <w:pStyle w:val="Body"/>
        <w:numPr>
          <w:ilvl w:val="0"/>
          <w:numId w:val="5"/>
        </w:numPr>
        <w:ind w:left="1500" w:right="270"/>
        <w:jc w:val="both"/>
        <w:rPr>
          <w:rFonts w:ascii="Arial" w:hAnsi="Arial" w:cs="Arial"/>
          <w:sz w:val="20"/>
        </w:rPr>
      </w:pPr>
      <w:r>
        <w:rPr>
          <w:rFonts w:ascii="Arial" w:hAnsi="Arial" w:cs="Arial"/>
          <w:sz w:val="20"/>
        </w:rPr>
        <w:t>Interfaces with other systems</w:t>
      </w:r>
    </w:p>
    <w:p w:rsidR="009A43D9" w:rsidRDefault="00D40D51" w14:paraId="060AAE19" w14:textId="77777777">
      <w:pPr>
        <w:pStyle w:val="Body"/>
        <w:numPr>
          <w:ilvl w:val="0"/>
          <w:numId w:val="5"/>
        </w:numPr>
        <w:ind w:left="1500" w:right="270"/>
        <w:jc w:val="both"/>
        <w:rPr>
          <w:rFonts w:ascii="Arial" w:hAnsi="Arial" w:cs="Arial"/>
          <w:sz w:val="20"/>
        </w:rPr>
      </w:pPr>
      <w:r>
        <w:rPr>
          <w:rFonts w:ascii="Arial" w:hAnsi="Arial" w:cs="Arial"/>
          <w:sz w:val="20"/>
        </w:rPr>
        <w:t>User administration including user authentication and authorization for the different system modules</w:t>
      </w:r>
    </w:p>
    <w:p w:rsidR="009A43D9" w:rsidRDefault="00D40D51" w14:paraId="507492E4" w14:textId="77777777">
      <w:pPr>
        <w:pStyle w:val="Body"/>
        <w:numPr>
          <w:ilvl w:val="0"/>
          <w:numId w:val="5"/>
        </w:numPr>
        <w:ind w:left="1500" w:right="270"/>
        <w:jc w:val="both"/>
        <w:rPr>
          <w:rFonts w:ascii="Arial" w:hAnsi="Arial" w:cs="Arial"/>
          <w:sz w:val="20"/>
        </w:rPr>
      </w:pPr>
      <w:r>
        <w:rPr>
          <w:rFonts w:ascii="Arial" w:hAnsi="Arial" w:cs="Arial"/>
          <w:sz w:val="20"/>
        </w:rPr>
        <w:t>Data retention</w:t>
      </w:r>
    </w:p>
    <w:p w:rsidR="009A43D9" w:rsidRDefault="009A43D9" w14:paraId="07459315" w14:textId="77777777">
      <w:pPr>
        <w:pStyle w:val="Body"/>
        <w:ind w:left="720" w:right="270"/>
        <w:jc w:val="both"/>
        <w:rPr>
          <w:rFonts w:ascii="Arial" w:hAnsi="Arial" w:cs="Arial"/>
          <w:sz w:val="20"/>
          <w:lang w:val="en-GB"/>
        </w:rPr>
      </w:pPr>
    </w:p>
    <w:p w:rsidR="009A43D9" w:rsidRDefault="00D40D51" w14:paraId="6CF2BF71" w14:textId="77777777">
      <w:pPr>
        <w:pStyle w:val="Body"/>
        <w:ind w:left="720" w:right="270"/>
        <w:jc w:val="both"/>
        <w:rPr>
          <w:rFonts w:ascii="Arial" w:hAnsi="Arial" w:cs="Arial"/>
          <w:sz w:val="20"/>
          <w:lang w:val="en-GB"/>
        </w:rPr>
      </w:pPr>
      <w:r>
        <w:rPr>
          <w:rFonts w:ascii="Arial" w:hAnsi="Arial" w:cs="Arial"/>
          <w:sz w:val="20"/>
          <w:lang w:val="en-GB"/>
        </w:rPr>
        <w:t>Populate the succeeding table as follows:</w:t>
      </w:r>
    </w:p>
    <w:p w:rsidR="009A43D9" w:rsidRDefault="00D40D51" w14:paraId="659DFD4B"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Functional Requirement ID – unique identifier for each functional requirement  </w:t>
      </w:r>
    </w:p>
    <w:p w:rsidR="009A43D9" w:rsidRDefault="00D40D51" w14:paraId="462D4371" w14:textId="77777777">
      <w:pPr>
        <w:pStyle w:val="Body"/>
        <w:numPr>
          <w:ilvl w:val="0"/>
          <w:numId w:val="4"/>
        </w:numPr>
        <w:ind w:right="270"/>
        <w:jc w:val="both"/>
        <w:rPr>
          <w:rFonts w:ascii="Arial" w:hAnsi="Arial" w:cs="Arial"/>
          <w:sz w:val="20"/>
          <w:lang w:val="en-GB"/>
        </w:rPr>
      </w:pPr>
      <w:r>
        <w:rPr>
          <w:rFonts w:ascii="Arial" w:hAnsi="Arial" w:cs="Arial"/>
          <w:sz w:val="20"/>
          <w:lang w:val="en-GB"/>
        </w:rPr>
        <w:t>System Component / Module / Screen – if applicable, this indicates where the capability must be implemented</w:t>
      </w:r>
    </w:p>
    <w:p w:rsidR="009A43D9" w:rsidRDefault="00D40D51" w14:paraId="748B8CF7"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Capability – the features, operations or activities that the system must perform or possess </w:t>
      </w:r>
    </w:p>
    <w:p w:rsidR="009A43D9" w:rsidRDefault="00D40D51" w14:paraId="37097491" w14:textId="77777777">
      <w:pPr>
        <w:pStyle w:val="Body"/>
        <w:numPr>
          <w:ilvl w:val="0"/>
          <w:numId w:val="4"/>
        </w:numPr>
        <w:ind w:right="270"/>
        <w:jc w:val="both"/>
        <w:rPr>
          <w:rFonts w:ascii="Arial" w:hAnsi="Arial" w:cs="Arial"/>
          <w:sz w:val="20"/>
          <w:lang w:val="en-GB"/>
        </w:rPr>
      </w:pPr>
      <w:r>
        <w:rPr>
          <w:rFonts w:ascii="Arial" w:hAnsi="Arial" w:cs="Arial"/>
          <w:sz w:val="20"/>
          <w:lang w:val="en-GB"/>
        </w:rPr>
        <w:t>Functional Requirements / Capability Descriptions – describe how capability should be implemented to address the business requirements in the BRD</w:t>
      </w:r>
    </w:p>
    <w:p w:rsidR="009A43D9" w:rsidRDefault="00D40D51" w14:paraId="2322BCEE" w14:textId="77777777">
      <w:pPr>
        <w:pStyle w:val="Body"/>
        <w:numPr>
          <w:ilvl w:val="0"/>
          <w:numId w:val="4"/>
        </w:numPr>
        <w:ind w:right="270"/>
        <w:jc w:val="both"/>
        <w:rPr>
          <w:rFonts w:ascii="Arial" w:hAnsi="Arial" w:cs="Arial"/>
          <w:sz w:val="20"/>
          <w:lang w:val="en-GB"/>
        </w:rPr>
      </w:pPr>
      <w:r>
        <w:rPr>
          <w:rFonts w:ascii="Arial" w:hAnsi="Arial" w:cs="Arial"/>
          <w:sz w:val="20"/>
          <w:lang w:val="en-GB"/>
        </w:rPr>
        <w:t>Application Feature Model – the corresponding feature group and feature in the Solution Architecture where the functional requirement will be implemented</w:t>
      </w:r>
    </w:p>
    <w:p w:rsidR="009A43D9" w:rsidRDefault="009A43D9" w14:paraId="6537F28F" w14:textId="77777777">
      <w:pPr>
        <w:pStyle w:val="Body"/>
        <w:ind w:right="270"/>
        <w:rPr>
          <w:rFonts w:ascii="Arial" w:hAnsi="Arial" w:cs="Arial"/>
          <w:color w:val="FF0000"/>
          <w:sz w:val="20"/>
          <w:lang w:val="en-GB"/>
        </w:rPr>
      </w:pPr>
    </w:p>
    <w:p w:rsidR="009A43D9" w:rsidRDefault="00D40D51" w14:paraId="144A5D23" w14:textId="77777777">
      <w:pPr>
        <w:ind w:left="720"/>
        <w:rPr>
          <w:rFonts w:ascii="Arial" w:hAnsi="Arial" w:cs="Arial"/>
        </w:rPr>
      </w:pPr>
      <w:r>
        <w:br w:type="page"/>
      </w:r>
    </w:p>
    <w:tbl>
      <w:tblPr>
        <w:tblW w:w="10710" w:type="dxa"/>
        <w:jc w:val="center"/>
        <w:tblLayout w:type="fixed"/>
        <w:tblLook w:val="04A0" w:firstRow="1" w:lastRow="0" w:firstColumn="1" w:lastColumn="0" w:noHBand="0" w:noVBand="1"/>
      </w:tblPr>
      <w:tblGrid>
        <w:gridCol w:w="1478"/>
        <w:gridCol w:w="1366"/>
        <w:gridCol w:w="1530"/>
        <w:gridCol w:w="4895"/>
        <w:gridCol w:w="1441"/>
      </w:tblGrid>
      <w:tr w:rsidR="009A43D9" w:rsidTr="11E56ED0" w14:paraId="03D4FC18" w14:textId="77777777">
        <w:trPr>
          <w:cantSplit/>
          <w:trHeight w:val="390"/>
          <w:tblHeader/>
        </w:trPr>
        <w:tc>
          <w:tcPr>
            <w:tcW w:w="14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7A4189FB" w14:textId="77777777">
            <w:pPr>
              <w:pageBreakBefore/>
              <w:widowControl w:val="0"/>
              <w:spacing w:before="20" w:after="20"/>
              <w:rPr>
                <w:rFonts w:ascii="Arial" w:hAnsi="Arial" w:cs="Arial"/>
                <w:b/>
                <w:bCs/>
              </w:rPr>
            </w:pPr>
            <w:r>
              <w:rPr>
                <w:rFonts w:ascii="Arial" w:hAnsi="Arial" w:cs="Arial"/>
                <w:b/>
                <w:bCs/>
              </w:rPr>
              <w:t>Functional Requirement ID</w:t>
            </w:r>
          </w:p>
        </w:tc>
        <w:tc>
          <w:tcPr>
            <w:tcW w:w="13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392C6F2C" w14:textId="77777777">
            <w:pPr>
              <w:widowControl w:val="0"/>
              <w:spacing w:before="20" w:after="20"/>
              <w:rPr>
                <w:rFonts w:ascii="Arial" w:hAnsi="Arial" w:cs="Arial"/>
                <w:b/>
                <w:bCs/>
              </w:rPr>
            </w:pPr>
            <w:r>
              <w:rPr>
                <w:rFonts w:ascii="Arial" w:hAnsi="Arial" w:cs="Arial"/>
                <w:b/>
                <w:bCs/>
              </w:rPr>
              <w:t>System Component / Module / Screen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38EB5977" w14:textId="77777777">
            <w:pPr>
              <w:widowControl w:val="0"/>
              <w:spacing w:before="20" w:after="20"/>
              <w:rPr>
                <w:rFonts w:ascii="Arial" w:hAnsi="Arial" w:cs="Arial"/>
                <w:b/>
                <w:bCs/>
              </w:rPr>
            </w:pPr>
            <w:r>
              <w:rPr>
                <w:rFonts w:ascii="Arial" w:hAnsi="Arial" w:cs="Arial"/>
                <w:b/>
                <w:bCs/>
              </w:rPr>
              <w:t>Capability</w:t>
            </w:r>
          </w:p>
        </w:tc>
        <w:tc>
          <w:tcPr>
            <w:tcW w:w="4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7A3A540F" w14:textId="77777777">
            <w:pPr>
              <w:widowControl w:val="0"/>
              <w:spacing w:before="20" w:after="20"/>
              <w:rPr>
                <w:rFonts w:ascii="Arial" w:hAnsi="Arial" w:cs="Arial"/>
                <w:b/>
                <w:bCs/>
              </w:rPr>
            </w:pPr>
            <w:r>
              <w:rPr>
                <w:rFonts w:ascii="Arial" w:hAnsi="Arial" w:cs="Arial"/>
                <w:b/>
                <w:bCs/>
              </w:rPr>
              <w:t>Functional Requirements / Capability Descriptions</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213394C6" w14:textId="77777777">
            <w:pPr>
              <w:widowControl w:val="0"/>
              <w:spacing w:before="20" w:after="20"/>
              <w:rPr>
                <w:rFonts w:ascii="Arial" w:hAnsi="Arial" w:cs="Arial"/>
                <w:b/>
                <w:bCs/>
              </w:rPr>
            </w:pPr>
            <w:r>
              <w:rPr>
                <w:rFonts w:ascii="Arial" w:hAnsi="Arial" w:cs="Arial"/>
                <w:b/>
                <w:bCs/>
              </w:rPr>
              <w:t>Application Feature Model</w:t>
            </w:r>
          </w:p>
        </w:tc>
      </w:tr>
      <w:tr w:rsidR="009A43D9" w:rsidTr="11E56ED0" w14:paraId="1D1BBB23" w14:textId="77777777">
        <w:trPr>
          <w:cantSplit/>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AC4546D" w14:textId="77777777">
            <w:pPr>
              <w:widowControl w:val="0"/>
              <w:spacing w:before="20" w:after="20"/>
              <w:rPr>
                <w:rFonts w:ascii="Arial" w:hAnsi="Arial" w:cs="Arial"/>
                <w:b/>
                <w:bCs/>
                <w:lang w:eastAsia="en-US"/>
              </w:rPr>
              <w:ind w:left="720" w:hanging="360"/>
            </w:pPr>
            <w:r>
              <w:rPr>
                <w:rFonts w:ascii="Arial" w:hAnsi="Arial" w:cs="Arial"/>
                <w:b/>
                <w:bCs/>
                <w:lang w:eastAsia="en-US"/>
              </w:rPr>
              <w:t>1.</w:t>
              <w:tab/>
            </w:r>
            <w:r>
              <w:rPr>
                <w:rFonts w:ascii="Arial" w:hAnsi="Arial" w:cs="Arial"/>
                <w:b/>
                <w:bCs/>
                <w:lang w:eastAsia="en-US"/>
              </w:rPr>
              <w:t>Log in and Dashboard</w:t>
            </w:r>
          </w:p>
        </w:tc>
      </w:tr>
      <w:tr w:rsidR="009A43D9" w:rsidTr="11E56ED0" w14:paraId="18F614F7" w14:textId="77777777">
        <w:trPr/>
        <w:tc>
          <w:tcPr>
            <w:tcW w:w="14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04F028B9" w14:textId="77777777">
            <w:pPr>
              <w:pStyle w:val="TableContents"/>
              <w:widowControl w:val="0"/>
              <w:spacing w:before="20" w:after="20"/>
              <w:rPr>
                <w:rFonts w:ascii="Arial" w:hAnsi="Arial" w:eastAsia="Calibri" w:cs="Arial"/>
                <w:color w:val="000000"/>
                <w:szCs w:val="20"/>
              </w:rPr>
            </w:pPr>
            <w:r>
              <w:rPr>
                <w:rFonts w:ascii="Arial" w:hAnsi="Arial" w:eastAsia="Calibri" w:cs="Arial"/>
                <w:color w:val="000000"/>
                <w:szCs w:val="20"/>
              </w:rPr>
              <w:t>FRS.CSH.01.01</w:t>
            </w:r>
          </w:p>
          <w:p w:rsidR="009A43D9" w:rsidRDefault="009A43D9" w14:paraId="738610EB" w14:textId="77777777">
            <w:pPr>
              <w:widowControl w:val="0"/>
              <w:spacing w:before="20" w:after="20"/>
              <w:rPr>
                <w:rFonts w:ascii="Arial" w:hAnsi="Arial" w:eastAsia="Calibri" w:cs="Arial"/>
                <w:color w:val="000000"/>
                <w:szCs w:val="20"/>
              </w:rPr>
            </w:pPr>
          </w:p>
        </w:tc>
        <w:tc>
          <w:tcPr>
            <w:tcW w:w="13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208CA70"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Operations</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01636B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Access / Log in</w:t>
            </w:r>
          </w:p>
        </w:tc>
        <w:tc>
          <w:tcPr>
            <w:tcW w:w="4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56E13F" w14:textId="77777777">
            <w:pPr>
              <w:widowControl w:val="0"/>
              <w:spacing w:before="20" w:after="20"/>
            </w:pPr>
            <w:r>
              <w:rPr>
                <w:rFonts w:ascii="Arial" w:hAnsi="Arial" w:eastAsia="Calibri" w:cs="Arial"/>
                <w:color w:val="000000"/>
                <w:szCs w:val="20"/>
              </w:rPr>
              <w:t>FRS.OPS.001</w:t>
            </w:r>
            <w:r>
              <w:rPr>
                <w:rFonts w:ascii="Arial" w:hAnsi="Arial" w:eastAsia="Calibri" w:cs="Arial"/>
                <w:color w:val="000000"/>
                <w:szCs w:val="20"/>
              </w:rPr>
              <w:t>. System shall be accessible using BDO issued device</w:t>
            </w:r>
          </w:p>
          <w:p>
            <w:pPr>
              <w:pStyle w:val="ListParagraph"/>
              <w:numPr>
                <w:ilvl w:val="0"/>
                <w:numId w:val="99"/>
              </w:numPr>
              <w:spacing w:before="20" w:after="20"/>
              <w:rPr>
                <w:rFonts w:ascii="Arial" w:hAnsi="Arial" w:cs="Arial"/>
                <w:sz w:val="22"/>
                <w:szCs w:val="22"/>
              </w:rPr>
            </w:pPr>
            <w:r>
              <w:rPr>
                <w:rFonts w:ascii="Arial" w:hAnsi="Arial" w:cs="Arial"/>
                <w:sz w:val="22"/>
                <w:szCs w:val="22"/>
              </w:rPr>
              <w:t xml:space="preserve">The system shall be used through the web browser of the device; access only from BDO-issued devices shall be enforced by the BDO network and device policy at sign-in, without a change to the Cashiering screens (Appendix R).</w:t>
            </w:r>
          </w:p>
          <w:p>
            <w:pPr>
              <w:pStyle w:val="ListParagraph"/>
              <w:numPr>
                <w:ilvl w:val="0"/>
                <w:numId w:val="99"/>
              </w:numPr>
              <w:spacing w:before="20" w:after="20"/>
              <w:rPr>
                <w:rFonts w:ascii="Arial" w:hAnsi="Arial" w:cs="Arial"/>
                <w:sz w:val="22"/>
                <w:szCs w:val="22"/>
              </w:rPr>
            </w:pPr>
            <w:r>
              <w:rPr>
                <w:rFonts w:ascii="Arial" w:hAnsi="Arial" w:cs="Arial"/>
                <w:sz w:val="22"/>
                <w:szCs w:val="22"/>
              </w:rPr>
              <w:t xml:space="preserve">The system shall present the same Cashiering screens, fields and actions on the desktop and on the tablet browser of a BDO-issued device (BRD non-functional requirement "same performance on mobile and desktop").</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00"/>
              </w:numPr>
              <w:spacing w:before="20" w:after="20"/>
              <w:rPr>
                <w:rFonts w:ascii="Arial" w:hAnsi="Arial" w:cs="Arial"/>
                <w:sz w:val="22"/>
                <w:szCs w:val="22"/>
              </w:rPr>
            </w:pPr>
            <w:r>
              <w:rPr>
                <w:rFonts w:ascii="Arial" w:hAnsi="Arial" w:cs="Arial"/>
                <w:sz w:val="22"/>
                <w:szCs w:val="22"/>
              </w:rPr>
              <w:t xml:space="preserve">A cashier opens the system from the browser of a BDO-issued laptop and reaches the Login page.</w:t>
            </w:r>
          </w:p>
          <w:p>
            <w:pPr>
              <w:pStyle w:val="ListParagraph"/>
              <w:numPr>
                <w:ilvl w:val="0"/>
                <w:numId w:val="100"/>
              </w:numPr>
              <w:spacing w:before="20" w:after="20"/>
              <w:rPr>
                <w:rFonts w:ascii="Arial" w:hAnsi="Arial" w:cs="Arial"/>
                <w:sz w:val="22"/>
                <w:szCs w:val="22"/>
              </w:rPr>
            </w:pPr>
            <w:r>
              <w:rPr>
                <w:rFonts w:ascii="Arial" w:hAnsi="Arial" w:cs="Arial"/>
                <w:sz w:val="22"/>
                <w:szCs w:val="22"/>
              </w:rPr>
              <w:t xml:space="preserve">The Receive Payment and Receipts screens keep their fields and actions on a BDO-issued tablet.</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Platform › Sign-in (User Access Maintenance FRS)</w:t>
            </w:r>
          </w:p>
          <w:p>
            <w:pPr>
              <w:spacing w:before="20" w:after="20"/>
              <w:rPr>
                <w:rFonts w:ascii="Arial" w:hAnsi="Arial" w:cs="Arial"/>
                <w:sz w:val="20"/>
                <w:szCs w:val="20"/>
              </w:rPr>
            </w:pPr>
            <w:r>
              <w:rPr>
                <w:rFonts w:ascii="Arial" w:hAnsi="Arial" w:cs="Arial"/>
                <w:sz w:val="20"/>
                <w:szCs w:val="20"/>
              </w:rPr>
              <w:t xml:space="preserve">Test conditions: TC-OP-001.1 to 001.2 (3 cases)</w:t>
            </w:r>
          </w:p>
        </w:tc>
      </w:tr>
      <w:tr w:rsidR="009A43D9" w:rsidTr="11E56ED0" w14:paraId="009FAE6E"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123B9C4D" w14:textId="77777777">
            <w:pPr>
              <w:pStyle w:val="TableContents"/>
              <w:widowControl w:val="0"/>
              <w:spacing w:before="20" w:after="20"/>
              <w:rPr>
                <w:rFonts w:ascii="Arial" w:hAnsi="Arial" w:eastAsia="Calibri" w:cs="Arial"/>
                <w:color w:val="000000"/>
                <w:szCs w:val="20"/>
              </w:rPr>
            </w:pPr>
            <w:r>
              <w:rPr>
                <w:rFonts w:ascii="Arial" w:hAnsi="Arial" w:eastAsia="Calibri" w:cs="Arial"/>
                <w:color w:val="000000"/>
                <w:szCs w:val="20"/>
              </w:rPr>
              <w:t>FRS.CSH.01.02</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76C595F7"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User Log-in screen</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66EB2C6"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Role/Profile Log In</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74792CB4" w14:textId="77777777">
            <w:pPr>
              <w:widowControl w:val="0"/>
              <w:spacing w:before="20" w:after="20"/>
            </w:pPr>
            <w:r>
              <w:rPr>
                <w:rFonts w:ascii="Arial" w:hAnsi="Arial" w:eastAsia="Calibri" w:cs="Arial"/>
                <w:color w:val="000000"/>
                <w:szCs w:val="20"/>
              </w:rPr>
              <w:t>FRS.OPS.002</w:t>
            </w:r>
            <w:r>
              <w:rPr>
                <w:rFonts w:ascii="Arial" w:hAnsi="Arial" w:eastAsia="Calibri" w:cs="Arial"/>
                <w:color w:val="000000"/>
                <w:szCs w:val="20"/>
              </w:rPr>
              <w:t>.01. User should be able to log in using username and password</w:t>
            </w:r>
          </w:p>
          <w:p w:rsidR="009A43D9" w:rsidRDefault="00D40D51" w14:paraId="46DFC8E0" w14:textId="77777777">
            <w:pPr>
              <w:widowControl w:val="0"/>
              <w:spacing w:before="20" w:after="20"/>
            </w:pPr>
            <w:r>
              <w:rPr>
                <w:rFonts w:ascii="Calibri" w:hAnsi="Calibri"/>
                <w:szCs w:val="20"/>
              </w:rPr>
              <w:br/>
            </w:r>
            <w:r>
              <w:rPr>
                <w:rFonts w:ascii="Arial" w:hAnsi="Arial" w:eastAsia="Calibri" w:cs="Arial"/>
                <w:color w:val="000000"/>
                <w:szCs w:val="20"/>
              </w:rPr>
              <w:t>FRS.OPS.002</w:t>
            </w:r>
            <w:r>
              <w:rPr>
                <w:rFonts w:ascii="Arial" w:hAnsi="Arial" w:eastAsia="Calibri" w:cs="Arial"/>
                <w:color w:val="000000"/>
                <w:szCs w:val="20"/>
              </w:rPr>
              <w:t>.02. System shall authenticate user and load modules, fields, and data access based on profile.</w:t>
            </w:r>
          </w:p>
          <w:p>
            <w:pPr>
              <w:pStyle w:val="ListParagraph"/>
              <w:numPr>
                <w:ilvl w:val="0"/>
                <w:numId w:val="101"/>
              </w:numPr>
              <w:spacing w:before="20" w:after="20"/>
              <w:rPr>
                <w:rFonts w:ascii="Arial" w:hAnsi="Arial" w:cs="Arial"/>
                <w:sz w:val="22"/>
                <w:szCs w:val="22"/>
              </w:rPr>
            </w:pPr>
            <w:r>
              <w:rPr>
                <w:rFonts w:ascii="Arial" w:hAnsi="Arial" w:cs="Arial"/>
                <w:sz w:val="22"/>
                <w:szCs w:val="22"/>
              </w:rPr>
              <w:t xml:space="preserve">The system shall show in the menu only the Cashiering screens that the user's roles allow (Finance › Cashiering), and hide the buttons of the actions the user may not perform.</w:t>
            </w:r>
          </w:p>
          <w:p>
            <w:pPr>
              <w:pStyle w:val="ListParagraph"/>
              <w:numPr>
                <w:ilvl w:val="0"/>
                <w:numId w:val="101"/>
              </w:numPr>
              <w:spacing w:before="20" w:after="20"/>
              <w:rPr>
                <w:rFonts w:ascii="Arial" w:hAnsi="Arial" w:cs="Arial"/>
                <w:sz w:val="22"/>
                <w:szCs w:val="22"/>
              </w:rPr>
            </w:pPr>
            <w:r>
              <w:rPr>
                <w:rFonts w:ascii="Arial" w:hAnsi="Arial" w:cs="Arial"/>
                <w:sz w:val="22"/>
                <w:szCs w:val="22"/>
              </w:rPr>
              <w:t xml:space="preserve">The system shall refuse an action for which the user holds no permission with the message "You are not permitted to perform this action" and record the refusal in the audit trail with the failure indicator.</w:t>
            </w:r>
          </w:p>
          <w:p>
            <w:pPr>
              <w:pStyle w:val="ListParagraph"/>
              <w:numPr>
                <w:ilvl w:val="0"/>
                <w:numId w:val="101"/>
              </w:numPr>
              <w:spacing w:before="20" w:after="20"/>
              <w:rPr>
                <w:rFonts w:ascii="Arial" w:hAnsi="Arial" w:cs="Arial"/>
                <w:sz w:val="22"/>
                <w:szCs w:val="22"/>
              </w:rPr>
            </w:pPr>
            <w:r>
              <w:rPr>
                <w:rFonts w:ascii="Arial" w:hAnsi="Arial" w:cs="Arial"/>
                <w:sz w:val="22"/>
                <w:szCs w:val="22"/>
              </w:rPr>
              <w:t xml:space="preserve">The data access of a user (company and branch) shall be applied to every Cashiering list, search and report.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02"/>
              </w:numPr>
              <w:spacing w:before="20" w:after="20"/>
              <w:rPr>
                <w:rFonts w:ascii="Arial" w:hAnsi="Arial" w:cs="Arial"/>
                <w:sz w:val="22"/>
                <w:szCs w:val="22"/>
              </w:rPr>
            </w:pPr>
            <w:r>
              <w:rPr>
                <w:rFonts w:ascii="Arial" w:hAnsi="Arial" w:cs="Arial"/>
                <w:sz w:val="22"/>
                <w:szCs w:val="22"/>
              </w:rPr>
              <w:t xml:space="preserve">A Cashier sees Finance › Cashiering with Receive Payment, Receipts, Unapplied Payments, Payment Uploads and Batch Print, and does not see the authorisation of receipt series.</w:t>
            </w:r>
          </w:p>
          <w:p>
            <w:pPr>
              <w:pStyle w:val="ListParagraph"/>
              <w:numPr>
                <w:ilvl w:val="0"/>
                <w:numId w:val="102"/>
              </w:numPr>
              <w:spacing w:before="20" w:after="20"/>
              <w:rPr>
                <w:rFonts w:ascii="Arial" w:hAnsi="Arial" w:cs="Arial"/>
                <w:sz w:val="22"/>
                <w:szCs w:val="22"/>
              </w:rPr>
            </w:pPr>
            <w:r>
              <w:rPr>
                <w:rFonts w:ascii="Arial" w:hAnsi="Arial" w:cs="Arial"/>
                <w:sz w:val="22"/>
                <w:szCs w:val="22"/>
              </w:rPr>
              <w:t xml:space="preserve">A user without the posting permission does not see the Post action, and a direct posting attempt is refused with "You are not permitted to perform this action".</w:t>
            </w:r>
          </w:p>
          <w:p w:rsidR="009A43D9" w:rsidRDefault="00D40D51" w14:paraId="2CDBC723" w14:textId="77777777">
            <w:pPr>
              <w:widowControl w:val="0"/>
              <w:spacing w:before="20" w:after="20"/>
            </w:pPr>
            <w:r>
              <w:rPr>
                <w:rFonts w:ascii="Calibri" w:hAnsi="Calibri"/>
                <w:szCs w:val="20"/>
              </w:rPr>
              <w:br/>
            </w:r>
            <w:r>
              <w:rPr>
                <w:rFonts w:ascii="Arial" w:hAnsi="Arial" w:eastAsia="Calibri" w:cs="Arial"/>
                <w:color w:val="000000"/>
                <w:szCs w:val="20"/>
              </w:rPr>
              <w:t>FRS.OPS.002</w:t>
            </w:r>
            <w:r>
              <w:rPr>
                <w:rFonts w:ascii="Arial" w:hAnsi="Arial" w:eastAsia="Calibri" w:cs="Arial"/>
                <w:color w:val="000000"/>
                <w:szCs w:val="20"/>
              </w:rPr>
              <w:t xml:space="preserve">.03. If user is unauthenticated, system shall block access and display applicable error message. </w:t>
            </w:r>
            <w:r>
              <w:rPr>
                <w:rFonts w:ascii="Calibri" w:hAnsi="Calibri"/>
                <w:szCs w:val="20"/>
              </w:rPr>
            </w:r>
          </w:p>
          <w:p w:rsidR="009A43D9" w:rsidRDefault="00D40D51" w14:paraId="48575A1C" w14:textId="77777777">
            <w:pPr>
              <w:widowControl w:val="0"/>
              <w:spacing w:before="20" w:after="20"/>
            </w:pPr>
            <w:r>
              <w:rPr>
                <w:rFonts w:ascii="Arial" w:hAnsi="Arial" w:eastAsia="Calibri" w:cs="Arial"/>
                <w:color w:val="000000"/>
                <w:szCs w:val="20"/>
              </w:rPr>
              <w:t>The following may trigger block access:</w:t>
            </w:r>
            <w:r>
              <w:rPr>
                <w:rFonts w:ascii="Calibri" w:hAnsi="Calibri"/>
                <w:szCs w:val="20"/>
              </w:rPr>
              <w:br/>
            </w:r>
            <w:r>
              <w:rPr>
                <w:rFonts w:ascii="Arial" w:hAnsi="Arial" w:eastAsia="Calibri" w:cs="Arial"/>
                <w:color w:val="000000"/>
                <w:szCs w:val="20"/>
              </w:rPr>
              <w:t xml:space="preserve"> 1. User is not defined</w:t>
            </w:r>
            <w:r>
              <w:rPr>
                <w:rFonts w:ascii="Calibri" w:hAnsi="Calibri"/>
                <w:szCs w:val="20"/>
              </w:rPr>
              <w:br/>
            </w:r>
            <w:r>
              <w:rPr>
                <w:rFonts w:ascii="Arial" w:hAnsi="Arial" w:cs="Arial"/>
                <w:szCs w:val="20"/>
              </w:rPr>
              <w:t xml:space="preserve"> </w:t>
            </w:r>
            <w:r>
              <w:rPr>
                <w:rFonts w:ascii="Arial" w:hAnsi="Arial" w:eastAsia="Calibri" w:cs="Arial"/>
                <w:color w:val="000000"/>
                <w:szCs w:val="20"/>
              </w:rPr>
              <w:t>2. User access is already expired</w:t>
            </w:r>
          </w:p>
          <w:p>
            <w:pPr>
              <w:pStyle w:val="ListParagraph"/>
              <w:numPr>
                <w:ilvl w:val="0"/>
                <w:numId w:val="103"/>
              </w:numPr>
              <w:spacing w:before="20" w:after="20"/>
              <w:rPr>
                <w:rFonts w:ascii="Arial" w:hAnsi="Arial" w:cs="Arial"/>
                <w:sz w:val="22"/>
                <w:szCs w:val="22"/>
              </w:rPr>
            </w:pPr>
            <w:r>
              <w:rPr>
                <w:rFonts w:ascii="Arial" w:hAnsi="Arial" w:cs="Arial"/>
                <w:sz w:val="22"/>
                <w:szCs w:val="22"/>
              </w:rPr>
              <w:t xml:space="preserve">The system shall give the same message, "Invalid user name or password", for a user that is not defined, an expired or locked access and a wrong password, so that the reason is not disclosed; the System Administrator sees the reason on the user record (User Access Maintenance FRS).</w:t>
            </w:r>
          </w:p>
          <w:p>
            <w:pPr>
              <w:pStyle w:val="ListParagraph"/>
              <w:numPr>
                <w:ilvl w:val="0"/>
                <w:numId w:val="103"/>
              </w:numPr>
              <w:spacing w:before="20" w:after="20"/>
              <w:rPr>
                <w:rFonts w:ascii="Arial" w:hAnsi="Arial" w:cs="Arial"/>
                <w:sz w:val="22"/>
                <w:szCs w:val="22"/>
              </w:rPr>
            </w:pPr>
            <w:r>
              <w:rPr>
                <w:rFonts w:ascii="Arial" w:hAnsi="Arial" w:cs="Arial"/>
                <w:sz w:val="22"/>
                <w:szCs w:val="22"/>
              </w:rPr>
              <w:t xml:space="preserve">The system shall record every refused sign-in in the audit trail with the user ID entered, the date and time and the origin of the attempt.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04"/>
              </w:numPr>
              <w:spacing w:before="20" w:after="20"/>
              <w:rPr>
                <w:rFonts w:ascii="Arial" w:hAnsi="Arial" w:cs="Arial"/>
                <w:sz w:val="22"/>
                <w:szCs w:val="22"/>
              </w:rPr>
            </w:pPr>
            <w:r>
              <w:rPr>
                <w:rFonts w:ascii="Arial" w:hAnsi="Arial" w:cs="Arial"/>
                <w:sz w:val="22"/>
                <w:szCs w:val="22"/>
              </w:rPr>
              <w:t xml:space="preserve">A sign-in with a user ID that is not defined is refused with "Invalid user name or password", and the attempt is in the audit trail.</w:t>
            </w:r>
          </w:p>
          <w:p>
            <w:pPr>
              <w:pStyle w:val="ListParagraph"/>
              <w:numPr>
                <w:ilvl w:val="0"/>
                <w:numId w:val="104"/>
              </w:numPr>
              <w:spacing w:before="20" w:after="20"/>
              <w:rPr>
                <w:rFonts w:ascii="Arial" w:hAnsi="Arial" w:cs="Arial"/>
                <w:sz w:val="22"/>
                <w:szCs w:val="22"/>
              </w:rPr>
            </w:pPr>
            <w:r>
              <w:rPr>
                <w:rFonts w:ascii="Arial" w:hAnsi="Arial" w:cs="Arial"/>
                <w:sz w:val="22"/>
                <w:szCs w:val="22"/>
              </w:rPr>
              <w:t xml:space="preserve">A user whose access has expired cannot sign in and receives the same message.</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FRS.OPS.002.04 Permissions per Cashiering action</w:t>
            </w:r>
          </w:p>
          <w:p>
            <w:pPr>
              <w:pStyle w:val="ListParagraph"/>
              <w:numPr>
                <w:ilvl w:val="0"/>
                <w:numId w:val="231"/>
              </w:numPr>
              <w:spacing w:before="20" w:after="20"/>
              <w:rPr>
                <w:rFonts w:ascii="Arial" w:hAnsi="Arial" w:cs="Arial"/>
                <w:sz w:val="22"/>
                <w:szCs w:val="22"/>
              </w:rPr>
            </w:pPr>
            <w:r>
              <w:rPr>
                <w:rFonts w:ascii="Arial" w:hAnsi="Arial" w:cs="Arial"/>
                <w:sz w:val="22"/>
                <w:szCs w:val="22"/>
              </w:rPr>
              <w:t xml:space="preserve">The system shall require a permission for each Cashiering action: create AR / OR; post AR / OR; create cancellation and reinstatement records; post them; upload payment files; maintain the post-dated check warehouse; assign and submit dispositions; approve dispositions; maintain and authorise receipt series; print and re-print receipts; maintain templates; view reports; download and print reports.</w:t>
            </w:r>
          </w:p>
          <w:p>
            <w:pPr>
              <w:pStyle w:val="ListParagraph"/>
              <w:numPr>
                <w:ilvl w:val="0"/>
                <w:numId w:val="231"/>
              </w:numPr>
              <w:spacing w:before="20" w:after="20"/>
              <w:rPr>
                <w:rFonts w:ascii="Arial" w:hAnsi="Arial" w:cs="Arial"/>
                <w:sz w:val="22"/>
                <w:szCs w:val="22"/>
              </w:rPr>
            </w:pPr>
            <w:r>
              <w:rPr>
                <w:rFonts w:ascii="Arial" w:hAnsi="Arial" w:cs="Arial"/>
                <w:sz w:val="22"/>
                <w:szCs w:val="22"/>
              </w:rPr>
              <w:t xml:space="preserve">The permissions shall be granted to the roles of Appendix H.2 until BDOI confirms the access matrix in the User Access Maintenance FRS ("Based on UAM").</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32"/>
              </w:numPr>
              <w:spacing w:before="20" w:after="20"/>
              <w:rPr>
                <w:rFonts w:ascii="Arial" w:hAnsi="Arial" w:cs="Arial"/>
                <w:sz w:val="22"/>
                <w:szCs w:val="22"/>
              </w:rPr>
            </w:pPr>
            <w:r>
              <w:rPr>
                <w:rFonts w:ascii="Arial" w:hAnsi="Arial" w:cs="Arial"/>
                <w:sz w:val="22"/>
                <w:szCs w:val="22"/>
              </w:rPr>
              <w:t xml:space="preserve">A Branch Cashier holds create AR and print but not post AR / OR; the Post action is not shown to him or her.</w:t>
            </w:r>
          </w:p>
          <w:p>
            <w:pPr>
              <w:pStyle w:val="ListParagraph"/>
              <w:numPr>
                <w:ilvl w:val="0"/>
                <w:numId w:val="232"/>
              </w:numPr>
              <w:spacing w:before="20" w:after="20"/>
              <w:rPr>
                <w:rFonts w:ascii="Arial" w:hAnsi="Arial" w:cs="Arial"/>
                <w:sz w:val="22"/>
                <w:szCs w:val="22"/>
              </w:rPr>
            </w:pPr>
            <w:r>
              <w:rPr>
                <w:rFonts w:ascii="Arial" w:hAnsi="Arial" w:cs="Arial"/>
                <w:sz w:val="22"/>
                <w:szCs w:val="22"/>
              </w:rPr>
              <w:t xml:space="preserve">A Cashiering Team Leader holds post AR / OR and approve dispositions.</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FRS.OPS.002.05 Segregation of duties</w:t>
            </w:r>
          </w:p>
          <w:p>
            <w:pPr>
              <w:pStyle w:val="ListParagraph"/>
              <w:numPr>
                <w:ilvl w:val="0"/>
                <w:numId w:val="233"/>
              </w:numPr>
              <w:spacing w:before="20" w:after="20"/>
              <w:rPr>
                <w:rFonts w:ascii="Arial" w:hAnsi="Arial" w:cs="Arial"/>
                <w:sz w:val="22"/>
                <w:szCs w:val="22"/>
              </w:rPr>
            </w:pPr>
            <w:r>
              <w:rPr>
                <w:rFonts w:ascii="Arial" w:hAnsi="Arial" w:cs="Arial"/>
                <w:sz w:val="22"/>
                <w:szCs w:val="22"/>
              </w:rPr>
              <w:t xml:space="preserve">The system shall not allow the user who created a record to post, approve or authorise it: AR and OR creation records, cancellation and reinstatement records, dispositions, receipt series and template changes. The message is "The requester cannot approve &lt;record number&gt;". This rule cannot be switched off.</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34"/>
              </w:numPr>
              <w:spacing w:before="20" w:after="20"/>
              <w:rPr>
                <w:rFonts w:ascii="Arial" w:hAnsi="Arial" w:cs="Arial"/>
                <w:sz w:val="22"/>
                <w:szCs w:val="22"/>
              </w:rPr>
            </w:pPr>
            <w:r>
              <w:rPr>
                <w:rFonts w:ascii="Arial" w:hAnsi="Arial" w:cs="Arial"/>
                <w:sz w:val="22"/>
                <w:szCs w:val="22"/>
              </w:rPr>
              <w:t xml:space="preserve">A Cashiering Team Leader who created an AR creation record cannot post it; another Approver/Poster can.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Platform › Roles, permissions and segregation of duties</w:t>
            </w:r>
          </w:p>
          <w:p>
            <w:pPr>
              <w:spacing w:before="20" w:after="20"/>
              <w:rPr>
                <w:rFonts w:ascii="Arial" w:hAnsi="Arial" w:cs="Arial"/>
                <w:sz w:val="20"/>
                <w:szCs w:val="20"/>
              </w:rPr>
            </w:pPr>
            <w:r>
              <w:rPr>
                <w:rFonts w:ascii="Arial" w:hAnsi="Arial" w:cs="Arial"/>
                <w:sz w:val="20"/>
                <w:szCs w:val="20"/>
              </w:rPr>
              <w:t xml:space="preserve">Test conditions: TC-OP-001.1 to 001.2 (3 cases); TC-OP-002.1 to 002.3 (3 cases)</w:t>
            </w:r>
          </w:p>
        </w:tc>
      </w:tr>
      <w:tr w:rsidR="009A43D9" w:rsidTr="11E56ED0" w14:paraId="1EAE22EA"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7A9785EC" w14:textId="77777777">
            <w:pPr>
              <w:pStyle w:val="TableContents"/>
              <w:widowControl w:val="0"/>
              <w:spacing w:before="20" w:after="20"/>
              <w:rPr>
                <w:rFonts w:ascii="Arial" w:hAnsi="Arial" w:eastAsia="Calibri" w:cs="Arial"/>
                <w:color w:val="000000"/>
                <w:szCs w:val="20"/>
              </w:rPr>
            </w:pPr>
            <w:r>
              <w:rPr>
                <w:rFonts w:ascii="Arial" w:hAnsi="Arial" w:eastAsia="Calibri" w:cs="Arial"/>
                <w:color w:val="000000"/>
                <w:szCs w:val="20"/>
              </w:rPr>
              <w:t>FRS.CSH.01.03</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084161A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Operations &gt;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8CF4A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Dashboard</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4109B053" w14:textId="208BA3D7">
            <w:pPr>
              <w:pStyle w:val="TableContents"/>
              <w:widowControl w:val="0"/>
              <w:spacing w:before="20" w:after="20"/>
              <w:rPr>
                <w:rFonts w:ascii="Arial" w:hAnsi="Arial" w:cs="Arial"/>
              </w:rPr>
            </w:pPr>
            <w:r w:rsidRPr="43591555" w:rsidR="40634514">
              <w:rPr>
                <w:rFonts w:ascii="Arial" w:hAnsi="Arial" w:eastAsia="Calibri" w:cs="Arial"/>
                <w:color w:val="000000" w:themeColor="text1" w:themeTint="FF" w:themeShade="FF"/>
              </w:rPr>
              <w:t>FRS.CSH.01.03</w:t>
            </w:r>
            <w:r w:rsidRPr="43591555" w:rsidR="40634514">
              <w:rPr>
                <w:rFonts w:ascii="Arial" w:hAnsi="Arial" w:cs="Arial"/>
              </w:rPr>
              <w:t xml:space="preserve"> .01. </w:t>
            </w:r>
            <w:r w:rsidRPr="43591555" w:rsidR="00D40D51">
              <w:rPr>
                <w:rFonts w:ascii="Arial" w:hAnsi="Arial" w:cs="Arial"/>
              </w:rPr>
              <w:t>The system shall display Cashiering dashboard catered to involved group.</w:t>
            </w:r>
          </w:p>
          <w:p w:rsidR="009A43D9" w:rsidRDefault="009A43D9" w14:paraId="3B7B4B86" w14:textId="77777777">
            <w:pPr>
              <w:widowControl w:val="0"/>
              <w:spacing w:before="20" w:after="20"/>
              <w:rPr>
                <w:rFonts w:ascii="Arial" w:hAnsi="Arial" w:cs="Arial"/>
                <w:szCs w:val="20"/>
              </w:rPr>
            </w:pPr>
          </w:p>
          <w:p w:rsidR="009A43D9" w:rsidRDefault="00D40D51" w14:paraId="226258B6" w14:textId="77777777">
            <w:pPr>
              <w:widowControl w:val="0"/>
              <w:spacing w:before="20" w:after="20"/>
              <w:rPr>
                <w:rFonts w:ascii="Arial" w:hAnsi="Arial" w:cs="Arial"/>
                <w:szCs w:val="20"/>
              </w:rPr>
            </w:pPr>
            <w:r>
              <w:rPr>
                <w:rFonts w:ascii="Arial" w:hAnsi="Arial" w:cs="Arial"/>
                <w:szCs w:val="20"/>
              </w:rPr>
              <w:t>User group: Cashiering</w:t>
            </w:r>
          </w:p>
          <w:p w:rsidR="009A43D9" w:rsidRDefault="009A43D9" w14:paraId="3A0FF5F2" w14:textId="77777777">
            <w:pPr>
              <w:widowControl w:val="0"/>
              <w:spacing w:before="20" w:after="20"/>
              <w:rPr>
                <w:rFonts w:ascii="Arial" w:hAnsi="Arial" w:cs="Arial"/>
                <w:szCs w:val="20"/>
              </w:rPr>
            </w:pPr>
          </w:p>
          <w:p w:rsidR="009A43D9" w:rsidP="43591555" w:rsidRDefault="00D40D51" w14:paraId="542B5C73" w14:textId="0742D5AC">
            <w:pPr>
              <w:pStyle w:val="Normal"/>
              <w:widowControl w:val="0"/>
              <w:spacing w:before="20" w:after="20"/>
              <w:rPr>
                <w:rFonts w:ascii="Arial" w:hAnsi="Arial" w:cs="Arial"/>
                <w:color w:val="000000"/>
              </w:rPr>
            </w:pPr>
            <w:r w:rsidRPr="43591555" w:rsidR="180A875E">
              <w:rPr>
                <w:rFonts w:ascii="Arial" w:hAnsi="Arial" w:eastAsia="Calibri" w:cs="Arial"/>
                <w:color w:val="000000" w:themeColor="text1" w:themeTint="FF" w:themeShade="FF"/>
              </w:rPr>
              <w:t>FRS.CSH.01.03</w:t>
            </w:r>
            <w:r w:rsidRPr="43591555" w:rsidR="180A875E">
              <w:rPr>
                <w:rFonts w:ascii="Arial" w:hAnsi="Arial" w:cs="Arial"/>
              </w:rPr>
              <w:t xml:space="preserve"> .02.</w:t>
            </w:r>
            <w:r w:rsidRPr="43591555" w:rsidR="180A875E">
              <w:rPr>
                <w:rFonts w:ascii="Arial" w:hAnsi="Arial" w:cs="Arial"/>
                <w:color w:val="000000" w:themeColor="text1" w:themeTint="FF" w:themeShade="FF"/>
              </w:rPr>
              <w:t xml:space="preserve"> </w:t>
            </w:r>
            <w:r w:rsidRPr="43591555" w:rsidR="00D40D51">
              <w:rPr>
                <w:rFonts w:ascii="Arial" w:hAnsi="Arial" w:cs="Arial"/>
                <w:color w:val="000000" w:themeColor="text1" w:themeTint="FF" w:themeShade="FF"/>
              </w:rPr>
              <w:t>The system shall include the following to be displayed in user’s dashboard. The system shall display both count and amount per item:</w:t>
            </w:r>
          </w:p>
          <w:p w:rsidR="009A43D9" w:rsidRDefault="00D40D51" w14:paraId="23BF85BF" w14:textId="77777777">
            <w:pPr>
              <w:widowControl w:val="0"/>
              <w:numPr>
                <w:ilvl w:val="0"/>
                <w:numId w:val="9"/>
              </w:numPr>
              <w:spacing w:before="20" w:after="20"/>
              <w:rPr>
                <w:rFonts w:ascii="Arial" w:hAnsi="Arial" w:cs="Arial"/>
                <w:b/>
                <w:bCs/>
                <w:color w:val="000000"/>
                <w:szCs w:val="20"/>
              </w:rPr>
            </w:pPr>
            <w:r>
              <w:rPr>
                <w:rFonts w:ascii="Arial" w:hAnsi="Arial" w:cs="Arial"/>
                <w:b/>
                <w:bCs/>
                <w:color w:val="000000"/>
                <w:szCs w:val="20"/>
              </w:rPr>
              <w:t>AR/OR for Posting</w:t>
            </w:r>
          </w:p>
          <w:p w:rsidR="009A43D9" w:rsidRDefault="00D40D51" w14:paraId="6CC7FB74" w14:textId="77777777">
            <w:pPr>
              <w:widowControl w:val="0"/>
              <w:spacing w:before="20" w:after="20"/>
              <w:ind w:left="720"/>
              <w:rPr>
                <w:rFonts w:ascii="Arial" w:hAnsi="Arial" w:cs="Arial"/>
                <w:b/>
                <w:bCs/>
                <w:color w:val="000000"/>
                <w:szCs w:val="20"/>
              </w:rPr>
            </w:pPr>
            <w:r>
              <w:rPr>
                <w:rFonts w:ascii="Arial" w:hAnsi="Arial" w:cs="Arial"/>
                <w:b/>
                <w:bCs/>
                <w:color w:val="000000"/>
                <w:szCs w:val="20"/>
              </w:rPr>
              <w:t>AR</w:t>
            </w:r>
          </w:p>
          <w:p w:rsidR="009A43D9" w:rsidRDefault="00D40D51" w14:paraId="284C84C5"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Premium</w:t>
            </w:r>
          </w:p>
          <w:p w:rsidR="009A43D9" w:rsidRDefault="00D40D51" w14:paraId="09FB854C"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Non-Premium</w:t>
            </w:r>
          </w:p>
          <w:p w:rsidR="009A43D9" w:rsidRDefault="00D40D51" w14:paraId="6455B41D"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Refund</w:t>
            </w:r>
          </w:p>
          <w:p w:rsidR="009A43D9" w:rsidRDefault="00D40D51" w14:paraId="4B89C521"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Other Expenses</w:t>
            </w:r>
          </w:p>
          <w:p w:rsidR="009A43D9" w:rsidRDefault="00D40D51" w14:paraId="72EB3026"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AR Insurance</w:t>
            </w:r>
          </w:p>
          <w:p w:rsidR="009A43D9" w:rsidRDefault="00D40D51" w14:paraId="5B2C5192" w14:textId="77777777">
            <w:pPr>
              <w:widowControl w:val="0"/>
              <w:spacing w:before="20" w:after="20"/>
              <w:ind w:left="720"/>
              <w:rPr>
                <w:rFonts w:ascii="Arial" w:hAnsi="Arial" w:cs="Arial"/>
                <w:b/>
                <w:bCs/>
                <w:color w:val="000000"/>
                <w:szCs w:val="20"/>
              </w:rPr>
            </w:pPr>
            <w:r>
              <w:rPr>
                <w:rFonts w:ascii="Arial" w:hAnsi="Arial" w:cs="Arial"/>
                <w:b/>
                <w:bCs/>
                <w:color w:val="000000"/>
                <w:szCs w:val="20"/>
              </w:rPr>
              <w:t>OR</w:t>
            </w:r>
          </w:p>
          <w:p w:rsidR="009A43D9" w:rsidRDefault="00D40D51" w14:paraId="587A0DA0"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Service Fee</w:t>
            </w:r>
          </w:p>
          <w:p w:rsidR="009A43D9" w:rsidRDefault="00D40D51" w14:paraId="3CE87F0B"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Insurance Profit Share</w:t>
            </w:r>
          </w:p>
          <w:p w:rsidR="009A43D9" w:rsidRDefault="00D40D51" w14:paraId="6E40EC4C"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Commissions</w:t>
            </w:r>
          </w:p>
          <w:p w:rsidR="009A43D9" w:rsidRDefault="00D40D51" w14:paraId="35CD3EF0"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Incentives</w:t>
            </w:r>
          </w:p>
          <w:p w:rsidR="009A43D9" w:rsidRDefault="00D40D51" w14:paraId="7AF7072A"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Others</w:t>
            </w:r>
          </w:p>
          <w:p w:rsidR="009A43D9" w:rsidRDefault="009A43D9" w14:paraId="5630AD66" w14:textId="77777777">
            <w:pPr>
              <w:widowControl w:val="0"/>
              <w:spacing w:before="20" w:after="20"/>
              <w:ind w:left="720"/>
              <w:rPr>
                <w:rFonts w:ascii="Arial" w:hAnsi="Arial" w:cs="Arial"/>
                <w:b/>
                <w:bCs/>
                <w:color w:val="000000"/>
                <w:szCs w:val="20"/>
              </w:rPr>
            </w:pPr>
          </w:p>
          <w:p w:rsidR="009A43D9" w:rsidRDefault="00D40D51" w14:paraId="6537BD70" w14:textId="77777777">
            <w:pPr>
              <w:widowControl w:val="0"/>
              <w:numPr>
                <w:ilvl w:val="0"/>
                <w:numId w:val="9"/>
              </w:numPr>
              <w:spacing w:before="20" w:after="20"/>
              <w:rPr>
                <w:rFonts w:ascii="Arial" w:hAnsi="Arial" w:cs="Arial"/>
                <w:b/>
                <w:bCs/>
                <w:color w:val="000000"/>
                <w:szCs w:val="20"/>
              </w:rPr>
            </w:pPr>
            <w:r>
              <w:rPr>
                <w:rFonts w:ascii="Arial" w:hAnsi="Arial" w:cs="Arial"/>
                <w:b/>
                <w:bCs/>
                <w:color w:val="000000"/>
                <w:szCs w:val="20"/>
              </w:rPr>
              <w:t>Cancellation (AR/OR) for Posting</w:t>
            </w:r>
          </w:p>
          <w:p w:rsidR="009A43D9" w:rsidRDefault="00D40D51" w14:paraId="6EE914D8" w14:textId="77777777">
            <w:pPr>
              <w:widowControl w:val="0"/>
              <w:spacing w:before="20" w:after="20"/>
              <w:ind w:left="720"/>
              <w:rPr>
                <w:rFonts w:ascii="Arial" w:hAnsi="Arial" w:cs="Arial"/>
                <w:b/>
                <w:bCs/>
                <w:color w:val="000000"/>
                <w:szCs w:val="20"/>
              </w:rPr>
            </w:pPr>
            <w:r>
              <w:rPr>
                <w:rFonts w:ascii="Arial" w:hAnsi="Arial" w:cs="Arial"/>
                <w:b/>
                <w:bCs/>
                <w:color w:val="000000"/>
                <w:szCs w:val="20"/>
              </w:rPr>
              <w:t>AR</w:t>
            </w:r>
          </w:p>
          <w:p w:rsidR="009A43D9" w:rsidRDefault="00D40D51" w14:paraId="34EA468B"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Premium</w:t>
            </w:r>
          </w:p>
          <w:p w:rsidR="009A43D9" w:rsidRDefault="00D40D51" w14:paraId="35B6E054"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Non-Premium</w:t>
            </w:r>
          </w:p>
          <w:p w:rsidR="009A43D9" w:rsidRDefault="00D40D51" w14:paraId="1B7C16E4"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Refund</w:t>
            </w:r>
          </w:p>
          <w:p w:rsidR="009A43D9" w:rsidRDefault="00D40D51" w14:paraId="52B6DE03"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Other Expenses</w:t>
            </w:r>
          </w:p>
          <w:p w:rsidR="009A43D9" w:rsidRDefault="00D40D51" w14:paraId="450FACC8"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AR Insurance</w:t>
            </w:r>
          </w:p>
          <w:p w:rsidR="009A43D9" w:rsidRDefault="00D40D51" w14:paraId="3642C392" w14:textId="77777777">
            <w:pPr>
              <w:widowControl w:val="0"/>
              <w:spacing w:before="20" w:after="20"/>
              <w:ind w:left="720"/>
              <w:rPr>
                <w:rFonts w:ascii="Arial" w:hAnsi="Arial" w:cs="Arial"/>
                <w:b/>
                <w:bCs/>
                <w:color w:val="000000"/>
                <w:szCs w:val="20"/>
              </w:rPr>
            </w:pPr>
            <w:r>
              <w:rPr>
                <w:rFonts w:ascii="Arial" w:hAnsi="Arial" w:cs="Arial"/>
                <w:b/>
                <w:bCs/>
                <w:color w:val="000000"/>
                <w:szCs w:val="20"/>
              </w:rPr>
              <w:t>OR</w:t>
            </w:r>
          </w:p>
          <w:p w:rsidR="009A43D9" w:rsidRDefault="00D40D51" w14:paraId="0D75576A"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Service Fee</w:t>
            </w:r>
          </w:p>
          <w:p w:rsidR="009A43D9" w:rsidRDefault="00D40D51" w14:paraId="475E8546"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Insurance Profit Share</w:t>
            </w:r>
          </w:p>
          <w:p w:rsidR="009A43D9" w:rsidRDefault="00D40D51" w14:paraId="62BFEFAB"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Commissions</w:t>
            </w:r>
          </w:p>
          <w:p w:rsidR="009A43D9" w:rsidRDefault="00D40D51" w14:paraId="0DDB3DB9"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Incentives</w:t>
            </w:r>
          </w:p>
          <w:p w:rsidR="009A43D9" w:rsidRDefault="00D40D51" w14:paraId="5E72BB3D"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Others</w:t>
            </w:r>
          </w:p>
          <w:p w:rsidR="009A43D9" w:rsidRDefault="009A43D9" w14:paraId="61829076" w14:textId="77777777">
            <w:pPr>
              <w:widowControl w:val="0"/>
              <w:spacing w:before="20" w:after="20"/>
              <w:ind w:left="1080"/>
              <w:rPr>
                <w:rFonts w:ascii="Arial" w:hAnsi="Arial" w:cs="Arial"/>
                <w:color w:val="000000"/>
                <w:szCs w:val="20"/>
              </w:rPr>
            </w:pPr>
          </w:p>
          <w:p w:rsidR="009A43D9" w:rsidRDefault="00D40D51" w14:paraId="569FEB74" w14:textId="77777777">
            <w:pPr>
              <w:widowControl w:val="0"/>
              <w:numPr>
                <w:ilvl w:val="0"/>
                <w:numId w:val="9"/>
              </w:numPr>
              <w:spacing w:before="20" w:after="20"/>
              <w:rPr>
                <w:rFonts w:ascii="Arial" w:hAnsi="Arial" w:cs="Arial"/>
                <w:b/>
                <w:bCs/>
                <w:color w:val="000000"/>
                <w:szCs w:val="20"/>
              </w:rPr>
            </w:pPr>
            <w:r>
              <w:rPr>
                <w:rFonts w:ascii="Arial" w:hAnsi="Arial" w:cs="Arial"/>
                <w:b/>
                <w:bCs/>
                <w:color w:val="000000"/>
                <w:szCs w:val="20"/>
              </w:rPr>
              <w:t>Reinstatement (AR/OR) for Posting</w:t>
            </w:r>
          </w:p>
          <w:p w:rsidR="009A43D9" w:rsidRDefault="00D40D51" w14:paraId="72C04D5E" w14:textId="77777777">
            <w:pPr>
              <w:widowControl w:val="0"/>
              <w:spacing w:before="20" w:after="20"/>
              <w:ind w:left="720"/>
              <w:rPr>
                <w:rFonts w:ascii="Arial" w:hAnsi="Arial" w:cs="Arial"/>
                <w:b/>
                <w:bCs/>
                <w:color w:val="000000"/>
                <w:szCs w:val="20"/>
              </w:rPr>
            </w:pPr>
            <w:r>
              <w:rPr>
                <w:rFonts w:ascii="Arial" w:hAnsi="Arial" w:cs="Arial"/>
                <w:b/>
                <w:bCs/>
                <w:color w:val="000000"/>
                <w:szCs w:val="20"/>
              </w:rPr>
              <w:t>AR</w:t>
            </w:r>
          </w:p>
          <w:p w:rsidR="009A43D9" w:rsidRDefault="00D40D51" w14:paraId="7A6BFF3B"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Premium</w:t>
            </w:r>
          </w:p>
          <w:p w:rsidR="009A43D9" w:rsidRDefault="00D40D51" w14:paraId="3E4C76EF"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Non-Premium</w:t>
            </w:r>
          </w:p>
          <w:p w:rsidR="009A43D9" w:rsidRDefault="00D40D51" w14:paraId="488380F8"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Refund</w:t>
            </w:r>
          </w:p>
          <w:p w:rsidR="009A43D9" w:rsidRDefault="00D40D51" w14:paraId="31A5C32A"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Other Expenses</w:t>
            </w:r>
          </w:p>
          <w:p w:rsidR="009A43D9" w:rsidRDefault="00D40D51" w14:paraId="7F4A491E"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AR Insurance</w:t>
            </w:r>
          </w:p>
          <w:p w:rsidR="009A43D9" w:rsidRDefault="00D40D51" w14:paraId="5744417B" w14:textId="77777777">
            <w:pPr>
              <w:widowControl w:val="0"/>
              <w:spacing w:before="20" w:after="20"/>
              <w:ind w:left="720"/>
              <w:rPr>
                <w:rFonts w:ascii="Arial" w:hAnsi="Arial" w:cs="Arial"/>
                <w:b/>
                <w:bCs/>
                <w:color w:val="000000"/>
                <w:szCs w:val="20"/>
              </w:rPr>
            </w:pPr>
            <w:r>
              <w:rPr>
                <w:rFonts w:ascii="Arial" w:hAnsi="Arial" w:cs="Arial"/>
                <w:b/>
                <w:bCs/>
                <w:color w:val="000000"/>
                <w:szCs w:val="20"/>
              </w:rPr>
              <w:t>OR</w:t>
            </w:r>
          </w:p>
          <w:p w:rsidR="009A43D9" w:rsidRDefault="00D40D51" w14:paraId="6D04C2AC"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Service Fee</w:t>
            </w:r>
          </w:p>
          <w:p w:rsidR="009A43D9" w:rsidRDefault="00D40D51" w14:paraId="361A6A0D"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Insurance Profit Share</w:t>
            </w:r>
          </w:p>
          <w:p w:rsidR="009A43D9" w:rsidRDefault="00D40D51" w14:paraId="11AEE0C1"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Commissions</w:t>
            </w:r>
          </w:p>
          <w:p w:rsidR="009A43D9" w:rsidRDefault="00D40D51" w14:paraId="3ED5633F"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Incentives</w:t>
            </w:r>
          </w:p>
          <w:p w:rsidR="009A43D9" w:rsidRDefault="00D40D51" w14:paraId="6907655C"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Others</w:t>
            </w:r>
          </w:p>
          <w:p w:rsidR="009A43D9" w:rsidRDefault="00D40D51" w14:paraId="640EB988" w14:textId="77777777">
            <w:pPr>
              <w:widowControl w:val="0"/>
              <w:numPr>
                <w:ilvl w:val="0"/>
                <w:numId w:val="9"/>
              </w:numPr>
              <w:spacing w:before="20" w:after="20"/>
              <w:rPr>
                <w:rFonts w:ascii="Arial" w:hAnsi="Arial" w:cs="Arial"/>
                <w:b/>
                <w:bCs/>
                <w:color w:val="000000"/>
                <w:szCs w:val="20"/>
              </w:rPr>
            </w:pPr>
            <w:r>
              <w:rPr>
                <w:rFonts w:ascii="Arial" w:hAnsi="Arial" w:cs="Arial"/>
                <w:b/>
                <w:bCs/>
                <w:color w:val="000000"/>
                <w:szCs w:val="20"/>
              </w:rPr>
              <w:t>Returned List</w:t>
            </w:r>
          </w:p>
          <w:p w:rsidR="009A43D9" w:rsidRDefault="00D40D51" w14:paraId="20CB77DE" w14:textId="77777777">
            <w:pPr>
              <w:widowControl w:val="0"/>
              <w:numPr>
                <w:ilvl w:val="1"/>
                <w:numId w:val="9"/>
              </w:numPr>
              <w:spacing w:before="20" w:after="20"/>
              <w:rPr>
                <w:rFonts w:ascii="Arial" w:hAnsi="Arial" w:cs="Arial"/>
                <w:b/>
                <w:bCs/>
                <w:color w:val="000000"/>
                <w:szCs w:val="20"/>
              </w:rPr>
            </w:pPr>
            <w:r>
              <w:rPr>
                <w:rFonts w:ascii="Arial" w:hAnsi="Arial" w:cs="Arial"/>
                <w:b/>
                <w:bCs/>
                <w:color w:val="000000"/>
                <w:szCs w:val="20"/>
              </w:rPr>
              <w:t>AR</w:t>
            </w:r>
          </w:p>
          <w:p w:rsidR="009A43D9" w:rsidRDefault="00D40D51" w14:paraId="5FB21024" w14:textId="77777777">
            <w:pPr>
              <w:widowControl w:val="0"/>
              <w:numPr>
                <w:ilvl w:val="2"/>
                <w:numId w:val="9"/>
              </w:numPr>
              <w:spacing w:before="20" w:after="20"/>
            </w:pPr>
            <w:r>
              <w:rPr>
                <w:rFonts w:ascii="Arial" w:hAnsi="Arial" w:cs="Arial"/>
                <w:color w:val="000000"/>
                <w:szCs w:val="20"/>
              </w:rPr>
              <w:t>Issuance</w:t>
            </w:r>
          </w:p>
          <w:p w:rsidR="009A43D9" w:rsidRDefault="00D40D51" w14:paraId="21292E4A" w14:textId="77777777">
            <w:pPr>
              <w:widowControl w:val="0"/>
              <w:numPr>
                <w:ilvl w:val="2"/>
                <w:numId w:val="9"/>
              </w:numPr>
              <w:spacing w:before="20" w:after="20"/>
            </w:pPr>
            <w:r>
              <w:rPr>
                <w:rFonts w:ascii="Arial" w:hAnsi="Arial" w:cs="Arial"/>
                <w:color w:val="000000"/>
                <w:szCs w:val="20"/>
              </w:rPr>
              <w:t>Cancellation</w:t>
            </w:r>
          </w:p>
          <w:p w:rsidR="009A43D9" w:rsidRDefault="00D40D51" w14:paraId="7FEC0D55" w14:textId="77777777">
            <w:pPr>
              <w:widowControl w:val="0"/>
              <w:numPr>
                <w:ilvl w:val="2"/>
                <w:numId w:val="9"/>
              </w:numPr>
              <w:spacing w:before="20" w:after="20"/>
            </w:pPr>
            <w:r>
              <w:rPr>
                <w:rFonts w:ascii="Arial" w:hAnsi="Arial" w:cs="Arial"/>
                <w:color w:val="000000"/>
                <w:szCs w:val="20"/>
              </w:rPr>
              <w:t>Reinstatement</w:t>
            </w:r>
          </w:p>
          <w:p w:rsidR="009A43D9" w:rsidRDefault="00D40D51" w14:paraId="030CF465" w14:textId="77777777">
            <w:pPr>
              <w:widowControl w:val="0"/>
              <w:numPr>
                <w:ilvl w:val="1"/>
                <w:numId w:val="9"/>
              </w:numPr>
              <w:spacing w:before="20" w:after="20"/>
              <w:rPr>
                <w:rFonts w:ascii="Arial" w:hAnsi="Arial" w:cs="Arial"/>
                <w:b/>
                <w:bCs/>
                <w:color w:val="000000"/>
                <w:szCs w:val="20"/>
              </w:rPr>
            </w:pPr>
            <w:r>
              <w:rPr>
                <w:rFonts w:ascii="Arial" w:hAnsi="Arial" w:cs="Arial"/>
                <w:b/>
                <w:bCs/>
                <w:color w:val="000000"/>
                <w:szCs w:val="20"/>
              </w:rPr>
              <w:t>OR</w:t>
            </w:r>
          </w:p>
          <w:p w:rsidR="009A43D9" w:rsidRDefault="00D40D51" w14:paraId="5FC4F556" w14:textId="77777777">
            <w:pPr>
              <w:widowControl w:val="0"/>
              <w:numPr>
                <w:ilvl w:val="2"/>
                <w:numId w:val="9"/>
              </w:numPr>
              <w:spacing w:before="20" w:after="20"/>
            </w:pPr>
            <w:r>
              <w:rPr>
                <w:rFonts w:ascii="Arial" w:hAnsi="Arial" w:cs="Arial"/>
                <w:color w:val="000000"/>
                <w:szCs w:val="20"/>
              </w:rPr>
              <w:t>Issuance</w:t>
            </w:r>
          </w:p>
          <w:p w:rsidR="009A43D9" w:rsidRDefault="00D40D51" w14:paraId="1AECD1BD" w14:textId="77777777">
            <w:pPr>
              <w:widowControl w:val="0"/>
              <w:numPr>
                <w:ilvl w:val="2"/>
                <w:numId w:val="9"/>
              </w:numPr>
              <w:spacing w:before="20" w:after="20"/>
            </w:pPr>
            <w:r>
              <w:rPr>
                <w:rFonts w:ascii="Arial" w:hAnsi="Arial" w:cs="Arial"/>
                <w:color w:val="000000"/>
                <w:szCs w:val="20"/>
              </w:rPr>
              <w:t>Cancellation</w:t>
            </w:r>
          </w:p>
          <w:p w:rsidR="009A43D9" w:rsidRDefault="00D40D51" w14:paraId="3F1A02F2" w14:textId="77777777">
            <w:pPr>
              <w:widowControl w:val="0"/>
              <w:numPr>
                <w:ilvl w:val="2"/>
                <w:numId w:val="9"/>
              </w:numPr>
              <w:spacing w:before="20" w:after="20"/>
            </w:pPr>
            <w:r>
              <w:rPr>
                <w:rFonts w:ascii="Arial" w:hAnsi="Arial" w:cs="Arial"/>
                <w:color w:val="000000"/>
                <w:szCs w:val="20"/>
              </w:rPr>
              <w:t>Reinstatement</w:t>
            </w:r>
          </w:p>
          <w:p w:rsidR="009A43D9" w:rsidRDefault="00D40D51" w14:paraId="3B757A57" w14:textId="77777777">
            <w:pPr>
              <w:widowControl w:val="0"/>
              <w:numPr>
                <w:ilvl w:val="0"/>
                <w:numId w:val="9"/>
              </w:numPr>
              <w:spacing w:before="20" w:after="20"/>
              <w:rPr>
                <w:rFonts w:ascii="Arial" w:hAnsi="Arial" w:cs="Arial"/>
                <w:b/>
                <w:bCs/>
                <w:color w:val="000000"/>
                <w:szCs w:val="20"/>
              </w:rPr>
            </w:pPr>
            <w:r>
              <w:rPr>
                <w:rFonts w:ascii="Arial" w:hAnsi="Arial" w:cs="Arial"/>
                <w:b/>
                <w:bCs/>
                <w:color w:val="000000"/>
                <w:szCs w:val="20"/>
              </w:rPr>
              <w:t>Unapplied Payments for Disposition</w:t>
            </w:r>
          </w:p>
          <w:p w:rsidR="009A43D9" w:rsidRDefault="00D40D51" w14:paraId="4AAD9085"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Pre-Booked</w:t>
            </w:r>
          </w:p>
          <w:p w:rsidR="009A43D9" w:rsidRDefault="00D40D51" w14:paraId="7B6EC321"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Excess</w:t>
            </w:r>
          </w:p>
          <w:p w:rsidR="009A43D9" w:rsidRDefault="00D40D51" w14:paraId="588E7472"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Refund to Client (?)</w:t>
            </w:r>
          </w:p>
          <w:p w:rsidR="009A43D9" w:rsidRDefault="00D40D51" w14:paraId="078B8B23"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Refund to Insurer (?)</w:t>
            </w:r>
          </w:p>
          <w:p w:rsidR="009A43D9" w:rsidRDefault="00D40D51" w14:paraId="48A4FFE0"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Unbooked/Unmatched</w:t>
            </w:r>
          </w:p>
          <w:p w:rsidR="009A43D9" w:rsidRDefault="00D40D51" w14:paraId="1D9871C5"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Unapplied</w:t>
            </w:r>
          </w:p>
          <w:p w:rsidR="009A43D9" w:rsidRDefault="00D40D51" w14:paraId="5C7C9DA3"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Unapplied Commission</w:t>
            </w:r>
          </w:p>
          <w:p w:rsidR="009A43D9" w:rsidRDefault="00D40D51" w14:paraId="63DC0F34" w14:textId="77777777">
            <w:pPr>
              <w:widowControl w:val="0"/>
              <w:numPr>
                <w:ilvl w:val="0"/>
                <w:numId w:val="9"/>
              </w:numPr>
              <w:spacing w:before="20" w:after="20"/>
              <w:rPr>
                <w:rFonts w:ascii="Arial" w:hAnsi="Arial" w:cs="Arial"/>
                <w:b/>
                <w:bCs/>
                <w:color w:val="000000"/>
                <w:szCs w:val="20"/>
              </w:rPr>
            </w:pPr>
            <w:r>
              <w:rPr>
                <w:rFonts w:ascii="Arial" w:hAnsi="Arial" w:cs="Arial"/>
                <w:b/>
                <w:bCs/>
                <w:color w:val="000000"/>
                <w:szCs w:val="20"/>
              </w:rPr>
              <w:t>For Auto Payment Processing</w:t>
            </w:r>
          </w:p>
          <w:p w:rsidR="009A43D9" w:rsidRDefault="00D40D51" w14:paraId="5F222CC3"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PDC</w:t>
            </w:r>
          </w:p>
          <w:p w:rsidR="009A43D9" w:rsidRDefault="00D40D51" w14:paraId="155F999D"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Bills Payment</w:t>
            </w:r>
          </w:p>
          <w:p w:rsidR="009A43D9" w:rsidRDefault="00D40D51" w14:paraId="12F5C53B"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CLPC</w:t>
            </w:r>
          </w:p>
          <w:p w:rsidR="009A43D9" w:rsidRDefault="00D40D51" w14:paraId="25EE9C59"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Trade</w:t>
            </w:r>
          </w:p>
          <w:p w:rsidR="009A43D9" w:rsidRDefault="00D40D51" w14:paraId="4262C11A"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Direct Credit</w:t>
            </w:r>
          </w:p>
          <w:p w:rsidR="009A43D9" w:rsidRDefault="009A43D9" w14:paraId="2BA226A1" w14:textId="77777777">
            <w:pPr>
              <w:widowControl w:val="0"/>
              <w:spacing w:before="20" w:after="20"/>
              <w:rPr>
                <w:rFonts w:ascii="Arial" w:hAnsi="Arial" w:cs="Arial"/>
                <w:color w:val="000000"/>
                <w:szCs w:val="20"/>
              </w:rPr>
            </w:pPr>
          </w:p>
          <w:p w:rsidR="009A43D9" w:rsidRDefault="00D40D51" w14:paraId="6CEFABEF" w14:textId="77777777">
            <w:pPr>
              <w:widowControl w:val="0"/>
              <w:spacing w:before="20" w:after="20"/>
              <w:rPr>
                <w:rFonts w:ascii="Arial" w:hAnsi="Arial" w:cs="Arial"/>
                <w:color w:val="000000"/>
                <w:szCs w:val="20"/>
              </w:rPr>
            </w:pPr>
            <w:r>
              <w:rPr>
                <w:rFonts w:ascii="Arial" w:hAnsi="Arial" w:cs="Arial"/>
                <w:color w:val="000000"/>
                <w:szCs w:val="20"/>
              </w:rPr>
              <w:t>Main Navigation:</w:t>
            </w:r>
          </w:p>
          <w:p w:rsidR="009A43D9" w:rsidRDefault="00D40D51" w14:paraId="7A5F238F" w14:textId="77777777">
            <w:pPr>
              <w:widowControl w:val="0"/>
              <w:numPr>
                <w:ilvl w:val="0"/>
                <w:numId w:val="10"/>
              </w:numPr>
              <w:spacing w:before="20" w:after="20"/>
              <w:rPr>
                <w:rFonts w:ascii="Arial" w:hAnsi="Arial" w:cs="Arial"/>
                <w:color w:val="000000"/>
                <w:szCs w:val="20"/>
              </w:rPr>
            </w:pPr>
            <w:r>
              <w:rPr>
                <w:rFonts w:ascii="Arial" w:hAnsi="Arial" w:cs="Arial"/>
                <w:color w:val="000000"/>
                <w:szCs w:val="20"/>
              </w:rPr>
              <w:t>Create AR/OR</w:t>
            </w:r>
          </w:p>
          <w:p w:rsidR="009A43D9" w:rsidRDefault="00D40D51" w14:paraId="44936541" w14:textId="77777777">
            <w:pPr>
              <w:widowControl w:val="0"/>
              <w:numPr>
                <w:ilvl w:val="1"/>
                <w:numId w:val="10"/>
              </w:numPr>
              <w:spacing w:before="20" w:after="20"/>
              <w:rPr>
                <w:rFonts w:ascii="Arial" w:hAnsi="Arial" w:cs="Arial"/>
                <w:color w:val="000000"/>
                <w:szCs w:val="20"/>
              </w:rPr>
            </w:pPr>
            <w:r>
              <w:rPr>
                <w:rFonts w:ascii="Arial" w:hAnsi="Arial" w:cs="Arial"/>
                <w:color w:val="000000"/>
                <w:szCs w:val="20"/>
              </w:rPr>
              <w:t>Post- Issuance</w:t>
            </w:r>
          </w:p>
          <w:p w:rsidR="009A43D9" w:rsidRDefault="00D40D51" w14:paraId="0ADED9A9" w14:textId="77777777">
            <w:pPr>
              <w:widowControl w:val="0"/>
              <w:numPr>
                <w:ilvl w:val="1"/>
                <w:numId w:val="10"/>
              </w:numPr>
              <w:spacing w:before="20" w:after="20"/>
              <w:rPr>
                <w:rFonts w:ascii="Arial" w:hAnsi="Arial" w:cs="Arial"/>
                <w:color w:val="000000"/>
                <w:szCs w:val="20"/>
              </w:rPr>
            </w:pPr>
            <w:r>
              <w:rPr>
                <w:rFonts w:ascii="Arial" w:hAnsi="Arial" w:cs="Arial"/>
                <w:color w:val="000000"/>
                <w:szCs w:val="20"/>
              </w:rPr>
              <w:t>Edit</w:t>
            </w:r>
          </w:p>
          <w:p w:rsidR="009A43D9" w:rsidRDefault="00D40D51" w14:paraId="620DEF95" w14:textId="77777777">
            <w:pPr>
              <w:widowControl w:val="0"/>
              <w:numPr>
                <w:ilvl w:val="0"/>
                <w:numId w:val="10"/>
              </w:numPr>
              <w:spacing w:before="20" w:after="20"/>
              <w:rPr>
                <w:rFonts w:ascii="Arial" w:hAnsi="Arial" w:cs="Arial"/>
                <w:color w:val="000000"/>
                <w:szCs w:val="20"/>
              </w:rPr>
            </w:pPr>
            <w:r>
              <w:rPr>
                <w:rFonts w:ascii="Arial" w:hAnsi="Arial" w:cs="Arial"/>
                <w:color w:val="000000"/>
                <w:szCs w:val="20"/>
              </w:rPr>
              <w:t>Cancel AR/OR</w:t>
            </w:r>
          </w:p>
          <w:p w:rsidR="009A43D9" w:rsidRDefault="00D40D51" w14:paraId="425D5E90" w14:textId="77777777">
            <w:pPr>
              <w:widowControl w:val="0"/>
              <w:numPr>
                <w:ilvl w:val="1"/>
                <w:numId w:val="10"/>
              </w:numPr>
              <w:spacing w:before="20" w:after="20"/>
              <w:rPr>
                <w:rFonts w:ascii="Arial" w:hAnsi="Arial" w:cs="Arial"/>
                <w:color w:val="000000"/>
                <w:szCs w:val="20"/>
              </w:rPr>
            </w:pPr>
            <w:r>
              <w:rPr>
                <w:rFonts w:ascii="Arial" w:hAnsi="Arial" w:cs="Arial"/>
                <w:color w:val="000000"/>
                <w:szCs w:val="20"/>
              </w:rPr>
              <w:t>Post – Cancellation</w:t>
            </w:r>
          </w:p>
          <w:p w:rsidR="009A43D9" w:rsidRDefault="00D40D51" w14:paraId="7BF3A8B0" w14:textId="77777777">
            <w:pPr>
              <w:widowControl w:val="0"/>
              <w:numPr>
                <w:ilvl w:val="1"/>
                <w:numId w:val="10"/>
              </w:numPr>
              <w:spacing w:before="20" w:after="20"/>
              <w:rPr>
                <w:rFonts w:ascii="Arial" w:hAnsi="Arial" w:cs="Arial"/>
                <w:color w:val="000000"/>
                <w:szCs w:val="20"/>
              </w:rPr>
            </w:pPr>
            <w:r>
              <w:rPr>
                <w:rFonts w:ascii="Arial" w:hAnsi="Arial" w:cs="Arial"/>
                <w:color w:val="000000"/>
                <w:szCs w:val="20"/>
              </w:rPr>
              <w:t>Edit</w:t>
            </w:r>
          </w:p>
          <w:p w:rsidR="009A43D9" w:rsidRDefault="00D40D51" w14:paraId="4E1B5C53" w14:textId="77777777">
            <w:pPr>
              <w:widowControl w:val="0"/>
              <w:numPr>
                <w:ilvl w:val="0"/>
                <w:numId w:val="10"/>
              </w:numPr>
              <w:spacing w:before="20" w:after="20"/>
              <w:rPr>
                <w:rFonts w:ascii="Arial" w:hAnsi="Arial" w:cs="Arial"/>
                <w:color w:val="000000"/>
                <w:szCs w:val="20"/>
              </w:rPr>
            </w:pPr>
            <w:r>
              <w:rPr>
                <w:rFonts w:ascii="Arial" w:hAnsi="Arial" w:cs="Arial"/>
                <w:color w:val="000000"/>
                <w:szCs w:val="20"/>
              </w:rPr>
              <w:t>Reinstate AR/OR</w:t>
            </w:r>
          </w:p>
          <w:p w:rsidR="009A43D9" w:rsidRDefault="00D40D51" w14:paraId="4F9422D6" w14:textId="77777777">
            <w:pPr>
              <w:widowControl w:val="0"/>
              <w:numPr>
                <w:ilvl w:val="1"/>
                <w:numId w:val="10"/>
              </w:numPr>
              <w:spacing w:before="20" w:after="20"/>
              <w:rPr>
                <w:rFonts w:ascii="Arial" w:hAnsi="Arial" w:cs="Arial"/>
                <w:color w:val="000000"/>
                <w:szCs w:val="20"/>
              </w:rPr>
            </w:pPr>
            <w:r>
              <w:rPr>
                <w:rFonts w:ascii="Arial" w:hAnsi="Arial" w:cs="Arial"/>
                <w:color w:val="000000"/>
                <w:szCs w:val="20"/>
              </w:rPr>
              <w:t>Post – Reinstatement</w:t>
            </w:r>
          </w:p>
          <w:p w:rsidR="009A43D9" w:rsidRDefault="00D40D51" w14:paraId="424567DF" w14:textId="77777777">
            <w:pPr>
              <w:widowControl w:val="0"/>
              <w:numPr>
                <w:ilvl w:val="1"/>
                <w:numId w:val="10"/>
              </w:numPr>
              <w:spacing w:before="20" w:after="20"/>
              <w:rPr>
                <w:rFonts w:ascii="Arial" w:hAnsi="Arial" w:cs="Arial"/>
                <w:color w:val="000000"/>
                <w:szCs w:val="20"/>
              </w:rPr>
            </w:pPr>
            <w:r>
              <w:rPr>
                <w:rFonts w:ascii="Arial" w:hAnsi="Arial" w:cs="Arial"/>
                <w:color w:val="000000"/>
                <w:szCs w:val="20"/>
              </w:rPr>
              <w:t>Edit</w:t>
            </w:r>
          </w:p>
          <w:p w:rsidR="009A43D9" w:rsidRDefault="00D40D51" w14:paraId="3849D099" w14:textId="77777777">
            <w:pPr>
              <w:widowControl w:val="0"/>
              <w:numPr>
                <w:ilvl w:val="0"/>
                <w:numId w:val="10"/>
              </w:numPr>
              <w:spacing w:before="20" w:after="20"/>
              <w:rPr>
                <w:rFonts w:ascii="Arial" w:hAnsi="Arial" w:cs="Arial"/>
                <w:color w:val="000000"/>
                <w:szCs w:val="20"/>
              </w:rPr>
            </w:pPr>
            <w:r>
              <w:rPr>
                <w:rFonts w:ascii="Arial" w:hAnsi="Arial" w:cs="Arial"/>
                <w:color w:val="000000"/>
                <w:szCs w:val="20"/>
              </w:rPr>
              <w:t>Batch Print AR/OR Facility</w:t>
            </w:r>
          </w:p>
          <w:p w:rsidR="009A43D9" w:rsidRDefault="00D40D51" w14:paraId="1F2E80FC" w14:textId="77777777">
            <w:pPr>
              <w:widowControl w:val="0"/>
              <w:numPr>
                <w:ilvl w:val="0"/>
                <w:numId w:val="10"/>
              </w:numPr>
              <w:spacing w:before="20" w:after="20"/>
              <w:rPr>
                <w:rFonts w:ascii="Arial" w:hAnsi="Arial" w:cs="Arial"/>
                <w:color w:val="000000"/>
                <w:szCs w:val="20"/>
              </w:rPr>
            </w:pPr>
            <w:r>
              <w:rPr>
                <w:rFonts w:ascii="Arial" w:hAnsi="Arial" w:cs="Arial"/>
                <w:color w:val="000000"/>
                <w:szCs w:val="20"/>
              </w:rPr>
              <w:t>Unapplied Payments Facility</w:t>
            </w:r>
          </w:p>
          <w:p w:rsidR="009A43D9" w:rsidRDefault="00D40D51" w14:paraId="38F2F044" w14:textId="77777777">
            <w:pPr>
              <w:widowControl w:val="0"/>
              <w:numPr>
                <w:ilvl w:val="0"/>
                <w:numId w:val="10"/>
              </w:numPr>
              <w:spacing w:before="20" w:after="20"/>
              <w:rPr>
                <w:rFonts w:ascii="Arial" w:hAnsi="Arial" w:cs="Arial"/>
                <w:color w:val="000000"/>
                <w:szCs w:val="20"/>
              </w:rPr>
            </w:pPr>
            <w:r>
              <w:rPr>
                <w:rFonts w:ascii="Arial" w:hAnsi="Arial" w:cs="Arial"/>
                <w:color w:val="000000"/>
                <w:szCs w:val="20"/>
              </w:rPr>
              <w:t>Automatic Payment Processing Uploading Facility</w:t>
            </w:r>
          </w:p>
          <w:p w:rsidR="009A43D9" w:rsidRDefault="00D40D51" w14:paraId="6D6FC3C1" w14:textId="77777777">
            <w:pPr>
              <w:widowControl w:val="0"/>
              <w:numPr>
                <w:ilvl w:val="0"/>
                <w:numId w:val="10"/>
              </w:numPr>
              <w:spacing w:before="20" w:after="20"/>
              <w:rPr>
                <w:rFonts w:ascii="Arial" w:hAnsi="Arial" w:cs="Arial"/>
                <w:color w:val="000000"/>
                <w:szCs w:val="20"/>
              </w:rPr>
            </w:pPr>
            <w:r>
              <w:rPr>
                <w:rFonts w:ascii="Arial" w:hAnsi="Arial" w:cs="Arial"/>
                <w:color w:val="000000"/>
                <w:szCs w:val="20"/>
              </w:rPr>
              <w:t>Reports Generation</w:t>
            </w:r>
          </w:p>
          <w:p>
            <w:pPr>
              <w:pStyle w:val="ListParagraph"/>
              <w:numPr>
                <w:ilvl w:val="0"/>
                <w:numId w:val="105"/>
              </w:numPr>
              <w:spacing w:before="20" w:after="20"/>
              <w:rPr>
                <w:rFonts w:ascii="Arial" w:hAnsi="Arial" w:cs="Arial"/>
                <w:sz w:val="22"/>
                <w:szCs w:val="22"/>
              </w:rPr>
            </w:pPr>
            <w:r>
              <w:rPr>
                <w:rFonts w:ascii="Arial" w:hAnsi="Arial" w:cs="Arial"/>
                <w:sz w:val="22"/>
                <w:szCs w:val="22"/>
              </w:rPr>
              <w:t xml:space="preserve">The system shall count the items and total their amounts when the dashboard opens and when the user refreshes it, with the amounts per currency (PHP and USD) and two decimals.</w:t>
            </w:r>
          </w:p>
          <w:p>
            <w:pPr>
              <w:pStyle w:val="ListParagraph"/>
              <w:numPr>
                <w:ilvl w:val="0"/>
                <w:numId w:val="105"/>
              </w:numPr>
              <w:spacing w:before="20" w:after="20"/>
              <w:rPr>
                <w:rFonts w:ascii="Arial" w:hAnsi="Arial" w:cs="Arial"/>
                <w:sz w:val="22"/>
                <w:szCs w:val="22"/>
              </w:rPr>
            </w:pPr>
            <w:r>
              <w:rPr>
                <w:rFonts w:ascii="Arial" w:hAnsi="Arial" w:cs="Arial"/>
                <w:sz w:val="22"/>
                <w:szCs w:val="22"/>
              </w:rPr>
              <w:t xml:space="preserve">Each item shall open the list of FRS.CSH.01.03.04 already filtered on that item (receipt type, AR or OR type and status).</w:t>
            </w:r>
          </w:p>
          <w:p>
            <w:pPr>
              <w:pStyle w:val="ListParagraph"/>
              <w:numPr>
                <w:ilvl w:val="0"/>
                <w:numId w:val="105"/>
              </w:numPr>
              <w:spacing w:before="20" w:after="20"/>
              <w:rPr>
                <w:rFonts w:ascii="Arial" w:hAnsi="Arial" w:cs="Arial"/>
                <w:sz w:val="22"/>
                <w:szCs w:val="22"/>
              </w:rPr>
            </w:pPr>
            <w:r>
              <w:rPr>
                <w:rFonts w:ascii="Arial" w:hAnsi="Arial" w:cs="Arial"/>
                <w:sz w:val="22"/>
                <w:szCs w:val="22"/>
              </w:rPr>
              <w:t xml:space="preserve">The dashboard shall show only the items of the user's role; an item the user cannot act on is not shown.</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06"/>
              </w:numPr>
              <w:spacing w:before="20" w:after="20"/>
              <w:rPr>
                <w:rFonts w:ascii="Arial" w:hAnsi="Arial" w:cs="Arial"/>
                <w:sz w:val="22"/>
                <w:szCs w:val="22"/>
              </w:rPr>
            </w:pPr>
            <w:r>
              <w:rPr>
                <w:rFonts w:ascii="Arial" w:hAnsi="Arial" w:cs="Arial"/>
                <w:sz w:val="22"/>
                <w:szCs w:val="22"/>
              </w:rPr>
              <w:t xml:space="preserve">After sign-in a Cashier sees the count and the amount of every item of the dashboard; the amount of "AR for Posting – Premium" equals the total of the premium AR creation records in status For Posting.</w:t>
            </w:r>
          </w:p>
          <w:p>
            <w:pPr>
              <w:pStyle w:val="ListParagraph"/>
              <w:numPr>
                <w:ilvl w:val="0"/>
                <w:numId w:val="106"/>
              </w:numPr>
              <w:spacing w:before="20" w:after="20"/>
              <w:rPr>
                <w:rFonts w:ascii="Arial" w:hAnsi="Arial" w:cs="Arial"/>
                <w:sz w:val="22"/>
                <w:szCs w:val="22"/>
              </w:rPr>
            </w:pPr>
            <w:r>
              <w:rPr>
                <w:rFonts w:ascii="Arial" w:hAnsi="Arial" w:cs="Arial"/>
                <w:sz w:val="22"/>
                <w:szCs w:val="22"/>
              </w:rPr>
              <w:t xml:space="preserve">Clicking "Cancellation (AR/OR) for Posting – OR – Commissions" opens the list of OR cancellation records For Posting of the type Commissions.</w:t>
            </w:r>
          </w:p>
          <w:p>
            <w:pPr>
              <w:pStyle w:val="ListParagraph"/>
              <w:numPr>
                <w:ilvl w:val="0"/>
                <w:numId w:val="106"/>
              </w:numPr>
              <w:spacing w:before="20" w:after="20"/>
              <w:rPr>
                <w:rFonts w:ascii="Arial" w:hAnsi="Arial" w:cs="Arial"/>
                <w:sz w:val="22"/>
                <w:szCs w:val="22"/>
              </w:rPr>
            </w:pPr>
            <w:r>
              <w:rPr>
                <w:rFonts w:ascii="Arial" w:hAnsi="Arial" w:cs="Arial"/>
                <w:sz w:val="22"/>
                <w:szCs w:val="22"/>
              </w:rPr>
              <w:t xml:space="preserve">The dashboard opens within 5 seconds (BRD non-functional requirement).</w:t>
            </w:r>
          </w:p>
          <w:p w:rsidR="009A43D9" w:rsidRDefault="009A43D9" w14:paraId="17AD93B2" w14:textId="77777777">
            <w:pPr>
              <w:widowControl w:val="0"/>
              <w:spacing w:before="20" w:after="20"/>
              <w:ind w:left="720"/>
              <w:rPr>
                <w:rFonts w:ascii="Arial" w:hAnsi="Arial" w:cs="Arial"/>
                <w:color w:val="000000"/>
              </w:rPr>
            </w:pPr>
          </w:p>
          <w:p w:rsidR="009A43D9" w:rsidP="43591555" w:rsidRDefault="00D40D51" w14:paraId="13AC279F" w14:textId="42EF669F">
            <w:pPr>
              <w:pStyle w:val="TableContents"/>
              <w:widowControl w:val="0"/>
              <w:spacing w:before="20" w:after="20"/>
              <w:rPr>
                <w:rFonts w:ascii="Arial" w:hAnsi="Arial" w:eastAsia="Calibri" w:cs="Arial"/>
                <w:color w:val="000000"/>
              </w:rPr>
            </w:pPr>
            <w:r w:rsidRPr="43591555" w:rsidR="4BC1B267">
              <w:rPr>
                <w:rFonts w:ascii="Arial" w:hAnsi="Arial" w:eastAsia="Calibri" w:cs="Arial"/>
                <w:color w:val="000000" w:themeColor="text1" w:themeTint="FF" w:themeShade="FF"/>
              </w:rPr>
              <w:t>FRS.CSH.01.03</w:t>
            </w:r>
            <w:r w:rsidRPr="43591555" w:rsidR="4BC1B267">
              <w:rPr>
                <w:rFonts w:ascii="Arial" w:hAnsi="Arial" w:cs="Arial"/>
              </w:rPr>
              <w:t xml:space="preserve"> .03. </w:t>
            </w:r>
            <w:r w:rsidRPr="43591555" w:rsidR="00D40D51">
              <w:rPr>
                <w:rFonts w:ascii="Arial" w:hAnsi="Arial" w:eastAsia="Calibri" w:cs="Arial"/>
                <w:color w:val="000000" w:themeColor="text1" w:themeTint="FF" w:themeShade="FF"/>
              </w:rPr>
              <w:t>The system shall direct the system to each facility listed in the Main Navigation section.</w:t>
            </w:r>
          </w:p>
          <w:p w:rsidR="009A43D9" w:rsidRDefault="009A43D9" w14:paraId="0DE4B5B7" w14:textId="77777777">
            <w:pPr>
              <w:pStyle w:val="TableContents"/>
              <w:widowControl w:val="0"/>
              <w:spacing w:before="20" w:after="20"/>
              <w:rPr>
                <w:rFonts w:ascii="Arial" w:hAnsi="Arial" w:eastAsia="Calibri" w:cs="Arial"/>
                <w:color w:val="000000"/>
                <w:sz w:val="22"/>
                <w:szCs w:val="22"/>
              </w:rPr>
            </w:pPr>
          </w:p>
          <w:p w:rsidR="009A43D9" w:rsidP="43591555" w:rsidRDefault="00D40D51" w14:paraId="31E8AC7A" w14:textId="2CDFC09E">
            <w:pPr>
              <w:pStyle w:val="TableContents"/>
              <w:widowControl w:val="0"/>
              <w:spacing w:before="20" w:after="20"/>
              <w:rPr>
                <w:rFonts w:ascii="Arial" w:hAnsi="Arial" w:eastAsia="Calibri" w:cs="Arial"/>
                <w:color w:val="000000"/>
              </w:rPr>
            </w:pPr>
            <w:r w:rsidRPr="43591555" w:rsidR="63DEB933">
              <w:rPr>
                <w:rFonts w:ascii="Arial" w:hAnsi="Arial" w:eastAsia="Calibri" w:cs="Arial"/>
                <w:color w:val="000000" w:themeColor="text1" w:themeTint="FF" w:themeShade="FF"/>
              </w:rPr>
              <w:t>FRS.CSH.01.03</w:t>
            </w:r>
            <w:r w:rsidRPr="43591555" w:rsidR="63DEB933">
              <w:rPr>
                <w:rFonts w:ascii="Arial" w:hAnsi="Arial" w:cs="Arial"/>
              </w:rPr>
              <w:t xml:space="preserve"> .04. </w:t>
            </w:r>
            <w:r w:rsidRPr="43591555" w:rsidR="00D40D51">
              <w:rPr>
                <w:rFonts w:ascii="Arial" w:hAnsi="Arial" w:eastAsia="Calibri" w:cs="Arial"/>
                <w:color w:val="000000" w:themeColor="text1" w:themeTint="FF" w:themeShade="FF"/>
              </w:rPr>
              <w:t xml:space="preserve">The system should be able to display the list per summary group in a tabular form. </w:t>
            </w:r>
            <w:r w:rsidRPr="43591555" w:rsidR="00D40D51">
              <w:rPr>
                <w:rFonts w:ascii="Arial" w:hAnsi="Arial" w:cs="Arial"/>
                <w:color w:val="000000" w:themeColor="text1" w:themeTint="FF" w:themeShade="FF"/>
              </w:rPr>
              <w:t>Allow user to filter status.</w:t>
            </w:r>
          </w:p>
          <w:p w:rsidR="009A43D9" w:rsidRDefault="00D40D51" w14:paraId="2EBA0FCA" w14:textId="77777777">
            <w:pPr>
              <w:pStyle w:val="TableContents"/>
              <w:widowControl w:val="0"/>
              <w:spacing w:before="20" w:after="20"/>
            </w:pPr>
            <w:r>
              <w:rPr>
                <w:rFonts w:ascii="Calibri" w:hAnsi="Calibri" w:eastAsia="Calibri" w:cs="Calibri"/>
                <w:color w:val="000000"/>
                <w:szCs w:val="20"/>
              </w:rPr>
              <w:br/>
            </w:r>
            <w:r>
              <w:rPr>
                <w:rFonts w:ascii="Arial" w:hAnsi="Arial" w:cs="Arial"/>
                <w:b/>
                <w:bCs/>
                <w:color w:val="000000"/>
                <w:szCs w:val="20"/>
              </w:rPr>
              <w:t>AR/OR for Issuance Posting</w:t>
            </w:r>
          </w:p>
          <w:p w:rsidR="009A43D9" w:rsidRDefault="00D40D51" w14:paraId="19F81F78"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Creation Record Status = For Posting (default)</w:t>
            </w:r>
          </w:p>
          <w:p w:rsidR="009A43D9" w:rsidRDefault="00D40D51" w14:paraId="62042853"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Creation Record Number</w:t>
            </w:r>
          </w:p>
          <w:p w:rsidR="009A43D9" w:rsidRDefault="00D40D51" w14:paraId="18CDEDFE"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Receipt Type (AR/OR)</w:t>
            </w:r>
          </w:p>
          <w:p w:rsidR="009A43D9" w:rsidRDefault="00D40D51" w14:paraId="581C2671"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Number</w:t>
            </w:r>
          </w:p>
          <w:p w:rsidR="009A43D9" w:rsidRDefault="00D40D51" w14:paraId="337CAE68"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Amount</w:t>
            </w:r>
          </w:p>
          <w:p w:rsidR="009A43D9" w:rsidRDefault="00D40D51" w14:paraId="5E436B01"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Account number/Invoice Number</w:t>
            </w:r>
          </w:p>
          <w:p w:rsidR="009A43D9" w:rsidRDefault="00D40D51" w14:paraId="00158726"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Client Name</w:t>
            </w:r>
          </w:p>
          <w:p w:rsidR="009A43D9" w:rsidRDefault="00D40D51" w14:paraId="03CEB0D0"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Insurer Name</w:t>
            </w:r>
          </w:p>
          <w:p w:rsidR="009A43D9" w:rsidRDefault="009A43D9" w14:paraId="66204FF1" w14:textId="77777777">
            <w:pPr>
              <w:widowControl w:val="0"/>
              <w:spacing w:before="20" w:after="20"/>
              <w:rPr>
                <w:rFonts w:ascii="Arial" w:hAnsi="Arial" w:cs="Arial"/>
                <w:color w:val="000000"/>
                <w:szCs w:val="20"/>
              </w:rPr>
            </w:pPr>
          </w:p>
          <w:p w:rsidR="009A43D9" w:rsidRDefault="00D40D51" w14:paraId="441DEA98" w14:textId="77777777">
            <w:pPr>
              <w:pStyle w:val="TableContents"/>
              <w:widowControl w:val="0"/>
              <w:spacing w:before="20" w:after="20"/>
              <w:rPr>
                <w:rFonts w:ascii="Arial" w:hAnsi="Arial" w:cs="Arial"/>
                <w:b/>
                <w:bCs/>
                <w:color w:val="000000"/>
                <w:szCs w:val="20"/>
              </w:rPr>
            </w:pPr>
            <w:r>
              <w:rPr>
                <w:rFonts w:ascii="Arial" w:hAnsi="Arial" w:cs="Arial"/>
                <w:b/>
                <w:bCs/>
                <w:color w:val="000000"/>
                <w:szCs w:val="20"/>
              </w:rPr>
              <w:t>Cancellation (AR/OR) for Posting</w:t>
            </w:r>
          </w:p>
          <w:p w:rsidR="009A43D9" w:rsidRDefault="00D40D51" w14:paraId="0AEBDF68"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Cancellation Record Status = For Posting (default)</w:t>
            </w:r>
          </w:p>
          <w:p w:rsidR="009A43D9" w:rsidRDefault="00D40D51" w14:paraId="5468F323" w14:textId="77777777">
            <w:pPr>
              <w:widowControl w:val="0"/>
              <w:numPr>
                <w:ilvl w:val="0"/>
                <w:numId w:val="9"/>
              </w:numPr>
              <w:spacing w:before="20" w:after="20"/>
            </w:pPr>
            <w:r>
              <w:rPr>
                <w:rFonts w:ascii="Arial" w:hAnsi="Arial" w:cs="Arial"/>
                <w:color w:val="000000"/>
                <w:szCs w:val="20"/>
              </w:rPr>
              <w:t>Cancellation</w:t>
            </w:r>
            <w:r>
              <w:rPr>
                <w:rFonts w:ascii="Arial" w:hAnsi="Arial" w:cs="Arial"/>
                <w:color w:val="000000"/>
                <w:szCs w:val="20"/>
              </w:rPr>
              <w:t xml:space="preserve"> Record Number</w:t>
            </w:r>
          </w:p>
          <w:p w:rsidR="009A43D9" w:rsidRDefault="00D40D51" w14:paraId="70085DC8"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Receipt Type (AR/OR)</w:t>
            </w:r>
          </w:p>
          <w:p w:rsidR="009A43D9" w:rsidRDefault="00D40D51" w14:paraId="30897BB5"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Number</w:t>
            </w:r>
          </w:p>
          <w:p w:rsidR="009A43D9" w:rsidRDefault="00D40D51" w14:paraId="6E96712D"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AR/OR number</w:t>
            </w:r>
          </w:p>
          <w:p w:rsidR="009A43D9" w:rsidRDefault="00D40D51" w14:paraId="3A943519"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Amount</w:t>
            </w:r>
          </w:p>
          <w:p w:rsidR="009A43D9" w:rsidRDefault="00D40D51" w14:paraId="0A55226D"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Account number/Invoice Number</w:t>
            </w:r>
          </w:p>
          <w:p w:rsidR="009A43D9" w:rsidRDefault="00D40D51" w14:paraId="588F41FD"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Client Name</w:t>
            </w:r>
          </w:p>
          <w:p w:rsidR="009A43D9" w:rsidRDefault="00D40D51" w14:paraId="6CB0B94A"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Insurer Name</w:t>
            </w:r>
          </w:p>
          <w:p w:rsidR="009A43D9" w:rsidRDefault="009A43D9" w14:paraId="2DBF0D7D" w14:textId="77777777">
            <w:pPr>
              <w:widowControl w:val="0"/>
              <w:spacing w:before="20" w:after="20"/>
              <w:rPr>
                <w:rFonts w:ascii="Arial" w:hAnsi="Arial" w:cs="Arial"/>
                <w:color w:val="000000"/>
                <w:szCs w:val="20"/>
              </w:rPr>
            </w:pPr>
          </w:p>
          <w:p w:rsidR="009A43D9" w:rsidRDefault="00D40D51" w14:paraId="5DE9F080" w14:textId="77777777">
            <w:pPr>
              <w:widowControl w:val="0"/>
              <w:spacing w:before="20" w:after="20"/>
              <w:rPr>
                <w:rFonts w:ascii="Arial" w:hAnsi="Arial" w:cs="Arial"/>
                <w:b/>
                <w:bCs/>
                <w:color w:val="000000"/>
                <w:szCs w:val="20"/>
              </w:rPr>
            </w:pPr>
            <w:r>
              <w:rPr>
                <w:rFonts w:ascii="Arial" w:hAnsi="Arial" w:cs="Arial"/>
                <w:b/>
                <w:bCs/>
                <w:color w:val="000000"/>
                <w:szCs w:val="20"/>
              </w:rPr>
              <w:t>Reinstatement (AR/OR) for Posting</w:t>
            </w:r>
          </w:p>
          <w:p w:rsidR="009A43D9" w:rsidRDefault="00D40D51" w14:paraId="05E3EC49"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Reinstatement Record Status = For Posting (default)</w:t>
            </w:r>
          </w:p>
          <w:p w:rsidR="009A43D9" w:rsidRDefault="00D40D51" w14:paraId="52E59F65" w14:textId="77777777">
            <w:pPr>
              <w:widowControl w:val="0"/>
              <w:numPr>
                <w:ilvl w:val="0"/>
                <w:numId w:val="9"/>
              </w:numPr>
              <w:spacing w:before="20" w:after="20"/>
            </w:pPr>
            <w:r>
              <w:rPr>
                <w:rFonts w:ascii="Arial" w:hAnsi="Arial" w:cs="Arial"/>
                <w:color w:val="000000"/>
                <w:szCs w:val="20"/>
              </w:rPr>
              <w:t>Reinstatement</w:t>
            </w:r>
            <w:r>
              <w:rPr>
                <w:rFonts w:ascii="Arial" w:hAnsi="Arial" w:cs="Arial"/>
                <w:color w:val="000000"/>
                <w:szCs w:val="20"/>
              </w:rPr>
              <w:t xml:space="preserve"> Record Number</w:t>
            </w:r>
          </w:p>
          <w:p w:rsidR="009A43D9" w:rsidRDefault="00D40D51" w14:paraId="3CC8CE78"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Receipt Type (AR/OR)</w:t>
            </w:r>
          </w:p>
          <w:p w:rsidR="009A43D9" w:rsidRDefault="00D40D51" w14:paraId="13773395"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Number</w:t>
            </w:r>
          </w:p>
          <w:p w:rsidR="009A43D9" w:rsidRDefault="00D40D51" w14:paraId="10061E40"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AR/OR number</w:t>
            </w:r>
          </w:p>
          <w:p w:rsidR="009A43D9" w:rsidRDefault="00D40D51" w14:paraId="54EF507E"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Amount</w:t>
            </w:r>
          </w:p>
          <w:p w:rsidR="009A43D9" w:rsidRDefault="00D40D51" w14:paraId="4EFDD435"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Account number/Invoice Number</w:t>
            </w:r>
          </w:p>
          <w:p w:rsidR="009A43D9" w:rsidRDefault="00D40D51" w14:paraId="1DFAF405"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Client Name</w:t>
            </w:r>
          </w:p>
          <w:p w:rsidR="009A43D9" w:rsidRDefault="00D40D51" w14:paraId="09EA0C8A"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Insurer Name</w:t>
            </w:r>
          </w:p>
          <w:p w:rsidR="009A43D9" w:rsidRDefault="009A43D9" w14:paraId="6B62F1B3" w14:textId="77777777">
            <w:pPr>
              <w:widowControl w:val="0"/>
              <w:spacing w:before="20" w:after="20"/>
              <w:ind w:left="720"/>
              <w:rPr>
                <w:rFonts w:ascii="Arial" w:hAnsi="Arial" w:cs="Arial"/>
                <w:color w:val="000000"/>
                <w:szCs w:val="20"/>
              </w:rPr>
            </w:pPr>
          </w:p>
          <w:p w:rsidR="009A43D9" w:rsidRDefault="00D40D51" w14:paraId="3C898309" w14:textId="77777777">
            <w:pPr>
              <w:widowControl w:val="0"/>
              <w:spacing w:before="20" w:after="20"/>
              <w:rPr>
                <w:rFonts w:ascii="Arial" w:hAnsi="Arial" w:cs="Arial"/>
                <w:b/>
                <w:bCs/>
                <w:color w:val="000000"/>
                <w:szCs w:val="20"/>
              </w:rPr>
            </w:pPr>
            <w:r>
              <w:rPr>
                <w:rFonts w:ascii="Arial" w:hAnsi="Arial" w:cs="Arial"/>
                <w:b/>
                <w:bCs/>
                <w:color w:val="000000"/>
                <w:szCs w:val="20"/>
              </w:rPr>
              <w:t>Returned - Issuance</w:t>
            </w:r>
          </w:p>
          <w:p w:rsidR="009A43D9" w:rsidRDefault="00D40D51" w14:paraId="4C5E7A63"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Status = Returned (default)</w:t>
            </w:r>
          </w:p>
          <w:p w:rsidR="009A43D9" w:rsidRDefault="00D40D51" w14:paraId="2296AEA5" w14:textId="77777777">
            <w:pPr>
              <w:widowControl w:val="0"/>
              <w:numPr>
                <w:ilvl w:val="0"/>
                <w:numId w:val="9"/>
              </w:numPr>
              <w:spacing w:before="20" w:after="20"/>
            </w:pPr>
            <w:r>
              <w:rPr>
                <w:rFonts w:ascii="Arial" w:hAnsi="Arial" w:cs="Arial"/>
                <w:color w:val="000000"/>
                <w:szCs w:val="20"/>
              </w:rPr>
              <w:t>Creation</w:t>
            </w:r>
            <w:r>
              <w:rPr>
                <w:rFonts w:ascii="Arial" w:hAnsi="Arial" w:cs="Arial"/>
                <w:color w:val="000000"/>
                <w:szCs w:val="20"/>
              </w:rPr>
              <w:t xml:space="preserve"> Record Number</w:t>
            </w:r>
          </w:p>
          <w:p w:rsidR="009A43D9" w:rsidRDefault="00D40D51" w14:paraId="77256F57"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Receipt Type (AR/OR)</w:t>
            </w:r>
          </w:p>
          <w:p w:rsidR="009A43D9" w:rsidRDefault="00D40D51" w14:paraId="5BEC2469"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Number</w:t>
            </w:r>
          </w:p>
          <w:p w:rsidR="009A43D9" w:rsidRDefault="00D40D51" w14:paraId="2E37AC8E"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Amount</w:t>
            </w:r>
          </w:p>
          <w:p w:rsidR="009A43D9" w:rsidRDefault="00D40D51" w14:paraId="28A8BB8F"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Account number/Invoice Number</w:t>
            </w:r>
          </w:p>
          <w:p w:rsidR="009A43D9" w:rsidRDefault="00D40D51" w14:paraId="7EA1B929"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Client Name</w:t>
            </w:r>
          </w:p>
          <w:p w:rsidR="009A43D9" w:rsidRDefault="00D40D51" w14:paraId="3A215E66"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Insurer Name</w:t>
            </w:r>
          </w:p>
          <w:p w:rsidR="009A43D9" w:rsidRDefault="009A43D9" w14:paraId="02F2C34E" w14:textId="77777777">
            <w:pPr>
              <w:widowControl w:val="0"/>
              <w:spacing w:before="20" w:after="20"/>
              <w:rPr>
                <w:rFonts w:ascii="Arial" w:hAnsi="Arial" w:cs="Arial"/>
                <w:b/>
                <w:bCs/>
                <w:color w:val="000000"/>
                <w:szCs w:val="20"/>
              </w:rPr>
            </w:pPr>
          </w:p>
          <w:p w:rsidR="009A43D9" w:rsidRDefault="00D40D51" w14:paraId="2DDF2C64" w14:textId="77777777">
            <w:pPr>
              <w:widowControl w:val="0"/>
              <w:spacing w:before="20" w:after="20"/>
              <w:rPr>
                <w:rFonts w:ascii="Arial" w:hAnsi="Arial" w:cs="Arial"/>
                <w:b/>
                <w:bCs/>
                <w:color w:val="000000"/>
                <w:szCs w:val="20"/>
              </w:rPr>
            </w:pPr>
            <w:r>
              <w:rPr>
                <w:rFonts w:ascii="Arial" w:hAnsi="Arial" w:cs="Arial"/>
                <w:b/>
                <w:bCs/>
                <w:color w:val="000000"/>
                <w:szCs w:val="20"/>
              </w:rPr>
              <w:t>Returned - Cancellation</w:t>
            </w:r>
          </w:p>
          <w:p w:rsidR="009A43D9" w:rsidRDefault="00D40D51" w14:paraId="2EB1ED8E"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Status = Returned (default)</w:t>
            </w:r>
          </w:p>
          <w:p w:rsidR="009A43D9" w:rsidRDefault="00D40D51" w14:paraId="0FA4D6E2" w14:textId="77777777">
            <w:pPr>
              <w:widowControl w:val="0"/>
              <w:numPr>
                <w:ilvl w:val="0"/>
                <w:numId w:val="9"/>
              </w:numPr>
              <w:spacing w:before="20" w:after="20"/>
            </w:pPr>
            <w:r>
              <w:rPr>
                <w:rFonts w:ascii="Arial" w:hAnsi="Arial" w:cs="Arial"/>
                <w:color w:val="000000"/>
                <w:szCs w:val="20"/>
              </w:rPr>
              <w:t>Cancellation</w:t>
            </w:r>
            <w:r>
              <w:rPr>
                <w:rFonts w:ascii="Arial" w:hAnsi="Arial" w:cs="Arial"/>
                <w:color w:val="000000"/>
                <w:szCs w:val="20"/>
              </w:rPr>
              <w:t xml:space="preserve"> Record Number</w:t>
            </w:r>
          </w:p>
          <w:p w:rsidR="009A43D9" w:rsidRDefault="00D40D51" w14:paraId="4B0716B2"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Receipt Type (AR/OR)</w:t>
            </w:r>
          </w:p>
          <w:p w:rsidR="009A43D9" w:rsidRDefault="00D40D51" w14:paraId="6BFF9A23"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Number</w:t>
            </w:r>
          </w:p>
          <w:p w:rsidR="009A43D9" w:rsidRDefault="00D40D51" w14:paraId="5ED4453B"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AR/OR number</w:t>
            </w:r>
          </w:p>
          <w:p w:rsidR="009A43D9" w:rsidRDefault="00D40D51" w14:paraId="6027AFAA"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Amount</w:t>
            </w:r>
          </w:p>
          <w:p w:rsidR="009A43D9" w:rsidRDefault="00D40D51" w14:paraId="103E6E33"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Account number/Invoice Number</w:t>
            </w:r>
          </w:p>
          <w:p w:rsidR="009A43D9" w:rsidRDefault="00D40D51" w14:paraId="4DDB66AE"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Client Name</w:t>
            </w:r>
          </w:p>
          <w:p w:rsidR="009A43D9" w:rsidRDefault="00D40D51" w14:paraId="6B43F934"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Insurer Name</w:t>
            </w:r>
          </w:p>
          <w:p w:rsidR="009A43D9" w:rsidRDefault="009A43D9" w14:paraId="680A4E5D" w14:textId="77777777">
            <w:pPr>
              <w:widowControl w:val="0"/>
              <w:spacing w:before="20" w:after="20"/>
              <w:rPr>
                <w:rFonts w:ascii="Arial" w:hAnsi="Arial" w:cs="Arial"/>
                <w:b/>
                <w:bCs/>
                <w:color w:val="000000"/>
                <w:szCs w:val="20"/>
              </w:rPr>
            </w:pPr>
          </w:p>
          <w:p w:rsidR="009A43D9" w:rsidRDefault="00D40D51" w14:paraId="4B3509C2" w14:textId="77777777">
            <w:pPr>
              <w:widowControl w:val="0"/>
              <w:spacing w:before="20" w:after="20"/>
              <w:rPr>
                <w:rFonts w:ascii="Arial" w:hAnsi="Arial" w:cs="Arial"/>
                <w:b/>
                <w:bCs/>
                <w:color w:val="000000"/>
                <w:szCs w:val="20"/>
              </w:rPr>
            </w:pPr>
            <w:r>
              <w:rPr>
                <w:rFonts w:ascii="Arial" w:hAnsi="Arial" w:cs="Arial"/>
                <w:b/>
                <w:bCs/>
                <w:color w:val="000000"/>
                <w:szCs w:val="20"/>
              </w:rPr>
              <w:t>Returned - Reinstatement</w:t>
            </w:r>
          </w:p>
          <w:p w:rsidR="009A43D9" w:rsidRDefault="00D40D51" w14:paraId="1871814F"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Status = Returned (default)</w:t>
            </w:r>
          </w:p>
          <w:p w:rsidR="009A43D9" w:rsidRDefault="00D40D51" w14:paraId="436E63A5" w14:textId="77777777">
            <w:pPr>
              <w:widowControl w:val="0"/>
              <w:numPr>
                <w:ilvl w:val="0"/>
                <w:numId w:val="9"/>
              </w:numPr>
              <w:spacing w:before="20" w:after="20"/>
            </w:pPr>
            <w:r>
              <w:rPr>
                <w:rFonts w:ascii="Arial" w:hAnsi="Arial" w:cs="Arial"/>
                <w:color w:val="000000"/>
                <w:szCs w:val="20"/>
              </w:rPr>
              <w:t>Cancellation</w:t>
            </w:r>
            <w:r>
              <w:rPr>
                <w:rFonts w:ascii="Arial" w:hAnsi="Arial" w:cs="Arial"/>
                <w:color w:val="000000"/>
                <w:szCs w:val="20"/>
              </w:rPr>
              <w:t xml:space="preserve"> Record Number</w:t>
            </w:r>
          </w:p>
          <w:p w:rsidR="009A43D9" w:rsidRDefault="00D40D51" w14:paraId="0653DBFF"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Receipt Type (AR/OR)</w:t>
            </w:r>
          </w:p>
          <w:p w:rsidR="009A43D9" w:rsidRDefault="00D40D51" w14:paraId="0001244F"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Record Number</w:t>
            </w:r>
          </w:p>
          <w:p w:rsidR="009A43D9" w:rsidRDefault="00D40D51" w14:paraId="2DB8B4CE"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AR/OR number</w:t>
            </w:r>
          </w:p>
          <w:p w:rsidR="009A43D9" w:rsidRDefault="00D40D51" w14:paraId="24FD9024"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Amount</w:t>
            </w:r>
          </w:p>
          <w:p w:rsidR="009A43D9" w:rsidRDefault="00D40D51" w14:paraId="20B694A3"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Account number/Invoice Number</w:t>
            </w:r>
          </w:p>
          <w:p w:rsidR="009A43D9" w:rsidRDefault="00D40D51" w14:paraId="650DAA43"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Client Name</w:t>
            </w:r>
          </w:p>
          <w:p w:rsidR="009A43D9" w:rsidRDefault="00D40D51" w14:paraId="2FBE0086"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Insurer Name</w:t>
            </w:r>
          </w:p>
          <w:p w:rsidR="009A43D9" w:rsidRDefault="009A43D9" w14:paraId="19219836" w14:textId="77777777">
            <w:pPr>
              <w:widowControl w:val="0"/>
              <w:spacing w:before="20" w:after="20"/>
              <w:rPr>
                <w:rFonts w:ascii="Arial" w:hAnsi="Arial" w:cs="Arial"/>
                <w:b/>
                <w:bCs/>
                <w:color w:val="000000"/>
                <w:szCs w:val="20"/>
              </w:rPr>
            </w:pPr>
          </w:p>
          <w:p w:rsidR="009A43D9" w:rsidRDefault="00D40D51" w14:paraId="1B0B2C79" w14:textId="77777777">
            <w:pPr>
              <w:widowControl w:val="0"/>
              <w:spacing w:before="20" w:after="20"/>
              <w:rPr>
                <w:rFonts w:ascii="Arial" w:hAnsi="Arial" w:cs="Arial"/>
                <w:b/>
                <w:bCs/>
                <w:color w:val="000000"/>
                <w:szCs w:val="20"/>
              </w:rPr>
            </w:pPr>
            <w:r>
              <w:rPr>
                <w:rFonts w:ascii="Arial" w:hAnsi="Arial" w:cs="Arial"/>
                <w:b/>
                <w:bCs/>
                <w:color w:val="000000"/>
                <w:szCs w:val="20"/>
              </w:rPr>
              <w:t>Unapplied Payments</w:t>
            </w:r>
          </w:p>
          <w:p w:rsidR="009A43D9" w:rsidRDefault="00D40D51" w14:paraId="401F66C3"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Unapplied Payment Type</w:t>
            </w:r>
          </w:p>
          <w:p w:rsidR="009A43D9" w:rsidRDefault="00D40D51" w14:paraId="60653672"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Pre-Booked</w:t>
            </w:r>
          </w:p>
          <w:p w:rsidR="009A43D9" w:rsidRDefault="00D40D51" w14:paraId="555B2792"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Excess</w:t>
            </w:r>
          </w:p>
          <w:p w:rsidR="009A43D9" w:rsidRDefault="00D40D51" w14:paraId="2F879F2E"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Refund to Client</w:t>
            </w:r>
          </w:p>
          <w:p w:rsidR="009A43D9" w:rsidRDefault="00D40D51" w14:paraId="42E7677E"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Refund to Insurer</w:t>
            </w:r>
          </w:p>
          <w:p w:rsidR="009A43D9" w:rsidRDefault="00D40D51" w14:paraId="3034ECE5"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Unbooked/Unmatched</w:t>
            </w:r>
          </w:p>
          <w:p w:rsidR="009A43D9" w:rsidRDefault="00D40D51" w14:paraId="42D081BA"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Payment Source</w:t>
            </w:r>
          </w:p>
          <w:p w:rsidR="009A43D9" w:rsidRDefault="00D40D51" w14:paraId="3B33DC10"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Autopay</w:t>
            </w:r>
          </w:p>
          <w:p w:rsidR="009A43D9" w:rsidRDefault="00D40D51" w14:paraId="65DD757F"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Billspayment</w:t>
            </w:r>
          </w:p>
          <w:p w:rsidR="009A43D9" w:rsidRDefault="00D40D51" w14:paraId="1BE2CB8D"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Trade</w:t>
            </w:r>
          </w:p>
          <w:p w:rsidR="009A43D9" w:rsidRDefault="00D40D51" w14:paraId="670D167F"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CLPC</w:t>
            </w:r>
          </w:p>
          <w:p w:rsidR="009A43D9" w:rsidRDefault="00D40D51" w14:paraId="028CFCA1" w14:textId="77777777">
            <w:pPr>
              <w:widowControl w:val="0"/>
              <w:numPr>
                <w:ilvl w:val="2"/>
                <w:numId w:val="9"/>
              </w:numPr>
              <w:spacing w:before="20" w:after="20"/>
              <w:rPr>
                <w:rFonts w:ascii="Arial" w:hAnsi="Arial" w:cs="Arial"/>
                <w:color w:val="000000"/>
                <w:szCs w:val="20"/>
              </w:rPr>
            </w:pPr>
            <w:r>
              <w:rPr>
                <w:rFonts w:ascii="Arial" w:hAnsi="Arial" w:cs="Arial"/>
                <w:color w:val="000000"/>
                <w:szCs w:val="20"/>
              </w:rPr>
              <w:t>Direct Payment</w:t>
            </w:r>
          </w:p>
          <w:p w:rsidR="009A43D9" w:rsidRDefault="00D40D51" w14:paraId="7FC36821"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Endorsement</w:t>
            </w:r>
          </w:p>
          <w:p w:rsidR="009A43D9" w:rsidRDefault="00D40D51" w14:paraId="1FC450AB"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Issuance of AR</w:t>
            </w:r>
          </w:p>
          <w:p w:rsidR="009A43D9" w:rsidRDefault="00D40D51" w14:paraId="01BD843C"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Cancellation</w:t>
            </w:r>
          </w:p>
          <w:p w:rsidR="009A43D9" w:rsidRDefault="00D40D51" w14:paraId="18A3D320"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Reinstatement</w:t>
            </w:r>
          </w:p>
          <w:p w:rsidR="009A43D9" w:rsidRDefault="00D40D51" w14:paraId="5BCB8881"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Source Transaction Number</w:t>
            </w:r>
          </w:p>
          <w:p w:rsidR="009A43D9" w:rsidRDefault="00D40D51" w14:paraId="28832C47"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Endorsement Request Number</w:t>
            </w:r>
          </w:p>
          <w:p w:rsidR="009A43D9" w:rsidRDefault="00D40D51" w14:paraId="757EE712"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Creation Record Number</w:t>
            </w:r>
          </w:p>
          <w:p w:rsidR="009A43D9" w:rsidRDefault="00D40D51" w14:paraId="2EE3A8D8"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Cancellation Record Number</w:t>
            </w:r>
          </w:p>
          <w:p w:rsidR="009A43D9" w:rsidRDefault="00D40D51" w14:paraId="7DF5F684"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Reinstatement Record Number</w:t>
            </w:r>
          </w:p>
          <w:p w:rsidR="009A43D9" w:rsidRDefault="00D40D51" w14:paraId="12682CE5"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BP Filename (for Automatic payment)</w:t>
            </w:r>
          </w:p>
          <w:p w:rsidR="009A43D9" w:rsidRDefault="00D40D51" w14:paraId="3BE5AD0C" w14:textId="77777777">
            <w:pPr>
              <w:widowControl w:val="0"/>
              <w:numPr>
                <w:ilvl w:val="1"/>
                <w:numId w:val="9"/>
              </w:numPr>
              <w:spacing w:before="20" w:after="20"/>
              <w:rPr>
                <w:rFonts w:ascii="Arial" w:hAnsi="Arial" w:cs="Arial"/>
                <w:color w:val="000000"/>
                <w:szCs w:val="20"/>
              </w:rPr>
            </w:pPr>
            <w:r>
              <w:rPr>
                <w:rFonts w:ascii="Arial" w:hAnsi="Arial" w:cs="Arial"/>
                <w:color w:val="000000"/>
                <w:szCs w:val="20"/>
              </w:rPr>
              <w:t>Transaction Number (for Automatic payment)</w:t>
            </w:r>
          </w:p>
          <w:p w:rsidR="009A43D9" w:rsidRDefault="00D40D51" w14:paraId="280F8BB1"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Account number/Invoice Number</w:t>
            </w:r>
          </w:p>
          <w:p w:rsidR="009A43D9" w:rsidRDefault="00D40D51" w14:paraId="6FF876D0"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Assured</w:t>
            </w:r>
          </w:p>
          <w:p w:rsidR="009A43D9" w:rsidRDefault="00D40D51" w14:paraId="02B7B9AC"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Unapplied Amount</w:t>
            </w:r>
          </w:p>
          <w:p w:rsidR="009A43D9" w:rsidRDefault="00D40D51" w14:paraId="2DAFDD17"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Payment Date</w:t>
            </w:r>
          </w:p>
          <w:p w:rsidR="009A43D9" w:rsidRDefault="00D40D51" w14:paraId="035AB991" w14:textId="77777777">
            <w:pPr>
              <w:widowControl w:val="0"/>
              <w:numPr>
                <w:ilvl w:val="0"/>
                <w:numId w:val="9"/>
              </w:numPr>
              <w:spacing w:before="20" w:after="20"/>
              <w:rPr>
                <w:rFonts w:ascii="Arial" w:hAnsi="Arial" w:cs="Arial"/>
                <w:color w:val="000000"/>
                <w:szCs w:val="20"/>
              </w:rPr>
            </w:pPr>
            <w:r>
              <w:rPr>
                <w:rFonts w:ascii="Arial" w:hAnsi="Arial" w:cs="Arial"/>
                <w:color w:val="000000"/>
                <w:szCs w:val="20"/>
              </w:rPr>
              <w:t>Unapplied Payment Status</w:t>
            </w:r>
          </w:p>
          <w:p>
            <w:pPr>
              <w:pStyle w:val="ListParagraph"/>
              <w:numPr>
                <w:ilvl w:val="0"/>
                <w:numId w:val="107"/>
              </w:numPr>
              <w:spacing w:before="20" w:after="20"/>
              <w:rPr>
                <w:rFonts w:ascii="Arial" w:hAnsi="Arial" w:cs="Arial"/>
                <w:sz w:val="22"/>
                <w:szCs w:val="22"/>
              </w:rPr>
            </w:pPr>
            <w:r>
              <w:rPr>
                <w:rFonts w:ascii="Arial" w:hAnsi="Arial" w:cs="Arial"/>
                <w:sz w:val="22"/>
                <w:szCs w:val="22"/>
              </w:rPr>
              <w:t xml:space="preserve">The system shall show each list as a table with paging, sorting by any column and a row action menu (Open, Post, Return, Edit, according to the status and the user's role); amounts with thousands separators and two decimals, dates as dd-MMM-yyyy.</w:t>
            </w:r>
          </w:p>
          <w:p>
            <w:pPr>
              <w:pStyle w:val="ListParagraph"/>
              <w:numPr>
                <w:ilvl w:val="0"/>
                <w:numId w:val="107"/>
              </w:numPr>
              <w:spacing w:before="20" w:after="20"/>
              <w:rPr>
                <w:rFonts w:ascii="Arial" w:hAnsi="Arial" w:cs="Arial"/>
                <w:sz w:val="22"/>
                <w:szCs w:val="22"/>
              </w:rPr>
            </w:pPr>
            <w:r>
              <w:rPr>
                <w:rFonts w:ascii="Arial" w:hAnsi="Arial" w:cs="Arial"/>
                <w:sz w:val="22"/>
                <w:szCs w:val="22"/>
              </w:rPr>
              <w:t xml:space="preserve">The system shall let the user filter each list by status, receipt type, branch and date range and export the list to Excel.</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08"/>
              </w:numPr>
              <w:spacing w:before="20" w:after="20"/>
              <w:rPr>
                <w:rFonts w:ascii="Arial" w:hAnsi="Arial" w:cs="Arial"/>
                <w:sz w:val="22"/>
                <w:szCs w:val="22"/>
              </w:rPr>
            </w:pPr>
            <w:r>
              <w:rPr>
                <w:rFonts w:ascii="Arial" w:hAnsi="Arial" w:cs="Arial"/>
                <w:sz w:val="22"/>
                <w:szCs w:val="22"/>
              </w:rPr>
              <w:t xml:space="preserve">The AR/OR for Issuance Posting list shows the records For Posting by default; changing the status filter to Returned lists the returned records.</w:t>
            </w:r>
          </w:p>
          <w:p>
            <w:pPr>
              <w:pStyle w:val="ListParagraph"/>
              <w:numPr>
                <w:ilvl w:val="0"/>
                <w:numId w:val="108"/>
              </w:numPr>
              <w:spacing w:before="20" w:after="20"/>
              <w:rPr>
                <w:rFonts w:ascii="Arial" w:hAnsi="Arial" w:cs="Arial"/>
                <w:sz w:val="22"/>
                <w:szCs w:val="22"/>
              </w:rPr>
            </w:pPr>
            <w:r>
              <w:rPr>
                <w:rFonts w:ascii="Arial" w:hAnsi="Arial" w:cs="Arial"/>
                <w:sz w:val="22"/>
                <w:szCs w:val="22"/>
              </w:rPr>
              <w:t xml:space="preserve">Exporting a list gives an Excel file with the columns shown on the screen.</w:t>
            </w:r>
          </w:p>
          <w:p w:rsidR="009A43D9" w:rsidRDefault="009A43D9" w14:paraId="296FEF7D" w14:textId="77777777">
            <w:pPr>
              <w:widowControl w:val="0"/>
              <w:spacing w:before="20" w:after="20"/>
              <w:rPr>
                <w:rFonts w:ascii="Arial" w:hAnsi="Arial" w:cs="Arial"/>
                <w:color w:val="000000"/>
                <w:szCs w:val="20"/>
              </w:rPr>
            </w:pPr>
          </w:p>
          <w:p w:rsidR="009A43D9" w:rsidRDefault="009A43D9" w14:paraId="7194DBDC" w14:textId="77777777">
            <w:pPr>
              <w:widowControl w:val="0"/>
              <w:spacing w:before="20" w:after="20"/>
              <w:rPr>
                <w:rFonts w:ascii="Arial" w:hAnsi="Arial" w:cs="Arial"/>
                <w:b/>
                <w:bCs/>
                <w:color w:val="000000"/>
                <w:szCs w:val="20"/>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FRS.CSH.01.03.05 Invoice search and links to the applications Cashiering works with</w:t>
            </w:r>
          </w:p>
          <w:p>
            <w:pPr>
              <w:pStyle w:val="ListParagraph"/>
              <w:numPr>
                <w:ilvl w:val="0"/>
                <w:numId w:val="235"/>
              </w:numPr>
              <w:spacing w:before="20" w:after="20"/>
              <w:rPr>
                <w:rFonts w:ascii="Arial" w:hAnsi="Arial" w:cs="Arial"/>
                <w:sz w:val="22"/>
                <w:szCs w:val="22"/>
              </w:rPr>
            </w:pPr>
            <w:r>
              <w:rPr>
                <w:rFonts w:ascii="Arial" w:hAnsi="Arial" w:cs="Arial"/>
                <w:sz w:val="22"/>
                <w:szCs w:val="22"/>
              </w:rPr>
              <w:t xml:space="preserve">The dashboard shall have a search box for an account, invoice, ARN, AR or OR number and a list of links to the applications Cashiering works with (name and address of each link maintained by the System Administrator).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36"/>
              </w:numPr>
              <w:spacing w:before="20" w:after="20"/>
              <w:rPr>
                <w:rFonts w:ascii="Arial" w:hAnsi="Arial" w:cs="Arial"/>
                <w:sz w:val="22"/>
                <w:szCs w:val="22"/>
              </w:rPr>
            </w:pPr>
            <w:r>
              <w:rPr>
                <w:rFonts w:ascii="Arial" w:hAnsi="Arial" w:cs="Arial"/>
                <w:sz w:val="22"/>
                <w:szCs w:val="22"/>
              </w:rPr>
              <w:t xml:space="preserve">Typing an AR number in the dashboard search opens the receipt.</w:t>
            </w:r>
          </w:p>
          <w:p>
            <w:pPr>
              <w:pStyle w:val="ListParagraph"/>
              <w:numPr>
                <w:ilvl w:val="0"/>
                <w:numId w:val="236"/>
              </w:numPr>
              <w:spacing w:before="20" w:after="20"/>
              <w:rPr>
                <w:rFonts w:ascii="Arial" w:hAnsi="Arial" w:cs="Arial"/>
                <w:sz w:val="22"/>
                <w:szCs w:val="22"/>
              </w:rPr>
            </w:pPr>
            <w:r>
              <w:rPr>
                <w:rFonts w:ascii="Arial" w:hAnsi="Arial" w:cs="Arial"/>
                <w:sz w:val="22"/>
                <w:szCs w:val="22"/>
              </w:rPr>
              <w:t xml:space="preserve">A link added by the System Administrator appears on the dashboard and opens the application in a new tab.</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Cashiering Workbench (Appendix E.1)</w:t>
            </w:r>
          </w:p>
          <w:p>
            <w:pPr>
              <w:spacing w:before="20" w:after="20"/>
              <w:rPr>
                <w:rFonts w:ascii="Arial" w:hAnsi="Arial" w:cs="Arial"/>
                <w:sz w:val="20"/>
                <w:szCs w:val="20"/>
              </w:rPr>
            </w:pPr>
            <w:r>
              <w:rPr>
                <w:rFonts w:ascii="Arial" w:hAnsi="Arial" w:cs="Arial"/>
                <w:sz w:val="20"/>
                <w:szCs w:val="20"/>
              </w:rPr>
              <w:t xml:space="preserve">Test conditions: TC-OP-003.1 to 003.4 (4 cases); TC-OP-022.1 to 022.4 (7 cases)</w:t>
            </w:r>
          </w:p>
        </w:tc>
      </w:tr>
      <w:tr w:rsidR="009A43D9" w:rsidTr="11E56ED0" w14:paraId="3FF7A5F7" w14:textId="77777777">
        <w:trPr>
          <w:cantSplit/>
          <w:trHeight w:val="57"/>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70D0CC8"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2.</w:t>
              <w:tab/>
            </w:r>
            <w:r>
              <w:rPr>
                <w:rFonts w:ascii="Arial" w:hAnsi="Arial" w:eastAsia="Calibri" w:cs="Arial"/>
                <w:b/>
                <w:bCs/>
                <w:sz w:val="22"/>
                <w:szCs w:val="22"/>
                <w:lang w:eastAsia="en-US"/>
              </w:rPr>
              <w:t>Creation of AR/OR</w:t>
            </w:r>
          </w:p>
        </w:tc>
      </w:tr>
      <w:tr w:rsidR="009A43D9" w:rsidTr="11E56ED0" w14:paraId="68CEA140"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196EFDE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649CC55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Create AR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0F8B6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Create AR</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78B32210" w14:textId="4233F133">
            <w:pPr>
              <w:pStyle w:val="TableContents"/>
              <w:widowControl w:val="0"/>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FRS.CSH.02.01.01.</w:t>
            </w:r>
            <w:r w:rsidRPr="43591555" w:rsidR="50C93D89">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 xml:space="preserve">The system shall have a facility that will allow authorized user to create an AR </w:t>
            </w:r>
          </w:p>
          <w:p w:rsidR="009A43D9" w:rsidRDefault="009A43D9" w14:paraId="54CD245A" w14:textId="77777777">
            <w:pPr>
              <w:pStyle w:val="TableContents"/>
              <w:widowControl w:val="0"/>
              <w:spacing w:before="20" w:after="20"/>
              <w:rPr>
                <w:rFonts w:ascii="Arial" w:hAnsi="Arial" w:cs="Arial"/>
                <w:color w:val="000000"/>
              </w:rPr>
            </w:pPr>
          </w:p>
          <w:p w:rsidR="009A43D9" w:rsidRDefault="00D40D51" w14:paraId="0012B49A"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 Cashiering</w:t>
            </w:r>
          </w:p>
          <w:p w:rsidR="009A43D9" w:rsidRDefault="00D40D51" w14:paraId="1EDDDDF1"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Role:</w:t>
            </w:r>
          </w:p>
          <w:p>
            <w:pPr>
              <w:pStyle w:val="ListParagraph"/>
              <w:numPr>
                <w:ilvl w:val="0"/>
                <w:numId w:val="109"/>
              </w:numPr>
              <w:spacing w:before="20" w:after="20"/>
              <w:rPr>
                <w:rFonts w:ascii="Arial" w:hAnsi="Arial" w:cs="Arial"/>
                <w:sz w:val="22"/>
                <w:szCs w:val="22"/>
              </w:rPr>
            </w:pPr>
            <w:r>
              <w:rPr>
                <w:rFonts w:ascii="Arial" w:hAnsi="Arial" w:cs="Arial"/>
                <w:sz w:val="22"/>
                <w:szCs w:val="22"/>
              </w:rPr>
              <w:t xml:space="preserve">User Role (proposed, Appendix H): Cashier (Head Office and branches) creates, edits, saves, submits and cancels the AR creation record; the Approver/Poster is the Cashiering Team Leader or Team Head.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10"/>
              </w:numPr>
              <w:spacing w:before="20" w:after="20"/>
              <w:rPr>
                <w:rFonts w:ascii="Arial" w:hAnsi="Arial" w:cs="Arial"/>
                <w:sz w:val="22"/>
                <w:szCs w:val="22"/>
              </w:rPr>
            </w:pPr>
            <w:r>
              <w:rPr>
                <w:rFonts w:ascii="Arial" w:hAnsi="Arial" w:cs="Arial"/>
                <w:sz w:val="22"/>
                <w:szCs w:val="22"/>
              </w:rPr>
              <w:t xml:space="preserve">A user with the Cashier role opens Create AR; a Remittance Processor does not see it.</w:t>
            </w:r>
          </w:p>
          <w:p w:rsidR="009A43D9" w:rsidRDefault="009A43D9" w14:paraId="1231BE67" w14:textId="77777777">
            <w:pPr>
              <w:pStyle w:val="TableContents"/>
              <w:widowControl w:val="0"/>
              <w:spacing w:before="20" w:after="20"/>
              <w:rPr>
                <w:rFonts w:ascii="Arial" w:hAnsi="Arial" w:cs="Arial"/>
                <w:color w:val="000000"/>
              </w:rPr>
            </w:pPr>
          </w:p>
          <w:p w:rsidR="009A43D9" w:rsidRDefault="00D40D51" w14:paraId="2A1756D2" w14:textId="65A613AC">
            <w:pPr>
              <w:pStyle w:val="TableContents"/>
              <w:widowControl w:val="0"/>
              <w:spacing w:before="20" w:after="20"/>
              <w:rPr>
                <w:rFonts w:ascii="Arial" w:hAnsi="Arial" w:eastAsia="Calibri" w:cs="Arial"/>
                <w:color w:val="000000"/>
                <w:sz w:val="22"/>
                <w:szCs w:val="22"/>
              </w:rPr>
            </w:pPr>
            <w:r w:rsidRPr="43591555" w:rsidR="62D11B08">
              <w:rPr>
                <w:rFonts w:ascii="Arial" w:hAnsi="Arial" w:eastAsia="Calibri" w:cs="Arial"/>
                <w:color w:val="000000" w:themeColor="text1" w:themeTint="FF" w:themeShade="FF"/>
                <w:sz w:val="22"/>
                <w:szCs w:val="22"/>
              </w:rPr>
              <w:t xml:space="preserve">FRS.CSH.02.01.02. </w:t>
            </w:r>
            <w:r w:rsidRPr="43591555" w:rsidR="00D40D51">
              <w:rPr>
                <w:rFonts w:ascii="Arial" w:hAnsi="Arial" w:eastAsia="Calibri" w:cs="Arial"/>
                <w:color w:val="000000" w:themeColor="text1" w:themeTint="FF" w:themeShade="FF"/>
                <w:sz w:val="22"/>
                <w:szCs w:val="22"/>
              </w:rPr>
              <w:t>The system shall allow authorized user to input the following:</w:t>
            </w:r>
          </w:p>
          <w:p w:rsidR="009A43D9" w:rsidRDefault="00D40D51" w14:paraId="591D6147" w14:textId="77777777">
            <w:pPr>
              <w:pStyle w:val="TableContents"/>
              <w:widowControl w:val="0"/>
              <w:spacing w:before="20" w:after="20"/>
              <w:rPr>
                <w:rFonts w:ascii="Arial" w:hAnsi="Arial" w:eastAsia="Calibri" w:cs="Arial"/>
                <w:b/>
                <w:bCs/>
                <w:color w:val="000000"/>
                <w:sz w:val="22"/>
                <w:szCs w:val="22"/>
                <w:u w:val="single"/>
              </w:rPr>
            </w:pPr>
            <w:r>
              <w:rPr>
                <w:rFonts w:ascii="Arial" w:hAnsi="Arial" w:eastAsia="Calibri" w:cs="Arial"/>
                <w:b/>
                <w:bCs/>
                <w:color w:val="000000"/>
                <w:sz w:val="22"/>
                <w:szCs w:val="22"/>
                <w:u w:val="single"/>
              </w:rPr>
              <w:t>For AR Creation:</w:t>
            </w:r>
          </w:p>
          <w:p w:rsidR="009A43D9" w:rsidRDefault="00D40D51" w14:paraId="4F1B41AF"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Type (drop down, single select)</w:t>
            </w:r>
          </w:p>
          <w:p w:rsidR="009A43D9" w:rsidRDefault="00D40D51" w14:paraId="5C8B4676"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type can be either “Acknowledgement Receipt” or “Official Receipt”</w:t>
            </w:r>
          </w:p>
          <w:p w:rsidR="009A43D9" w:rsidRDefault="00D40D51" w14:paraId="70D86DBC"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Number (auto-generated)</w:t>
            </w:r>
          </w:p>
          <w:p w:rsidR="009A43D9" w:rsidRDefault="00D40D51" w14:paraId="04BD7937"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If Receipt type = Acknowledgement Receipt, display the generated AR number</w:t>
            </w:r>
          </w:p>
          <w:p w:rsidR="009A43D9" w:rsidRDefault="00D40D51" w14:paraId="18FBED1A"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To be generated after posting</w:t>
            </w:r>
          </w:p>
          <w:p w:rsidR="009A43D9" w:rsidRDefault="00D40D51" w14:paraId="3E934503"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Acknowledgement Receipt Type (drop down, single select, should be displayed if Receipt type = Acknowledgement Receipt)</w:t>
            </w:r>
          </w:p>
          <w:p w:rsidR="009A43D9" w:rsidRDefault="00D40D51" w14:paraId="61FC905B"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Premium Payment</w:t>
            </w:r>
          </w:p>
          <w:p w:rsidR="009A43D9" w:rsidRDefault="00D40D51" w14:paraId="3AD9CEFC" w14:textId="454ABBE5">
            <w:pPr>
              <w:pStyle w:val="TableContents"/>
              <w:widowControl w:val="0"/>
              <w:numPr>
                <w:ilvl w:val="1"/>
                <w:numId w:val="11"/>
              </w:numPr>
              <w:spacing w:before="20" w:after="20"/>
              <w:rPr>
                <w:rFonts w:ascii="Arial" w:hAnsi="Arial" w:eastAsia="Calibri" w:cs="Arial"/>
                <w:color w:val="000000"/>
                <w:sz w:val="22"/>
                <w:szCs w:val="22"/>
              </w:rPr>
            </w:pPr>
            <w:r w:rsidRPr="4295A02F" w:rsidR="00D40D51">
              <w:rPr>
                <w:rFonts w:ascii="Arial" w:hAnsi="Arial" w:eastAsia="Calibri" w:cs="Arial"/>
                <w:color w:val="000000" w:themeColor="text1" w:themeTint="FF" w:themeShade="FF"/>
                <w:sz w:val="22"/>
                <w:szCs w:val="22"/>
              </w:rPr>
              <w:t>Non-Premium Payment</w:t>
            </w:r>
            <w:r w:rsidRPr="4295A02F" w:rsidR="41489C9E">
              <w:rPr>
                <w:rFonts w:ascii="Arial" w:hAnsi="Arial" w:eastAsia="Calibri" w:cs="Arial"/>
                <w:color w:val="000000" w:themeColor="text1" w:themeTint="FF" w:themeShade="FF"/>
                <w:sz w:val="22"/>
                <w:szCs w:val="22"/>
              </w:rPr>
              <w:t xml:space="preserve"> (include in maintenance table)</w:t>
            </w:r>
          </w:p>
          <w:p w:rsidR="009A43D9" w:rsidRDefault="00D40D51" w14:paraId="06F78096" w14:textId="77777777">
            <w:pPr>
              <w:pStyle w:val="TableContents"/>
              <w:widowControl w:val="0"/>
              <w:spacing w:before="20" w:after="20"/>
              <w:ind w:left="1080"/>
              <w:rPr>
                <w:rFonts w:ascii="Arial" w:hAnsi="Arial" w:eastAsia="Calibri" w:cs="Arial"/>
                <w:color w:val="000000"/>
                <w:sz w:val="22"/>
                <w:szCs w:val="22"/>
              </w:rPr>
            </w:pPr>
            <w:r>
              <w:rPr>
                <w:rFonts w:ascii="Arial" w:hAnsi="Arial" w:eastAsia="Calibri" w:cs="Arial"/>
                <w:color w:val="000000"/>
                <w:sz w:val="22"/>
                <w:szCs w:val="22"/>
              </w:rPr>
              <w:t>If Non-Premium Payment, the system shall allow user to select Non-Premium Payment type (drop down):</w:t>
            </w:r>
          </w:p>
          <w:p w:rsidR="009A43D9" w:rsidRDefault="00D40D51" w14:paraId="5D724A45" w14:textId="77777777">
            <w:pPr>
              <w:pStyle w:val="TableContents"/>
              <w:widowControl w:val="0"/>
              <w:numPr>
                <w:ilvl w:val="3"/>
                <w:numId w:val="11"/>
              </w:numPr>
              <w:spacing w:before="20" w:after="20"/>
              <w:rPr>
                <w:rFonts w:ascii="Arial" w:hAnsi="Arial" w:eastAsia="Calibri" w:cs="Arial"/>
                <w:color w:val="000000"/>
                <w:sz w:val="22"/>
                <w:szCs w:val="22"/>
              </w:rPr>
            </w:pPr>
            <w:commentRangeStart w:id="40"/>
            <w:r>
              <w:rPr>
                <w:rFonts w:ascii="Arial" w:hAnsi="Arial" w:eastAsia="Calibri" w:cs="Arial"/>
                <w:color w:val="000000"/>
                <w:sz w:val="22"/>
                <w:szCs w:val="22"/>
              </w:rPr>
              <w:t>Refund from Insurer</w:t>
            </w:r>
          </w:p>
          <w:p w:rsidR="009A43D9" w:rsidRDefault="00D40D51" w14:paraId="7A8108FA" w14:textId="77777777">
            <w:pPr>
              <w:pStyle w:val="TableContents"/>
              <w:widowControl w:val="0"/>
              <w:numPr>
                <w:ilvl w:val="3"/>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Other Expenses</w:t>
            </w:r>
          </w:p>
          <w:p w:rsidR="009A43D9" w:rsidRDefault="00D40D51" w14:paraId="29593423" w14:textId="77777777">
            <w:pPr>
              <w:pStyle w:val="TableContents"/>
              <w:widowControl w:val="0"/>
              <w:numPr>
                <w:ilvl w:val="3"/>
                <w:numId w:val="11"/>
              </w:numPr>
              <w:spacing w:before="20" w:after="20"/>
              <w:rPr>
                <w:rFonts w:ascii="Arial" w:hAnsi="Arial" w:cs="Arial"/>
                <w:strike/>
              </w:rPr>
            </w:pPr>
            <w:r>
              <w:rPr>
                <w:rFonts w:ascii="Arial" w:hAnsi="Arial" w:eastAsia="Calibri" w:cs="Arial"/>
                <w:strike/>
                <w:color w:val="000000"/>
                <w:sz w:val="22"/>
                <w:szCs w:val="22"/>
              </w:rPr>
              <w:t>AR Insurance</w:t>
            </w:r>
            <w:commentRangeEnd w:id="40"/>
            <w:r>
              <w:rPr>
                <w:rStyle w:val="CommentReference"/>
                <w:strike/>
                <w:sz w:val="20"/>
                <w:szCs w:val="24"/>
              </w:rPr>
              <w:commentReference w:id="40"/>
            </w:r>
          </w:p>
          <w:p w:rsidR="009A43D9" w:rsidRDefault="00D40D51" w14:paraId="0CF0FF0A" w14:textId="77777777">
            <w:pPr>
              <w:pStyle w:val="TableContents"/>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 xml:space="preserve">Note: For Non-Premium Payments, the system shall reflect account number applicable per type. </w:t>
            </w:r>
          </w:p>
          <w:tbl>
            <w:tblPr>
              <w:tblW w:w="4168" w:type="dxa"/>
              <w:jc w:val="right"/>
              <w:tblLayout w:type="fixed"/>
              <w:tblCellMar>
                <w:top w:w="55" w:type="dxa"/>
                <w:left w:w="55" w:type="dxa"/>
                <w:bottom w:w="55" w:type="dxa"/>
                <w:right w:w="55" w:type="dxa"/>
              </w:tblCellMar>
              <w:tblLook w:val="04A0" w:firstRow="1" w:lastRow="0" w:firstColumn="1" w:lastColumn="0" w:noHBand="0" w:noVBand="1"/>
            </w:tblPr>
            <w:tblGrid>
              <w:gridCol w:w="1892"/>
              <w:gridCol w:w="2276"/>
            </w:tblGrid>
            <w:tr w:rsidR="009A43D9" w14:paraId="6BABB5D2" w14:textId="77777777">
              <w:trPr>
                <w:cantSplit/>
                <w:jc w:val="right"/>
                <w:tblHeader/>
              </w:trPr>
              <w:tc>
                <w:tcPr>
                  <w:tcW w:w="1892" w:type="dxa"/>
                  <w:tcBorders>
                    <w:top w:val="single" w:color="000000" w:sz="4" w:space="0"/>
                    <w:left w:val="single" w:color="000000" w:sz="4" w:space="0"/>
                    <w:bottom w:val="single" w:color="000000" w:sz="4" w:space="0"/>
                  </w:tcBorders>
                  <w:vAlign w:val="center"/>
                </w:tcPr>
                <w:p w:rsidR="009A43D9" w:rsidRDefault="00D40D51" w14:paraId="70C8EA7D" w14:textId="77777777">
                  <w:pPr>
                    <w:pStyle w:val="TableContents"/>
                    <w:keepNext/>
                    <w:spacing w:before="20" w:after="20"/>
                    <w:rPr>
                      <w:rFonts w:ascii="Arial" w:hAnsi="Arial" w:eastAsia="Calibri" w:cs="Arial"/>
                      <w:b/>
                      <w:bCs/>
                      <w:color w:val="000000"/>
                      <w:sz w:val="18"/>
                      <w:szCs w:val="18"/>
                    </w:rPr>
                  </w:pPr>
                  <w:r>
                    <w:rPr>
                      <w:rFonts w:ascii="Arial" w:hAnsi="Arial" w:eastAsia="Calibri" w:cs="Arial"/>
                      <w:b/>
                      <w:bCs/>
                      <w:color w:val="000000"/>
                      <w:sz w:val="18"/>
                      <w:szCs w:val="18"/>
                    </w:rPr>
                    <w:t>Non-Premium Payment Type</w:t>
                  </w:r>
                </w:p>
              </w:tc>
              <w:tc>
                <w:tcPr>
                  <w:tcW w:w="2276"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05588160" w14:textId="77777777">
                  <w:pPr>
                    <w:pStyle w:val="TableContents"/>
                    <w:keepNext/>
                    <w:spacing w:before="20" w:after="20"/>
                    <w:rPr>
                      <w:rFonts w:ascii="Arial" w:hAnsi="Arial" w:eastAsia="Calibri" w:cs="Arial"/>
                      <w:b/>
                      <w:bCs/>
                      <w:color w:val="000000"/>
                      <w:sz w:val="18"/>
                      <w:szCs w:val="18"/>
                    </w:rPr>
                  </w:pPr>
                  <w:r>
                    <w:rPr>
                      <w:rFonts w:ascii="Arial" w:hAnsi="Arial" w:eastAsia="Calibri" w:cs="Arial"/>
                      <w:b/>
                      <w:bCs/>
                      <w:color w:val="000000"/>
                      <w:sz w:val="18"/>
                      <w:szCs w:val="18"/>
                    </w:rPr>
                    <w:t>Applicability</w:t>
                  </w:r>
                </w:p>
              </w:tc>
            </w:tr>
            <w:tr w:rsidR="009A43D9" w14:paraId="7BD6CFFF" w14:textId="77777777">
              <w:trPr>
                <w:cantSplit/>
                <w:jc w:val="right"/>
              </w:trPr>
              <w:tc>
                <w:tcPr>
                  <w:tcW w:w="1892" w:type="dxa"/>
                  <w:tcBorders>
                    <w:left w:val="single" w:color="000000" w:sz="4" w:space="0"/>
                    <w:bottom w:val="single" w:color="000000" w:sz="4" w:space="0"/>
                  </w:tcBorders>
                </w:tcPr>
                <w:p w:rsidR="009A43D9" w:rsidRDefault="00D40D51" w14:paraId="6EF4DAF4" w14:textId="77777777">
                  <w:pPr>
                    <w:pStyle w:val="TableContents"/>
                    <w:keepNext/>
                    <w:spacing w:before="20" w:after="20"/>
                    <w:rPr>
                      <w:rFonts w:ascii="Arial" w:hAnsi="Arial" w:eastAsia="Calibri" w:cs="Arial"/>
                      <w:color w:val="000000"/>
                      <w:sz w:val="18"/>
                      <w:szCs w:val="18"/>
                    </w:rPr>
                  </w:pPr>
                  <w:r>
                    <w:rPr>
                      <w:rFonts w:ascii="Arial" w:hAnsi="Arial" w:eastAsia="Calibri" w:cs="Arial"/>
                      <w:color w:val="000000"/>
                      <w:sz w:val="18"/>
                      <w:szCs w:val="18"/>
                    </w:rPr>
                    <w:t>Refund from Insurer</w:t>
                  </w:r>
                </w:p>
              </w:tc>
              <w:tc>
                <w:tcPr>
                  <w:tcW w:w="2276" w:type="dxa"/>
                  <w:tcBorders>
                    <w:left w:val="single" w:color="000000" w:sz="4" w:space="0"/>
                    <w:bottom w:val="single" w:color="000000" w:sz="4" w:space="0"/>
                    <w:right w:val="single" w:color="000000" w:sz="4" w:space="0"/>
                  </w:tcBorders>
                </w:tcPr>
                <w:p w:rsidR="009A43D9" w:rsidRDefault="00D40D51" w14:paraId="649C42EC" w14:textId="77777777">
                  <w:pPr>
                    <w:pStyle w:val="TableContents"/>
                    <w:keepNext/>
                    <w:spacing w:before="20" w:after="20"/>
                    <w:rPr>
                      <w:rFonts w:ascii="Arial" w:hAnsi="Arial" w:eastAsia="Calibri" w:cs="Arial"/>
                      <w:color w:val="000000"/>
                      <w:sz w:val="18"/>
                      <w:szCs w:val="18"/>
                    </w:rPr>
                  </w:pPr>
                  <w:r>
                    <w:rPr>
                      <w:rFonts w:ascii="Arial" w:hAnsi="Arial" w:eastAsia="Calibri" w:cs="Arial"/>
                      <w:color w:val="000000"/>
                      <w:sz w:val="18"/>
                      <w:szCs w:val="18"/>
                    </w:rPr>
                    <w:t>All policy accounts with AR Insurer Refund</w:t>
                  </w:r>
                </w:p>
              </w:tc>
            </w:tr>
            <w:tr w:rsidR="009A43D9" w14:paraId="0CE6F56C" w14:textId="77777777">
              <w:trPr>
                <w:cantSplit/>
                <w:jc w:val="right"/>
              </w:trPr>
              <w:tc>
                <w:tcPr>
                  <w:tcW w:w="1892" w:type="dxa"/>
                  <w:tcBorders>
                    <w:left w:val="single" w:color="000000" w:sz="4" w:space="0"/>
                    <w:bottom w:val="single" w:color="000000" w:sz="4" w:space="0"/>
                  </w:tcBorders>
                </w:tcPr>
                <w:p w:rsidR="009A43D9" w:rsidRDefault="00D40D51" w14:paraId="07C54EB0" w14:textId="77777777">
                  <w:pPr>
                    <w:pStyle w:val="TableContents"/>
                    <w:spacing w:before="20" w:after="20"/>
                    <w:rPr>
                      <w:rFonts w:ascii="Arial" w:hAnsi="Arial" w:eastAsia="Calibri" w:cs="Arial"/>
                      <w:color w:val="000000"/>
                      <w:sz w:val="18"/>
                      <w:szCs w:val="18"/>
                    </w:rPr>
                  </w:pPr>
                  <w:r>
                    <w:rPr>
                      <w:rFonts w:ascii="Arial" w:hAnsi="Arial" w:eastAsia="Calibri" w:cs="Arial"/>
                      <w:color w:val="000000"/>
                      <w:sz w:val="18"/>
                      <w:szCs w:val="18"/>
                    </w:rPr>
                    <w:t>Other Expenses</w:t>
                  </w:r>
                </w:p>
              </w:tc>
              <w:tc>
                <w:tcPr>
                  <w:tcW w:w="2276" w:type="dxa"/>
                  <w:tcBorders>
                    <w:left w:val="single" w:color="000000" w:sz="4" w:space="0"/>
                    <w:bottom w:val="single" w:color="000000" w:sz="4" w:space="0"/>
                    <w:right w:val="single" w:color="000000" w:sz="4" w:space="0"/>
                  </w:tcBorders>
                </w:tcPr>
                <w:p w:rsidR="009A43D9" w:rsidRDefault="00D40D51" w14:paraId="1218EF64" w14:textId="77777777">
                  <w:pPr>
                    <w:pStyle w:val="TableContents"/>
                    <w:spacing w:before="20" w:after="20"/>
                    <w:rPr>
                      <w:rFonts w:ascii="Arial" w:hAnsi="Arial" w:eastAsia="Calibri" w:cs="Arial"/>
                      <w:color w:val="000000"/>
                      <w:sz w:val="18"/>
                      <w:szCs w:val="18"/>
                    </w:rPr>
                  </w:pPr>
                  <w:r>
                    <w:rPr>
                      <w:rFonts w:ascii="Arial" w:hAnsi="Arial" w:eastAsia="Calibri" w:cs="Arial"/>
                      <w:color w:val="000000"/>
                      <w:sz w:val="18"/>
                      <w:szCs w:val="18"/>
                    </w:rPr>
                    <w:t>All GL accounts record with Other Expenses</w:t>
                  </w:r>
                </w:p>
              </w:tc>
            </w:tr>
          </w:tbl>
          <w:p w:rsidR="009A43D9" w:rsidRDefault="009A43D9" w14:paraId="36FEB5B0" w14:textId="77777777">
            <w:pPr>
              <w:pStyle w:val="TableContents"/>
              <w:widowControl w:val="0"/>
              <w:spacing w:before="20" w:after="20"/>
              <w:ind w:left="720"/>
              <w:rPr>
                <w:rFonts w:ascii="Arial" w:hAnsi="Arial" w:eastAsia="Calibri" w:cs="Arial"/>
                <w:color w:val="000000"/>
                <w:sz w:val="22"/>
                <w:szCs w:val="22"/>
              </w:rPr>
            </w:pPr>
          </w:p>
          <w:p w:rsidR="009A43D9" w:rsidRDefault="00D40D51" w14:paraId="352D087C"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Entry Type</w:t>
            </w:r>
          </w:p>
          <w:p w:rsidR="009A43D9" w:rsidRDefault="00D40D51" w14:paraId="4C2F8F5F"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 (default)</w:t>
            </w:r>
          </w:p>
          <w:p w:rsidR="009A43D9" w:rsidRDefault="00D40D51" w14:paraId="02D611E6"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w:t>
            </w:r>
          </w:p>
          <w:p w:rsidR="009A43D9" w:rsidRDefault="00D40D51" w14:paraId="67AC7CDD" w14:textId="77777777">
            <w:pPr>
              <w:pStyle w:val="TableContents"/>
              <w:widowControl w:val="0"/>
              <w:numPr>
                <w:ilvl w:val="1"/>
                <w:numId w:val="11"/>
              </w:numPr>
              <w:spacing w:before="20" w:after="20"/>
              <w:rPr>
                <w:rFonts w:ascii="Arial" w:hAnsi="Arial" w:eastAsia="Calibri" w:cs="Arial"/>
                <w:color w:val="000000"/>
                <w:sz w:val="22"/>
                <w:szCs w:val="22"/>
              </w:rPr>
            </w:pPr>
            <w:commentRangeStart w:id="41"/>
            <w:r>
              <w:rPr>
                <w:rFonts w:ascii="Arial" w:hAnsi="Arial" w:eastAsia="Calibri" w:cs="Arial"/>
                <w:color w:val="000000"/>
                <w:sz w:val="22"/>
                <w:szCs w:val="22"/>
              </w:rPr>
              <w:t>Other</w:t>
            </w:r>
            <w:commentRangeEnd w:id="41"/>
            <w:r>
              <w:rPr>
                <w:rStyle w:val="CommentReference"/>
                <w:rFonts w:ascii="Calibri" w:hAnsi="Calibri" w:eastAsia="Calibri" w:cs="Calibri"/>
                <w:color w:val="000000"/>
                <w:sz w:val="22"/>
                <w:szCs w:val="22"/>
              </w:rPr>
              <w:commentReference w:id="41"/>
            </w:r>
          </w:p>
          <w:p w:rsidR="009A43D9" w:rsidRDefault="00D40D51" w14:paraId="4930769E"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Details per Entry Type</w:t>
            </w:r>
          </w:p>
          <w:p w:rsidR="009A43D9" w:rsidRDefault="00D40D51" w14:paraId="299B3C39"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w:t>
            </w:r>
          </w:p>
          <w:p w:rsidR="009A43D9" w:rsidRDefault="00D40D51" w14:paraId="5CC5A3FF"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 Code (search field)</w:t>
            </w:r>
          </w:p>
          <w:p w:rsidR="009A43D9" w:rsidRDefault="00D40D51" w14:paraId="0A0E565F"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 Name (default display based on client code)</w:t>
            </w:r>
          </w:p>
          <w:p w:rsidR="009A43D9" w:rsidRDefault="00D40D51" w14:paraId="1C15CF3F"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Account Number (search field)</w:t>
            </w:r>
          </w:p>
          <w:p w:rsidR="009A43D9" w:rsidRDefault="00D40D51" w14:paraId="5A556D5F"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w:t>
            </w:r>
          </w:p>
          <w:p w:rsidR="009A43D9" w:rsidRDefault="00D40D51" w14:paraId="52E72788"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 Code (search field)</w:t>
            </w:r>
          </w:p>
          <w:p w:rsidR="009A43D9" w:rsidRDefault="00D40D51" w14:paraId="6D082400"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 Name (default display based on Insurer code)</w:t>
            </w:r>
          </w:p>
          <w:p w:rsidR="009A43D9" w:rsidRDefault="00D40D51" w14:paraId="3E758E92"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Account Number (search field)</w:t>
            </w:r>
          </w:p>
          <w:p w:rsidR="009A43D9" w:rsidRDefault="00D40D51" w14:paraId="1BAC4B8D"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Bank Name (based on Insurer Banking list)</w:t>
            </w:r>
          </w:p>
          <w:p w:rsidR="009A43D9" w:rsidRDefault="00D40D51" w14:paraId="5D0DC0CE"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Payor Name (default to Client Name or Insurer Name, modifiable)</w:t>
            </w:r>
          </w:p>
          <w:p w:rsidR="009A43D9" w:rsidRDefault="00D40D51" w14:paraId="1FB0FF5E"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Payment Type (drop down)</w:t>
            </w:r>
          </w:p>
          <w:p w:rsidR="009A43D9" w:rsidRDefault="00D40D51" w14:paraId="2B3083A3"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Cash</w:t>
            </w:r>
          </w:p>
          <w:p w:rsidR="009A43D9" w:rsidRDefault="00D40D51" w14:paraId="6A7592F0"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Check</w:t>
            </w:r>
          </w:p>
          <w:p w:rsidR="009A43D9" w:rsidRDefault="00D40D51" w14:paraId="2A053514"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Currency (drop down)</w:t>
            </w:r>
          </w:p>
          <w:p w:rsidR="009A43D9" w:rsidRDefault="00D40D51" w14:paraId="4BA03908"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PHP</w:t>
            </w:r>
          </w:p>
          <w:p w:rsidR="009A43D9" w:rsidRDefault="00D40D51" w14:paraId="217442D2"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USD</w:t>
            </w:r>
          </w:p>
          <w:p w:rsidR="009A43D9" w:rsidRDefault="00D40D51" w14:paraId="6DCD9652" w14:textId="77777777">
            <w:pPr>
              <w:pStyle w:val="TableContents"/>
              <w:widowControl w:val="0"/>
              <w:numPr>
                <w:ilvl w:val="0"/>
                <w:numId w:val="11"/>
              </w:numPr>
              <w:spacing w:before="20" w:after="20"/>
              <w:rPr>
                <w:rFonts w:ascii="Arial" w:hAnsi="Arial" w:eastAsia="Calibri" w:cs="Arial"/>
                <w:color w:val="000000"/>
                <w:sz w:val="22"/>
                <w:szCs w:val="22"/>
              </w:rPr>
            </w:pPr>
            <w:commentRangeStart w:id="42"/>
            <w:r>
              <w:rPr>
                <w:rFonts w:ascii="Arial" w:hAnsi="Arial" w:eastAsia="Calibri" w:cs="Arial"/>
                <w:color w:val="000000"/>
                <w:sz w:val="22"/>
                <w:szCs w:val="22"/>
              </w:rPr>
              <w:t>Post to Bank Account</w:t>
            </w:r>
            <w:commentRangeEnd w:id="42"/>
            <w:r>
              <w:rPr>
                <w:rStyle w:val="CommentReference"/>
                <w:rFonts w:ascii="Calibri" w:hAnsi="Calibri" w:eastAsia="Calibri" w:cs="Calibri"/>
                <w:color w:val="000000"/>
                <w:sz w:val="22"/>
                <w:szCs w:val="22"/>
              </w:rPr>
              <w:commentReference w:id="42"/>
            </w:r>
          </w:p>
          <w:p w:rsidR="009A43D9" w:rsidRDefault="00D40D51" w14:paraId="6440A9C9"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(BDO Ortigas) (default if PHP, modifiable)</w:t>
            </w:r>
          </w:p>
          <w:p w:rsidR="009A43D9" w:rsidRDefault="00D40D51" w14:paraId="55421ACA"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Mall (Peso)</w:t>
            </w:r>
          </w:p>
          <w:p w:rsidR="009A43D9" w:rsidRDefault="00D40D51" w14:paraId="060BDF55"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Trade (Peso)</w:t>
            </w:r>
          </w:p>
          <w:p w:rsidR="009A43D9" w:rsidRDefault="00D40D51" w14:paraId="176EBD16"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FX (BDO Ortigas) (default if USD)</w:t>
            </w:r>
          </w:p>
          <w:p w:rsidR="009A43D9" w:rsidRDefault="00D40D51" w14:paraId="1083B487"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Paid Amount (amount, max of 1B)</w:t>
            </w:r>
          </w:p>
          <w:p w:rsidR="009A43D9" w:rsidRDefault="00D40D51" w14:paraId="74CF77BB"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Check Number (text field, displayed if Payment Type = Check)</w:t>
            </w:r>
          </w:p>
          <w:p w:rsidR="009A43D9" w:rsidRDefault="00D40D51" w14:paraId="5CBEEB17"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Check Date (Date field, displayed if Payment Type = Check)</w:t>
            </w:r>
          </w:p>
          <w:p w:rsidR="009A43D9" w:rsidRDefault="00D40D51" w14:paraId="35557A6C"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Issuance Date (default to current date)</w:t>
            </w:r>
          </w:p>
          <w:p w:rsidR="009A43D9" w:rsidRDefault="00D40D51" w14:paraId="787BA3E4"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Remarks (text field, max 200 characters)</w:t>
            </w:r>
          </w:p>
          <w:p w:rsidR="009A43D9" w:rsidRDefault="00D40D51" w14:paraId="341FFE43" w14:textId="77777777">
            <w:pPr>
              <w:pStyle w:val="TableContents"/>
              <w:widowControl w:val="0"/>
              <w:numPr>
                <w:ilvl w:val="0"/>
                <w:numId w:val="11"/>
              </w:numPr>
              <w:spacing w:before="20" w:after="20"/>
              <w:rPr>
                <w:rFonts w:ascii="Arial" w:hAnsi="Arial" w:eastAsia="Calibri" w:cs="Arial"/>
                <w:color w:val="000000"/>
                <w:sz w:val="22"/>
                <w:szCs w:val="22"/>
              </w:rPr>
            </w:pPr>
            <w:commentRangeStart w:id="43"/>
            <w:r>
              <w:rPr>
                <w:rFonts w:ascii="Arial" w:hAnsi="Arial" w:eastAsia="Calibri" w:cs="Arial"/>
                <w:color w:val="000000"/>
                <w:sz w:val="22"/>
                <w:szCs w:val="22"/>
              </w:rPr>
              <w:t>Receipting Branch</w:t>
            </w:r>
            <w:commentRangeEnd w:id="43"/>
            <w:r>
              <w:rPr>
                <w:rStyle w:val="CommentReference"/>
                <w:rFonts w:ascii="Calibri" w:hAnsi="Calibri" w:eastAsia="Calibri" w:cs="Calibri"/>
                <w:color w:val="000000"/>
                <w:sz w:val="22"/>
                <w:szCs w:val="22"/>
              </w:rPr>
              <w:commentReference w:id="43"/>
            </w:r>
            <w:r>
              <w:rPr>
                <w:rFonts w:ascii="Arial" w:hAnsi="Arial" w:eastAsia="Calibri" w:cs="Arial"/>
                <w:color w:val="000000"/>
                <w:sz w:val="22"/>
                <w:szCs w:val="22"/>
              </w:rPr>
              <w:t xml:space="preserve"> (drop down, single select)</w:t>
            </w:r>
          </w:p>
          <w:p w:rsidR="009A43D9" w:rsidRDefault="00D40D51" w14:paraId="638DCCB4"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Head office</w:t>
            </w:r>
          </w:p>
          <w:p w:rsidR="009A43D9" w:rsidRDefault="00D40D51" w14:paraId="304EA709"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Cebu</w:t>
            </w:r>
          </w:p>
          <w:p w:rsidR="009A43D9" w:rsidRDefault="00D40D51" w14:paraId="7B2743FA"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Angeles</w:t>
            </w:r>
          </w:p>
          <w:p w:rsidR="009A43D9" w:rsidRDefault="00D40D51" w14:paraId="3BE62888"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Davao</w:t>
            </w:r>
          </w:p>
          <w:p w:rsidR="009A43D9" w:rsidRDefault="00D40D51" w14:paraId="0C8C0E49"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General Santos</w:t>
            </w:r>
          </w:p>
          <w:p w:rsidR="009A43D9" w:rsidRDefault="00D40D51" w14:paraId="26D1F214"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CDO</w:t>
            </w:r>
          </w:p>
          <w:p>
            <w:pPr>
              <w:pStyle w:val="ListParagraph"/>
              <w:numPr>
                <w:ilvl w:val="0"/>
                <w:numId w:val="111"/>
              </w:numPr>
              <w:spacing w:before="20" w:after="20"/>
              <w:rPr>
                <w:rFonts w:ascii="Arial" w:hAnsi="Arial" w:cs="Arial"/>
                <w:sz w:val="22"/>
                <w:szCs w:val="22"/>
              </w:rPr>
            </w:pPr>
            <w:r>
              <w:rPr>
                <w:rFonts w:ascii="Arial" w:hAnsi="Arial" w:cs="Arial"/>
                <w:sz w:val="22"/>
                <w:szCs w:val="22"/>
              </w:rPr>
              <w:t xml:space="preserve">The system shall default the Receipting Branch to the branch of the user and offer only the branches that have a usable AR series for the year (FRS.CSH.02.03).</w:t>
            </w:r>
          </w:p>
          <w:p>
            <w:pPr>
              <w:pStyle w:val="ListParagraph"/>
              <w:numPr>
                <w:ilvl w:val="0"/>
                <w:numId w:val="111"/>
              </w:numPr>
              <w:spacing w:before="20" w:after="20"/>
              <w:rPr>
                <w:rFonts w:ascii="Arial" w:hAnsi="Arial" w:cs="Arial"/>
                <w:sz w:val="22"/>
                <w:szCs w:val="22"/>
              </w:rPr>
            </w:pPr>
            <w:r>
              <w:rPr>
                <w:rFonts w:ascii="Arial" w:hAnsi="Arial" w:cs="Arial"/>
                <w:sz w:val="22"/>
                <w:szCs w:val="22"/>
              </w:rPr>
              <w:t xml:space="preserve">The lists Post to Bank Account, Receipting Branch, Acknowledgement Receipt Type and Non-Premium Payment type shall be maintained lists (add, edit, deactivate) kept by the System Administrator (Appendix H).</w:t>
            </w:r>
          </w:p>
          <w:p>
            <w:pPr>
              <w:pStyle w:val="ListParagraph"/>
              <w:numPr>
                <w:ilvl w:val="0"/>
                <w:numId w:val="111"/>
              </w:numPr>
              <w:spacing w:before="20" w:after="20"/>
              <w:rPr>
                <w:rFonts w:ascii="Arial" w:hAnsi="Arial" w:cs="Arial"/>
                <w:sz w:val="22"/>
                <w:szCs w:val="22"/>
              </w:rPr>
            </w:pPr>
            <w:r>
              <w:rPr>
                <w:rFonts w:ascii="Arial" w:hAnsi="Arial" w:cs="Arial"/>
                <w:sz w:val="22"/>
                <w:szCs w:val="22"/>
              </w:rPr>
              <w:t xml:space="preserve">The system shall find the account by its account number, invoice number, ARN, policy number or promissory note (PN) number, partially and without regard to case, and allow several accounts of the payor in one receipt (FRS.CSH.02.01.04).</w:t>
            </w:r>
          </w:p>
          <w:p>
            <w:pPr>
              <w:pStyle w:val="ListParagraph"/>
              <w:numPr>
                <w:ilvl w:val="0"/>
                <w:numId w:val="111"/>
              </w:numPr>
              <w:spacing w:before="20" w:after="20"/>
              <w:rPr>
                <w:rFonts w:ascii="Arial" w:hAnsi="Arial" w:cs="Arial"/>
                <w:sz w:val="22"/>
                <w:szCs w:val="22"/>
              </w:rPr>
            </w:pPr>
            <w:r>
              <w:rPr>
                <w:rFonts w:ascii="Arial" w:hAnsi="Arial" w:cs="Arial"/>
                <w:sz w:val="22"/>
                <w:szCs w:val="22"/>
              </w:rPr>
              <w:t xml:space="preserve">When the account found is not yet booked (pre-booked), the system shall accept the payment and record it as a Pre-booked payment in the Unapplied list, to be applied when the account is booked (FRS.CSH.05.03; CSHID.020).</w:t>
            </w:r>
          </w:p>
          <w:p>
            <w:pPr>
              <w:pStyle w:val="ListParagraph"/>
              <w:numPr>
                <w:ilvl w:val="0"/>
                <w:numId w:val="111"/>
              </w:numPr>
              <w:spacing w:before="20" w:after="20"/>
              <w:rPr>
                <w:rFonts w:ascii="Arial" w:hAnsi="Arial" w:cs="Arial"/>
                <w:sz w:val="22"/>
                <w:szCs w:val="22"/>
              </w:rPr>
            </w:pPr>
            <w:r>
              <w:rPr>
                <w:rFonts w:ascii="Arial" w:hAnsi="Arial" w:cs="Arial"/>
                <w:sz w:val="22"/>
                <w:szCs w:val="22"/>
              </w:rPr>
              <w:t xml:space="preserve">The system shall show the rate of the day of the Comptrollership exchange rate table with two decimals when the currency is USD (CSHID.012).</w:t>
            </w:r>
          </w:p>
          <w:p>
            <w:pPr>
              <w:pStyle w:val="ListParagraph"/>
              <w:numPr>
                <w:ilvl w:val="0"/>
                <w:numId w:val="111"/>
              </w:numPr>
              <w:spacing w:before="20" w:after="20"/>
              <w:rPr>
                <w:rFonts w:ascii="Arial" w:hAnsi="Arial" w:cs="Arial"/>
                <w:sz w:val="22"/>
                <w:szCs w:val="22"/>
              </w:rPr>
            </w:pPr>
            <w:r>
              <w:rPr>
                <w:rFonts w:ascii="Arial" w:hAnsi="Arial" w:cs="Arial"/>
                <w:sz w:val="22"/>
                <w:szCs w:val="22"/>
              </w:rPr>
              <w:t xml:space="preserve">Payor Name shall take up to 250 characters and Check Number up to 40 characters; the bank of the check shall be chosen from the list of banks.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12"/>
              </w:numPr>
              <w:spacing w:before="20" w:after="20"/>
              <w:rPr>
                <w:rFonts w:ascii="Arial" w:hAnsi="Arial" w:cs="Arial"/>
                <w:sz w:val="22"/>
                <w:szCs w:val="22"/>
              </w:rPr>
            </w:pPr>
            <w:r>
              <w:rPr>
                <w:rFonts w:ascii="Arial" w:hAnsi="Arial" w:cs="Arial"/>
                <w:sz w:val="22"/>
                <w:szCs w:val="22"/>
              </w:rPr>
              <w:t xml:space="preserve">A cashier of the Cebu branch opens Create AR; Receipting Branch shows Cebu and only branches with a usable AR series are offered.</w:t>
            </w:r>
          </w:p>
          <w:p>
            <w:pPr>
              <w:pStyle w:val="ListParagraph"/>
              <w:numPr>
                <w:ilvl w:val="0"/>
                <w:numId w:val="112"/>
              </w:numPr>
              <w:spacing w:before="20" w:after="20"/>
              <w:rPr>
                <w:rFonts w:ascii="Arial" w:hAnsi="Arial" w:cs="Arial"/>
                <w:sz w:val="22"/>
                <w:szCs w:val="22"/>
              </w:rPr>
            </w:pPr>
            <w:r>
              <w:rPr>
                <w:rFonts w:ascii="Arial" w:hAnsi="Arial" w:cs="Arial"/>
                <w:sz w:val="22"/>
                <w:szCs w:val="22"/>
              </w:rPr>
              <w:t xml:space="preserve">Selecting Currency USD shows the rate of the day and defaults Post to Bank Account to DFLB Savings FX (BDO Ortigas).</w:t>
            </w:r>
          </w:p>
          <w:p>
            <w:pPr>
              <w:pStyle w:val="ListParagraph"/>
              <w:numPr>
                <w:ilvl w:val="0"/>
                <w:numId w:val="112"/>
              </w:numPr>
              <w:spacing w:before="20" w:after="20"/>
              <w:rPr>
                <w:rFonts w:ascii="Arial" w:hAnsi="Arial" w:cs="Arial"/>
                <w:sz w:val="22"/>
                <w:szCs w:val="22"/>
              </w:rPr>
            </w:pPr>
            <w:r>
              <w:rPr>
                <w:rFonts w:ascii="Arial" w:hAnsi="Arial" w:cs="Arial"/>
                <w:sz w:val="22"/>
                <w:szCs w:val="22"/>
              </w:rPr>
              <w:t xml:space="preserve">Searching "940001" in Account Number lists the accounts whose numbers contain it.</w:t>
            </w:r>
          </w:p>
          <w:p>
            <w:pPr>
              <w:pStyle w:val="ListParagraph"/>
              <w:numPr>
                <w:ilvl w:val="0"/>
                <w:numId w:val="112"/>
              </w:numPr>
              <w:spacing w:before="20" w:after="20"/>
              <w:rPr>
                <w:rFonts w:ascii="Arial" w:hAnsi="Arial" w:cs="Arial"/>
                <w:sz w:val="22"/>
                <w:szCs w:val="22"/>
              </w:rPr>
            </w:pPr>
            <w:r>
              <w:rPr>
                <w:rFonts w:ascii="Arial" w:hAnsi="Arial" w:cs="Arial"/>
                <w:sz w:val="22"/>
                <w:szCs w:val="22"/>
              </w:rPr>
              <w:t xml:space="preserve">A payment for an account that is not yet booked is saved and, once posted, is shown in the Unapplied list as a Pre-booked payment.</w:t>
            </w:r>
          </w:p>
          <w:p w:rsidR="009A43D9" w:rsidRDefault="009A43D9" w14:paraId="30D7AA69" w14:textId="77777777">
            <w:pPr>
              <w:pStyle w:val="TableContents"/>
              <w:widowControl w:val="0"/>
              <w:spacing w:before="20" w:after="20"/>
              <w:ind w:left="720"/>
              <w:rPr>
                <w:rFonts w:ascii="Arial" w:hAnsi="Arial" w:eastAsia="Calibri" w:cs="Arial"/>
                <w:color w:val="000000"/>
                <w:sz w:val="22"/>
                <w:szCs w:val="22"/>
                <w:shd w:val="clear" w:color="auto" w:fill="FFFF00"/>
              </w:rPr>
            </w:pPr>
          </w:p>
          <w:p w:rsidR="009A43D9" w:rsidRDefault="00D40D51" w14:paraId="1924137E" w14:textId="161919E1">
            <w:pPr>
              <w:pStyle w:val="TableContents"/>
              <w:widowControl w:val="0"/>
              <w:spacing w:before="20" w:after="20"/>
            </w:pPr>
            <w:r w:rsidRPr="43591555" w:rsidR="79C96A7E">
              <w:rPr>
                <w:rFonts w:ascii="Arial" w:hAnsi="Arial" w:eastAsia="Calibri" w:cs="Arial"/>
                <w:color w:val="000000" w:themeColor="text1" w:themeTint="FF" w:themeShade="FF"/>
                <w:sz w:val="22"/>
                <w:szCs w:val="22"/>
              </w:rPr>
              <w:t xml:space="preserve">FRS.CSH.02.01.03. </w:t>
            </w:r>
            <w:r w:rsidRPr="43591555" w:rsidR="00D40D51">
              <w:rPr>
                <w:rFonts w:ascii="Arial" w:hAnsi="Arial" w:eastAsia="Calibri" w:cs="Arial"/>
                <w:color w:val="000000" w:themeColor="text1" w:themeTint="FF" w:themeShade="FF"/>
                <w:sz w:val="22"/>
                <w:szCs w:val="22"/>
              </w:rPr>
              <w:t xml:space="preserve">The system should be able to display an </w:t>
            </w:r>
            <w:r w:rsidRPr="43591555" w:rsidR="00D40D51">
              <w:rPr>
                <w:rFonts w:ascii="Arial" w:hAnsi="Arial" w:eastAsia="Calibri" w:cs="Arial"/>
                <w:color w:val="000000" w:themeColor="text1" w:themeTint="FF" w:themeShade="FF"/>
                <w:sz w:val="22"/>
                <w:szCs w:val="22"/>
                <w:u w:val="single"/>
              </w:rPr>
              <w:t>Account table</w:t>
            </w:r>
            <w:r w:rsidRPr="43591555" w:rsidR="00D40D51">
              <w:rPr>
                <w:rFonts w:ascii="Arial" w:hAnsi="Arial" w:eastAsia="Calibri" w:cs="Arial"/>
                <w:color w:val="000000" w:themeColor="text1" w:themeTint="FF" w:themeShade="FF"/>
                <w:sz w:val="22"/>
                <w:szCs w:val="22"/>
              </w:rPr>
              <w:t xml:space="preserve"> with the following fields based on the created receipt record:</w:t>
            </w:r>
          </w:p>
          <w:p w:rsidR="009A43D9" w:rsidRDefault="009A43D9" w14:paraId="7196D064" w14:textId="77777777">
            <w:pPr>
              <w:pStyle w:val="TableContents"/>
              <w:widowControl w:val="0"/>
              <w:spacing w:before="20" w:after="20"/>
              <w:rPr>
                <w:rFonts w:ascii="Arial" w:hAnsi="Arial" w:cs="Arial"/>
                <w:b/>
                <w:bCs/>
              </w:rPr>
            </w:pPr>
          </w:p>
          <w:p w:rsidR="009A43D9" w:rsidRDefault="00D40D51" w14:paraId="61326D38" w14:textId="77777777">
            <w:pPr>
              <w:pStyle w:val="TableContents"/>
              <w:widowControl w:val="0"/>
              <w:spacing w:before="20" w:after="20"/>
              <w:rPr>
                <w:rFonts w:ascii="Arial" w:hAnsi="Arial" w:eastAsia="Calibri" w:cs="Arial"/>
                <w:b/>
                <w:bCs/>
                <w:color w:val="000000"/>
                <w:sz w:val="22"/>
                <w:szCs w:val="22"/>
              </w:rPr>
            </w:pPr>
            <w:r>
              <w:rPr>
                <w:rFonts w:ascii="Arial" w:hAnsi="Arial" w:eastAsia="Calibri" w:cs="Arial"/>
                <w:b/>
                <w:bCs/>
                <w:color w:val="000000"/>
                <w:sz w:val="22"/>
                <w:szCs w:val="22"/>
              </w:rPr>
              <w:t>AR Issuance Account table</w:t>
            </w:r>
          </w:p>
          <w:p w:rsidR="009A43D9" w:rsidRDefault="00D40D51" w14:paraId="3D7D3F02"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Account Number (receipt record)</w:t>
            </w:r>
          </w:p>
          <w:p w:rsidR="009A43D9" w:rsidRDefault="00D40D51" w14:paraId="2F133950" w14:textId="77777777">
            <w:pPr>
              <w:pStyle w:val="TableContents"/>
              <w:widowControl w:val="0"/>
              <w:numPr>
                <w:ilvl w:val="1"/>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List of account number/s selected</w:t>
            </w:r>
          </w:p>
          <w:p w:rsidR="009A43D9" w:rsidRDefault="00D40D51" w14:paraId="5C116111"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Premium Receivable Amount (mapped)</w:t>
            </w:r>
          </w:p>
          <w:p w:rsidR="009A43D9" w:rsidRDefault="00D40D51" w14:paraId="13A334F0"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Commission Receivable Amount (mapped)</w:t>
            </w:r>
          </w:p>
          <w:p w:rsidR="009A43D9" w:rsidRDefault="00D40D51" w14:paraId="1583FAAF"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Total Invoice Amount (mapped)</w:t>
            </w:r>
          </w:p>
          <w:p w:rsidR="009A43D9" w:rsidRDefault="00D40D51" w14:paraId="244A3F27"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Total Paid Amount (mapped)</w:t>
            </w:r>
          </w:p>
          <w:p w:rsidR="009A43D9" w:rsidRDefault="00D40D51" w14:paraId="16111869" w14:textId="77777777">
            <w:pPr>
              <w:pStyle w:val="TableContents"/>
              <w:widowControl w:val="0"/>
              <w:numPr>
                <w:ilvl w:val="1"/>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Total payments received</w:t>
            </w:r>
          </w:p>
          <w:p w:rsidR="009A43D9" w:rsidRDefault="00D40D51" w14:paraId="3178E93A"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Outstanding Balance (mapped/computed)</w:t>
            </w:r>
          </w:p>
          <w:p w:rsidR="009A43D9" w:rsidRDefault="00D40D51" w14:paraId="1E8292A4" w14:textId="77777777">
            <w:pPr>
              <w:pStyle w:val="TableContents"/>
              <w:widowControl w:val="0"/>
              <w:numPr>
                <w:ilvl w:val="1"/>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Total Invoice Amount – Total Paid Amount</w:t>
            </w:r>
          </w:p>
          <w:p w:rsidR="009A43D9" w:rsidRDefault="00D40D51" w14:paraId="5A7ACB79"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PR 2307 Amount</w:t>
            </w:r>
          </w:p>
          <w:p w:rsidR="009A43D9" w:rsidRDefault="00D40D51" w14:paraId="3161BC11" w14:textId="77777777">
            <w:pPr>
              <w:pStyle w:val="TableContents"/>
              <w:widowControl w:val="0"/>
              <w:numPr>
                <w:ilvl w:val="1"/>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Computed BIR 2307 amount per account tag with BIR 2307. If account does not have BIR 2307 tag, display as null.</w:t>
            </w:r>
          </w:p>
          <w:p w:rsidR="009A43D9" w:rsidRDefault="00D40D51" w14:paraId="03F909EF"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Paid Amount (receipt record)</w:t>
            </w:r>
          </w:p>
          <w:p w:rsidR="009A43D9" w:rsidRDefault="00D40D51" w14:paraId="541DF3EA" w14:textId="77777777">
            <w:pPr>
              <w:pStyle w:val="TableContents"/>
              <w:widowControl w:val="0"/>
              <w:numPr>
                <w:ilvl w:val="1"/>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Paid amount encoded per account</w:t>
            </w:r>
          </w:p>
          <w:p w:rsidR="009A43D9" w:rsidRDefault="00D40D51" w14:paraId="42C92FB0" w14:textId="77777777">
            <w:pPr>
              <w:pStyle w:val="TableContents"/>
              <w:widowControl w:val="0"/>
              <w:numPr>
                <w:ilvl w:val="0"/>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Excess Amount (computed)</w:t>
            </w:r>
          </w:p>
          <w:p w:rsidR="009A43D9" w:rsidRDefault="00D40D51" w14:paraId="64CD058A" w14:textId="77777777">
            <w:pPr>
              <w:pStyle w:val="TableContents"/>
              <w:widowControl w:val="0"/>
              <w:numPr>
                <w:ilvl w:val="1"/>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If Paid Amount&gt; (Outstanding Balance – PR 2307),</w:t>
            </w:r>
          </w:p>
          <w:p w:rsidR="009A43D9" w:rsidRDefault="00D40D51" w14:paraId="650B5DAC" w14:textId="77777777">
            <w:pPr>
              <w:pStyle w:val="TableContents"/>
              <w:widowControl w:val="0"/>
              <w:numPr>
                <w:ilvl w:val="2"/>
                <w:numId w:val="12"/>
              </w:numPr>
              <w:spacing w:before="20" w:after="20"/>
            </w:pPr>
            <w:r>
              <w:rPr>
                <w:rFonts w:ascii="Arial" w:hAnsi="Arial" w:eastAsia="Calibri" w:cs="Arial"/>
                <w:color w:val="000000"/>
                <w:sz w:val="22"/>
                <w:szCs w:val="22"/>
              </w:rPr>
              <w:t>Excess Amount = Paid Amount – Outstanding Balance – PR 2307</w:t>
            </w:r>
          </w:p>
          <w:p w:rsidR="009A43D9" w:rsidRDefault="00D40D51" w14:paraId="7EA18E28" w14:textId="77777777">
            <w:pPr>
              <w:pStyle w:val="TableContents"/>
              <w:widowControl w:val="0"/>
              <w:numPr>
                <w:ilvl w:val="1"/>
                <w:numId w:val="12"/>
              </w:numPr>
              <w:spacing w:before="20" w:after="20"/>
              <w:rPr>
                <w:rFonts w:ascii="Arial" w:hAnsi="Arial" w:eastAsia="Calibri" w:cs="Arial"/>
                <w:color w:val="000000"/>
                <w:sz w:val="22"/>
                <w:szCs w:val="22"/>
              </w:rPr>
            </w:pPr>
            <w:r>
              <w:rPr>
                <w:rFonts w:ascii="Arial" w:hAnsi="Arial" w:eastAsia="Calibri" w:cs="Arial"/>
                <w:color w:val="000000"/>
                <w:sz w:val="22"/>
                <w:szCs w:val="22"/>
              </w:rPr>
              <w:t>Else, no excess amount to be computed.</w:t>
            </w:r>
          </w:p>
          <w:p>
            <w:pPr>
              <w:pStyle w:val="ListParagraph"/>
              <w:numPr>
                <w:ilvl w:val="0"/>
                <w:numId w:val="113"/>
              </w:numPr>
              <w:spacing w:before="20" w:after="20"/>
              <w:rPr>
                <w:rFonts w:ascii="Arial" w:hAnsi="Arial" w:cs="Arial"/>
                <w:sz w:val="22"/>
                <w:szCs w:val="22"/>
              </w:rPr>
            </w:pPr>
            <w:r>
              <w:rPr>
                <w:rFonts w:ascii="Arial" w:hAnsi="Arial" w:cs="Arial"/>
                <w:sz w:val="22"/>
                <w:szCs w:val="22"/>
              </w:rPr>
              <w:t xml:space="preserve">The system shall show, for each selected account, the outstanding balance by component in the order of application of FRS.CSH.02.05.11 (DST, Premium Tax (VAT), LGT, Other Charges, Basic Premium) as a preview of how the paid amount will be applied.</w:t>
            </w:r>
          </w:p>
          <w:p>
            <w:pPr>
              <w:pStyle w:val="ListParagraph"/>
              <w:numPr>
                <w:ilvl w:val="0"/>
                <w:numId w:val="113"/>
              </w:numPr>
              <w:spacing w:before="20" w:after="20"/>
              <w:rPr>
                <w:rFonts w:ascii="Arial" w:hAnsi="Arial" w:cs="Arial"/>
                <w:sz w:val="22"/>
                <w:szCs w:val="22"/>
              </w:rPr>
            </w:pPr>
            <w:r>
              <w:rPr>
                <w:rFonts w:ascii="Arial" w:hAnsi="Arial" w:cs="Arial"/>
                <w:sz w:val="22"/>
                <w:szCs w:val="22"/>
              </w:rPr>
              <w:t xml:space="preserve">The system shall show the amount that will be kept as Excess payment (FRS.CSH.02.05.10) and the amount that will be reversed as minimal balance (FRS.CSH.02.05.12) before the record is saved.</w:t>
            </w:r>
          </w:p>
          <w:p>
            <w:pPr>
              <w:pStyle w:val="ListParagraph"/>
              <w:numPr>
                <w:ilvl w:val="0"/>
                <w:numId w:val="113"/>
              </w:numPr>
              <w:spacing w:before="20" w:after="20"/>
              <w:rPr>
                <w:rFonts w:ascii="Arial" w:hAnsi="Arial" w:cs="Arial"/>
                <w:sz w:val="22"/>
                <w:szCs w:val="22"/>
              </w:rPr>
            </w:pPr>
            <w:r>
              <w:rPr>
                <w:rFonts w:ascii="Arial" w:hAnsi="Arial" w:cs="Arial"/>
                <w:sz w:val="22"/>
                <w:szCs w:val="22"/>
              </w:rPr>
              <w:t xml:space="preserve">The PR 2307 Amount shall be shown only for accounts with the BIR 2307 tag; the amount waiting for the BIR 2307 certificate is never applied (FRS.CSH.02.05.13).</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14"/>
              </w:numPr>
              <w:spacing w:before="20" w:after="20"/>
              <w:rPr>
                <w:rFonts w:ascii="Arial" w:hAnsi="Arial" w:cs="Arial"/>
                <w:sz w:val="22"/>
                <w:szCs w:val="22"/>
              </w:rPr>
            </w:pPr>
            <w:r>
              <w:rPr>
                <w:rFonts w:ascii="Arial" w:hAnsi="Arial" w:cs="Arial"/>
                <w:sz w:val="22"/>
                <w:szCs w:val="22"/>
              </w:rPr>
              <w:t xml:space="preserve">For an account with DST 1,000.00, Premium Tax (VAT) 1,200.00 and Basic Premium 10,000.00, a paid amount of 1,500.00 shows 1,000.00 against DST and 500.00 against Premium Tax (VAT) in the preview.</w:t>
            </w:r>
          </w:p>
          <w:p>
            <w:pPr>
              <w:pStyle w:val="ListParagraph"/>
              <w:numPr>
                <w:ilvl w:val="0"/>
                <w:numId w:val="114"/>
              </w:numPr>
              <w:spacing w:before="20" w:after="20"/>
              <w:rPr>
                <w:rFonts w:ascii="Arial" w:hAnsi="Arial" w:cs="Arial"/>
                <w:sz w:val="22"/>
                <w:szCs w:val="22"/>
              </w:rPr>
            </w:pPr>
            <w:r>
              <w:rPr>
                <w:rFonts w:ascii="Arial" w:hAnsi="Arial" w:cs="Arial"/>
                <w:sz w:val="22"/>
                <w:szCs w:val="22"/>
              </w:rPr>
              <w:t xml:space="preserve">An account without the BIR 2307 tag shows the PR 2307 Amount as blank.</w:t>
            </w:r>
          </w:p>
          <w:p w:rsidR="009A43D9" w:rsidRDefault="009A43D9" w14:paraId="34FF1C98" w14:textId="77777777">
            <w:pPr>
              <w:pStyle w:val="TableContents"/>
              <w:widowControl w:val="0"/>
              <w:spacing w:before="20" w:after="20"/>
              <w:rPr>
                <w:rFonts w:ascii="Arial" w:hAnsi="Arial" w:eastAsia="Calibri" w:cs="Arial"/>
                <w:color w:val="000000"/>
                <w:sz w:val="22"/>
                <w:szCs w:val="22"/>
              </w:rPr>
            </w:pPr>
          </w:p>
          <w:p w:rsidR="009A43D9" w:rsidRDefault="00D40D51" w14:paraId="6A3E6CED" w14:textId="69C480F5">
            <w:pPr>
              <w:pStyle w:val="TableContents"/>
              <w:widowControl w:val="0"/>
              <w:spacing w:before="20" w:after="20"/>
              <w:rPr>
                <w:rFonts w:ascii="Arial" w:hAnsi="Arial" w:eastAsia="Calibri" w:cs="Arial"/>
                <w:color w:val="000000"/>
                <w:sz w:val="22"/>
                <w:szCs w:val="22"/>
              </w:rPr>
            </w:pPr>
            <w:r w:rsidRPr="43591555" w:rsidR="322FA8F3">
              <w:rPr>
                <w:rFonts w:ascii="Arial" w:hAnsi="Arial" w:eastAsia="Calibri" w:cs="Arial"/>
                <w:color w:val="000000" w:themeColor="text1" w:themeTint="FF" w:themeShade="FF"/>
                <w:sz w:val="22"/>
                <w:szCs w:val="22"/>
              </w:rPr>
              <w:t xml:space="preserve">FRS.CSH.02.01.04. </w:t>
            </w:r>
            <w:r w:rsidRPr="43591555" w:rsidR="00D40D51">
              <w:rPr>
                <w:rFonts w:ascii="Arial" w:hAnsi="Arial" w:eastAsia="Calibri" w:cs="Arial"/>
                <w:color w:val="000000" w:themeColor="text1" w:themeTint="FF" w:themeShade="FF"/>
                <w:sz w:val="22"/>
                <w:szCs w:val="22"/>
              </w:rPr>
              <w:t xml:space="preserve">The system shall allow </w:t>
            </w:r>
            <w:r w:rsidRPr="43591555" w:rsidR="00D40D51">
              <w:rPr>
                <w:rFonts w:ascii="Arial" w:hAnsi="Arial" w:eastAsia="Calibri" w:cs="Arial"/>
                <w:color w:val="000000" w:themeColor="text1" w:themeTint="FF" w:themeShade="FF"/>
                <w:sz w:val="22"/>
                <w:szCs w:val="22"/>
              </w:rPr>
              <w:t>selection</w:t>
            </w:r>
            <w:r w:rsidRPr="43591555" w:rsidR="00D40D51">
              <w:rPr>
                <w:rFonts w:ascii="Arial" w:hAnsi="Arial" w:eastAsia="Calibri" w:cs="Arial"/>
                <w:color w:val="000000" w:themeColor="text1" w:themeTint="FF" w:themeShade="FF"/>
                <w:sz w:val="22"/>
                <w:szCs w:val="22"/>
              </w:rPr>
              <w:t xml:space="preserve"> of multiple accounts. An “Add” button shall be displayed to add accounts per receipt record.</w:t>
            </w:r>
          </w:p>
          <w:p w:rsidR="009A43D9" w:rsidRDefault="009A43D9" w14:paraId="6D072C0D" w14:textId="77777777">
            <w:pPr>
              <w:pStyle w:val="TableContents"/>
              <w:widowControl w:val="0"/>
              <w:spacing w:before="20" w:after="20"/>
              <w:rPr>
                <w:rFonts w:ascii="Arial" w:hAnsi="Arial" w:eastAsia="Calibri" w:cs="Arial"/>
                <w:color w:val="000000"/>
                <w:sz w:val="22"/>
                <w:szCs w:val="22"/>
              </w:rPr>
            </w:pPr>
          </w:p>
          <w:p w:rsidR="009A43D9" w:rsidRDefault="00D40D51" w14:paraId="160A3252" w14:textId="174C6E7D">
            <w:pPr>
              <w:pStyle w:val="TableContents"/>
              <w:widowControl w:val="0"/>
              <w:spacing w:before="20" w:after="20"/>
              <w:rPr>
                <w:rFonts w:ascii="Arial" w:hAnsi="Arial" w:eastAsia="Calibri" w:cs="Arial"/>
                <w:color w:val="000000"/>
                <w:sz w:val="22"/>
                <w:szCs w:val="22"/>
              </w:rPr>
            </w:pPr>
            <w:r w:rsidRPr="43591555" w:rsidR="580BFB0B">
              <w:rPr>
                <w:rFonts w:ascii="Arial" w:hAnsi="Arial" w:eastAsia="Calibri" w:cs="Arial"/>
                <w:color w:val="000000" w:themeColor="text1" w:themeTint="FF" w:themeShade="FF"/>
                <w:sz w:val="22"/>
                <w:szCs w:val="22"/>
              </w:rPr>
              <w:t xml:space="preserve">FRS.CSH.02.01.05. </w:t>
            </w:r>
            <w:r w:rsidRPr="43591555" w:rsidR="00D40D51">
              <w:rPr>
                <w:rFonts w:ascii="Arial" w:hAnsi="Arial" w:eastAsia="Calibri" w:cs="Arial"/>
                <w:color w:val="000000" w:themeColor="text1" w:themeTint="FF" w:themeShade="FF"/>
                <w:sz w:val="22"/>
                <w:szCs w:val="22"/>
              </w:rPr>
              <w:t>The system shall be able to display totals per receipt record:</w:t>
            </w:r>
          </w:p>
          <w:p w:rsidR="009A43D9" w:rsidRDefault="00D40D51" w14:paraId="77CB3121" w14:textId="77777777">
            <w:pPr>
              <w:pStyle w:val="TableContents"/>
              <w:widowControl w:val="0"/>
              <w:numPr>
                <w:ilvl w:val="0"/>
                <w:numId w:val="13"/>
              </w:numPr>
              <w:spacing w:before="20" w:after="20"/>
              <w:rPr>
                <w:rFonts w:ascii="Arial" w:hAnsi="Arial" w:eastAsia="Calibri" w:cs="Arial"/>
                <w:color w:val="000000"/>
                <w:sz w:val="22"/>
                <w:szCs w:val="22"/>
              </w:rPr>
            </w:pPr>
            <w:r>
              <w:rPr>
                <w:rFonts w:ascii="Arial" w:hAnsi="Arial" w:eastAsia="Calibri" w:cs="Arial"/>
                <w:color w:val="000000"/>
                <w:sz w:val="22"/>
                <w:szCs w:val="22"/>
              </w:rPr>
              <w:t>Total Paid Amount</w:t>
            </w:r>
          </w:p>
          <w:p w:rsidR="009A43D9" w:rsidRDefault="00D40D51" w14:paraId="322D0C4E" w14:textId="77777777">
            <w:pPr>
              <w:pStyle w:val="TableContents"/>
              <w:widowControl w:val="0"/>
              <w:numPr>
                <w:ilvl w:val="0"/>
                <w:numId w:val="13"/>
              </w:numPr>
              <w:spacing w:before="20" w:after="20"/>
              <w:rPr>
                <w:rFonts w:ascii="Arial" w:hAnsi="Arial" w:eastAsia="Calibri" w:cs="Arial"/>
                <w:color w:val="000000"/>
                <w:sz w:val="22"/>
                <w:szCs w:val="22"/>
              </w:rPr>
            </w:pPr>
            <w:r>
              <w:rPr>
                <w:rFonts w:ascii="Arial" w:hAnsi="Arial" w:eastAsia="Calibri" w:cs="Arial"/>
                <w:color w:val="000000"/>
                <w:sz w:val="22"/>
                <w:szCs w:val="22"/>
              </w:rPr>
              <w:t>Excess Payments</w:t>
            </w:r>
          </w:p>
          <w:p w:rsidR="009A43D9" w:rsidRDefault="009A43D9" w14:paraId="48A21919" w14:textId="77777777">
            <w:pPr>
              <w:pStyle w:val="TableContents"/>
              <w:widowControl w:val="0"/>
              <w:spacing w:before="20" w:after="20"/>
              <w:rPr>
                <w:rFonts w:ascii="Arial" w:hAnsi="Arial" w:eastAsia="Calibri" w:cs="Arial"/>
                <w:color w:val="000000"/>
                <w:sz w:val="22"/>
                <w:szCs w:val="22"/>
              </w:rPr>
            </w:pPr>
          </w:p>
          <w:p w:rsidR="009A43D9" w:rsidRDefault="00D40D51" w14:paraId="73838EB5" w14:textId="6CABEA6A">
            <w:pPr>
              <w:pStyle w:val="TableContents"/>
              <w:widowControl w:val="0"/>
              <w:spacing w:before="20" w:after="20"/>
              <w:rPr>
                <w:rFonts w:ascii="Arial" w:hAnsi="Arial" w:eastAsia="Calibri" w:cs="Arial"/>
                <w:color w:val="000000"/>
                <w:sz w:val="22"/>
                <w:szCs w:val="22"/>
              </w:rPr>
            </w:pPr>
            <w:r w:rsidRPr="43591555" w:rsidR="1889ABCF">
              <w:rPr>
                <w:rFonts w:ascii="Arial" w:hAnsi="Arial" w:eastAsia="Calibri" w:cs="Arial"/>
                <w:color w:val="000000" w:themeColor="text1" w:themeTint="FF" w:themeShade="FF"/>
                <w:sz w:val="22"/>
                <w:szCs w:val="22"/>
              </w:rPr>
              <w:t xml:space="preserve">FRS.CSH.02.01.06. </w:t>
            </w:r>
            <w:r w:rsidRPr="43591555" w:rsidR="00D40D51">
              <w:rPr>
                <w:rFonts w:ascii="Arial" w:hAnsi="Arial" w:eastAsia="Calibri" w:cs="Arial"/>
                <w:color w:val="000000" w:themeColor="text1" w:themeTint="FF" w:themeShade="FF"/>
                <w:sz w:val="22"/>
                <w:szCs w:val="22"/>
              </w:rPr>
              <w:t>The system shall display all required fields with “*</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The required fields are:</w:t>
            </w:r>
          </w:p>
          <w:p w:rsidR="009A43D9" w:rsidRDefault="00D40D51" w14:paraId="5E00903B"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Receipt Type</w:t>
            </w:r>
          </w:p>
          <w:p w:rsidR="009A43D9" w:rsidRDefault="00D40D51" w14:paraId="40CB2F6A"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AR Type</w:t>
            </w:r>
          </w:p>
          <w:p w:rsidR="009A43D9" w:rsidRDefault="00D40D51" w14:paraId="21767D1B"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Entry Type</w:t>
            </w:r>
          </w:p>
          <w:p w:rsidR="009A43D9" w:rsidRDefault="00D40D51" w14:paraId="0231F8D0"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Details</w:t>
            </w:r>
          </w:p>
          <w:p w:rsidR="009A43D9" w:rsidRDefault="00D40D51" w14:paraId="1E850DC2"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Payor Name</w:t>
            </w:r>
          </w:p>
          <w:p w:rsidR="009A43D9" w:rsidRDefault="00D40D51" w14:paraId="0A0F80EF"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Payment Type</w:t>
            </w:r>
          </w:p>
          <w:p w:rsidR="009A43D9" w:rsidRDefault="00D40D51" w14:paraId="64BF7F64"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Post to Bank Account</w:t>
            </w:r>
          </w:p>
          <w:p w:rsidR="009A43D9" w:rsidRDefault="00D40D51" w14:paraId="4AF45EFB"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Paid Amount</w:t>
            </w:r>
          </w:p>
          <w:p w:rsidR="009A43D9" w:rsidRDefault="00D40D51" w14:paraId="429FC804"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Check Number (if check payment)</w:t>
            </w:r>
          </w:p>
          <w:p w:rsidR="009A43D9" w:rsidRDefault="00D40D51" w14:paraId="1826127B"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Check Date (if check payment)</w:t>
            </w:r>
          </w:p>
          <w:p w:rsidR="009A43D9" w:rsidRDefault="00D40D51" w14:paraId="72EC7F56"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Currency</w:t>
            </w:r>
          </w:p>
          <w:p w:rsidR="009A43D9" w:rsidRDefault="00D40D51" w14:paraId="4C94FBC7" w14:textId="77777777">
            <w:pPr>
              <w:pStyle w:val="TableContents"/>
              <w:widowControl w:val="0"/>
              <w:numPr>
                <w:ilvl w:val="0"/>
                <w:numId w:val="15"/>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Remarks</w:t>
            </w:r>
          </w:p>
          <w:p w:rsidR="009A43D9" w:rsidRDefault="00D40D51" w14:paraId="7B19D44D" w14:textId="1EC1CFD7">
            <w:pPr>
              <w:pStyle w:val="TableContents"/>
              <w:widowControl w:val="0"/>
              <w:spacing w:before="20" w:after="20"/>
              <w:rPr>
                <w:rFonts w:ascii="Arial" w:hAnsi="Arial" w:eastAsia="Calibri" w:cs="Arial"/>
                <w:color w:val="000000"/>
                <w:sz w:val="22"/>
                <w:szCs w:val="22"/>
              </w:rPr>
            </w:pPr>
            <w:r w:rsidRPr="43591555" w:rsidR="654BE111">
              <w:rPr>
                <w:rFonts w:ascii="Arial" w:hAnsi="Arial" w:eastAsia="Calibri" w:cs="Arial"/>
                <w:color w:val="000000" w:themeColor="text1" w:themeTint="FF" w:themeShade="FF"/>
                <w:sz w:val="22"/>
                <w:szCs w:val="22"/>
              </w:rPr>
              <w:t xml:space="preserve">FRS.CSH.02.01.07. </w:t>
            </w:r>
            <w:r w:rsidRPr="43591555" w:rsidR="00D40D51">
              <w:rPr>
                <w:rFonts w:ascii="Arial" w:hAnsi="Arial" w:eastAsia="Calibri" w:cs="Arial"/>
                <w:color w:val="000000" w:themeColor="text1" w:themeTint="FF" w:themeShade="FF"/>
                <w:sz w:val="22"/>
                <w:szCs w:val="22"/>
              </w:rPr>
              <w:t>The system shall allow the user to trigger save or cancel record.</w:t>
            </w:r>
          </w:p>
          <w:p w:rsidR="009A43D9" w:rsidRDefault="009A43D9" w14:paraId="6BD18F9B" w14:textId="77777777">
            <w:pPr>
              <w:pStyle w:val="TableContents"/>
              <w:widowControl w:val="0"/>
              <w:spacing w:before="20" w:after="20"/>
              <w:rPr>
                <w:rFonts w:ascii="Arial" w:hAnsi="Arial" w:eastAsia="Calibri" w:cs="Arial"/>
                <w:color w:val="000000"/>
                <w:sz w:val="22"/>
                <w:szCs w:val="22"/>
              </w:rPr>
            </w:pPr>
          </w:p>
          <w:p w:rsidR="009A43D9" w:rsidRDefault="00D40D51" w14:paraId="3DF4B9E5"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Save action is triggered, the system shall trigger validation.</w:t>
            </w:r>
          </w:p>
          <w:p w:rsidR="009A43D9" w:rsidRDefault="009A43D9" w14:paraId="238601FE" w14:textId="77777777">
            <w:pPr>
              <w:pStyle w:val="TableContents"/>
              <w:widowControl w:val="0"/>
              <w:spacing w:before="20" w:after="20"/>
              <w:rPr>
                <w:rFonts w:ascii="Arial" w:hAnsi="Arial" w:eastAsia="Calibri" w:cs="Arial"/>
                <w:color w:val="000000"/>
                <w:sz w:val="22"/>
                <w:szCs w:val="22"/>
              </w:rPr>
            </w:pPr>
          </w:p>
          <w:p w:rsidR="009A43D9" w:rsidRDefault="00D40D51" w14:paraId="6D9C0E21" w14:textId="2CB4B69C">
            <w:pPr>
              <w:pStyle w:val="TableContents"/>
              <w:widowControl w:val="0"/>
              <w:spacing w:before="20" w:after="20"/>
              <w:rPr>
                <w:rFonts w:ascii="Arial" w:hAnsi="Arial" w:eastAsia="Calibri" w:cs="Arial"/>
                <w:b w:val="1"/>
                <w:bCs w:val="1"/>
                <w:color w:val="000000"/>
                <w:sz w:val="22"/>
                <w:szCs w:val="22"/>
              </w:rPr>
            </w:pPr>
            <w:r w:rsidRPr="43591555" w:rsidR="7914FD8D">
              <w:rPr>
                <w:rFonts w:ascii="Arial" w:hAnsi="Arial" w:eastAsia="Calibri" w:cs="Arial"/>
                <w:color w:val="000000" w:themeColor="text1" w:themeTint="FF" w:themeShade="FF"/>
                <w:sz w:val="22"/>
                <w:szCs w:val="22"/>
              </w:rPr>
              <w:t xml:space="preserve">FRS.CSH.02.01.08. </w:t>
            </w:r>
            <w:r w:rsidRPr="43591555" w:rsidR="00D40D51">
              <w:rPr>
                <w:rFonts w:ascii="Arial" w:hAnsi="Arial" w:eastAsia="Calibri" w:cs="Arial"/>
                <w:b w:val="1"/>
                <w:bCs w:val="1"/>
                <w:color w:val="000000" w:themeColor="text1" w:themeTint="FF" w:themeShade="FF"/>
                <w:sz w:val="22"/>
                <w:szCs w:val="22"/>
              </w:rPr>
              <w:t>Validation</w:t>
            </w:r>
          </w:p>
          <w:p w:rsidR="009A43D9" w:rsidRDefault="00D40D51" w14:paraId="6179529C"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perform the following validation:</w:t>
            </w:r>
          </w:p>
          <w:p w:rsidR="009A43D9" w:rsidRDefault="00D40D51" w14:paraId="6C0CA39C" w14:textId="77777777">
            <w:pPr>
              <w:pStyle w:val="TableContents"/>
              <w:widowControl w:val="0"/>
              <w:numPr>
                <w:ilvl w:val="0"/>
                <w:numId w:val="14"/>
              </w:numPr>
              <w:spacing w:before="20" w:after="20"/>
              <w:rPr>
                <w:rFonts w:ascii="Arial" w:hAnsi="Arial" w:eastAsia="Calibri" w:cs="Arial"/>
                <w:color w:val="000000"/>
                <w:sz w:val="22"/>
                <w:szCs w:val="22"/>
              </w:rPr>
            </w:pPr>
            <w:r>
              <w:rPr>
                <w:rFonts w:ascii="Arial" w:hAnsi="Arial" w:eastAsia="Calibri" w:cs="Arial"/>
                <w:color w:val="000000"/>
                <w:sz w:val="22"/>
                <w:szCs w:val="22"/>
              </w:rPr>
              <w:t>All required fields are filled out</w:t>
            </w:r>
          </w:p>
          <w:p w:rsidR="009A43D9" w:rsidRDefault="00D40D51" w14:paraId="0E87ADBC" w14:textId="77777777">
            <w:pPr>
              <w:pStyle w:val="TableContents"/>
              <w:widowControl w:val="0"/>
              <w:numPr>
                <w:ilvl w:val="0"/>
                <w:numId w:val="14"/>
              </w:numPr>
              <w:spacing w:before="20" w:after="20"/>
            </w:pPr>
            <w:r>
              <w:rPr>
                <w:rFonts w:ascii="Arial" w:hAnsi="Arial" w:eastAsia="Calibri" w:cs="Arial"/>
                <w:color w:val="000000"/>
                <w:sz w:val="22"/>
                <w:szCs w:val="22"/>
              </w:rPr>
              <w:t>Account’s booked currency should be the same as the receipt record currency</w:t>
            </w:r>
          </w:p>
          <w:p w:rsidR="009A43D9" w:rsidRDefault="00D40D51" w14:paraId="739B7920" w14:textId="77777777">
            <w:pPr>
              <w:pStyle w:val="TableContents"/>
              <w:widowControl w:val="0"/>
              <w:numPr>
                <w:ilvl w:val="0"/>
                <w:numId w:val="14"/>
              </w:numPr>
              <w:spacing w:before="20" w:after="20"/>
              <w:rPr>
                <w:rFonts w:ascii="Arial" w:hAnsi="Arial" w:eastAsia="Calibri" w:cs="Arial"/>
                <w:color w:val="000000"/>
                <w:sz w:val="22"/>
                <w:szCs w:val="22"/>
              </w:rPr>
            </w:pPr>
            <w:r>
              <w:rPr>
                <w:rFonts w:ascii="Arial" w:hAnsi="Arial" w:eastAsia="Calibri" w:cs="Arial"/>
                <w:color w:val="000000"/>
                <w:sz w:val="22"/>
                <w:szCs w:val="22"/>
              </w:rPr>
              <w:t>For check payments, validate if all of the conditions below are true</w:t>
            </w:r>
          </w:p>
          <w:p w:rsidR="009A43D9" w:rsidRDefault="00D40D51" w14:paraId="54615FED" w14:textId="77777777">
            <w:pPr>
              <w:pStyle w:val="TableContents"/>
              <w:widowControl w:val="0"/>
              <w:numPr>
                <w:ilvl w:val="1"/>
                <w:numId w:val="14"/>
              </w:numPr>
              <w:spacing w:before="20" w:after="20"/>
              <w:rPr>
                <w:rFonts w:ascii="Arial" w:hAnsi="Arial" w:eastAsia="Calibri" w:cs="Arial"/>
                <w:color w:val="000000"/>
                <w:sz w:val="22"/>
                <w:szCs w:val="22"/>
              </w:rPr>
            </w:pPr>
            <w:r>
              <w:rPr>
                <w:rFonts w:ascii="Arial" w:hAnsi="Arial" w:eastAsia="Calibri" w:cs="Arial"/>
                <w:color w:val="000000"/>
                <w:sz w:val="22"/>
                <w:szCs w:val="22"/>
              </w:rPr>
              <w:t>Check date should be less than Current Date – 4 working days (holding period)</w:t>
            </w:r>
          </w:p>
          <w:p w:rsidR="009A43D9" w:rsidRDefault="009A43D9" w14:paraId="0F3CABC7" w14:textId="77777777">
            <w:pPr>
              <w:pStyle w:val="TableContents"/>
              <w:widowControl w:val="0"/>
              <w:spacing w:before="20" w:after="20"/>
              <w:rPr>
                <w:rFonts w:ascii="Arial" w:hAnsi="Arial" w:eastAsia="Calibri" w:cs="Arial"/>
                <w:color w:val="000000"/>
                <w:sz w:val="22"/>
                <w:szCs w:val="22"/>
              </w:rPr>
            </w:pPr>
          </w:p>
          <w:p w:rsidR="009A43D9" w:rsidRDefault="00D40D51" w14:paraId="46143DC9" w14:textId="6AE230DF">
            <w:pPr>
              <w:pStyle w:val="TableContents"/>
              <w:widowControl w:val="0"/>
              <w:spacing w:before="20" w:after="20"/>
              <w:rPr>
                <w:rFonts w:ascii="Arial" w:hAnsi="Arial" w:eastAsia="Calibri" w:cs="Arial"/>
                <w:color w:val="000000"/>
                <w:sz w:val="22"/>
                <w:szCs w:val="22"/>
              </w:rPr>
            </w:pPr>
            <w:r w:rsidRPr="43591555" w:rsidR="1ABC3090">
              <w:rPr>
                <w:rFonts w:ascii="Arial" w:hAnsi="Arial" w:eastAsia="Calibri" w:cs="Arial"/>
                <w:color w:val="000000" w:themeColor="text1" w:themeTint="FF" w:themeShade="FF"/>
                <w:sz w:val="22"/>
                <w:szCs w:val="22"/>
              </w:rPr>
              <w:t xml:space="preserve">FRS.CSH.02.01.08.01. </w:t>
            </w:r>
            <w:r w:rsidRPr="43591555" w:rsidR="00D40D51">
              <w:rPr>
                <w:rFonts w:ascii="Arial" w:hAnsi="Arial" w:eastAsia="Calibri" w:cs="Arial"/>
                <w:color w:val="000000" w:themeColor="text1" w:themeTint="FF" w:themeShade="FF"/>
                <w:sz w:val="22"/>
                <w:szCs w:val="22"/>
              </w:rPr>
              <w:t>If any of the validation above fails, the system shall display an error message and prevent saving.</w:t>
            </w:r>
          </w:p>
          <w:p w:rsidR="009A43D9" w:rsidRDefault="009A43D9" w14:paraId="5B08B5D1" w14:textId="77777777">
            <w:pPr>
              <w:pStyle w:val="TableContents"/>
              <w:widowControl w:val="0"/>
              <w:spacing w:before="20" w:after="20"/>
              <w:rPr>
                <w:rFonts w:ascii="Arial" w:hAnsi="Arial" w:eastAsia="Calibri" w:cs="Arial"/>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11A02896"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032E3F61" w14:textId="77777777">
                  <w:pPr>
                    <w:pStyle w:val="TableContents"/>
                    <w:widowControl w:val="0"/>
                    <w:spacing w:before="20" w:after="20"/>
                    <w:rPr>
                      <w:rFonts w:ascii="Arial" w:hAnsi="Arial" w:cs="Arial"/>
                      <w:b/>
                      <w:bCs/>
                    </w:rPr>
                  </w:pPr>
                  <w:r>
                    <w:rPr>
                      <w:rFonts w:ascii="Arial" w:hAnsi="Arial" w:cs="Arial"/>
                      <w:b/>
                      <w:bCs/>
                    </w:rPr>
                    <w:t>Validation</w:t>
                  </w:r>
                </w:p>
              </w:tc>
              <w:tc>
                <w:tcPr>
                  <w:tcW w:w="1665" w:type="dxa"/>
                  <w:tcBorders>
                    <w:top w:val="single" w:color="000000" w:sz="4" w:space="0"/>
                    <w:left w:val="single" w:color="000000" w:sz="4" w:space="0"/>
                    <w:bottom w:val="single" w:color="000000" w:sz="4" w:space="0"/>
                  </w:tcBorders>
                  <w:vAlign w:val="center"/>
                </w:tcPr>
                <w:p w:rsidR="009A43D9" w:rsidRDefault="00D40D51" w14:paraId="3BA38FAB" w14:textId="77777777">
                  <w:pPr>
                    <w:pStyle w:val="TableContents"/>
                    <w:widowControl w:val="0"/>
                    <w:spacing w:before="20" w:after="20"/>
                    <w:rPr>
                      <w:rFonts w:ascii="Arial" w:hAnsi="Arial" w:cs="Arial"/>
                      <w:b/>
                      <w:bCs/>
                    </w:rPr>
                  </w:pPr>
                  <w:r>
                    <w:rPr>
                      <w:rFonts w:ascii="Arial" w:hAnsi="Arial" w:cs="Arial"/>
                      <w:b/>
                      <w:bCs/>
                    </w:rPr>
                    <w:t>Message</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66E6B5DB" w14:textId="77777777">
                  <w:pPr>
                    <w:pStyle w:val="TableContents"/>
                    <w:widowControl w:val="0"/>
                    <w:spacing w:before="20" w:after="20"/>
                    <w:rPr>
                      <w:rFonts w:ascii="Arial" w:hAnsi="Arial" w:cs="Arial"/>
                      <w:b/>
                      <w:bCs/>
                    </w:rPr>
                  </w:pPr>
                  <w:r>
                    <w:rPr>
                      <w:rFonts w:ascii="Arial" w:hAnsi="Arial" w:cs="Arial"/>
                      <w:b/>
                      <w:bCs/>
                    </w:rPr>
                    <w:t>Remarks</w:t>
                  </w:r>
                </w:p>
              </w:tc>
            </w:tr>
            <w:tr w:rsidR="009A43D9" w14:paraId="7354311B" w14:textId="77777777">
              <w:trPr>
                <w:cantSplit/>
              </w:trPr>
              <w:tc>
                <w:tcPr>
                  <w:tcW w:w="1660" w:type="dxa"/>
                  <w:tcBorders>
                    <w:left w:val="single" w:color="000000" w:sz="4" w:space="0"/>
                    <w:bottom w:val="single" w:color="000000" w:sz="4" w:space="0"/>
                  </w:tcBorders>
                </w:tcPr>
                <w:p w:rsidR="009A43D9" w:rsidRDefault="00D40D51" w14:paraId="046E10A4"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AB940CB"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 required fields must be filled out.”</w:t>
                  </w:r>
                </w:p>
                <w:p w:rsidR="009A43D9" w:rsidRDefault="009A43D9" w14:paraId="16DEB4AB" w14:textId="77777777">
                  <w:pPr>
                    <w:pStyle w:val="TableContents"/>
                    <w:keepNext/>
                    <w:widowControl w:val="0"/>
                    <w:spacing w:before="20" w:after="20"/>
                    <w:rPr>
                      <w:rFonts w:ascii="Arial" w:hAnsi="Arial" w:eastAsia="Calibri" w:cs="Arial"/>
                      <w:color w:val="000000"/>
                      <w:sz w:val="22"/>
                      <w:szCs w:val="22"/>
                    </w:rPr>
                  </w:pPr>
                </w:p>
                <w:p w:rsidR="009A43D9" w:rsidRDefault="009A43D9" w14:paraId="0AD9C6F4" w14:textId="77777777">
                  <w:pPr>
                    <w:pStyle w:val="TableContents"/>
                    <w:keepNext/>
                    <w:widowControl w:val="0"/>
                    <w:spacing w:before="20" w:after="20"/>
                    <w:rPr>
                      <w:rFonts w:ascii="Arial" w:hAnsi="Arial" w:eastAsia="Calibri" w:cs="Arial"/>
                      <w:color w:val="000000"/>
                      <w:sz w:val="22"/>
                      <w:szCs w:val="22"/>
                    </w:rPr>
                  </w:pPr>
                </w:p>
              </w:tc>
              <w:tc>
                <w:tcPr>
                  <w:tcW w:w="1678" w:type="dxa"/>
                  <w:tcBorders>
                    <w:left w:val="single" w:color="000000" w:sz="4" w:space="0"/>
                    <w:bottom w:val="single" w:color="000000" w:sz="4" w:space="0"/>
                    <w:right w:val="single" w:color="000000" w:sz="4" w:space="0"/>
                  </w:tcBorders>
                </w:tcPr>
                <w:p w:rsidR="009A43D9" w:rsidRDefault="00D40D51" w14:paraId="3645E677"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highlight the required field without value.</w:t>
                  </w:r>
                </w:p>
                <w:p w:rsidR="009A43D9" w:rsidRDefault="009A43D9" w14:paraId="4B1F511A" w14:textId="77777777">
                  <w:pPr>
                    <w:pStyle w:val="TableContents"/>
                    <w:keepNext/>
                    <w:widowControl w:val="0"/>
                    <w:spacing w:before="20" w:after="20"/>
                    <w:rPr>
                      <w:rFonts w:ascii="Arial" w:hAnsi="Arial" w:eastAsia="Calibri" w:cs="Arial"/>
                      <w:color w:val="000000"/>
                      <w:sz w:val="22"/>
                      <w:szCs w:val="22"/>
                    </w:rPr>
                  </w:pPr>
                </w:p>
                <w:p w:rsidR="009A43D9" w:rsidRDefault="00D40D51" w14:paraId="38EF4DA0"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Allow user to edit receipt record.</w:t>
                  </w:r>
                </w:p>
              </w:tc>
            </w:tr>
            <w:tr w:rsidR="009A43D9" w14:paraId="36A8673A" w14:textId="77777777">
              <w:trPr>
                <w:cantSplit/>
              </w:trPr>
              <w:tc>
                <w:tcPr>
                  <w:tcW w:w="1660" w:type="dxa"/>
                  <w:tcBorders>
                    <w:left w:val="single" w:color="000000" w:sz="4" w:space="0"/>
                    <w:bottom w:val="single" w:color="000000" w:sz="4" w:space="0"/>
                  </w:tcBorders>
                </w:tcPr>
                <w:p w:rsidR="009A43D9" w:rsidRDefault="00D40D51" w14:paraId="4CBCC3F3"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18B36B30"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“Currency is not aligned with booked currency.”</w:t>
                  </w:r>
                </w:p>
              </w:tc>
              <w:tc>
                <w:tcPr>
                  <w:tcW w:w="1678" w:type="dxa"/>
                  <w:tcBorders>
                    <w:left w:val="single" w:color="000000" w:sz="4" w:space="0"/>
                    <w:bottom w:val="single" w:color="000000" w:sz="4" w:space="0"/>
                    <w:right w:val="single" w:color="000000" w:sz="4" w:space="0"/>
                  </w:tcBorders>
                </w:tcPr>
                <w:p w:rsidR="009A43D9" w:rsidRDefault="00D40D51" w14:paraId="76DD2486"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Allow user to edit receipt record.</w:t>
                  </w:r>
                </w:p>
              </w:tc>
            </w:tr>
            <w:tr w:rsidR="009A43D9" w14:paraId="5489B847" w14:textId="77777777">
              <w:trPr>
                <w:cantSplit/>
              </w:trPr>
              <w:tc>
                <w:tcPr>
                  <w:tcW w:w="1660" w:type="dxa"/>
                  <w:tcBorders>
                    <w:left w:val="single" w:color="000000" w:sz="4" w:space="0"/>
                    <w:bottom w:val="single" w:color="000000" w:sz="4" w:space="0"/>
                  </w:tcBorders>
                </w:tcPr>
                <w:p w:rsidR="009A43D9" w:rsidRDefault="00D40D51" w14:paraId="2825F0D6"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2E0C828B"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“Check not yet cleared.”</w:t>
                  </w:r>
                </w:p>
              </w:tc>
              <w:tc>
                <w:tcPr>
                  <w:tcW w:w="1678" w:type="dxa"/>
                  <w:tcBorders>
                    <w:left w:val="single" w:color="000000" w:sz="4" w:space="0"/>
                    <w:bottom w:val="single" w:color="000000" w:sz="4" w:space="0"/>
                    <w:right w:val="single" w:color="000000" w:sz="4" w:space="0"/>
                  </w:tcBorders>
                </w:tcPr>
                <w:p w:rsidR="009A43D9" w:rsidRDefault="00D40D51" w14:paraId="1A3D70C4"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Prompt user but allow creation/saving record.</w:t>
                  </w:r>
                </w:p>
              </w:tc>
            </w:tr>
          </w:tbl>
          <w:p w:rsidR="009A43D9" w:rsidRDefault="009A43D9" w14:paraId="65F9C3DC" w14:textId="77777777">
            <w:pPr>
              <w:pStyle w:val="TableContents"/>
              <w:widowControl w:val="0"/>
              <w:spacing w:before="20" w:after="20"/>
              <w:rPr>
                <w:rFonts w:ascii="Arial" w:hAnsi="Arial" w:eastAsia="Calibri" w:cs="Arial"/>
                <w:color w:val="000000"/>
                <w:sz w:val="22"/>
                <w:szCs w:val="22"/>
              </w:rPr>
            </w:pPr>
          </w:p>
          <w:p w:rsidR="009A43D9" w:rsidRDefault="00D40D51" w14:paraId="302199DF" w14:textId="012D1E93">
            <w:pPr>
              <w:pStyle w:val="TableContents"/>
              <w:widowControl w:val="0"/>
              <w:spacing w:before="20" w:after="20"/>
              <w:rPr>
                <w:rFonts w:ascii="Arial" w:hAnsi="Arial" w:eastAsia="Calibri" w:cs="Arial"/>
                <w:color w:val="000000"/>
                <w:sz w:val="22"/>
                <w:szCs w:val="22"/>
              </w:rPr>
            </w:pPr>
            <w:r w:rsidRPr="43591555" w:rsidR="28EB97E7">
              <w:rPr>
                <w:rFonts w:ascii="Arial" w:hAnsi="Arial" w:eastAsia="Calibri" w:cs="Arial"/>
                <w:color w:val="000000" w:themeColor="text1" w:themeTint="FF" w:themeShade="FF"/>
                <w:sz w:val="22"/>
                <w:szCs w:val="22"/>
              </w:rPr>
              <w:t xml:space="preserve">FRS.CSH.02.01.08.02. </w:t>
            </w:r>
            <w:r w:rsidRPr="43591555" w:rsidR="00D40D51">
              <w:rPr>
                <w:rFonts w:ascii="Arial" w:hAnsi="Arial" w:eastAsia="Calibri" w:cs="Arial"/>
                <w:color w:val="000000" w:themeColor="text1" w:themeTint="FF" w:themeShade="FF"/>
                <w:sz w:val="22"/>
                <w:szCs w:val="22"/>
              </w:rPr>
              <w:t xml:space="preserve">Once all validations have been passed, allow saving of AR/OR creation record. Set AR Creation Record Status = Created. </w:t>
            </w:r>
            <w:commentRangeStart w:id="44"/>
            <w:r w:rsidRPr="43591555" w:rsidR="00D40D51">
              <w:rPr>
                <w:rFonts w:ascii="Arial" w:hAnsi="Arial" w:eastAsia="Calibri" w:cs="Arial"/>
                <w:color w:val="000000" w:themeColor="text1" w:themeTint="FF" w:themeShade="FF"/>
                <w:sz w:val="22"/>
                <w:szCs w:val="22"/>
              </w:rPr>
              <w:t>Generate Request Number</w:t>
            </w:r>
            <w:commentRangeEnd w:id="44"/>
            <w:r>
              <w:rPr>
                <w:rStyle w:val="CommentReference"/>
              </w:rPr>
              <w:commentReference w:id="44"/>
            </w:r>
            <w:r w:rsidRPr="43591555" w:rsidR="00D40D51">
              <w:rPr>
                <w:rFonts w:ascii="Arial" w:hAnsi="Arial" w:eastAsia="Calibri" w:cs="Arial"/>
                <w:color w:val="000000" w:themeColor="text1" w:themeTint="FF" w:themeShade="FF"/>
                <w:sz w:val="22"/>
                <w:szCs w:val="22"/>
              </w:rPr>
              <w:t>.</w:t>
            </w:r>
          </w:p>
          <w:p w:rsidR="009A43D9" w:rsidRDefault="00D40D51" w14:paraId="4151F9E8"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 Record will be Saved. Do you wish to continue?</w:t>
            </w:r>
          </w:p>
          <w:p w:rsidR="009A43D9" w:rsidRDefault="00D40D51" w14:paraId="317C4449"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6EB0767B"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63131338"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Save the record</w:t>
            </w:r>
          </w:p>
          <w:p w:rsidR="009A43D9" w:rsidRDefault="00D40D51" w14:paraId="1279B3B2"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Generate Creation Record Number</w:t>
            </w:r>
          </w:p>
          <w:p w:rsidR="009A43D9" w:rsidRDefault="00D40D51" w14:paraId="4E947BCD"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Set Creation Record status = Created</w:t>
            </w:r>
          </w:p>
          <w:p w:rsidR="009A43D9" w:rsidRDefault="00D40D51" w14:paraId="44A3C358"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6E7EED6B"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Creation screen</w:t>
            </w:r>
          </w:p>
          <w:p w:rsidR="009A43D9" w:rsidRDefault="00D40D51" w14:paraId="1D2FFD43" w14:textId="77777777">
            <w:pPr>
              <w:widowControl w:val="0"/>
              <w:numPr>
                <w:ilvl w:val="2"/>
                <w:numId w:val="27"/>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Allow user to re-trigger cancel or save actions.</w:t>
            </w:r>
          </w:p>
          <w:p w:rsidR="009A43D9" w:rsidRDefault="00D40D51" w14:paraId="1B8FAF17" w14:textId="5BA6E4DA">
            <w:pPr>
              <w:pStyle w:val="TableContents"/>
              <w:widowControl w:val="0"/>
              <w:spacing w:before="20" w:after="20"/>
              <w:rPr>
                <w:rFonts w:ascii="Arial" w:hAnsi="Arial" w:eastAsia="Calibri" w:cs="Arial"/>
                <w:color w:val="000000"/>
                <w:sz w:val="22"/>
                <w:szCs w:val="22"/>
              </w:rPr>
            </w:pPr>
            <w:r w:rsidRPr="43591555" w:rsidR="22E1D46C">
              <w:rPr>
                <w:rFonts w:ascii="Arial" w:hAnsi="Arial" w:eastAsia="Calibri" w:cs="Arial"/>
                <w:color w:val="000000" w:themeColor="text1" w:themeTint="FF" w:themeShade="FF"/>
                <w:sz w:val="22"/>
                <w:szCs w:val="22"/>
              </w:rPr>
              <w:t xml:space="preserve">FRS.CSH.02.01.08.03. </w:t>
            </w:r>
            <w:r w:rsidRPr="43591555" w:rsidR="00D40D51">
              <w:rPr>
                <w:rFonts w:ascii="Arial" w:hAnsi="Arial" w:eastAsia="Calibri" w:cs="Arial"/>
                <w:color w:val="000000" w:themeColor="text1" w:themeTint="FF" w:themeShade="FF"/>
                <w:sz w:val="22"/>
                <w:szCs w:val="22"/>
              </w:rPr>
              <w:t xml:space="preserve">Once record is saved, allow the user to trigger </w:t>
            </w:r>
            <w:r w:rsidRPr="43591555" w:rsidR="00D40D51">
              <w:rPr>
                <w:rFonts w:ascii="Arial" w:hAnsi="Arial" w:eastAsia="Calibri" w:cs="Arial"/>
                <w:color w:val="000000" w:themeColor="text1" w:themeTint="FF" w:themeShade="FF"/>
                <w:sz w:val="22"/>
                <w:szCs w:val="22"/>
              </w:rPr>
              <w:t>submit</w:t>
            </w:r>
            <w:r w:rsidRPr="43591555" w:rsidR="00D40D51">
              <w:rPr>
                <w:rFonts w:ascii="Arial" w:hAnsi="Arial" w:eastAsia="Calibri" w:cs="Arial"/>
                <w:color w:val="000000" w:themeColor="text1" w:themeTint="FF" w:themeShade="FF"/>
                <w:sz w:val="22"/>
                <w:szCs w:val="22"/>
              </w:rPr>
              <w:t xml:space="preserve"> for posting.</w:t>
            </w:r>
          </w:p>
          <w:p w:rsidR="009A43D9" w:rsidRDefault="009A43D9" w14:paraId="5023141B" w14:textId="77777777">
            <w:pPr>
              <w:pStyle w:val="TableContents"/>
              <w:widowControl w:val="0"/>
              <w:spacing w:before="20" w:after="20"/>
              <w:rPr>
                <w:rFonts w:ascii="Arial" w:hAnsi="Arial" w:eastAsia="Calibri" w:cs="Arial"/>
                <w:color w:val="000000"/>
                <w:sz w:val="22"/>
                <w:szCs w:val="22"/>
              </w:rPr>
            </w:pPr>
          </w:p>
          <w:p w:rsidR="009A43D9" w:rsidRDefault="00D40D51" w14:paraId="2B09C556" w14:textId="77777777">
            <w:pPr>
              <w:pStyle w:val="TableContents"/>
              <w:widowControl w:val="0"/>
              <w:spacing w:before="20" w:after="20"/>
              <w:rPr>
                <w:rFonts w:ascii="Arial" w:hAnsi="Arial" w:eastAsia="Calibri" w:cs="Arial"/>
                <w:b/>
                <w:bCs/>
                <w:color w:val="000000"/>
                <w:sz w:val="22"/>
                <w:szCs w:val="22"/>
              </w:rPr>
            </w:pPr>
            <w:r w:rsidRPr="43591555" w:rsidR="00D40D51">
              <w:rPr>
                <w:rFonts w:ascii="Arial" w:hAnsi="Arial" w:eastAsia="Calibri" w:cs="Arial"/>
                <w:b w:val="1"/>
                <w:bCs w:val="1"/>
                <w:color w:val="000000" w:themeColor="text1" w:themeTint="FF" w:themeShade="FF"/>
                <w:sz w:val="22"/>
                <w:szCs w:val="22"/>
              </w:rPr>
              <w:t>Generate Request Number</w:t>
            </w:r>
          </w:p>
          <w:p>
            <w:pPr>
              <w:pStyle w:val="ListParagraph"/>
              <w:numPr>
                <w:ilvl w:val="0"/>
                <w:numId w:val="115"/>
              </w:numPr>
              <w:spacing w:before="20" w:after="20"/>
              <w:rPr>
                <w:rFonts w:ascii="Arial" w:hAnsi="Arial" w:cs="Arial"/>
                <w:sz w:val="22"/>
                <w:szCs w:val="22"/>
              </w:rPr>
            </w:pPr>
            <w:r>
              <w:rPr>
                <w:rFonts w:ascii="Arial" w:hAnsi="Arial" w:cs="Arial"/>
                <w:sz w:val="22"/>
                <w:szCs w:val="22"/>
              </w:rPr>
              <w:t xml:space="preserve">The system shall show the message of each failed validation next to its field: "&lt;Field&gt; is required"; "Paid Amount must be above zero and not more than 1,000,000,000.00"; "The currency of account &lt;account&gt; is &lt;currency&gt;; the receipt is in &lt;currency&gt;"; "The check date must be at least 4 working days before today (holding period)" (messages proposed for BDOI's confirmation, Appendix F).</w:t>
            </w:r>
          </w:p>
          <w:p>
            <w:pPr>
              <w:pStyle w:val="ListParagraph"/>
              <w:numPr>
                <w:ilvl w:val="0"/>
                <w:numId w:val="115"/>
              </w:numPr>
              <w:spacing w:before="20" w:after="20"/>
              <w:rPr>
                <w:rFonts w:ascii="Arial" w:hAnsi="Arial" w:cs="Arial"/>
                <w:sz w:val="22"/>
                <w:szCs w:val="22"/>
              </w:rPr>
            </w:pPr>
            <w:r>
              <w:rPr>
                <w:rFonts w:ascii="Arial" w:hAnsi="Arial" w:cs="Arial"/>
                <w:sz w:val="22"/>
                <w:szCs w:val="22"/>
              </w:rPr>
              <w:t xml:space="preserve">The working days of the holding period shall be counted on the holiday calendar maintained by Comptrollership.</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16"/>
              </w:numPr>
              <w:spacing w:before="20" w:after="20"/>
              <w:rPr>
                <w:rFonts w:ascii="Arial" w:hAnsi="Arial" w:cs="Arial"/>
                <w:sz w:val="22"/>
                <w:szCs w:val="22"/>
              </w:rPr>
            </w:pPr>
            <w:r>
              <w:rPr>
                <w:rFonts w:ascii="Arial" w:hAnsi="Arial" w:cs="Arial"/>
                <w:sz w:val="22"/>
                <w:szCs w:val="22"/>
              </w:rPr>
              <w:t xml:space="preserve">Saving without Post to Bank Account is refused with "Post to Bank Account is required" and nothing is saved.</w:t>
            </w:r>
          </w:p>
          <w:p>
            <w:pPr>
              <w:pStyle w:val="ListParagraph"/>
              <w:numPr>
                <w:ilvl w:val="0"/>
                <w:numId w:val="116"/>
              </w:numPr>
              <w:spacing w:before="20" w:after="20"/>
              <w:rPr>
                <w:rFonts w:ascii="Arial" w:hAnsi="Arial" w:cs="Arial"/>
                <w:sz w:val="22"/>
                <w:szCs w:val="22"/>
              </w:rPr>
            </w:pPr>
            <w:r>
              <w:rPr>
                <w:rFonts w:ascii="Arial" w:hAnsi="Arial" w:cs="Arial"/>
                <w:sz w:val="22"/>
                <w:szCs w:val="22"/>
              </w:rPr>
              <w:t xml:space="preserve">Saving a Paid Amount of 0.00 or of 1,500,000,000.00 is refused.</w:t>
            </w:r>
          </w:p>
          <w:p>
            <w:pPr>
              <w:pStyle w:val="ListParagraph"/>
              <w:numPr>
                <w:ilvl w:val="0"/>
                <w:numId w:val="116"/>
              </w:numPr>
              <w:spacing w:before="20" w:after="20"/>
              <w:rPr>
                <w:rFonts w:ascii="Arial" w:hAnsi="Arial" w:cs="Arial"/>
                <w:sz w:val="22"/>
                <w:szCs w:val="22"/>
              </w:rPr>
            </w:pPr>
            <w:r>
              <w:rPr>
                <w:rFonts w:ascii="Arial" w:hAnsi="Arial" w:cs="Arial"/>
                <w:sz w:val="22"/>
                <w:szCs w:val="22"/>
              </w:rPr>
              <w:t xml:space="preserve">Saving a USD receipt for a peso account is refused with the currency message.</w:t>
            </w:r>
          </w:p>
          <w:p>
            <w:pPr>
              <w:pStyle w:val="ListParagraph"/>
              <w:numPr>
                <w:ilvl w:val="0"/>
                <w:numId w:val="116"/>
              </w:numPr>
              <w:spacing w:before="20" w:after="20"/>
              <w:rPr>
                <w:rFonts w:ascii="Arial" w:hAnsi="Arial" w:cs="Arial"/>
                <w:sz w:val="22"/>
                <w:szCs w:val="22"/>
              </w:rPr>
            </w:pPr>
            <w:r>
              <w:rPr>
                <w:rFonts w:ascii="Arial" w:hAnsi="Arial" w:cs="Arial"/>
                <w:sz w:val="22"/>
                <w:szCs w:val="22"/>
              </w:rPr>
              <w:t xml:space="preserve">Saving a check payment whose check date is within the holding period is refused with the holding-period message.</w:t>
            </w:r>
          </w:p>
          <w:p w:rsidR="009A43D9" w:rsidRDefault="00D40D51" w14:paraId="0E2FE439" w14:textId="59FD8AE9">
            <w:pPr>
              <w:pStyle w:val="TableContents"/>
              <w:widowControl w:val="0"/>
              <w:spacing w:before="20" w:after="20"/>
              <w:rPr>
                <w:rFonts w:ascii="Arial" w:hAnsi="Arial" w:eastAsia="Calibri" w:cs="Arial"/>
                <w:color w:val="000000"/>
                <w:sz w:val="22"/>
                <w:szCs w:val="22"/>
              </w:rPr>
            </w:pPr>
            <w:r w:rsidRPr="43591555" w:rsidR="38C11D95">
              <w:rPr>
                <w:rFonts w:ascii="Arial" w:hAnsi="Arial" w:eastAsia="Calibri" w:cs="Arial"/>
                <w:color w:val="000000" w:themeColor="text1" w:themeTint="FF" w:themeShade="FF"/>
                <w:sz w:val="22"/>
                <w:szCs w:val="22"/>
              </w:rPr>
              <w:t xml:space="preserve">FRS.CSH.02.01.09. </w:t>
            </w:r>
            <w:r w:rsidRPr="43591555" w:rsidR="00D40D51">
              <w:rPr>
                <w:rFonts w:ascii="Arial" w:hAnsi="Arial" w:eastAsia="Calibri" w:cs="Arial"/>
                <w:color w:val="000000" w:themeColor="text1" w:themeTint="FF" w:themeShade="FF"/>
                <w:sz w:val="22"/>
                <w:szCs w:val="22"/>
              </w:rPr>
              <w:t xml:space="preserve">Request number shall </w:t>
            </w:r>
            <w:r w:rsidRPr="43591555" w:rsidR="00D40D51">
              <w:rPr>
                <w:rFonts w:ascii="Arial" w:hAnsi="Arial" w:eastAsia="Calibri" w:cs="Arial"/>
                <w:color w:val="000000" w:themeColor="text1" w:themeTint="FF" w:themeShade="FF"/>
                <w:sz w:val="22"/>
                <w:szCs w:val="22"/>
              </w:rPr>
              <w:t>following</w:t>
            </w:r>
            <w:r w:rsidRPr="43591555" w:rsidR="00D40D51">
              <w:rPr>
                <w:rFonts w:ascii="Arial" w:hAnsi="Arial" w:eastAsia="Calibri" w:cs="Arial"/>
                <w:color w:val="000000" w:themeColor="text1" w:themeTint="FF" w:themeShade="FF"/>
                <w:sz w:val="22"/>
                <w:szCs w:val="22"/>
              </w:rPr>
              <w:t xml:space="preserve"> the following convention: &lt;Prefix&gt;-&lt;Receipt Type&gt;-&lt;Sequence Number&gt;</w:t>
            </w:r>
          </w:p>
          <w:p w:rsidR="009A43D9" w:rsidRDefault="00D40D51" w14:paraId="0A971709"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Prefix:</w:t>
            </w:r>
          </w:p>
          <w:p w:rsidR="009A43D9" w:rsidRDefault="00D40D51" w14:paraId="6BFCD38B" w14:textId="77777777">
            <w:pPr>
              <w:pStyle w:val="TableContents"/>
              <w:widowControl w:val="0"/>
              <w:numPr>
                <w:ilvl w:val="0"/>
                <w:numId w:val="92"/>
              </w:numPr>
              <w:spacing w:before="20" w:after="20"/>
              <w:rPr>
                <w:rFonts w:ascii="Arial" w:hAnsi="Arial" w:eastAsia="Calibri" w:cs="Arial"/>
                <w:color w:val="000000"/>
                <w:sz w:val="22"/>
                <w:szCs w:val="22"/>
              </w:rPr>
            </w:pPr>
            <w:r>
              <w:rPr>
                <w:rFonts w:ascii="Arial" w:hAnsi="Arial" w:eastAsia="Calibri" w:cs="Arial"/>
                <w:color w:val="000000"/>
                <w:sz w:val="22"/>
                <w:szCs w:val="22"/>
              </w:rPr>
              <w:t>Creation of AR or OR: CR</w:t>
            </w:r>
          </w:p>
          <w:p w:rsidR="009A43D9" w:rsidRDefault="00D40D51" w14:paraId="035EDAFF" w14:textId="77777777">
            <w:pPr>
              <w:pStyle w:val="TableContents"/>
              <w:widowControl w:val="0"/>
              <w:numPr>
                <w:ilvl w:val="0"/>
                <w:numId w:val="92"/>
              </w:numPr>
              <w:spacing w:before="20" w:after="20"/>
              <w:rPr>
                <w:rFonts w:ascii="Arial" w:hAnsi="Arial" w:eastAsia="Calibri" w:cs="Arial"/>
                <w:color w:val="000000"/>
                <w:sz w:val="22"/>
                <w:szCs w:val="22"/>
              </w:rPr>
            </w:pPr>
            <w:r>
              <w:rPr>
                <w:rFonts w:ascii="Arial" w:hAnsi="Arial" w:eastAsia="Calibri" w:cs="Arial"/>
                <w:color w:val="000000"/>
                <w:sz w:val="22"/>
                <w:szCs w:val="22"/>
              </w:rPr>
              <w:t>Cancellation of AR or OR: CN</w:t>
            </w:r>
          </w:p>
          <w:p w:rsidR="009A43D9" w:rsidRDefault="00D40D51" w14:paraId="67AA6189" w14:textId="77777777">
            <w:pPr>
              <w:pStyle w:val="TableContents"/>
              <w:widowControl w:val="0"/>
              <w:numPr>
                <w:ilvl w:val="0"/>
                <w:numId w:val="92"/>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of AR or OR: RE</w:t>
            </w:r>
          </w:p>
          <w:p w:rsidR="009A43D9" w:rsidRDefault="00D40D51" w14:paraId="153F987C"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Receipt type:</w:t>
            </w:r>
          </w:p>
          <w:p w:rsidR="009A43D9" w:rsidRDefault="00D40D51" w14:paraId="0050DEA0" w14:textId="77777777">
            <w:pPr>
              <w:pStyle w:val="TableContents"/>
              <w:widowControl w:val="0"/>
              <w:numPr>
                <w:ilvl w:val="0"/>
                <w:numId w:val="93"/>
              </w:numPr>
              <w:spacing w:before="20" w:after="20"/>
              <w:rPr>
                <w:rFonts w:ascii="Arial" w:hAnsi="Arial" w:eastAsia="Calibri" w:cs="Arial"/>
                <w:color w:val="000000"/>
                <w:sz w:val="22"/>
                <w:szCs w:val="22"/>
              </w:rPr>
            </w:pPr>
            <w:r>
              <w:rPr>
                <w:rFonts w:ascii="Arial" w:hAnsi="Arial" w:eastAsia="Calibri" w:cs="Arial"/>
                <w:color w:val="000000"/>
                <w:sz w:val="22"/>
                <w:szCs w:val="22"/>
              </w:rPr>
              <w:t>AR</w:t>
            </w:r>
          </w:p>
          <w:p w:rsidR="009A43D9" w:rsidRDefault="00D40D51" w14:paraId="15CA85A0" w14:textId="77777777">
            <w:pPr>
              <w:pStyle w:val="TableContents"/>
              <w:widowControl w:val="0"/>
              <w:numPr>
                <w:ilvl w:val="0"/>
                <w:numId w:val="93"/>
              </w:numPr>
              <w:spacing w:before="20" w:after="20"/>
              <w:rPr>
                <w:rFonts w:ascii="Arial" w:hAnsi="Arial" w:eastAsia="Calibri" w:cs="Arial"/>
                <w:color w:val="000000"/>
                <w:sz w:val="22"/>
                <w:szCs w:val="22"/>
              </w:rPr>
            </w:pPr>
            <w:r>
              <w:rPr>
                <w:rFonts w:ascii="Arial" w:hAnsi="Arial" w:eastAsia="Calibri" w:cs="Arial"/>
                <w:color w:val="000000"/>
                <w:sz w:val="22"/>
                <w:szCs w:val="22"/>
              </w:rPr>
              <w:t>OR</w:t>
            </w:r>
          </w:p>
          <w:p>
            <w:pPr>
              <w:pStyle w:val="ListParagraph"/>
              <w:numPr>
                <w:ilvl w:val="0"/>
                <w:numId w:val="117"/>
              </w:numPr>
              <w:spacing w:before="20" w:after="20"/>
              <w:rPr>
                <w:rFonts w:ascii="Arial" w:hAnsi="Arial" w:cs="Arial"/>
                <w:sz w:val="22"/>
                <w:szCs w:val="22"/>
              </w:rPr>
            </w:pPr>
            <w:r>
              <w:rPr>
                <w:rFonts w:ascii="Arial" w:hAnsi="Arial" w:cs="Arial"/>
                <w:sz w:val="22"/>
                <w:szCs w:val="22"/>
              </w:rPr>
              <w:t xml:space="preserve">The sequence number of the request number shall be unique per prefix and receipt type, generated by the system and never reused, even when a record is cancelled (Appendix R).</w:t>
            </w:r>
          </w:p>
          <w:p>
            <w:pPr>
              <w:pStyle w:val="ListParagraph"/>
              <w:numPr>
                <w:ilvl w:val="0"/>
                <w:numId w:val="117"/>
              </w:numPr>
              <w:spacing w:before="20" w:after="20"/>
              <w:rPr>
                <w:rFonts w:ascii="Arial" w:hAnsi="Arial" w:cs="Arial"/>
                <w:sz w:val="22"/>
                <w:szCs w:val="22"/>
              </w:rPr>
            </w:pPr>
            <w:r>
              <w:rPr>
                <w:rFonts w:ascii="Arial" w:hAnsi="Arial" w:cs="Arial"/>
                <w:sz w:val="22"/>
                <w:szCs w:val="22"/>
              </w:rPr>
              <w:t xml:space="preserve">The prefixes shall be maintained values (CR-AR, CR-OR, CN-AR, CN-OR, RE-AR, RE-OR) kept by the System Administrator.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18"/>
              </w:numPr>
              <w:spacing w:before="20" w:after="20"/>
              <w:rPr>
                <w:rFonts w:ascii="Arial" w:hAnsi="Arial" w:cs="Arial"/>
                <w:sz w:val="22"/>
                <w:szCs w:val="22"/>
              </w:rPr>
            </w:pPr>
            <w:r>
              <w:rPr>
                <w:rFonts w:ascii="Arial" w:hAnsi="Arial" w:cs="Arial"/>
                <w:sz w:val="22"/>
                <w:szCs w:val="22"/>
              </w:rPr>
              <w:t xml:space="preserve">Two AR creation records saved one after the other receive consecutive numbers CR-AR-&lt;sequence&gt; and CR-AR-&lt;sequence + 1&gt;.</w:t>
            </w:r>
          </w:p>
          <w:p>
            <w:pPr>
              <w:pStyle w:val="ListParagraph"/>
              <w:numPr>
                <w:ilvl w:val="0"/>
                <w:numId w:val="118"/>
              </w:numPr>
              <w:spacing w:before="20" w:after="20"/>
              <w:rPr>
                <w:rFonts w:ascii="Arial" w:hAnsi="Arial" w:cs="Arial"/>
                <w:sz w:val="22"/>
                <w:szCs w:val="22"/>
              </w:rPr>
            </w:pPr>
            <w:r>
              <w:rPr>
                <w:rFonts w:ascii="Arial" w:hAnsi="Arial" w:cs="Arial"/>
                <w:sz w:val="22"/>
                <w:szCs w:val="22"/>
              </w:rPr>
              <w:t xml:space="preserve">A cancelled creation record keeps its number; the number is not given to another record.</w:t>
            </w:r>
          </w:p>
          <w:p w:rsidR="009A43D9" w:rsidRDefault="009A43D9" w14:paraId="1F3B1409" w14:textId="77777777">
            <w:pPr>
              <w:pStyle w:val="TableContents"/>
              <w:widowControl w:val="0"/>
              <w:spacing w:before="20" w:after="20"/>
              <w:rPr>
                <w:rFonts w:ascii="Arial" w:hAnsi="Arial" w:eastAsia="Calibri" w:cs="Arial"/>
                <w:color w:val="000000"/>
                <w:sz w:val="22"/>
                <w:szCs w:val="22"/>
              </w:rPr>
            </w:pPr>
          </w:p>
          <w:p w:rsidR="009A43D9" w:rsidRDefault="00D40D51" w14:paraId="17C650AF" w14:textId="5EFCE494">
            <w:pPr>
              <w:pStyle w:val="TableContents"/>
              <w:widowControl w:val="0"/>
              <w:spacing w:before="20" w:after="20"/>
            </w:pPr>
            <w:r w:rsidRPr="43591555" w:rsidR="0DFAEF6D">
              <w:rPr>
                <w:rFonts w:ascii="Arial" w:hAnsi="Arial" w:eastAsia="Calibri" w:cs="Arial"/>
                <w:color w:val="000000" w:themeColor="text1" w:themeTint="FF" w:themeShade="FF"/>
                <w:sz w:val="22"/>
                <w:szCs w:val="22"/>
              </w:rPr>
              <w:t xml:space="preserve">FRS.CSH.02.01.10. </w:t>
            </w:r>
            <w:r w:rsidRPr="43591555" w:rsidR="00D40D51">
              <w:rPr>
                <w:rFonts w:ascii="Arial" w:hAnsi="Arial" w:eastAsia="Calibri" w:cs="Arial"/>
                <w:color w:val="000000" w:themeColor="text1" w:themeTint="FF" w:themeShade="FF"/>
                <w:sz w:val="22"/>
                <w:szCs w:val="22"/>
              </w:rPr>
              <w:t xml:space="preserve">Once </w:t>
            </w:r>
            <w:r w:rsidRPr="43591555" w:rsidR="00D40D51">
              <w:rPr>
                <w:rFonts w:ascii="Arial" w:hAnsi="Arial" w:eastAsia="Calibri" w:cs="Arial"/>
                <w:b w:val="1"/>
                <w:bCs w:val="1"/>
                <w:color w:val="000000" w:themeColor="text1" w:themeTint="FF" w:themeShade="FF"/>
                <w:sz w:val="22"/>
                <w:szCs w:val="22"/>
              </w:rPr>
              <w:t>Submit for Posting</w:t>
            </w:r>
            <w:r w:rsidRPr="43591555" w:rsidR="00D40D51">
              <w:rPr>
                <w:rFonts w:ascii="Arial" w:hAnsi="Arial" w:eastAsia="Calibri" w:cs="Arial"/>
                <w:color w:val="000000" w:themeColor="text1" w:themeTint="FF" w:themeShade="FF"/>
                <w:sz w:val="22"/>
                <w:szCs w:val="22"/>
              </w:rPr>
              <w:t xml:space="preserve"> is triggered, system will do the following:</w:t>
            </w:r>
          </w:p>
          <w:p w:rsidR="009A43D9" w:rsidRDefault="00D40D51" w14:paraId="3CAEA5F2" w14:textId="77777777">
            <w:pPr>
              <w:pStyle w:val="TableContents"/>
              <w:widowControl w:val="0"/>
              <w:numPr>
                <w:ilvl w:val="0"/>
                <w:numId w:val="52"/>
              </w:numPr>
              <w:spacing w:before="20" w:after="20"/>
              <w:rPr>
                <w:rFonts w:ascii="Arial" w:hAnsi="Arial" w:eastAsia="Calibri" w:cs="Arial"/>
                <w:color w:val="000000"/>
                <w:sz w:val="22"/>
                <w:szCs w:val="22"/>
              </w:rPr>
            </w:pPr>
            <w:r>
              <w:rPr>
                <w:rFonts w:ascii="Arial" w:hAnsi="Arial" w:eastAsia="Calibri" w:cs="Arial"/>
                <w:color w:val="000000"/>
                <w:sz w:val="22"/>
                <w:szCs w:val="22"/>
              </w:rPr>
              <w:t>Display a confirmation message: “Record is now submitted for Posting”</w:t>
            </w:r>
          </w:p>
          <w:p w:rsidR="009A43D9" w:rsidRDefault="00D40D51" w14:paraId="279533BC" w14:textId="77777777">
            <w:pPr>
              <w:pStyle w:val="TableContents"/>
              <w:widowControl w:val="0"/>
              <w:numPr>
                <w:ilvl w:val="0"/>
                <w:numId w:val="51"/>
              </w:numPr>
              <w:spacing w:before="20" w:after="20"/>
              <w:rPr>
                <w:rFonts w:ascii="Arial" w:hAnsi="Arial" w:eastAsia="Calibri" w:cs="Arial"/>
                <w:color w:val="000000"/>
                <w:sz w:val="22"/>
                <w:szCs w:val="22"/>
              </w:rPr>
            </w:pPr>
            <w:r>
              <w:rPr>
                <w:rFonts w:ascii="Arial" w:hAnsi="Arial" w:eastAsia="Calibri" w:cs="Arial"/>
                <w:color w:val="000000"/>
                <w:sz w:val="22"/>
                <w:szCs w:val="22"/>
              </w:rPr>
              <w:t>Record status will change to For Posting</w:t>
            </w:r>
          </w:p>
          <w:p w:rsidR="009A43D9" w:rsidRDefault="00D40D51" w14:paraId="6CCBBC27" w14:textId="77777777">
            <w:pPr>
              <w:pStyle w:val="TableContents"/>
              <w:widowControl w:val="0"/>
              <w:numPr>
                <w:ilvl w:val="0"/>
                <w:numId w:val="51"/>
              </w:numPr>
              <w:spacing w:before="20" w:after="20"/>
              <w:rPr>
                <w:rFonts w:ascii="Arial" w:hAnsi="Arial" w:eastAsia="Calibri" w:cs="Arial"/>
                <w:color w:val="000000"/>
                <w:sz w:val="22"/>
                <w:szCs w:val="22"/>
              </w:rPr>
            </w:pPr>
            <w:r>
              <w:rPr>
                <w:rFonts w:ascii="Arial" w:hAnsi="Arial" w:eastAsia="Calibri" w:cs="Arial"/>
                <w:color w:val="000000"/>
                <w:sz w:val="22"/>
                <w:szCs w:val="22"/>
              </w:rPr>
              <w:t>Record will be assigned to Approver/Poster</w:t>
            </w:r>
          </w:p>
          <w:p w:rsidR="009A43D9" w:rsidRDefault="00D40D51" w14:paraId="3FE42B4D" w14:textId="77777777">
            <w:pPr>
              <w:pStyle w:val="TableContents"/>
              <w:widowControl w:val="0"/>
              <w:numPr>
                <w:ilvl w:val="1"/>
                <w:numId w:val="51"/>
              </w:numPr>
              <w:spacing w:before="20" w:after="20"/>
              <w:rPr>
                <w:rFonts w:ascii="Arial" w:hAnsi="Arial" w:eastAsia="Calibri" w:cs="Arial"/>
                <w:color w:val="000000"/>
                <w:sz w:val="22"/>
                <w:szCs w:val="22"/>
              </w:rPr>
            </w:pPr>
            <w:r>
              <w:rPr>
                <w:rFonts w:ascii="Arial" w:hAnsi="Arial" w:eastAsia="Calibri" w:cs="Arial"/>
                <w:color w:val="000000"/>
                <w:sz w:val="22"/>
                <w:szCs w:val="22"/>
              </w:rPr>
              <w:t>Based on UAM</w:t>
            </w:r>
          </w:p>
          <w:p>
            <w:pPr>
              <w:pStyle w:val="ListParagraph"/>
              <w:numPr>
                <w:ilvl w:val="0"/>
                <w:numId w:val="119"/>
              </w:numPr>
              <w:spacing w:before="20" w:after="20"/>
              <w:rPr>
                <w:rFonts w:ascii="Arial" w:hAnsi="Arial" w:cs="Arial"/>
                <w:sz w:val="22"/>
                <w:szCs w:val="22"/>
              </w:rPr>
            </w:pPr>
            <w:r>
              <w:rPr>
                <w:rFonts w:ascii="Arial" w:hAnsi="Arial" w:cs="Arial"/>
                <w:sz w:val="22"/>
                <w:szCs w:val="22"/>
              </w:rPr>
              <w:t xml:space="preserve">The system shall notify the Approver/Poster in the system (bell in the page header) when a record is submitted for posting (Appendix G).</w:t>
            </w:r>
          </w:p>
          <w:p>
            <w:pPr>
              <w:pStyle w:val="ListParagraph"/>
              <w:numPr>
                <w:ilvl w:val="0"/>
                <w:numId w:val="119"/>
              </w:numPr>
              <w:spacing w:before="20" w:after="20"/>
              <w:rPr>
                <w:rFonts w:ascii="Arial" w:hAnsi="Arial" w:cs="Arial"/>
                <w:sz w:val="22"/>
                <w:szCs w:val="22"/>
              </w:rPr>
            </w:pPr>
            <w:r>
              <w:rPr>
                <w:rFonts w:ascii="Arial" w:hAnsi="Arial" w:cs="Arial"/>
                <w:sz w:val="22"/>
                <w:szCs w:val="22"/>
              </w:rPr>
              <w:t xml:space="preserve">The system shall not offer the Post action to the user who created the record (FRS.OPS.002.05).</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20"/>
              </w:numPr>
              <w:spacing w:before="20" w:after="20"/>
              <w:rPr>
                <w:rFonts w:ascii="Arial" w:hAnsi="Arial" w:cs="Arial"/>
                <w:sz w:val="22"/>
                <w:szCs w:val="22"/>
              </w:rPr>
            </w:pPr>
            <w:r>
              <w:rPr>
                <w:rFonts w:ascii="Arial" w:hAnsi="Arial" w:cs="Arial"/>
                <w:sz w:val="22"/>
                <w:szCs w:val="22"/>
              </w:rPr>
              <w:t xml:space="preserve">After Submit for Posting the record shows For Posting, it is on the Approver/Poster's list and the Approver/Poster has a notice that opens it.</w:t>
            </w:r>
          </w:p>
          <w:p>
            <w:pPr>
              <w:pStyle w:val="ListParagraph"/>
              <w:numPr>
                <w:ilvl w:val="0"/>
                <w:numId w:val="120"/>
              </w:numPr>
              <w:spacing w:before="20" w:after="20"/>
              <w:rPr>
                <w:rFonts w:ascii="Arial" w:hAnsi="Arial" w:cs="Arial"/>
                <w:sz w:val="22"/>
                <w:szCs w:val="22"/>
              </w:rPr>
            </w:pPr>
            <w:r>
              <w:rPr>
                <w:rFonts w:ascii="Arial" w:hAnsi="Arial" w:cs="Arial"/>
                <w:sz w:val="22"/>
                <w:szCs w:val="22"/>
              </w:rPr>
              <w:t xml:space="preserve">The creator of the record does not see the Post action on it.</w:t>
            </w:r>
          </w:p>
          <w:p w:rsidR="009A43D9" w:rsidRDefault="009A43D9" w14:paraId="562C75D1" w14:textId="77777777">
            <w:pPr>
              <w:pStyle w:val="TableContents"/>
              <w:widowControl w:val="0"/>
              <w:spacing w:before="20" w:after="20"/>
              <w:rPr>
                <w:rFonts w:ascii="Arial" w:hAnsi="Arial" w:eastAsia="Calibri" w:cs="Arial"/>
                <w:color w:val="000000"/>
                <w:sz w:val="22"/>
                <w:szCs w:val="22"/>
              </w:rPr>
            </w:pPr>
          </w:p>
          <w:p w:rsidR="009A43D9" w:rsidRDefault="00D40D51" w14:paraId="3CF9675E" w14:textId="29181281">
            <w:pPr>
              <w:pStyle w:val="TableContents"/>
              <w:widowControl w:val="0"/>
              <w:spacing w:before="20" w:after="20"/>
              <w:rPr>
                <w:rFonts w:ascii="Arial" w:hAnsi="Arial" w:eastAsia="Calibri" w:cs="Arial"/>
                <w:color w:val="000000"/>
                <w:sz w:val="22"/>
                <w:szCs w:val="22"/>
              </w:rPr>
            </w:pPr>
            <w:r w:rsidRPr="43591555" w:rsidR="420679FF">
              <w:rPr>
                <w:rFonts w:ascii="Arial" w:hAnsi="Arial" w:eastAsia="Calibri" w:cs="Arial"/>
                <w:color w:val="000000" w:themeColor="text1" w:themeTint="FF" w:themeShade="FF"/>
                <w:sz w:val="22"/>
                <w:szCs w:val="22"/>
              </w:rPr>
              <w:t xml:space="preserve">FRS.CSH.02.01.11. </w:t>
            </w:r>
            <w:r w:rsidRPr="43591555" w:rsidR="00D40D51">
              <w:rPr>
                <w:rFonts w:ascii="Arial" w:hAnsi="Arial" w:eastAsia="Calibri" w:cs="Arial"/>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Arial" w:hAnsi="Arial" w:eastAsia="Calibri" w:cs="Arial"/>
                <w:color w:val="000000" w:themeColor="text1" w:themeTint="FF" w:themeShade="FF"/>
                <w:sz w:val="22"/>
                <w:szCs w:val="22"/>
              </w:rPr>
              <w:t>will</w:t>
            </w:r>
            <w:r w:rsidRPr="43591555" w:rsidR="00D40D51">
              <w:rPr>
                <w:rFonts w:ascii="Arial" w:hAnsi="Arial" w:eastAsia="Calibri" w:cs="Arial"/>
                <w:color w:val="000000" w:themeColor="text1" w:themeTint="FF" w:themeShade="FF"/>
                <w:sz w:val="22"/>
                <w:szCs w:val="22"/>
              </w:rPr>
              <w:t xml:space="preserve"> cancel the created record.</w:t>
            </w:r>
          </w:p>
          <w:p w:rsidR="009A43D9" w:rsidRDefault="009A43D9" w14:paraId="664355AD" w14:textId="77777777">
            <w:pPr>
              <w:pStyle w:val="TableContents"/>
              <w:widowControl w:val="0"/>
              <w:spacing w:before="20" w:after="20"/>
              <w:rPr>
                <w:rFonts w:ascii="Arial" w:hAnsi="Arial" w:eastAsia="Calibri" w:cs="Arial"/>
                <w:color w:val="000000"/>
                <w:sz w:val="22"/>
                <w:szCs w:val="22"/>
              </w:rPr>
            </w:pPr>
          </w:p>
          <w:p w:rsidR="009A43D9" w:rsidRDefault="00D40D51" w14:paraId="1D3FA00B"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Confirmation message: “Record will be cancelled. Do you wish to continue?”</w:t>
            </w:r>
          </w:p>
          <w:p w:rsidR="009A43D9" w:rsidRDefault="00D40D51" w14:paraId="5A609CDC"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9A43D9" w14:paraId="1A965116" w14:textId="77777777">
            <w:pPr>
              <w:pStyle w:val="TableContents"/>
              <w:widowControl w:val="0"/>
              <w:spacing w:before="20" w:after="20"/>
              <w:rPr>
                <w:rFonts w:ascii="Arial" w:hAnsi="Arial" w:eastAsia="Calibri" w:cs="Arial"/>
                <w:color w:val="000000"/>
                <w:sz w:val="22"/>
                <w:szCs w:val="22"/>
              </w:rPr>
            </w:pPr>
          </w:p>
          <w:p w:rsidR="009A43D9" w:rsidRDefault="00D40D51" w14:paraId="45CA2C9B"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Action=Yes,</w:t>
            </w:r>
          </w:p>
          <w:p w:rsidR="009A43D9" w:rsidRDefault="00D40D51" w14:paraId="1850866F"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Do not save the creation record. Do not generate a creation record number.</w:t>
            </w:r>
          </w:p>
          <w:p w:rsidR="009A43D9" w:rsidRDefault="009A43D9" w14:paraId="7DF4E37C" w14:textId="77777777">
            <w:pPr>
              <w:pStyle w:val="TableContents"/>
              <w:widowControl w:val="0"/>
              <w:spacing w:before="20" w:after="20"/>
              <w:rPr>
                <w:rFonts w:ascii="Arial" w:hAnsi="Arial" w:cs="Arial"/>
                <w:shd w:val="clear" w:color="auto" w:fill="FFFF00"/>
              </w:rPr>
            </w:pPr>
          </w:p>
          <w:p w:rsidR="009A43D9" w:rsidRDefault="00D40D51" w14:paraId="14B14DB2"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Action=No,</w:t>
            </w:r>
          </w:p>
          <w:p w:rsidR="009A43D9" w:rsidRDefault="00D40D51" w14:paraId="1C2F55F1"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Return to creation window. Allow user to re-trigger cancel or save actions.</w:t>
            </w:r>
          </w:p>
          <w:p w:rsidR="009A43D9" w:rsidRDefault="009A43D9" w14:paraId="44FB30F8" w14:textId="77777777">
            <w:pPr>
              <w:pStyle w:val="TableContents"/>
              <w:widowControl w:val="0"/>
              <w:spacing w:before="20" w:after="20"/>
              <w:rPr>
                <w:rFonts w:ascii="Arial" w:hAnsi="Arial" w:eastAsia="Calibri" w:cs="Arial"/>
                <w:color w:val="000000"/>
                <w:sz w:val="22"/>
                <w:szCs w:val="22"/>
              </w:rPr>
            </w:pPr>
          </w:p>
          <w:p w:rsidR="009A43D9" w:rsidP="43591555" w:rsidRDefault="00D40D51" w14:paraId="0511D3B2" w14:textId="0C7417D0">
            <w:pPr>
              <w:pStyle w:val="Normal"/>
              <w:widowControl w:val="0"/>
              <w:spacing w:before="20" w:after="20"/>
              <w:rPr>
                <w:rFonts w:ascii="Arial" w:hAnsi="Arial" w:eastAsia="Calibri" w:cs="Arial"/>
                <w:color w:val="000000"/>
                <w:sz w:val="22"/>
                <w:szCs w:val="22"/>
              </w:rPr>
            </w:pPr>
            <w:r w:rsidRPr="43591555" w:rsidR="0FA43F0C">
              <w:rPr>
                <w:rFonts w:ascii="Arial" w:hAnsi="Arial" w:eastAsia="Calibri" w:cs="Arial"/>
                <w:color w:val="000000" w:themeColor="text1" w:themeTint="FF" w:themeShade="FF"/>
                <w:sz w:val="22"/>
                <w:szCs w:val="22"/>
              </w:rPr>
              <w:t xml:space="preserve">FRS.CSH.02.01.12. </w:t>
            </w:r>
            <w:r w:rsidRPr="43591555" w:rsidR="00D40D51">
              <w:rPr>
                <w:rFonts w:ascii="Arial" w:hAnsi="Arial" w:eastAsia="Calibri" w:cs="Arial"/>
                <w:color w:val="000000" w:themeColor="text1" w:themeTint="FF" w:themeShade="FF"/>
                <w:sz w:val="22"/>
                <w:szCs w:val="22"/>
              </w:rPr>
              <w:t>The system shall allow the user to cancel an already saved record if and only if the status = Created.</w:t>
            </w:r>
          </w:p>
          <w:p w:rsidR="009A43D9" w:rsidRDefault="00D40D51" w14:paraId="379784B8"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Record will be Cancelled. Do you wish to continue?</w:t>
            </w:r>
          </w:p>
          <w:p w:rsidR="009A43D9" w:rsidRDefault="00D40D51" w14:paraId="77F6A3A2"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7CADC38A"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45EE6F88"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System to update the status to Record Cancelled</w:t>
            </w:r>
          </w:p>
          <w:p w:rsidR="009A43D9" w:rsidRDefault="009A43D9" w14:paraId="1DA6542E" w14:textId="77777777">
            <w:pPr>
              <w:widowControl w:val="0"/>
              <w:spacing w:before="20" w:after="20"/>
              <w:ind w:left="1440"/>
              <w:rPr>
                <w:rFonts w:ascii="Arial" w:hAnsi="Arial" w:eastAsia="Calibri" w:cs="Arial"/>
                <w:color w:val="000000"/>
                <w:sz w:val="22"/>
                <w:szCs w:val="22"/>
              </w:rPr>
            </w:pPr>
          </w:p>
          <w:p w:rsidR="009A43D9" w:rsidRDefault="00D40D51" w14:paraId="0BDA8001"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68467B03"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AR Creation screen</w:t>
            </w:r>
          </w:p>
          <w:p w:rsidR="009A43D9" w:rsidRDefault="00D40D51" w14:paraId="102FD3BF" w14:textId="77777777">
            <w:pPr>
              <w:widowControl w:val="0"/>
              <w:numPr>
                <w:ilvl w:val="2"/>
                <w:numId w:val="27"/>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Do not update the record details and status.</w:t>
            </w:r>
          </w:p>
          <w:p w:rsidR="009A43D9" w:rsidRDefault="00D40D51" w14:paraId="6B553375" w14:textId="72E97B51">
            <w:pPr>
              <w:pStyle w:val="TableContents"/>
              <w:widowControl w:val="0"/>
              <w:spacing w:before="20" w:after="20"/>
              <w:rPr>
                <w:rFonts w:ascii="Arial" w:hAnsi="Arial" w:eastAsia="Calibri" w:cs="Arial"/>
                <w:b w:val="1"/>
                <w:bCs w:val="1"/>
                <w:color w:val="000000"/>
                <w:sz w:val="22"/>
                <w:szCs w:val="22"/>
              </w:rPr>
            </w:pPr>
            <w:r w:rsidRPr="43591555" w:rsidR="3AFECFA3">
              <w:rPr>
                <w:rFonts w:ascii="Arial" w:hAnsi="Arial" w:eastAsia="Calibri" w:cs="Arial"/>
                <w:color w:val="000000" w:themeColor="text1" w:themeTint="FF" w:themeShade="FF"/>
                <w:sz w:val="22"/>
                <w:szCs w:val="22"/>
              </w:rPr>
              <w:t xml:space="preserve">FRS.CSH.02.01.13. </w:t>
            </w:r>
            <w:r w:rsidRPr="43591555" w:rsidR="00D40D51">
              <w:rPr>
                <w:rFonts w:ascii="Arial" w:hAnsi="Arial" w:eastAsia="Calibri" w:cs="Arial"/>
                <w:b w:val="1"/>
                <w:bCs w:val="1"/>
                <w:color w:val="000000" w:themeColor="text1" w:themeTint="FF" w:themeShade="FF"/>
                <w:sz w:val="22"/>
                <w:szCs w:val="22"/>
              </w:rPr>
              <w:t>Edit</w:t>
            </w:r>
          </w:p>
          <w:p w:rsidR="009A43D9" w:rsidRDefault="00D40D51" w14:paraId="412D6FCE" w14:textId="00E6C5FF">
            <w:pPr>
              <w:pStyle w:val="TableContents"/>
              <w:widowControl w:val="0"/>
              <w:spacing w:before="20" w:after="20"/>
              <w:rPr>
                <w:rFonts w:ascii="Arial" w:hAnsi="Arial" w:eastAsia="Calibri" w:cs="Arial"/>
                <w:color w:val="000000"/>
                <w:sz w:val="22"/>
                <w:szCs w:val="22"/>
              </w:rPr>
            </w:pPr>
            <w:r w:rsidRPr="43591555" w:rsidR="651E1F14">
              <w:rPr>
                <w:rFonts w:ascii="Arial" w:hAnsi="Arial" w:eastAsia="Calibri" w:cs="Arial"/>
                <w:color w:val="000000" w:themeColor="text1" w:themeTint="FF" w:themeShade="FF"/>
                <w:sz w:val="22"/>
                <w:szCs w:val="22"/>
              </w:rPr>
              <w:t xml:space="preserve">FRS.CSH.02.01.13.01. </w:t>
            </w:r>
            <w:r w:rsidRPr="43591555" w:rsidR="00D40D51">
              <w:rPr>
                <w:rFonts w:ascii="Arial" w:hAnsi="Arial" w:eastAsia="Calibri" w:cs="Arial"/>
                <w:color w:val="000000" w:themeColor="text1" w:themeTint="FF" w:themeShade="FF"/>
                <w:sz w:val="22"/>
                <w:szCs w:val="22"/>
              </w:rPr>
              <w:t>The system shall allow authorized user to edit created AR Creation Record if status is not equal to the following and no AR has been assigned:</w:t>
            </w:r>
          </w:p>
          <w:p w:rsidR="009A43D9" w:rsidRDefault="00D40D51" w14:paraId="461522BD" w14:textId="77777777">
            <w:pPr>
              <w:pStyle w:val="TableContents"/>
              <w:widowControl w:val="0"/>
              <w:numPr>
                <w:ilvl w:val="0"/>
                <w:numId w:val="18"/>
              </w:numPr>
              <w:spacing w:before="20" w:after="20"/>
              <w:rPr>
                <w:rFonts w:ascii="Arial" w:hAnsi="Arial" w:eastAsia="Calibri" w:cs="Arial"/>
                <w:color w:val="000000"/>
                <w:sz w:val="22"/>
                <w:szCs w:val="22"/>
              </w:rPr>
            </w:pPr>
            <w:r>
              <w:rPr>
                <w:rFonts w:ascii="Arial" w:hAnsi="Arial" w:eastAsia="Calibri" w:cs="Arial"/>
                <w:color w:val="000000"/>
                <w:sz w:val="22"/>
                <w:szCs w:val="22"/>
              </w:rPr>
              <w:t>For Posting</w:t>
            </w:r>
          </w:p>
          <w:p w:rsidR="009A43D9" w:rsidRDefault="00D40D51" w14:paraId="61FE7F7F" w14:textId="77777777">
            <w:pPr>
              <w:pStyle w:val="TableContents"/>
              <w:widowControl w:val="0"/>
              <w:numPr>
                <w:ilvl w:val="0"/>
                <w:numId w:val="18"/>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Issued</w:t>
            </w:r>
          </w:p>
          <w:p w:rsidR="009A43D9" w:rsidRDefault="00D40D51" w14:paraId="6C014C28" w14:textId="11F52618">
            <w:pPr>
              <w:pStyle w:val="TableContents"/>
              <w:widowControl w:val="0"/>
              <w:spacing w:before="20" w:after="20"/>
              <w:rPr>
                <w:rFonts w:ascii="Arial" w:hAnsi="Arial" w:eastAsia="Calibri" w:cs="Arial"/>
                <w:color w:val="000000"/>
                <w:sz w:val="22"/>
                <w:szCs w:val="22"/>
              </w:rPr>
            </w:pPr>
            <w:r w:rsidRPr="43591555" w:rsidR="0EE9E931">
              <w:rPr>
                <w:rFonts w:ascii="Arial" w:hAnsi="Arial" w:eastAsia="Calibri" w:cs="Arial"/>
                <w:color w:val="000000" w:themeColor="text1" w:themeTint="FF" w:themeShade="FF"/>
                <w:sz w:val="22"/>
                <w:szCs w:val="22"/>
              </w:rPr>
              <w:t xml:space="preserve">FRS.CSH.02.01.13.02. </w:t>
            </w:r>
            <w:r w:rsidRPr="43591555" w:rsidR="00D40D51">
              <w:rPr>
                <w:rFonts w:ascii="Arial" w:hAnsi="Arial" w:eastAsia="Calibri" w:cs="Arial"/>
                <w:color w:val="000000" w:themeColor="text1" w:themeTint="FF" w:themeShade="FF"/>
                <w:sz w:val="22"/>
                <w:szCs w:val="22"/>
              </w:rPr>
              <w:t>Allow user to save or cancel modifications done. Log all modifications in the audit logs.</w:t>
            </w:r>
          </w:p>
          <w:p w:rsidR="009A43D9" w:rsidRDefault="009A43D9" w14:paraId="3041E394" w14:textId="77777777">
            <w:pPr>
              <w:pStyle w:val="TableContents"/>
              <w:widowControl w:val="0"/>
              <w:spacing w:before="20" w:after="20"/>
              <w:rPr>
                <w:rFonts w:ascii="Arial" w:hAnsi="Arial" w:eastAsia="Calibri" w:cs="Arial"/>
                <w:color w:val="000000"/>
                <w:sz w:val="22"/>
                <w:szCs w:val="22"/>
              </w:rPr>
            </w:pPr>
          </w:p>
          <w:p w:rsidR="009A43D9" w:rsidRDefault="00D40D51" w14:paraId="478EFAA9" w14:textId="7DA3690C">
            <w:pPr>
              <w:pStyle w:val="TableContents"/>
              <w:widowControl w:val="0"/>
              <w:spacing w:before="20" w:after="20"/>
              <w:rPr>
                <w:rFonts w:ascii="Arial" w:hAnsi="Arial" w:eastAsia="Calibri" w:cs="Arial"/>
                <w:color w:val="000000"/>
                <w:sz w:val="22"/>
                <w:szCs w:val="22"/>
              </w:rPr>
            </w:pPr>
            <w:r w:rsidRPr="43591555" w:rsidR="60B8CBE9">
              <w:rPr>
                <w:rFonts w:ascii="Arial" w:hAnsi="Arial" w:eastAsia="Calibri" w:cs="Arial"/>
                <w:color w:val="000000" w:themeColor="text1" w:themeTint="FF" w:themeShade="FF"/>
                <w:sz w:val="22"/>
                <w:szCs w:val="22"/>
              </w:rPr>
              <w:t xml:space="preserve">FRS.CSH.02.01.13.03. </w:t>
            </w:r>
            <w:r w:rsidRPr="43591555" w:rsidR="00D40D51">
              <w:rPr>
                <w:rFonts w:ascii="Arial" w:hAnsi="Arial" w:eastAsia="Calibri" w:cs="Arial"/>
                <w:color w:val="000000" w:themeColor="text1" w:themeTint="FF" w:themeShade="FF"/>
                <w:sz w:val="22"/>
                <w:szCs w:val="22"/>
              </w:rPr>
              <w:t>Allow user to re-submit for posting.</w:t>
            </w:r>
          </w:p>
          <w:p w:rsidR="009A43D9" w:rsidRDefault="009A43D9" w14:paraId="722B00AE" w14:textId="77777777">
            <w:pPr>
              <w:pStyle w:val="TableContents"/>
              <w:widowControl w:val="0"/>
              <w:spacing w:before="20" w:after="20"/>
              <w:rPr>
                <w:rFonts w:ascii="Arial" w:hAnsi="Arial" w:eastAsia="Calibri" w:cs="Arial"/>
                <w:color w:val="000000"/>
                <w:sz w:val="22"/>
                <w:szCs w:val="22"/>
              </w:rPr>
            </w:pPr>
          </w:p>
          <w:p w:rsidR="009A43D9" w:rsidRDefault="00D40D51" w14:paraId="065826D0" w14:textId="17FEC47C">
            <w:pPr>
              <w:pStyle w:val="TableContents"/>
              <w:widowControl w:val="0"/>
              <w:spacing w:before="20" w:after="20"/>
              <w:rPr>
                <w:rFonts w:ascii="Arial" w:hAnsi="Arial" w:eastAsia="Calibri" w:cs="Arial"/>
                <w:b w:val="1"/>
                <w:bCs w:val="1"/>
                <w:color w:val="000000"/>
                <w:sz w:val="22"/>
                <w:szCs w:val="22"/>
              </w:rPr>
            </w:pPr>
            <w:r w:rsidRPr="43591555" w:rsidR="1C715655">
              <w:rPr>
                <w:rFonts w:ascii="Arial" w:hAnsi="Arial" w:eastAsia="Calibri" w:cs="Arial"/>
                <w:color w:val="000000" w:themeColor="text1" w:themeTint="FF" w:themeShade="FF"/>
                <w:sz w:val="22"/>
                <w:szCs w:val="22"/>
              </w:rPr>
              <w:t xml:space="preserve">FRS.CSH.02.01.14. </w:t>
            </w:r>
            <w:r w:rsidRPr="43591555" w:rsidR="00D40D51">
              <w:rPr>
                <w:rFonts w:ascii="Arial" w:hAnsi="Arial" w:eastAsia="Calibri" w:cs="Arial"/>
                <w:b w:val="1"/>
                <w:bCs w:val="1"/>
                <w:color w:val="000000" w:themeColor="text1" w:themeTint="FF" w:themeShade="FF"/>
                <w:sz w:val="22"/>
                <w:szCs w:val="22"/>
              </w:rPr>
              <w:t>Audit Trail</w:t>
            </w:r>
          </w:p>
          <w:p w:rsidR="009A43D9" w:rsidRDefault="00D40D51" w14:paraId="797357A2"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 activities done (e.g., create, edit, save) shall be logged with: Module, Transaction type, Username, Date and Timestamp, Transaction Number,, and AR Number (if any), modifications done, if available.</w:t>
            </w:r>
            <w:r>
              <w:rPr>
                <w:rFonts w:ascii="Calibri" w:hAnsi="Calibri" w:eastAsia="Calibri" w:cs="Calibri"/>
                <w:color w:val="000000"/>
                <w:sz w:val="22"/>
                <w:szCs w:val="22"/>
              </w:rPr>
            </w:r>
          </w:p>
          <w:p>
            <w:pPr>
              <w:pStyle w:val="ListParagraph"/>
              <w:numPr>
                <w:ilvl w:val="0"/>
                <w:numId w:val="121"/>
              </w:numPr>
              <w:spacing w:before="20" w:after="20"/>
              <w:rPr>
                <w:rFonts w:ascii="Arial" w:hAnsi="Arial" w:cs="Arial"/>
                <w:sz w:val="22"/>
                <w:szCs w:val="22"/>
              </w:rPr>
            </w:pPr>
            <w:r>
              <w:rPr>
                <w:rFonts w:ascii="Arial" w:hAnsi="Arial" w:cs="Arial"/>
                <w:sz w:val="22"/>
                <w:szCs w:val="22"/>
              </w:rPr>
              <w:t xml:space="preserve">Each audit record shall hold the seven items of the BDO IT audit trail standard: the user who started the activity, the event type, the module, the values before and after, the origin of the event (IP address, terminal ID or equivalent), the date and time, and the success or failure indicator; a refused action is recorded with the failure indicator (Appendix R).</w:t>
            </w:r>
          </w:p>
          <w:p>
            <w:pPr>
              <w:pStyle w:val="ListParagraph"/>
              <w:numPr>
                <w:ilvl w:val="0"/>
                <w:numId w:val="121"/>
              </w:numPr>
              <w:spacing w:before="20" w:after="20"/>
              <w:rPr>
                <w:rFonts w:ascii="Arial" w:hAnsi="Arial" w:cs="Arial"/>
                <w:sz w:val="22"/>
                <w:szCs w:val="22"/>
              </w:rPr>
            </w:pPr>
            <w:r>
              <w:rPr>
                <w:rFonts w:ascii="Arial" w:hAnsi="Arial" w:cs="Arial"/>
                <w:sz w:val="22"/>
                <w:szCs w:val="22"/>
              </w:rPr>
              <w:t xml:space="preserve">Audit records shall not be changed or deleted by any user; they are shown on the History tab of the record.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22"/>
              </w:numPr>
              <w:spacing w:before="20" w:after="20"/>
              <w:rPr>
                <w:rFonts w:ascii="Arial" w:hAnsi="Arial" w:cs="Arial"/>
                <w:sz w:val="22"/>
                <w:szCs w:val="22"/>
              </w:rPr>
            </w:pPr>
            <w:r>
              <w:rPr>
                <w:rFonts w:ascii="Arial" w:hAnsi="Arial" w:cs="Arial"/>
                <w:sz w:val="22"/>
                <w:szCs w:val="22"/>
              </w:rPr>
              <w:t xml:space="preserve">The History tab of an AR creation record shows its creation, edit, save and submission with the user, date and time and the changed values.</w:t>
            </w:r>
          </w:p>
          <w:p>
            <w:pPr>
              <w:pStyle w:val="ListParagraph"/>
              <w:numPr>
                <w:ilvl w:val="0"/>
                <w:numId w:val="122"/>
              </w:numPr>
              <w:spacing w:before="20" w:after="20"/>
              <w:rPr>
                <w:rFonts w:ascii="Arial" w:hAnsi="Arial" w:cs="Arial"/>
                <w:sz w:val="22"/>
                <w:szCs w:val="22"/>
              </w:rPr>
            </w:pPr>
            <w:r>
              <w:rPr>
                <w:rFonts w:ascii="Arial" w:hAnsi="Arial" w:cs="Arial"/>
                <w:sz w:val="22"/>
                <w:szCs w:val="22"/>
              </w:rPr>
              <w:t xml:space="preserve">A save refused for a missing field is recorded with the failure indicator.</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FRS.CSH.02.01.15 Non-premium payments of insurers (AR Insurance)</w:t>
            </w:r>
          </w:p>
          <w:p>
            <w:pPr>
              <w:pStyle w:val="ListParagraph"/>
              <w:numPr>
                <w:ilvl w:val="0"/>
                <w:numId w:val="237"/>
              </w:numPr>
              <w:spacing w:before="20" w:after="20"/>
              <w:rPr>
                <w:rFonts w:ascii="Arial" w:hAnsi="Arial" w:cs="Arial"/>
                <w:sz w:val="22"/>
                <w:szCs w:val="22"/>
              </w:rPr>
            </w:pPr>
            <w:r>
              <w:rPr>
                <w:rFonts w:ascii="Arial" w:hAnsi="Arial" w:cs="Arial"/>
                <w:sz w:val="22"/>
                <w:szCs w:val="22"/>
              </w:rPr>
              <w:t xml:space="preserve">For a Non-Premium Payment (Refund from Insurer, Other Expenses, AR Insurance) the Entry Type shall be Insurer and the insurer shall be mandatory; the system shall show the AR Insurer Refund accounts of the insurer for a Refund from Insurer.</w:t>
            </w:r>
          </w:p>
          <w:p>
            <w:pPr>
              <w:pStyle w:val="ListParagraph"/>
              <w:numPr>
                <w:ilvl w:val="0"/>
                <w:numId w:val="237"/>
              </w:numPr>
              <w:spacing w:before="20" w:after="20"/>
              <w:rPr>
                <w:rFonts w:ascii="Arial" w:hAnsi="Arial" w:cs="Arial"/>
                <w:sz w:val="22"/>
                <w:szCs w:val="22"/>
              </w:rPr>
            </w:pPr>
            <w:r>
              <w:rPr>
                <w:rFonts w:ascii="Arial" w:hAnsi="Arial" w:cs="Arial"/>
                <w:sz w:val="22"/>
                <w:szCs w:val="22"/>
              </w:rPr>
              <w:t xml:space="preserve">The system shall post the non-premium payment to AR Insurer of the insurer the same business day it is posted (CSHID.021), and shall never match it to a client account or extract it for remittance.</w:t>
            </w:r>
          </w:p>
          <w:p>
            <w:pPr>
              <w:pStyle w:val="ListParagraph"/>
              <w:numPr>
                <w:ilvl w:val="0"/>
                <w:numId w:val="237"/>
              </w:numPr>
              <w:spacing w:before="20" w:after="20"/>
              <w:rPr>
                <w:rFonts w:ascii="Arial" w:hAnsi="Arial" w:cs="Arial"/>
                <w:sz w:val="22"/>
                <w:szCs w:val="22"/>
              </w:rPr>
            </w:pPr>
            <w:r>
              <w:rPr>
                <w:rFonts w:ascii="Arial" w:hAnsi="Arial" w:cs="Arial"/>
                <w:sz w:val="22"/>
                <w:szCs w:val="22"/>
              </w:rPr>
              <w:t xml:space="preserve">The system shall refuse a Non-Premium AR without an insurer with the message "A non-premium AR needs the paying insurer's code".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38"/>
              </w:numPr>
              <w:spacing w:before="20" w:after="20"/>
              <w:rPr>
                <w:rFonts w:ascii="Arial" w:hAnsi="Arial" w:cs="Arial"/>
                <w:sz w:val="22"/>
                <w:szCs w:val="22"/>
              </w:rPr>
            </w:pPr>
            <w:r>
              <w:rPr>
                <w:rFonts w:ascii="Arial" w:hAnsi="Arial" w:cs="Arial"/>
                <w:sz w:val="22"/>
                <w:szCs w:val="22"/>
              </w:rPr>
              <w:t xml:space="preserve">An insurer refund of 25,000.00 received as Non-Premium – Refund from Insurer and posted the same day credits AR Insurer of the insurer and changes no client account.</w:t>
            </w:r>
          </w:p>
          <w:p>
            <w:pPr>
              <w:pStyle w:val="ListParagraph"/>
              <w:numPr>
                <w:ilvl w:val="0"/>
                <w:numId w:val="238"/>
              </w:numPr>
              <w:spacing w:before="20" w:after="20"/>
              <w:rPr>
                <w:rFonts w:ascii="Arial" w:hAnsi="Arial" w:cs="Arial"/>
                <w:sz w:val="22"/>
                <w:szCs w:val="22"/>
              </w:rPr>
            </w:pPr>
            <w:r>
              <w:rPr>
                <w:rFonts w:ascii="Arial" w:hAnsi="Arial" w:cs="Arial"/>
                <w:sz w:val="22"/>
                <w:szCs w:val="22"/>
              </w:rPr>
              <w:t xml:space="preserve">A Non-Premium AR without an insurer is refused.</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FRS.CSH.02.01.16 Cashier's day-end list</w:t>
            </w:r>
          </w:p>
          <w:p>
            <w:pPr>
              <w:pStyle w:val="ListParagraph"/>
              <w:numPr>
                <w:ilvl w:val="0"/>
                <w:numId w:val="239"/>
              </w:numPr>
              <w:spacing w:before="20" w:after="20"/>
              <w:rPr>
                <w:rFonts w:ascii="Arial" w:hAnsi="Arial" w:cs="Arial"/>
                <w:sz w:val="22"/>
                <w:szCs w:val="22"/>
              </w:rPr>
            </w:pPr>
            <w:r>
              <w:rPr>
                <w:rFonts w:ascii="Arial" w:hAnsi="Arial" w:cs="Arial"/>
                <w:sz w:val="22"/>
                <w:szCs w:val="22"/>
              </w:rPr>
              <w:t xml:space="preserve">The system shall give each cashier the list of the AR creation records of the day with their status (Created, For Posting, Returned, AR/OR Issued, Record Cancelled) and the total paid amount per payment type and bank account, as input to the Daily Cash Reconciliation Report (FRS.CSH.09.02.10).</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40"/>
              </w:numPr>
              <w:spacing w:before="20" w:after="20"/>
              <w:rPr>
                <w:rFonts w:ascii="Arial" w:hAnsi="Arial" w:cs="Arial"/>
                <w:sz w:val="22"/>
                <w:szCs w:val="22"/>
              </w:rPr>
            </w:pPr>
            <w:r>
              <w:rPr>
                <w:rFonts w:ascii="Arial" w:hAnsi="Arial" w:cs="Arial"/>
                <w:sz w:val="22"/>
                <w:szCs w:val="22"/>
              </w:rPr>
              <w:t xml:space="preserve">At the end of the day a cashier sees the records of the day with the totals of cash and of checks per bank account.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Receive Payment; Receipts (Appendix E.5, Appendix E.7)</w:t>
            </w:r>
          </w:p>
          <w:p>
            <w:pPr>
              <w:spacing w:before="20" w:after="20"/>
              <w:rPr>
                <w:rFonts w:ascii="Arial" w:hAnsi="Arial" w:cs="Arial"/>
                <w:sz w:val="20"/>
                <w:szCs w:val="20"/>
              </w:rPr>
            </w:pPr>
            <w:r>
              <w:rPr>
                <w:rFonts w:ascii="Arial" w:hAnsi="Arial" w:cs="Arial"/>
                <w:sz w:val="20"/>
                <w:szCs w:val="20"/>
              </w:rPr>
              <w:t xml:space="preserve">Test conditions: TC-OP-002.1 to 002.3 (3 cases); TC-OP-011.1 to 011.4 (9 cases); TC-OP-013.1 to 013.3 (4 cases); TC-OP-018.1 to 018.3 (5 cases); TC-OP-019.1 to 019.2 (3 cases); TC-OP-020.1 to 020.2 (2 cases); TC-OP-024.1 to 024.4 (6 cases); TC-OP-028.1 to 028.3 (4 cases)</w:t>
            </w:r>
          </w:p>
        </w:tc>
      </w:tr>
      <w:tr w:rsidR="009A43D9" w:rsidTr="11E56ED0" w14:paraId="315AE81F"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1DF9DD2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FRS.CSH.02.02</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19B87DA4"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Create 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FB1DE5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Create OR</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6E30DE86" w14:textId="74288490">
            <w:pPr>
              <w:widowControl w:val="0"/>
              <w:spacing w:before="20" w:after="20"/>
              <w:rPr>
                <w:rFonts w:ascii="Arial" w:hAnsi="Arial" w:eastAsia="Calibri" w:cs="Arial"/>
                <w:color w:val="000000"/>
                <w:sz w:val="22"/>
                <w:szCs w:val="22"/>
              </w:rPr>
            </w:pPr>
            <w:r w:rsidRPr="43591555" w:rsidR="4CAD4340">
              <w:rPr>
                <w:rFonts w:ascii="Arial" w:hAnsi="Arial" w:eastAsia="Calibri" w:cs="Arial"/>
                <w:color w:val="000000" w:themeColor="text1" w:themeTint="FF" w:themeShade="FF"/>
                <w:sz w:val="22"/>
                <w:szCs w:val="22"/>
              </w:rPr>
              <w:t xml:space="preserve">FRS.CSH.02.02.01. </w:t>
            </w:r>
            <w:r w:rsidRPr="43591555" w:rsidR="00D40D51">
              <w:rPr>
                <w:rFonts w:ascii="Arial" w:hAnsi="Arial" w:eastAsia="Calibri" w:cs="Arial"/>
                <w:color w:val="000000" w:themeColor="text1" w:themeTint="FF" w:themeShade="FF"/>
                <w:sz w:val="22"/>
                <w:szCs w:val="22"/>
              </w:rPr>
              <w:t>The system shall have a facility that will allow authorized user to create an OR.</w:t>
            </w:r>
          </w:p>
          <w:p w:rsidR="009A43D9" w:rsidRDefault="009A43D9" w14:paraId="6E1831B3" w14:textId="77777777">
            <w:pPr>
              <w:pStyle w:val="TableContents"/>
              <w:widowControl w:val="0"/>
              <w:spacing w:before="20" w:after="20"/>
              <w:rPr>
                <w:rFonts w:ascii="Arial" w:hAnsi="Arial" w:cs="Arial"/>
                <w:color w:val="000000"/>
              </w:rPr>
            </w:pPr>
          </w:p>
          <w:p w:rsidR="009A43D9" w:rsidRDefault="00D40D51" w14:paraId="5A2E638F"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 Cashiering</w:t>
            </w:r>
          </w:p>
          <w:p w:rsidR="009A43D9" w:rsidRDefault="00D40D51" w14:paraId="17F485C9"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Role:</w:t>
            </w:r>
          </w:p>
          <w:p>
            <w:pPr>
              <w:pStyle w:val="ListParagraph"/>
              <w:numPr>
                <w:ilvl w:val="0"/>
                <w:numId w:val="123"/>
              </w:numPr>
              <w:spacing w:before="20" w:after="20"/>
              <w:rPr>
                <w:rFonts w:ascii="Arial" w:hAnsi="Arial" w:cs="Arial"/>
                <w:sz w:val="22"/>
                <w:szCs w:val="22"/>
              </w:rPr>
            </w:pPr>
            <w:r>
              <w:rPr>
                <w:rFonts w:ascii="Arial" w:hAnsi="Arial" w:cs="Arial"/>
                <w:sz w:val="22"/>
                <w:szCs w:val="22"/>
              </w:rPr>
              <w:t xml:space="preserve">User Role (proposed, Appendix H): Head Office Cashier creates the OR creation record; the Approver/Poster is the Cashiering Team Leader or Team Head of Head Office.</w:t>
            </w:r>
          </w:p>
          <w:p>
            <w:pPr>
              <w:pStyle w:val="ListParagraph"/>
              <w:numPr>
                <w:ilvl w:val="0"/>
                <w:numId w:val="123"/>
              </w:numPr>
              <w:spacing w:before="20" w:after="20"/>
              <w:rPr>
                <w:rFonts w:ascii="Arial" w:hAnsi="Arial" w:cs="Arial"/>
                <w:sz w:val="22"/>
                <w:szCs w:val="22"/>
              </w:rPr>
            </w:pPr>
            <w:r>
              <w:rPr>
                <w:rFonts w:ascii="Arial" w:hAnsi="Arial" w:cs="Arial"/>
                <w:sz w:val="22"/>
                <w:szCs w:val="22"/>
              </w:rPr>
              <w:t xml:space="preserve">The system shall refuse an OR creation record from a branch other than Head Office with the message "Official receipts are issued by Head Office only" (CSHID.006).</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24"/>
              </w:numPr>
              <w:spacing w:before="20" w:after="20"/>
              <w:rPr>
                <w:rFonts w:ascii="Arial" w:hAnsi="Arial" w:cs="Arial"/>
                <w:sz w:val="22"/>
                <w:szCs w:val="22"/>
              </w:rPr>
            </w:pPr>
            <w:r>
              <w:rPr>
                <w:rFonts w:ascii="Arial" w:hAnsi="Arial" w:cs="Arial"/>
                <w:sz w:val="22"/>
                <w:szCs w:val="22"/>
              </w:rPr>
              <w:t xml:space="preserve">A branch cashier cannot create an OR creation record.</w:t>
            </w:r>
          </w:p>
          <w:p w:rsidR="009A43D9" w:rsidRDefault="009A43D9" w14:paraId="54E11D2A" w14:textId="77777777">
            <w:pPr>
              <w:pStyle w:val="TableContents"/>
              <w:widowControl w:val="0"/>
              <w:spacing w:before="20" w:after="20"/>
              <w:rPr>
                <w:rFonts w:ascii="Arial" w:hAnsi="Arial" w:cs="Arial"/>
                <w:color w:val="000000"/>
              </w:rPr>
            </w:pPr>
          </w:p>
          <w:p w:rsidR="009A43D9" w:rsidRDefault="00D40D51" w14:paraId="6E1F10BA" w14:textId="49F8730E">
            <w:pPr>
              <w:pStyle w:val="TableContents"/>
              <w:widowControl w:val="0"/>
              <w:spacing w:before="20" w:after="20"/>
              <w:rPr>
                <w:rFonts w:ascii="Arial" w:hAnsi="Arial" w:eastAsia="Calibri" w:cs="Arial"/>
                <w:color w:val="000000"/>
                <w:sz w:val="22"/>
                <w:szCs w:val="22"/>
              </w:rPr>
            </w:pPr>
            <w:r w:rsidRPr="43591555" w:rsidR="705D60B0">
              <w:rPr>
                <w:rFonts w:ascii="Arial" w:hAnsi="Arial" w:eastAsia="Calibri" w:cs="Arial"/>
                <w:color w:val="000000" w:themeColor="text1" w:themeTint="FF" w:themeShade="FF"/>
                <w:sz w:val="22"/>
                <w:szCs w:val="22"/>
              </w:rPr>
              <w:t xml:space="preserve">FRS.CSH.02.02.02. </w:t>
            </w:r>
            <w:r w:rsidRPr="43591555" w:rsidR="00D40D51">
              <w:rPr>
                <w:rFonts w:ascii="Arial" w:hAnsi="Arial" w:eastAsia="Calibri" w:cs="Arial"/>
                <w:color w:val="000000" w:themeColor="text1" w:themeTint="FF" w:themeShade="FF"/>
                <w:sz w:val="22"/>
                <w:szCs w:val="22"/>
              </w:rPr>
              <w:t>The system shall allow authorized user to input the following:</w:t>
            </w:r>
          </w:p>
          <w:p w:rsidR="009A43D9" w:rsidRDefault="00D40D51" w14:paraId="1564B1FF" w14:textId="77777777">
            <w:pPr>
              <w:pStyle w:val="TableContents"/>
              <w:widowControl w:val="0"/>
              <w:spacing w:before="20" w:after="20"/>
              <w:rPr>
                <w:rFonts w:ascii="Arial" w:hAnsi="Arial" w:eastAsia="Calibri" w:cs="Arial"/>
                <w:b/>
                <w:bCs/>
                <w:color w:val="000000"/>
                <w:sz w:val="22"/>
                <w:szCs w:val="22"/>
                <w:u w:val="single"/>
              </w:rPr>
            </w:pPr>
            <w:r>
              <w:rPr>
                <w:rFonts w:ascii="Arial" w:hAnsi="Arial" w:eastAsia="Calibri" w:cs="Arial"/>
                <w:b/>
                <w:bCs/>
                <w:color w:val="000000"/>
                <w:sz w:val="22"/>
                <w:szCs w:val="22"/>
                <w:u w:val="single"/>
              </w:rPr>
              <w:t>For OR Creation:</w:t>
            </w:r>
          </w:p>
          <w:p w:rsidR="009A43D9" w:rsidRDefault="00D40D51" w14:paraId="3579F10E"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Type (drop down)</w:t>
            </w:r>
          </w:p>
          <w:p w:rsidR="009A43D9" w:rsidRDefault="00D40D51" w14:paraId="45EE93A0"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type can be either “Acknowledgement Receipt” or “Official Receipt”</w:t>
            </w:r>
          </w:p>
          <w:p w:rsidR="009A43D9" w:rsidRDefault="00D40D51" w14:paraId="3F58CF5F"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Number (auto-generated)</w:t>
            </w:r>
          </w:p>
          <w:p w:rsidR="009A43D9" w:rsidRDefault="00D40D51" w14:paraId="36AB2328"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If Receipt type = Official Receipt, display the generated OR number </w:t>
            </w:r>
          </w:p>
          <w:p w:rsidR="009A43D9" w:rsidRDefault="00D40D51" w14:paraId="4C653B10"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To be generated once posted</w:t>
            </w:r>
          </w:p>
          <w:p w:rsidR="009A43D9" w:rsidRDefault="00D40D51" w14:paraId="0C3CC15A"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Official Receipt Type (drop down, should be displayed if Receipt type = Official Receipt)</w:t>
            </w:r>
          </w:p>
          <w:p w:rsidR="009A43D9" w:rsidRDefault="00D40D51" w14:paraId="378DD14C" w14:textId="3C6001CF">
            <w:pPr>
              <w:widowControl w:val="0"/>
              <w:numPr>
                <w:ilvl w:val="1"/>
                <w:numId w:val="11"/>
              </w:numPr>
              <w:spacing w:before="20" w:after="20"/>
              <w:rPr>
                <w:rFonts w:ascii="Arial" w:hAnsi="Arial" w:eastAsia="Calibri" w:cs="Arial"/>
                <w:color w:val="000000"/>
                <w:sz w:val="22"/>
                <w:szCs w:val="22"/>
              </w:rPr>
            </w:pPr>
            <w:commentRangeStart w:id="45"/>
            <w:r w:rsidRPr="4295A02F" w:rsidR="00D40D51">
              <w:rPr>
                <w:rFonts w:ascii="Arial" w:hAnsi="Arial" w:eastAsia="Calibri" w:cs="Arial"/>
                <w:color w:val="000000" w:themeColor="text1" w:themeTint="FF" w:themeShade="FF"/>
                <w:sz w:val="22"/>
                <w:szCs w:val="22"/>
              </w:rPr>
              <w:t>Fee Invoice</w:t>
            </w:r>
            <w:r w:rsidRPr="4295A02F" w:rsidR="416D3CD3">
              <w:rPr>
                <w:rFonts w:ascii="Arial" w:hAnsi="Arial" w:eastAsia="Calibri" w:cs="Arial"/>
                <w:color w:val="000000" w:themeColor="text1" w:themeTint="FF" w:themeShade="FF"/>
                <w:sz w:val="22"/>
                <w:szCs w:val="22"/>
              </w:rPr>
              <w:t xml:space="preserve"> </w:t>
            </w:r>
            <w:commentRangeEnd w:id="45"/>
            <w:r>
              <w:rPr>
                <w:rStyle w:val="CommentReference"/>
              </w:rPr>
              <w:commentReference w:id="45"/>
            </w:r>
            <w:r w:rsidRPr="4295A02F" w:rsidR="416D3CD3">
              <w:rPr>
                <w:rFonts w:ascii="Arial" w:hAnsi="Arial" w:eastAsia="Calibri" w:cs="Arial"/>
                <w:color w:val="000000" w:themeColor="text1" w:themeTint="FF" w:themeShade="FF"/>
                <w:sz w:val="22"/>
                <w:szCs w:val="22"/>
              </w:rPr>
              <w:t>(include in maintenance table)</w:t>
            </w:r>
          </w:p>
          <w:p w:rsidR="009A43D9" w:rsidP="4295A02F" w:rsidRDefault="00D40D51" w14:paraId="7D296411" w14:textId="09AB3431">
            <w:pPr>
              <w:widowControl w:val="0"/>
              <w:spacing w:before="20" w:after="20"/>
              <w:ind w:left="720"/>
              <w:rPr>
                <w:rFonts w:ascii="Arial" w:hAnsi="Arial" w:eastAsia="Calibri" w:cs="Arial"/>
                <w:color w:val="000000"/>
                <w:sz w:val="22"/>
                <w:szCs w:val="22"/>
              </w:rPr>
            </w:pPr>
          </w:p>
          <w:p w:rsidR="009A43D9" w:rsidRDefault="00D40D51" w14:paraId="4BA1ACAA" w14:textId="77777777">
            <w:pPr>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List of Service Fee</w:t>
            </w:r>
          </w:p>
          <w:p w:rsidR="009A43D9" w:rsidRDefault="00D40D51" w14:paraId="446E03A2" w14:textId="77777777">
            <w:pPr>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Contingent Profit Commission (CPC)</w:t>
            </w:r>
          </w:p>
          <w:p w:rsidR="009A43D9" w:rsidRDefault="00D40D51" w14:paraId="28530E34" w14:textId="2AD038D9">
            <w:pPr>
              <w:widowControl w:val="0"/>
              <w:numPr>
                <w:ilvl w:val="1"/>
                <w:numId w:val="11"/>
              </w:numPr>
              <w:spacing w:before="20" w:after="20"/>
              <w:rPr>
                <w:rFonts w:ascii="Arial" w:hAnsi="Arial" w:eastAsia="Calibri" w:cs="Arial"/>
                <w:color w:val="000000"/>
                <w:sz w:val="22"/>
                <w:szCs w:val="22"/>
              </w:rPr>
            </w:pPr>
            <w:r w:rsidRPr="4295A02F" w:rsidR="00D40D51">
              <w:rPr>
                <w:rFonts w:ascii="Arial" w:hAnsi="Arial" w:eastAsia="Calibri" w:cs="Arial"/>
                <w:color w:val="000000" w:themeColor="text1" w:themeTint="FF" w:themeShade="FF"/>
                <w:sz w:val="22"/>
                <w:szCs w:val="22"/>
              </w:rPr>
              <w:t>Commissions</w:t>
            </w:r>
            <w:r w:rsidRPr="4295A02F" w:rsidR="7FEBBC4A">
              <w:rPr>
                <w:rFonts w:ascii="Arial" w:hAnsi="Arial" w:eastAsia="Calibri" w:cs="Arial"/>
                <w:color w:val="000000" w:themeColor="text1" w:themeTint="FF" w:themeShade="FF"/>
                <w:sz w:val="22"/>
                <w:szCs w:val="22"/>
              </w:rPr>
              <w:t xml:space="preserve"> </w:t>
            </w:r>
            <w:r w:rsidRPr="4295A02F" w:rsidR="7FEBBC4A">
              <w:rPr>
                <w:rFonts w:ascii="Arial" w:hAnsi="Arial" w:eastAsia="Calibri" w:cs="Arial"/>
                <w:color w:val="000000" w:themeColor="text1" w:themeTint="FF" w:themeShade="FF"/>
                <w:sz w:val="22"/>
                <w:szCs w:val="22"/>
              </w:rPr>
              <w:t>(include in maintenance table)</w:t>
            </w:r>
          </w:p>
          <w:p w:rsidR="009A43D9" w:rsidP="4295A02F" w:rsidRDefault="00D40D51" w14:paraId="456B67F4" w14:textId="447F6C1B">
            <w:pPr>
              <w:widowControl w:val="0"/>
              <w:spacing w:before="20" w:after="20"/>
              <w:ind w:left="720"/>
              <w:rPr>
                <w:rFonts w:ascii="Arial" w:hAnsi="Arial" w:eastAsia="Calibri" w:cs="Arial"/>
                <w:color w:val="000000"/>
                <w:sz w:val="22"/>
                <w:szCs w:val="22"/>
              </w:rPr>
            </w:pPr>
          </w:p>
          <w:p w:rsidR="009A43D9" w:rsidRDefault="00D40D51" w14:paraId="6137DDF8" w14:textId="77777777">
            <w:pPr>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Commission Income – Direct Payment</w:t>
            </w:r>
          </w:p>
          <w:p w:rsidR="009A43D9" w:rsidRDefault="00D40D51" w14:paraId="03C92400" w14:textId="70971FF8">
            <w:pPr>
              <w:widowControl w:val="0"/>
              <w:numPr>
                <w:ilvl w:val="1"/>
                <w:numId w:val="11"/>
              </w:numPr>
              <w:spacing w:before="20" w:after="20"/>
              <w:rPr>
                <w:rFonts w:ascii="Arial" w:hAnsi="Arial" w:eastAsia="Calibri" w:cs="Arial"/>
                <w:color w:val="000000"/>
                <w:sz w:val="22"/>
                <w:szCs w:val="22"/>
              </w:rPr>
            </w:pPr>
            <w:r w:rsidRPr="4295A02F" w:rsidR="00D40D51">
              <w:rPr>
                <w:rFonts w:ascii="Arial" w:hAnsi="Arial" w:eastAsia="Calibri" w:cs="Arial"/>
                <w:color w:val="000000" w:themeColor="text1" w:themeTint="FF" w:themeShade="FF"/>
                <w:sz w:val="22"/>
                <w:szCs w:val="22"/>
              </w:rPr>
              <w:t>Incentives</w:t>
            </w:r>
            <w:r w:rsidRPr="4295A02F" w:rsidR="59CE375A">
              <w:rPr>
                <w:rFonts w:ascii="Arial" w:hAnsi="Arial" w:eastAsia="Calibri" w:cs="Arial"/>
                <w:color w:val="000000" w:themeColor="text1" w:themeTint="FF" w:themeShade="FF"/>
                <w:sz w:val="22"/>
                <w:szCs w:val="22"/>
              </w:rPr>
              <w:t xml:space="preserve"> </w:t>
            </w:r>
            <w:r w:rsidRPr="4295A02F" w:rsidR="59CE375A">
              <w:rPr>
                <w:rFonts w:ascii="Arial" w:hAnsi="Arial" w:eastAsia="Calibri" w:cs="Arial"/>
                <w:color w:val="000000" w:themeColor="text1" w:themeTint="FF" w:themeShade="FF"/>
                <w:sz w:val="22"/>
                <w:szCs w:val="22"/>
              </w:rPr>
              <w:t>(include in maintenance table)</w:t>
            </w:r>
          </w:p>
          <w:p w:rsidR="009A43D9" w:rsidRDefault="00D40D51" w14:paraId="7F3D1CFB" w14:textId="77777777">
            <w:pPr>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List of Incentives</w:t>
            </w:r>
          </w:p>
          <w:p w:rsidR="009A43D9" w:rsidRDefault="00D40D51" w14:paraId="1D853496" w14:textId="77777777">
            <w:pPr>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Others</w:t>
            </w:r>
          </w:p>
          <w:p w:rsidR="009A43D9" w:rsidRDefault="00D40D51" w14:paraId="1233D627"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 (default to HO)</w:t>
            </w:r>
          </w:p>
          <w:p w:rsidR="009A43D9" w:rsidRDefault="00D40D51" w14:paraId="5B716053"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Entry Type</w:t>
            </w:r>
          </w:p>
          <w:p w:rsidR="009A43D9" w:rsidRDefault="00D40D51" w14:paraId="4E262A1E"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w:t>
            </w:r>
          </w:p>
          <w:p w:rsidR="009A43D9" w:rsidRDefault="00D40D51" w14:paraId="5D852FC6"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 (default)</w:t>
            </w:r>
          </w:p>
          <w:p w:rsidR="009A43D9" w:rsidRDefault="009A43D9" w14:paraId="31126E5D" w14:textId="77777777">
            <w:pPr>
              <w:pStyle w:val="TableContents"/>
              <w:widowControl w:val="0"/>
              <w:spacing w:before="20" w:after="20"/>
              <w:rPr>
                <w:rFonts w:ascii="Arial" w:hAnsi="Arial" w:cs="Arial"/>
                <w:strike/>
              </w:rPr>
            </w:pPr>
          </w:p>
          <w:p w:rsidR="009A43D9" w:rsidRDefault="00D40D51" w14:paraId="7ABF3E3F"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Details per Entry Type</w:t>
            </w:r>
          </w:p>
          <w:p w:rsidR="009A43D9" w:rsidRDefault="00D40D51" w14:paraId="2668C9B2"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w:t>
            </w:r>
          </w:p>
          <w:p w:rsidR="009A43D9" w:rsidRDefault="00D40D51" w14:paraId="19D9FC27"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 Code (search field)</w:t>
            </w:r>
          </w:p>
          <w:p w:rsidR="009A43D9" w:rsidRDefault="00D40D51" w14:paraId="35E74567"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Client Name (default display based on client code)</w:t>
            </w:r>
          </w:p>
          <w:p w:rsidR="009A43D9" w:rsidRDefault="00D40D51" w14:paraId="5EC4A607"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Account Number (search field)</w:t>
            </w:r>
          </w:p>
          <w:p w:rsidR="009A43D9" w:rsidRDefault="00D40D51" w14:paraId="7F799071"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w:t>
            </w:r>
          </w:p>
          <w:p w:rsidR="009A43D9" w:rsidRDefault="00D40D51" w14:paraId="626A2160"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 Code (search field)</w:t>
            </w:r>
          </w:p>
          <w:p w:rsidR="009A43D9" w:rsidRDefault="00D40D51" w14:paraId="13CDF36B"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Insurer Name (default display based on Insurer code)</w:t>
            </w:r>
          </w:p>
          <w:p w:rsidR="009A43D9" w:rsidRDefault="00D40D51" w14:paraId="02DF6BD4" w14:textId="77777777">
            <w:pPr>
              <w:pStyle w:val="TableContents"/>
              <w:widowControl w:val="0"/>
              <w:numPr>
                <w:ilvl w:val="2"/>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Bank Name (based on Insurer Banking list)</w:t>
            </w:r>
          </w:p>
          <w:p w:rsidR="009A43D9" w:rsidRDefault="00D40D51" w14:paraId="79141CBA"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Payor Name (default to Insurer but can be modified)</w:t>
            </w:r>
          </w:p>
          <w:p w:rsidR="009A43D9" w:rsidRDefault="00D40D51" w14:paraId="0F54905F"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Payment Type (drop down)</w:t>
            </w:r>
          </w:p>
          <w:p w:rsidR="009A43D9" w:rsidRDefault="00D40D51" w14:paraId="79E5F527"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Cash</w:t>
            </w:r>
          </w:p>
          <w:p w:rsidR="009A43D9" w:rsidRDefault="00D40D51" w14:paraId="6E484919"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Check</w:t>
            </w:r>
          </w:p>
          <w:p w:rsidR="009A43D9" w:rsidRDefault="00D40D51" w14:paraId="4D07914A"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Direct Credit</w:t>
            </w:r>
          </w:p>
          <w:p w:rsidR="009A43D9" w:rsidRDefault="00D40D51" w14:paraId="1DB1B9BD"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Currency (drop down)</w:t>
            </w:r>
          </w:p>
          <w:p w:rsidR="009A43D9" w:rsidRDefault="00D40D51" w14:paraId="3D8BA349"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PHP</w:t>
            </w:r>
          </w:p>
          <w:p w:rsidR="009A43D9" w:rsidRDefault="00D40D51" w14:paraId="4C128F1E"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USD</w:t>
            </w:r>
          </w:p>
          <w:p w:rsidR="009A43D9" w:rsidRDefault="00D40D51" w14:paraId="6C80802D"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Post to Bank Account</w:t>
            </w:r>
          </w:p>
          <w:p w:rsidR="009A43D9" w:rsidRDefault="00D40D51" w14:paraId="03E84F43"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 Current (BDO Ortigas)</w:t>
            </w:r>
          </w:p>
          <w:p w:rsidR="009A43D9" w:rsidRDefault="00D40D51" w14:paraId="2DD345F3"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(BDO Ortigas) (default if PHP, modifiable)</w:t>
            </w:r>
          </w:p>
          <w:p w:rsidR="009A43D9" w:rsidRDefault="00D40D51" w14:paraId="0496B965"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Mall (Peso)</w:t>
            </w:r>
          </w:p>
          <w:p w:rsidR="009A43D9" w:rsidRDefault="00D40D51" w14:paraId="271A4F89"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Trade (Peso)</w:t>
            </w:r>
          </w:p>
          <w:p w:rsidR="009A43D9" w:rsidRDefault="00D40D51" w14:paraId="28F7901B"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DFLB Savings FX (BDO Ortigas)(default if USD)</w:t>
            </w:r>
            <w:r>
              <w:rPr>
                <w:rFonts w:ascii="Calibri" w:hAnsi="Calibri" w:eastAsia="Calibri" w:cs="Calibri"/>
                <w:color w:val="000000"/>
                <w:sz w:val="22"/>
                <w:szCs w:val="22"/>
              </w:rPr>
            </w:r>
          </w:p>
          <w:p w:rsidR="009A43D9" w:rsidRDefault="00D40D51" w14:paraId="4A115115"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Paid Amount (amount, max of 1B)</w:t>
            </w:r>
          </w:p>
          <w:p w:rsidR="009A43D9" w:rsidRDefault="00D40D51" w14:paraId="56125040"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Check Number (text field, displayed if Payment Type = Check)</w:t>
            </w:r>
          </w:p>
          <w:p w:rsidR="009A43D9" w:rsidRDefault="00D40D51" w14:paraId="1AB19069"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Check Date (Date field)</w:t>
            </w:r>
          </w:p>
          <w:p w:rsidR="009A43D9" w:rsidRDefault="00D40D51" w14:paraId="4FDDB7BA"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Receipt Issuance Date</w:t>
            </w:r>
          </w:p>
          <w:p w:rsidR="009A43D9" w:rsidRDefault="00D40D51" w14:paraId="7A3C6260" w14:textId="77777777">
            <w:pPr>
              <w:pStyle w:val="TableContents"/>
              <w:widowControl w:val="0"/>
              <w:numPr>
                <w:ilvl w:val="1"/>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should be posting date</w:t>
            </w:r>
          </w:p>
          <w:p w:rsidR="009A43D9" w:rsidRDefault="00D40D51" w14:paraId="41B61B65" w14:textId="77777777">
            <w:pPr>
              <w:pStyle w:val="TableContents"/>
              <w:widowControl w:val="0"/>
              <w:numPr>
                <w:ilvl w:val="0"/>
                <w:numId w:val="11"/>
              </w:numPr>
              <w:spacing w:before="20" w:after="20"/>
              <w:rPr>
                <w:rFonts w:ascii="Arial" w:hAnsi="Arial" w:eastAsia="Calibri" w:cs="Arial"/>
                <w:color w:val="000000"/>
                <w:sz w:val="22"/>
                <w:szCs w:val="22"/>
              </w:rPr>
            </w:pPr>
            <w:r>
              <w:rPr>
                <w:rFonts w:ascii="Arial" w:hAnsi="Arial" w:eastAsia="Calibri" w:cs="Arial"/>
                <w:color w:val="000000"/>
                <w:sz w:val="22"/>
                <w:szCs w:val="22"/>
              </w:rPr>
              <w:t>Remarks (text field, max 200 characters)</w:t>
            </w:r>
          </w:p>
          <w:p>
            <w:pPr>
              <w:pStyle w:val="ListParagraph"/>
              <w:numPr>
                <w:ilvl w:val="0"/>
                <w:numId w:val="125"/>
              </w:numPr>
              <w:spacing w:before="20" w:after="20"/>
              <w:rPr>
                <w:rFonts w:ascii="Arial" w:hAnsi="Arial" w:cs="Arial"/>
                <w:sz w:val="22"/>
                <w:szCs w:val="22"/>
              </w:rPr>
            </w:pPr>
            <w:r>
              <w:rPr>
                <w:rFonts w:ascii="Arial" w:hAnsi="Arial" w:cs="Arial"/>
                <w:sz w:val="22"/>
                <w:szCs w:val="22"/>
              </w:rPr>
              <w:t xml:space="preserve">The Official Receipt Types and their lists (service fees, incentives) shall be maintained lists kept by the System Administrator; each type names the income account of its accounting entry (Appendix I).</w:t>
            </w:r>
          </w:p>
          <w:p>
            <w:pPr>
              <w:pStyle w:val="ListParagraph"/>
              <w:numPr>
                <w:ilvl w:val="0"/>
                <w:numId w:val="125"/>
              </w:numPr>
              <w:spacing w:before="20" w:after="20"/>
              <w:rPr>
                <w:rFonts w:ascii="Arial" w:hAnsi="Arial" w:cs="Arial"/>
                <w:sz w:val="22"/>
                <w:szCs w:val="22"/>
              </w:rPr>
            </w:pPr>
            <w:r>
              <w:rPr>
                <w:rFonts w:ascii="Arial" w:hAnsi="Arial" w:cs="Arial"/>
                <w:sz w:val="22"/>
                <w:szCs w:val="22"/>
              </w:rPr>
              <w:t xml:space="preserve">For an OR on which tax is withheld or VAT is due, the system shall capture per line the gross amount, the VAT and the withholding tax, and the BIR 2307 certificate reference when tax is withheld (CSHID.002 "Commissions (e.g. VAT or W/Tax)").</w:t>
            </w:r>
          </w:p>
          <w:p>
            <w:pPr>
              <w:pStyle w:val="ListParagraph"/>
              <w:numPr>
                <w:ilvl w:val="0"/>
                <w:numId w:val="125"/>
              </w:numPr>
              <w:spacing w:before="20" w:after="20"/>
              <w:rPr>
                <w:rFonts w:ascii="Arial" w:hAnsi="Arial" w:cs="Arial"/>
                <w:sz w:val="22"/>
                <w:szCs w:val="22"/>
              </w:rPr>
            </w:pPr>
            <w:r>
              <w:rPr>
                <w:rFonts w:ascii="Arial" w:hAnsi="Arial" w:cs="Arial"/>
                <w:sz w:val="22"/>
                <w:szCs w:val="22"/>
              </w:rPr>
              <w:t xml:space="preserve">Receipt Issuance Date shall be the posting date (FRS.CSH.02.05.08).</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26"/>
              </w:numPr>
              <w:spacing w:before="20" w:after="20"/>
              <w:rPr>
                <w:rFonts w:ascii="Arial" w:hAnsi="Arial" w:cs="Arial"/>
                <w:sz w:val="22"/>
                <w:szCs w:val="22"/>
              </w:rPr>
            </w:pPr>
            <w:r>
              <w:rPr>
                <w:rFonts w:ascii="Arial" w:hAnsi="Arial" w:cs="Arial"/>
                <w:sz w:val="22"/>
                <w:szCs w:val="22"/>
              </w:rPr>
              <w:t xml:space="preserve">An OR of type Fee Invoice of 11,200.00 with VAT 1,200.00 is saved with status Created and number CR-OR-&lt;sequence&gt;.</w:t>
            </w:r>
          </w:p>
          <w:p>
            <w:pPr>
              <w:pStyle w:val="ListParagraph"/>
              <w:numPr>
                <w:ilvl w:val="0"/>
                <w:numId w:val="126"/>
              </w:numPr>
              <w:spacing w:before="20" w:after="20"/>
              <w:rPr>
                <w:rFonts w:ascii="Arial" w:hAnsi="Arial" w:cs="Arial"/>
                <w:sz w:val="22"/>
                <w:szCs w:val="22"/>
              </w:rPr>
            </w:pPr>
            <w:r>
              <w:rPr>
                <w:rFonts w:ascii="Arial" w:hAnsi="Arial" w:cs="Arial"/>
                <w:sz w:val="22"/>
                <w:szCs w:val="22"/>
              </w:rPr>
              <w:t xml:space="preserve">An OR of type Commissions with withholding tax requires the BIR 2307 certificate reference.</w:t>
            </w:r>
          </w:p>
          <w:p w:rsidR="009A43D9" w:rsidRDefault="009A43D9" w14:paraId="2DE403A5" w14:textId="77777777">
            <w:pPr>
              <w:pStyle w:val="TableContents"/>
              <w:widowControl w:val="0"/>
              <w:spacing w:before="20" w:after="20"/>
              <w:ind w:left="720"/>
              <w:rPr>
                <w:rFonts w:ascii="Arial" w:hAnsi="Arial" w:eastAsia="Calibri" w:cs="Arial"/>
                <w:color w:val="000000"/>
                <w:sz w:val="22"/>
                <w:szCs w:val="22"/>
                <w:shd w:val="clear" w:color="auto" w:fill="FFFF00"/>
              </w:rPr>
            </w:pPr>
          </w:p>
          <w:p w:rsidR="009A43D9" w:rsidRDefault="00D40D51" w14:paraId="3D336BCE" w14:textId="18747C5A">
            <w:pPr>
              <w:pStyle w:val="TableContents"/>
              <w:widowControl w:val="0"/>
              <w:spacing w:before="20" w:after="20"/>
              <w:rPr>
                <w:rFonts w:ascii="Arial" w:hAnsi="Arial" w:eastAsia="Calibri" w:cs="Arial"/>
                <w:b w:val="1"/>
                <w:bCs w:val="1"/>
                <w:color w:val="000000"/>
                <w:sz w:val="22"/>
                <w:szCs w:val="22"/>
              </w:rPr>
            </w:pPr>
            <w:r w:rsidRPr="43591555" w:rsidR="723D0CBA">
              <w:rPr>
                <w:rFonts w:ascii="Arial" w:hAnsi="Arial" w:eastAsia="Calibri" w:cs="Arial"/>
                <w:color w:val="000000" w:themeColor="text1" w:themeTint="FF" w:themeShade="FF"/>
                <w:sz w:val="22"/>
                <w:szCs w:val="22"/>
              </w:rPr>
              <w:t xml:space="preserve">FRS.CSH.02.02.03. </w:t>
            </w:r>
            <w:r w:rsidRPr="43591555" w:rsidR="00D40D51">
              <w:rPr>
                <w:rFonts w:ascii="Arial" w:hAnsi="Arial" w:eastAsia="Calibri" w:cs="Arial"/>
                <w:b w:val="1"/>
                <w:bCs w:val="1"/>
                <w:color w:val="000000" w:themeColor="text1" w:themeTint="FF" w:themeShade="FF"/>
                <w:sz w:val="22"/>
                <w:szCs w:val="22"/>
              </w:rPr>
              <w:t>File Intake</w:t>
            </w:r>
          </w:p>
          <w:p w:rsidR="009A43D9" w:rsidRDefault="00D40D51" w14:paraId="605F0888" w14:textId="77777777">
            <w:pPr>
              <w:widowControl w:val="0"/>
              <w:spacing w:before="20" w:after="20"/>
              <w:rPr>
                <w:rFonts w:ascii="Arial" w:hAnsi="Arial" w:cs="Arial"/>
                <w:sz w:val="22"/>
                <w:szCs w:val="22"/>
              </w:rPr>
            </w:pPr>
            <w:r>
              <w:rPr>
                <w:rFonts w:ascii="Arial" w:hAnsi="Arial" w:eastAsia="Calibri" w:cs="Arial"/>
                <w:color w:val="000000"/>
                <w:sz w:val="22"/>
                <w:szCs w:val="22"/>
              </w:rPr>
              <w:t>The system shall allow manual uploading of payment file for commission and other income processing.</w:t>
            </w:r>
          </w:p>
          <w:p w:rsidR="009A43D9" w:rsidRDefault="009A43D9" w14:paraId="62431CDC" w14:textId="77777777">
            <w:pPr>
              <w:widowControl w:val="0"/>
              <w:spacing w:before="20" w:after="20"/>
              <w:ind w:left="720"/>
              <w:rPr>
                <w:rFonts w:ascii="Arial" w:hAnsi="Arial" w:cs="Arial"/>
                <w:sz w:val="22"/>
                <w:szCs w:val="22"/>
              </w:rPr>
            </w:pPr>
          </w:p>
          <w:p w:rsidR="009A43D9" w:rsidP="43591555" w:rsidRDefault="00D40D51" w14:paraId="4D07B479" w14:textId="0677052C">
            <w:pPr>
              <w:pStyle w:val="Normal"/>
              <w:widowControl w:val="0"/>
              <w:spacing w:before="20" w:after="20"/>
              <w:rPr>
                <w:rFonts w:ascii="Arial" w:hAnsi="Arial" w:cs="Arial"/>
                <w:sz w:val="22"/>
                <w:szCs w:val="22"/>
              </w:rPr>
            </w:pPr>
            <w:r w:rsidRPr="43591555" w:rsidR="31564537">
              <w:rPr>
                <w:rFonts w:ascii="Arial" w:hAnsi="Arial" w:eastAsia="Calibri" w:cs="Arial"/>
                <w:color w:val="000000" w:themeColor="text1" w:themeTint="FF" w:themeShade="FF"/>
                <w:sz w:val="22"/>
                <w:szCs w:val="22"/>
              </w:rPr>
              <w:t xml:space="preserve">FRS.CSH.02.02.03.01. </w:t>
            </w:r>
            <w:r w:rsidRPr="43591555" w:rsidR="00D40D51">
              <w:rPr>
                <w:rFonts w:ascii="Arial" w:hAnsi="Arial" w:eastAsia="Calibri" w:cs="Arial"/>
                <w:b w:val="1"/>
                <w:bCs w:val="1"/>
                <w:color w:val="000000" w:themeColor="text1" w:themeTint="FF" w:themeShade="FF"/>
                <w:sz w:val="22"/>
                <w:szCs w:val="22"/>
              </w:rPr>
              <w:t>Manual Uploading:</w:t>
            </w:r>
          </w:p>
          <w:p w:rsidR="009A43D9" w:rsidRDefault="00D40D51" w14:paraId="22FC2338" w14:textId="77777777">
            <w:pPr>
              <w:widowControl w:val="0"/>
              <w:numPr>
                <w:ilvl w:val="0"/>
                <w:numId w:val="66"/>
              </w:numPr>
              <w:spacing w:before="20" w:after="20"/>
              <w:rPr>
                <w:rFonts w:ascii="Arial" w:hAnsi="Arial" w:cs="Arial"/>
                <w:sz w:val="22"/>
                <w:szCs w:val="22"/>
              </w:rPr>
            </w:pPr>
            <w:r>
              <w:rPr>
                <w:rFonts w:ascii="Arial" w:hAnsi="Arial" w:eastAsia="Calibri" w:cs="Arial"/>
                <w:color w:val="000000"/>
                <w:sz w:val="22"/>
                <w:szCs w:val="22"/>
              </w:rPr>
              <w:t>The system shall allow the user to select which payment file will be uploaded.</w:t>
            </w:r>
          </w:p>
          <w:p w:rsidR="009A43D9" w:rsidRDefault="009A43D9" w14:paraId="49E398E2" w14:textId="77777777">
            <w:pPr>
              <w:widowControl w:val="0"/>
              <w:spacing w:before="20" w:after="20"/>
              <w:rPr>
                <w:rFonts w:ascii="Arial" w:hAnsi="Arial" w:eastAsia="Calibri" w:cs="Arial"/>
                <w:color w:val="000000"/>
                <w:sz w:val="22"/>
                <w:szCs w:val="22"/>
              </w:rPr>
            </w:pPr>
          </w:p>
          <w:p w:rsidR="009A43D9" w:rsidRDefault="00D40D51" w14:paraId="75747622" w14:textId="77777777">
            <w:pPr>
              <w:widowControl w:val="0"/>
              <w:numPr>
                <w:ilvl w:val="1"/>
                <w:numId w:val="66"/>
              </w:numPr>
              <w:spacing w:before="20" w:after="20"/>
              <w:rPr>
                <w:rFonts w:ascii="Arial" w:hAnsi="Arial" w:cs="Arial"/>
                <w:sz w:val="22"/>
                <w:szCs w:val="22"/>
              </w:rPr>
            </w:pPr>
            <w:r>
              <w:rPr>
                <w:rFonts w:ascii="Arial" w:hAnsi="Arial" w:eastAsia="Calibri" w:cs="Arial"/>
                <w:color w:val="000000"/>
                <w:sz w:val="22"/>
                <w:szCs w:val="22"/>
              </w:rPr>
              <w:t>Payment file type (drop down, single select)</w:t>
            </w:r>
          </w:p>
          <w:p w:rsidR="009A43D9" w:rsidRDefault="00D40D51" w14:paraId="35E8A188" w14:textId="77777777">
            <w:pPr>
              <w:widowControl w:val="0"/>
              <w:numPr>
                <w:ilvl w:val="2"/>
                <w:numId w:val="30"/>
              </w:numPr>
              <w:spacing w:before="20" w:after="20"/>
              <w:rPr>
                <w:rFonts w:ascii="Arial" w:hAnsi="Arial" w:cs="Arial"/>
                <w:sz w:val="22"/>
                <w:szCs w:val="22"/>
              </w:rPr>
            </w:pPr>
            <w:r>
              <w:rPr>
                <w:rFonts w:ascii="Arial" w:hAnsi="Arial" w:eastAsia="Calibri" w:cs="Arial"/>
                <w:color w:val="000000"/>
                <w:sz w:val="22"/>
                <w:szCs w:val="22"/>
              </w:rPr>
              <w:t>Commission Schedule</w:t>
            </w:r>
          </w:p>
          <w:p w:rsidR="009A43D9" w:rsidRDefault="009A43D9" w14:paraId="16287F21" w14:textId="77777777">
            <w:pPr>
              <w:widowControl w:val="0"/>
              <w:spacing w:before="20" w:after="20"/>
              <w:rPr>
                <w:rFonts w:ascii="Arial" w:hAnsi="Arial" w:cs="Arial"/>
                <w:sz w:val="22"/>
                <w:szCs w:val="22"/>
              </w:rPr>
            </w:pPr>
          </w:p>
          <w:p w:rsidR="009A43D9" w:rsidRDefault="00D40D51" w14:paraId="2D71097E" w14:textId="77777777">
            <w:pPr>
              <w:widowControl w:val="0"/>
              <w:numPr>
                <w:ilvl w:val="0"/>
                <w:numId w:val="30"/>
              </w:numPr>
              <w:spacing w:before="20" w:after="20"/>
              <w:rPr>
                <w:rFonts w:ascii="Arial" w:hAnsi="Arial" w:cs="Arial"/>
                <w:sz w:val="22"/>
                <w:szCs w:val="22"/>
              </w:rPr>
            </w:pPr>
            <w:r>
              <w:rPr>
                <w:rFonts w:ascii="Arial" w:hAnsi="Arial" w:eastAsia="Calibri" w:cs="Arial"/>
                <w:color w:val="000000"/>
                <w:sz w:val="22"/>
                <w:szCs w:val="22"/>
              </w:rPr>
              <w:t>The system shall allow the user to do the following:</w:t>
            </w:r>
          </w:p>
          <w:p w:rsidR="009A43D9" w:rsidRDefault="009A43D9" w14:paraId="5BE93A62" w14:textId="77777777">
            <w:pPr>
              <w:widowControl w:val="0"/>
              <w:spacing w:before="20" w:after="20"/>
              <w:rPr>
                <w:rFonts w:ascii="Arial" w:hAnsi="Arial" w:eastAsia="Calibri" w:cs="Arial"/>
                <w:color w:val="000000"/>
                <w:sz w:val="22"/>
                <w:szCs w:val="22"/>
              </w:rPr>
            </w:pPr>
          </w:p>
          <w:p w:rsidR="009A43D9" w:rsidRDefault="00D40D51" w14:paraId="18A54678" w14:textId="77777777">
            <w:pPr>
              <w:widowControl w:val="0"/>
              <w:numPr>
                <w:ilvl w:val="1"/>
                <w:numId w:val="31"/>
              </w:numPr>
              <w:spacing w:before="20" w:after="20"/>
              <w:rPr>
                <w:rFonts w:ascii="Arial" w:hAnsi="Arial" w:cs="Arial"/>
                <w:sz w:val="22"/>
                <w:szCs w:val="22"/>
              </w:rPr>
            </w:pPr>
            <w:r>
              <w:rPr>
                <w:rFonts w:ascii="Arial" w:hAnsi="Arial" w:eastAsia="Calibri" w:cs="Arial"/>
                <w:color w:val="000000"/>
                <w:sz w:val="22"/>
                <w:szCs w:val="22"/>
              </w:rPr>
              <w:t>Select multiple payment files per Payment file type</w:t>
            </w:r>
          </w:p>
          <w:p w:rsidR="009A43D9" w:rsidRDefault="00D40D51" w14:paraId="729DC7A0" w14:textId="77777777">
            <w:pPr>
              <w:widowControl w:val="0"/>
              <w:numPr>
                <w:ilvl w:val="1"/>
                <w:numId w:val="31"/>
              </w:numPr>
              <w:spacing w:before="20" w:after="20"/>
              <w:rPr>
                <w:rFonts w:ascii="Arial" w:hAnsi="Arial" w:cs="Arial"/>
                <w:sz w:val="22"/>
                <w:szCs w:val="22"/>
              </w:rPr>
            </w:pPr>
            <w:r>
              <w:rPr>
                <w:rFonts w:ascii="Arial" w:hAnsi="Arial" w:eastAsia="Calibri" w:cs="Arial"/>
                <w:color w:val="000000"/>
                <w:sz w:val="22"/>
                <w:szCs w:val="22"/>
              </w:rPr>
              <w:t>Add another/multiple Payment file types per uploading activity</w:t>
            </w:r>
          </w:p>
          <w:p w:rsidR="009A43D9" w:rsidRDefault="00D40D51" w14:paraId="40302E8D" w14:textId="77777777">
            <w:pPr>
              <w:widowControl w:val="0"/>
              <w:numPr>
                <w:ilvl w:val="2"/>
                <w:numId w:val="31"/>
              </w:numPr>
              <w:spacing w:before="20" w:after="20"/>
              <w:rPr>
                <w:rFonts w:ascii="Arial" w:hAnsi="Arial" w:cs="Arial"/>
                <w:sz w:val="22"/>
                <w:szCs w:val="22"/>
              </w:rPr>
            </w:pPr>
            <w:r>
              <w:rPr>
                <w:rFonts w:ascii="Arial" w:hAnsi="Arial" w:eastAsia="Calibri" w:cs="Arial"/>
                <w:color w:val="000000"/>
                <w:sz w:val="22"/>
                <w:szCs w:val="22"/>
              </w:rPr>
              <w:t>Sample: Upload the following in a single uploading event:</w:t>
            </w:r>
          </w:p>
          <w:p w:rsidR="009A43D9" w:rsidRDefault="00D40D51" w14:paraId="6CB09DFA" w14:textId="77777777">
            <w:pPr>
              <w:widowControl w:val="0"/>
              <w:numPr>
                <w:ilvl w:val="3"/>
                <w:numId w:val="31"/>
              </w:numPr>
              <w:spacing w:before="20" w:after="20"/>
              <w:rPr>
                <w:rFonts w:ascii="Arial" w:hAnsi="Arial" w:cs="Arial"/>
                <w:sz w:val="22"/>
                <w:szCs w:val="22"/>
              </w:rPr>
            </w:pPr>
            <w:r>
              <w:rPr>
                <w:rFonts w:ascii="Arial" w:hAnsi="Arial" w:eastAsia="Calibri" w:cs="Arial"/>
                <w:color w:val="000000"/>
                <w:sz w:val="22"/>
                <w:szCs w:val="22"/>
              </w:rPr>
              <w:t>Commission Schedule</w:t>
            </w:r>
          </w:p>
          <w:p w:rsidR="009A43D9" w:rsidRDefault="00D40D51" w14:paraId="0BCCF0BE" w14:textId="77777777">
            <w:pPr>
              <w:widowControl w:val="0"/>
              <w:numPr>
                <w:ilvl w:val="4"/>
                <w:numId w:val="31"/>
              </w:numPr>
              <w:spacing w:before="20" w:after="20"/>
              <w:rPr>
                <w:rFonts w:ascii="Arial" w:hAnsi="Arial" w:cs="Arial"/>
                <w:sz w:val="22"/>
                <w:szCs w:val="22"/>
              </w:rPr>
            </w:pPr>
            <w:r>
              <w:rPr>
                <w:rFonts w:ascii="Arial" w:hAnsi="Arial" w:eastAsia="Calibri" w:cs="Arial"/>
                <w:color w:val="000000"/>
                <w:sz w:val="22"/>
                <w:szCs w:val="22"/>
              </w:rPr>
              <w:t>File1</w:t>
            </w:r>
          </w:p>
          <w:p w:rsidR="009A43D9" w:rsidRDefault="00D40D51" w14:paraId="4A0B722E" w14:textId="77777777">
            <w:pPr>
              <w:widowControl w:val="0"/>
              <w:numPr>
                <w:ilvl w:val="4"/>
                <w:numId w:val="31"/>
              </w:numPr>
              <w:spacing w:before="20" w:after="20"/>
              <w:rPr>
                <w:rFonts w:ascii="Arial" w:hAnsi="Arial" w:cs="Arial"/>
                <w:sz w:val="22"/>
                <w:szCs w:val="22"/>
              </w:rPr>
            </w:pPr>
            <w:r>
              <w:rPr>
                <w:rFonts w:ascii="Arial" w:hAnsi="Arial" w:eastAsia="Calibri" w:cs="Arial"/>
                <w:color w:val="000000"/>
                <w:sz w:val="22"/>
                <w:szCs w:val="22"/>
              </w:rPr>
              <w:t>File2</w:t>
            </w:r>
          </w:p>
          <w:p w:rsidR="009A43D9" w:rsidRDefault="009A43D9" w14:paraId="384BA73E" w14:textId="77777777">
            <w:pPr>
              <w:widowControl w:val="0"/>
              <w:spacing w:before="20" w:after="20"/>
              <w:rPr>
                <w:rFonts w:ascii="Arial" w:hAnsi="Arial" w:eastAsia="Calibri" w:cs="Arial"/>
                <w:color w:val="000000"/>
                <w:sz w:val="22"/>
                <w:szCs w:val="22"/>
              </w:rPr>
            </w:pPr>
          </w:p>
          <w:p w:rsidR="009A43D9" w:rsidRDefault="00D40D51" w14:paraId="7A708137" w14:textId="77777777">
            <w:pPr>
              <w:widowControl w:val="0"/>
              <w:numPr>
                <w:ilvl w:val="0"/>
                <w:numId w:val="31"/>
              </w:numPr>
              <w:spacing w:before="20" w:after="20"/>
              <w:rPr>
                <w:rFonts w:ascii="Arial" w:hAnsi="Arial" w:cs="Arial"/>
                <w:sz w:val="22"/>
                <w:szCs w:val="22"/>
              </w:rPr>
            </w:pPr>
            <w:r>
              <w:rPr>
                <w:rFonts w:ascii="Arial" w:hAnsi="Arial" w:eastAsia="Calibri" w:cs="Arial"/>
                <w:color w:val="000000"/>
                <w:sz w:val="22"/>
                <w:szCs w:val="22"/>
              </w:rPr>
              <w:t>The system shall display list of selected files per payment file type for uploading.</w:t>
            </w:r>
          </w:p>
          <w:p w:rsidR="009A43D9" w:rsidRDefault="009A43D9" w14:paraId="34B3F2EB" w14:textId="77777777">
            <w:pPr>
              <w:widowControl w:val="0"/>
              <w:spacing w:before="20" w:after="20"/>
              <w:rPr>
                <w:rFonts w:ascii="Arial" w:hAnsi="Arial" w:eastAsia="Calibri" w:cs="Arial"/>
                <w:color w:val="000000"/>
                <w:sz w:val="22"/>
                <w:szCs w:val="22"/>
              </w:rPr>
            </w:pPr>
          </w:p>
          <w:p w:rsidR="009A43D9" w:rsidRDefault="00D40D51" w14:paraId="26BB8ACF" w14:textId="77777777">
            <w:pPr>
              <w:widowControl w:val="0"/>
              <w:numPr>
                <w:ilvl w:val="0"/>
                <w:numId w:val="31"/>
              </w:numPr>
              <w:spacing w:before="20" w:after="20"/>
              <w:rPr>
                <w:rFonts w:ascii="Arial" w:hAnsi="Arial" w:cs="Arial"/>
                <w:sz w:val="22"/>
                <w:szCs w:val="22"/>
              </w:rPr>
            </w:pPr>
            <w:r>
              <w:rPr>
                <w:rFonts w:ascii="Arial" w:hAnsi="Arial" w:eastAsia="Calibri" w:cs="Arial"/>
                <w:color w:val="000000"/>
                <w:sz w:val="22"/>
                <w:szCs w:val="22"/>
              </w:rPr>
              <w:t>The system shall allow the user to trigger uploading via Upload action button.</w:t>
            </w:r>
          </w:p>
          <w:p w:rsidR="009A43D9" w:rsidRDefault="009A43D9" w14:paraId="7D34F5C7" w14:textId="77777777">
            <w:pPr>
              <w:widowControl w:val="0"/>
              <w:spacing w:before="20" w:after="20"/>
              <w:rPr>
                <w:rFonts w:ascii="Arial" w:hAnsi="Arial" w:cs="Arial"/>
                <w:sz w:val="22"/>
                <w:szCs w:val="22"/>
              </w:rPr>
            </w:pPr>
          </w:p>
          <w:p w:rsidR="009A43D9" w:rsidP="43591555" w:rsidRDefault="00D40D51" w14:paraId="443C6C13" w14:textId="03973C97">
            <w:pPr>
              <w:pStyle w:val="Normal"/>
              <w:widowControl w:val="0"/>
              <w:spacing w:before="20" w:after="20"/>
              <w:rPr>
                <w:rFonts w:ascii="Arial" w:hAnsi="Arial" w:cs="Arial"/>
                <w:sz w:val="22"/>
                <w:szCs w:val="22"/>
              </w:rPr>
            </w:pPr>
            <w:r w:rsidRPr="43591555" w:rsidR="3DC153C0">
              <w:rPr>
                <w:rFonts w:ascii="Arial" w:hAnsi="Arial" w:eastAsia="Calibri" w:cs="Arial"/>
                <w:color w:val="000000" w:themeColor="text1" w:themeTint="FF" w:themeShade="FF"/>
                <w:sz w:val="22"/>
                <w:szCs w:val="22"/>
              </w:rPr>
              <w:t xml:space="preserve">FRS.CSH.02.02.04. </w:t>
            </w:r>
            <w:r w:rsidRPr="43591555" w:rsidR="00D40D51">
              <w:rPr>
                <w:rFonts w:ascii="Arial" w:hAnsi="Arial" w:eastAsia="Calibri" w:cs="Arial"/>
                <w:b w:val="1"/>
                <w:bCs w:val="1"/>
                <w:color w:val="000000" w:themeColor="text1" w:themeTint="FF" w:themeShade="FF"/>
                <w:sz w:val="22"/>
                <w:szCs w:val="22"/>
              </w:rPr>
              <w:t>Validation</w:t>
            </w:r>
          </w:p>
          <w:p w:rsidR="009A43D9" w:rsidRDefault="00D40D51" w14:paraId="6CE83405" w14:textId="77777777">
            <w:pPr>
              <w:widowControl w:val="0"/>
              <w:spacing w:before="20" w:after="20"/>
              <w:rPr>
                <w:rFonts w:ascii="Arial" w:hAnsi="Arial" w:cs="Arial"/>
                <w:sz w:val="22"/>
                <w:szCs w:val="22"/>
              </w:rPr>
            </w:pPr>
            <w:r>
              <w:rPr>
                <w:rFonts w:ascii="Arial" w:hAnsi="Arial" w:eastAsia="Calibri" w:cs="Arial"/>
                <w:color w:val="000000" w:themeColor="text1"/>
                <w:sz w:val="22"/>
                <w:szCs w:val="22"/>
              </w:rPr>
              <w:t>Once Upload action is triggered, the system shall be able to perform the following template validations upon uploading:</w:t>
            </w:r>
          </w:p>
          <w:p w:rsidR="009A43D9" w:rsidRDefault="00D40D51" w14:paraId="419C5A26" w14:textId="77777777">
            <w:pPr>
              <w:widowControl w:val="0"/>
              <w:numPr>
                <w:ilvl w:val="0"/>
                <w:numId w:val="32"/>
              </w:numPr>
              <w:spacing w:before="20" w:after="20"/>
              <w:rPr>
                <w:rFonts w:ascii="Arial" w:hAnsi="Arial" w:cs="Arial"/>
                <w:sz w:val="22"/>
                <w:szCs w:val="22"/>
              </w:rPr>
            </w:pPr>
            <w:r>
              <w:rPr>
                <w:rFonts w:ascii="Arial" w:hAnsi="Arial" w:eastAsia="Calibri" w:cs="Arial"/>
                <w:color w:val="000000" w:themeColor="text1"/>
                <w:sz w:val="22"/>
                <w:szCs w:val="22"/>
              </w:rPr>
              <w:t>Required fields are complete</w:t>
            </w:r>
          </w:p>
          <w:p w:rsidR="009A43D9" w:rsidRDefault="00D40D51" w14:paraId="388AE8DD" w14:textId="77777777">
            <w:pPr>
              <w:widowControl w:val="0"/>
              <w:numPr>
                <w:ilvl w:val="0"/>
                <w:numId w:val="32"/>
              </w:numPr>
              <w:spacing w:before="20" w:after="20"/>
              <w:rPr>
                <w:rFonts w:ascii="Arial" w:hAnsi="Arial" w:cs="Arial"/>
                <w:sz w:val="22"/>
                <w:szCs w:val="22"/>
              </w:rPr>
            </w:pPr>
            <w:r>
              <w:rPr>
                <w:rFonts w:ascii="Arial" w:hAnsi="Arial" w:eastAsia="Calibri" w:cs="Arial"/>
                <w:color w:val="000000" w:themeColor="text1"/>
                <w:sz w:val="22"/>
                <w:szCs w:val="22"/>
              </w:rPr>
              <w:t>Uploaded files are in .csv format, pipe delimiter</w:t>
            </w:r>
          </w:p>
          <w:p w:rsidR="009A43D9" w:rsidRDefault="00D40D51" w14:paraId="043113B6" w14:textId="1C0326D4">
            <w:pPr>
              <w:widowControl w:val="0"/>
              <w:numPr>
                <w:ilvl w:val="0"/>
                <w:numId w:val="32"/>
              </w:numPr>
              <w:spacing w:before="20" w:after="20"/>
              <w:rPr>
                <w:rFonts w:ascii="Arial" w:hAnsi="Arial" w:cs="Arial"/>
                <w:sz w:val="22"/>
                <w:szCs w:val="22"/>
              </w:rPr>
            </w:pPr>
            <w:r w:rsidRPr="0AC3C7C6" w:rsidR="00D40D51">
              <w:rPr>
                <w:rFonts w:ascii="Arial" w:hAnsi="Arial" w:eastAsia="Calibri" w:cs="Arial"/>
                <w:color w:val="000000" w:themeColor="text1" w:themeTint="FF" w:themeShade="FF"/>
                <w:sz w:val="22"/>
                <w:szCs w:val="22"/>
              </w:rPr>
              <w:t xml:space="preserve">File </w:t>
            </w:r>
            <w:r w:rsidRPr="0AC3C7C6" w:rsidR="00D40D51">
              <w:rPr>
                <w:rFonts w:ascii="Arial" w:hAnsi="Arial" w:eastAsia="Calibri" w:cs="Arial"/>
                <w:color w:val="000000" w:themeColor="text1" w:themeTint="FF" w:themeShade="FF"/>
                <w:sz w:val="22"/>
                <w:szCs w:val="22"/>
              </w:rPr>
              <w:t>size</w:t>
            </w:r>
            <w:r w:rsidRPr="0AC3C7C6" w:rsidR="00D40D51">
              <w:rPr>
                <w:rFonts w:ascii="Arial" w:hAnsi="Arial" w:eastAsia="Calibri" w:cs="Arial"/>
                <w:color w:val="000000" w:themeColor="text1" w:themeTint="FF" w:themeShade="FF"/>
                <w:sz w:val="22"/>
                <w:szCs w:val="22"/>
              </w:rPr>
              <w:t xml:space="preserve"> is within limit (max of 5</w:t>
            </w:r>
            <w:r w:rsidRPr="0AC3C7C6" w:rsidR="389390AF">
              <w:rPr>
                <w:rFonts w:ascii="Arial" w:hAnsi="Arial" w:eastAsia="Calibri" w:cs="Arial"/>
                <w:color w:val="000000" w:themeColor="text1" w:themeTint="FF" w:themeShade="FF"/>
                <w:sz w:val="22"/>
                <w:szCs w:val="22"/>
              </w:rPr>
              <w:t>0</w:t>
            </w:r>
            <w:r w:rsidRPr="0AC3C7C6" w:rsidR="00D40D51">
              <w:rPr>
                <w:rFonts w:ascii="Arial" w:hAnsi="Arial" w:eastAsia="Calibri" w:cs="Arial"/>
                <w:color w:val="000000" w:themeColor="text1" w:themeTint="FF" w:themeShade="FF"/>
                <w:sz w:val="22"/>
                <w:szCs w:val="22"/>
              </w:rPr>
              <w:t>MB)</w:t>
            </w:r>
          </w:p>
          <w:p w:rsidR="009A43D9" w:rsidRDefault="00D40D51" w14:paraId="4C786E32" w14:textId="77777777">
            <w:pPr>
              <w:widowControl w:val="0"/>
              <w:numPr>
                <w:ilvl w:val="0"/>
                <w:numId w:val="32"/>
              </w:numPr>
              <w:spacing w:before="20" w:after="20"/>
              <w:rPr>
                <w:rFonts w:ascii="Arial" w:hAnsi="Arial" w:cs="Arial"/>
                <w:sz w:val="22"/>
                <w:szCs w:val="22"/>
              </w:rPr>
            </w:pPr>
            <w:r>
              <w:rPr>
                <w:rFonts w:ascii="Arial" w:hAnsi="Arial" w:eastAsia="Calibri" w:cs="Arial"/>
                <w:color w:val="000000" w:themeColor="text1"/>
                <w:sz w:val="22"/>
                <w:szCs w:val="22"/>
              </w:rPr>
              <w:t>Duplicate check</w:t>
            </w:r>
          </w:p>
          <w:p w:rsidR="009A43D9" w:rsidRDefault="00D40D51" w14:paraId="797B695E" w14:textId="77777777">
            <w:pPr>
              <w:widowControl w:val="0"/>
              <w:numPr>
                <w:ilvl w:val="1"/>
                <w:numId w:val="32"/>
              </w:numPr>
              <w:spacing w:before="20" w:after="20"/>
              <w:rPr>
                <w:rFonts w:ascii="Arial" w:hAnsi="Arial" w:cs="Arial"/>
                <w:sz w:val="22"/>
                <w:szCs w:val="22"/>
              </w:rPr>
            </w:pPr>
            <w:r>
              <w:rPr>
                <w:rFonts w:ascii="Arial" w:hAnsi="Arial" w:eastAsia="Calibri" w:cs="Arial"/>
                <w:color w:val="000000" w:themeColor="text1"/>
                <w:sz w:val="22"/>
                <w:szCs w:val="22"/>
              </w:rPr>
              <w:t>A previously uploaded file should not be processed.</w:t>
            </w:r>
          </w:p>
          <w:p w:rsidR="009A43D9" w:rsidRDefault="009A43D9" w14:paraId="0B4020A7" w14:textId="77777777">
            <w:pPr>
              <w:widowControl w:val="0"/>
              <w:spacing w:before="20" w:after="20"/>
              <w:rPr>
                <w:rFonts w:ascii="Arial" w:hAnsi="Arial" w:cs="Arial"/>
                <w:sz w:val="22"/>
                <w:szCs w:val="22"/>
              </w:rPr>
            </w:pPr>
          </w:p>
          <w:p w:rsidR="009A43D9" w:rsidP="43591555" w:rsidRDefault="00D40D51" w14:paraId="21A2CDF4" w14:textId="1E5AD773">
            <w:pPr>
              <w:pStyle w:val="Normal"/>
              <w:widowControl w:val="0"/>
              <w:spacing w:before="20" w:after="20"/>
              <w:rPr>
                <w:rFonts w:ascii="Arial" w:hAnsi="Arial" w:cs="Arial"/>
                <w:sz w:val="22"/>
                <w:szCs w:val="22"/>
              </w:rPr>
            </w:pPr>
            <w:r w:rsidRPr="43591555" w:rsidR="74F07F3A">
              <w:rPr>
                <w:rFonts w:ascii="Arial" w:hAnsi="Arial" w:eastAsia="Calibri" w:cs="Arial"/>
                <w:color w:val="000000" w:themeColor="text1" w:themeTint="FF" w:themeShade="FF"/>
                <w:sz w:val="22"/>
                <w:szCs w:val="22"/>
              </w:rPr>
              <w:t xml:space="preserve">FRS.CSH.02.02.04.01. </w:t>
            </w:r>
            <w:r w:rsidRPr="43591555" w:rsidR="00D40D51">
              <w:rPr>
                <w:rFonts w:ascii="Arial" w:hAnsi="Arial" w:eastAsia="Calibri" w:cs="Arial"/>
                <w:color w:val="000000" w:themeColor="text1" w:themeTint="FF" w:themeShade="FF"/>
                <w:sz w:val="22"/>
                <w:szCs w:val="22"/>
              </w:rPr>
              <w:t xml:space="preserve">The system shall produce a validation report (list of uploaded, rejected and errors). The file should </w:t>
            </w:r>
            <w:r w:rsidRPr="43591555" w:rsidR="00D40D51">
              <w:rPr>
                <w:rFonts w:ascii="Arial" w:hAnsi="Arial" w:eastAsia="Calibri" w:cs="Arial"/>
                <w:color w:val="000000" w:themeColor="text1" w:themeTint="FF" w:themeShade="FF"/>
                <w:sz w:val="22"/>
                <w:szCs w:val="22"/>
              </w:rPr>
              <w:t>contain</w:t>
            </w:r>
            <w:r w:rsidRPr="43591555" w:rsidR="00D40D51">
              <w:rPr>
                <w:rFonts w:ascii="Arial" w:hAnsi="Arial" w:eastAsia="Calibri" w:cs="Arial"/>
                <w:color w:val="000000" w:themeColor="text1" w:themeTint="FF" w:themeShade="FF"/>
                <w:sz w:val="22"/>
                <w:szCs w:val="22"/>
              </w:rPr>
              <w:t xml:space="preserve"> summary count of uploaded and rejected records.</w:t>
            </w:r>
          </w:p>
          <w:p w:rsidR="009A43D9" w:rsidRDefault="009A43D9" w14:paraId="1D7B270A" w14:textId="77777777">
            <w:pPr>
              <w:widowControl w:val="0"/>
              <w:spacing w:before="20" w:after="20"/>
              <w:rPr>
                <w:rFonts w:ascii="Arial" w:hAnsi="Arial" w:cs="Arial"/>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70"/>
              <w:gridCol w:w="1667"/>
            </w:tblGrid>
            <w:tr w:rsidR="009A43D9" w:rsidTr="43591555" w14:paraId="43DBEB1C" w14:textId="77777777">
              <w:trPr>
                <w:cantSplit/>
                <w:tblHeader/>
              </w:trPr>
              <w:tc>
                <w:tcPr>
                  <w:tcW w:w="1660" w:type="dxa"/>
                  <w:tcBorders>
                    <w:top w:val="single" w:color="000000" w:themeColor="text1" w:sz="4" w:space="0"/>
                    <w:left w:val="single" w:color="000000" w:themeColor="text1" w:sz="4" w:space="0"/>
                    <w:bottom w:val="single" w:color="000000" w:themeColor="text1" w:sz="4" w:space="0"/>
                  </w:tcBorders>
                  <w:tcMar/>
                  <w:vAlign w:val="center"/>
                </w:tcPr>
                <w:p w:rsidR="009A43D9" w:rsidRDefault="009A43D9" w14:paraId="4F904CB7" w14:textId="77777777">
                  <w:pPr>
                    <w:pStyle w:val="TableContents"/>
                    <w:widowControl w:val="0"/>
                    <w:spacing w:before="20" w:after="20"/>
                    <w:rPr>
                      <w:rFonts w:ascii="Arial" w:hAnsi="Arial" w:eastAsia="Calibri" w:cs="Arial"/>
                      <w:color w:val="000000" w:themeColor="text1"/>
                      <w:sz w:val="16"/>
                      <w:szCs w:val="16"/>
                    </w:rPr>
                  </w:pPr>
                </w:p>
              </w:tc>
              <w:tc>
                <w:tcPr>
                  <w:tcW w:w="1673"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59130CC6" w14:textId="77777777">
                  <w:pPr>
                    <w:pStyle w:val="TableContents"/>
                    <w:widowControl w:val="0"/>
                    <w:spacing w:before="20" w:after="20"/>
                    <w:rPr>
                      <w:rFonts w:ascii="Arial" w:hAnsi="Arial" w:eastAsia="Calibri" w:cs="Arial"/>
                      <w:b/>
                      <w:bCs/>
                      <w:color w:val="000000" w:themeColor="text1"/>
                      <w:sz w:val="16"/>
                      <w:szCs w:val="16"/>
                    </w:rPr>
                  </w:pPr>
                  <w:r>
                    <w:rPr>
                      <w:rFonts w:ascii="Arial" w:hAnsi="Arial" w:eastAsia="Calibri" w:cs="Arial"/>
                      <w:b/>
                      <w:bCs/>
                      <w:color w:val="000000" w:themeColor="text1"/>
                      <w:sz w:val="16"/>
                      <w:szCs w:val="16"/>
                    </w:rPr>
                    <w:t>Count</w:t>
                  </w:r>
                </w:p>
              </w:tc>
              <w:tc>
                <w:tcPr>
                  <w:tcW w:w="1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6FB3BA99" w14:textId="77777777">
                  <w:pPr>
                    <w:pStyle w:val="TableContents"/>
                    <w:widowControl w:val="0"/>
                    <w:spacing w:before="20" w:after="20"/>
                    <w:rPr>
                      <w:rFonts w:ascii="Arial" w:hAnsi="Arial" w:eastAsia="Calibri" w:cs="Arial"/>
                      <w:b/>
                      <w:bCs/>
                      <w:color w:val="000000" w:themeColor="text1"/>
                      <w:sz w:val="16"/>
                      <w:szCs w:val="16"/>
                    </w:rPr>
                  </w:pPr>
                  <w:r>
                    <w:rPr>
                      <w:rFonts w:ascii="Arial" w:hAnsi="Arial" w:eastAsia="Calibri" w:cs="Arial"/>
                      <w:b/>
                      <w:bCs/>
                      <w:color w:val="000000" w:themeColor="text1"/>
                      <w:sz w:val="16"/>
                      <w:szCs w:val="16"/>
                    </w:rPr>
                    <w:t>Amount</w:t>
                  </w:r>
                </w:p>
              </w:tc>
            </w:tr>
            <w:tr w:rsidR="009A43D9" w:rsidTr="43591555" w14:paraId="003889DE" w14:textId="77777777">
              <w:trPr>
                <w:cantSplit/>
              </w:trPr>
              <w:tc>
                <w:tcPr>
                  <w:tcW w:w="1660" w:type="dxa"/>
                  <w:tcBorders>
                    <w:left w:val="single" w:color="000000" w:themeColor="text1" w:sz="4" w:space="0"/>
                    <w:bottom w:val="single" w:color="000000" w:themeColor="text1" w:sz="4" w:space="0"/>
                  </w:tcBorders>
                  <w:tcMar/>
                </w:tcPr>
                <w:p w:rsidR="009A43D9" w:rsidRDefault="00D40D51" w14:paraId="7FB3B9DD" w14:textId="77777777">
                  <w:pPr>
                    <w:pStyle w:val="TableContents"/>
                    <w:keepNext/>
                    <w:widowControl w:val="0"/>
                    <w:spacing w:before="20" w:after="20"/>
                    <w:rPr>
                      <w:rFonts w:ascii="Arial" w:hAnsi="Arial" w:eastAsia="Calibri" w:cs="Arial"/>
                      <w:color w:val="000000" w:themeColor="text1"/>
                      <w:sz w:val="16"/>
                      <w:szCs w:val="16"/>
                    </w:rPr>
                  </w:pPr>
                  <w:r>
                    <w:rPr>
                      <w:rFonts w:ascii="Arial" w:hAnsi="Arial" w:eastAsia="Calibri" w:cs="Arial"/>
                      <w:color w:val="000000" w:themeColor="text1"/>
                      <w:sz w:val="16"/>
                      <w:szCs w:val="16"/>
                    </w:rPr>
                    <w:t>Successful Upload</w:t>
                  </w:r>
                </w:p>
              </w:tc>
              <w:tc>
                <w:tcPr>
                  <w:tcW w:w="1673" w:type="dxa"/>
                  <w:tcBorders>
                    <w:left w:val="single" w:color="000000" w:themeColor="text1" w:sz="4" w:space="0"/>
                    <w:bottom w:val="single" w:color="000000" w:themeColor="text1" w:sz="4" w:space="0"/>
                  </w:tcBorders>
                  <w:tcMar/>
                </w:tcPr>
                <w:p w:rsidR="009A43D9" w:rsidRDefault="009A43D9" w14:paraId="06971CD3" w14:textId="77777777">
                  <w:pPr>
                    <w:pStyle w:val="TableContents"/>
                    <w:keepNext/>
                    <w:widowControl w:val="0"/>
                    <w:spacing w:before="20" w:after="20"/>
                    <w:rPr>
                      <w:rFonts w:ascii="Arial" w:hAnsi="Arial" w:eastAsia="Calibri" w:cs="Arial"/>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2A1F701D" w14:textId="77777777">
                  <w:pPr>
                    <w:pStyle w:val="TableContents"/>
                    <w:keepNext/>
                    <w:widowControl w:val="0"/>
                    <w:spacing w:before="20" w:after="20"/>
                    <w:rPr>
                      <w:rFonts w:ascii="Arial" w:hAnsi="Arial" w:eastAsia="Calibri" w:cs="Arial"/>
                      <w:color w:val="000000" w:themeColor="text1"/>
                      <w:sz w:val="16"/>
                      <w:szCs w:val="16"/>
                    </w:rPr>
                  </w:pPr>
                </w:p>
              </w:tc>
            </w:tr>
            <w:tr w:rsidR="009A43D9" w:rsidTr="43591555" w14:paraId="5DCAEE41" w14:textId="77777777">
              <w:trPr>
                <w:cantSplit/>
              </w:trPr>
              <w:tc>
                <w:tcPr>
                  <w:tcW w:w="1660" w:type="dxa"/>
                  <w:tcBorders>
                    <w:left w:val="single" w:color="000000" w:themeColor="text1" w:sz="4" w:space="0"/>
                    <w:bottom w:val="single" w:color="000000" w:themeColor="text1" w:sz="4" w:space="0"/>
                  </w:tcBorders>
                  <w:tcMar/>
                </w:tcPr>
                <w:p w:rsidR="009A43D9" w:rsidRDefault="00D40D51" w14:paraId="116301F6" w14:textId="77777777">
                  <w:pPr>
                    <w:pStyle w:val="TableContents"/>
                    <w:keepNext/>
                    <w:widowControl w:val="0"/>
                    <w:spacing w:before="20" w:after="20"/>
                    <w:rPr>
                      <w:rFonts w:ascii="Arial" w:hAnsi="Arial" w:eastAsia="Calibri" w:cs="Arial"/>
                      <w:color w:val="000000" w:themeColor="text1"/>
                      <w:sz w:val="16"/>
                      <w:szCs w:val="16"/>
                    </w:rPr>
                  </w:pPr>
                  <w:r>
                    <w:rPr>
                      <w:rFonts w:ascii="Arial" w:hAnsi="Arial" w:eastAsia="Calibri" w:cs="Arial"/>
                      <w:color w:val="000000" w:themeColor="text1"/>
                      <w:sz w:val="16"/>
                      <w:szCs w:val="16"/>
                    </w:rPr>
                    <w:t>Failed Upload</w:t>
                  </w:r>
                </w:p>
              </w:tc>
              <w:tc>
                <w:tcPr>
                  <w:tcW w:w="1673" w:type="dxa"/>
                  <w:tcBorders>
                    <w:left w:val="single" w:color="000000" w:themeColor="text1" w:sz="4" w:space="0"/>
                    <w:bottom w:val="single" w:color="000000" w:themeColor="text1" w:sz="4" w:space="0"/>
                  </w:tcBorders>
                  <w:tcMar/>
                </w:tcPr>
                <w:p w:rsidR="009A43D9" w:rsidRDefault="009A43D9" w14:paraId="03EFCA41" w14:textId="77777777">
                  <w:pPr>
                    <w:pStyle w:val="TableContents"/>
                    <w:keepNext/>
                    <w:widowControl w:val="0"/>
                    <w:spacing w:before="20" w:after="20"/>
                    <w:rPr>
                      <w:rFonts w:ascii="Arial" w:hAnsi="Arial" w:eastAsia="Calibri" w:cs="Arial"/>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F96A722" w14:textId="77777777">
                  <w:pPr>
                    <w:pStyle w:val="TableContents"/>
                    <w:keepNext/>
                    <w:widowControl w:val="0"/>
                    <w:spacing w:before="20" w:after="20"/>
                    <w:rPr>
                      <w:rFonts w:ascii="Arial" w:hAnsi="Arial" w:eastAsia="Calibri" w:cs="Arial"/>
                      <w:color w:val="000000" w:themeColor="text1"/>
                      <w:sz w:val="16"/>
                      <w:szCs w:val="16"/>
                    </w:rPr>
                  </w:pPr>
                </w:p>
              </w:tc>
            </w:tr>
            <w:tr w:rsidR="009A43D9" w:rsidTr="43591555" w14:paraId="46FE0C09" w14:textId="77777777">
              <w:trPr>
                <w:cantSplit/>
              </w:trPr>
              <w:tc>
                <w:tcPr>
                  <w:tcW w:w="1660" w:type="dxa"/>
                  <w:tcBorders>
                    <w:left w:val="single" w:color="000000" w:themeColor="text1" w:sz="4" w:space="0"/>
                    <w:bottom w:val="single" w:color="000000" w:themeColor="text1" w:sz="4" w:space="0"/>
                  </w:tcBorders>
                  <w:tcMar/>
                </w:tcPr>
                <w:p w:rsidR="009A43D9" w:rsidRDefault="00D40D51" w14:paraId="51E8FDB7" w14:textId="77777777">
                  <w:pPr>
                    <w:pStyle w:val="TableContents"/>
                    <w:widowControl w:val="0"/>
                    <w:spacing w:before="20" w:after="20"/>
                    <w:rPr>
                      <w:rFonts w:ascii="Arial" w:hAnsi="Arial" w:eastAsia="Calibri" w:cs="Arial"/>
                      <w:color w:val="000000" w:themeColor="text1"/>
                      <w:sz w:val="16"/>
                      <w:szCs w:val="16"/>
                    </w:rPr>
                  </w:pPr>
                  <w:r>
                    <w:rPr>
                      <w:rFonts w:ascii="Arial" w:hAnsi="Arial" w:eastAsia="Calibri" w:cs="Arial"/>
                      <w:color w:val="000000" w:themeColor="text1"/>
                      <w:sz w:val="16"/>
                      <w:szCs w:val="16"/>
                    </w:rPr>
                    <w:t>Total</w:t>
                  </w:r>
                </w:p>
              </w:tc>
              <w:tc>
                <w:tcPr>
                  <w:tcW w:w="1673" w:type="dxa"/>
                  <w:tcBorders>
                    <w:left w:val="single" w:color="000000" w:themeColor="text1" w:sz="4" w:space="0"/>
                    <w:bottom w:val="single" w:color="000000" w:themeColor="text1" w:sz="4" w:space="0"/>
                  </w:tcBorders>
                  <w:tcMar/>
                </w:tcPr>
                <w:p w:rsidR="009A43D9" w:rsidRDefault="009A43D9" w14:paraId="5B95CD12" w14:textId="77777777">
                  <w:pPr>
                    <w:pStyle w:val="TableContents"/>
                    <w:widowControl w:val="0"/>
                    <w:spacing w:before="20" w:after="20"/>
                    <w:rPr>
                      <w:rFonts w:ascii="Arial" w:hAnsi="Arial" w:eastAsia="Calibri" w:cs="Arial"/>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220BBB2" w14:textId="77777777">
                  <w:pPr>
                    <w:pStyle w:val="TableContents"/>
                    <w:widowControl w:val="0"/>
                    <w:spacing w:before="20" w:after="20"/>
                    <w:rPr>
                      <w:rFonts w:ascii="Arial" w:hAnsi="Arial" w:eastAsia="Calibri" w:cs="Arial"/>
                      <w:color w:val="000000" w:themeColor="text1"/>
                      <w:sz w:val="16"/>
                      <w:szCs w:val="16"/>
                    </w:rPr>
                  </w:pPr>
                </w:p>
              </w:tc>
            </w:tr>
          </w:tbl>
          <w:p w:rsidR="009A43D9" w:rsidP="43591555" w:rsidRDefault="00D40D51" w14:paraId="45795EE2" w14:textId="53ACD882">
            <w:pPr>
              <w:pStyle w:val="Normal"/>
              <w:widowControl w:val="0"/>
              <w:spacing w:before="20" w:after="20"/>
              <w:rPr>
                <w:rFonts w:ascii="Arial" w:hAnsi="Arial" w:cs="Arial"/>
                <w:sz w:val="22"/>
                <w:szCs w:val="22"/>
              </w:rPr>
            </w:pPr>
            <w:r w:rsidRPr="43591555" w:rsidR="1BD82738">
              <w:rPr>
                <w:rFonts w:ascii="Arial" w:hAnsi="Arial" w:eastAsia="Calibri" w:cs="Arial"/>
                <w:color w:val="000000" w:themeColor="text1" w:themeTint="FF" w:themeShade="FF"/>
                <w:sz w:val="22"/>
                <w:szCs w:val="22"/>
              </w:rPr>
              <w:t>FRS.CSH.02.02.04.02.</w:t>
            </w:r>
            <w:r w:rsidRPr="43591555" w:rsidR="1BD82738">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For Failed Uploads, the system shall provide the list of failed items with reason for failures per uploaded file</w:t>
            </w:r>
          </w:p>
          <w:p w:rsidR="009A43D9" w:rsidRDefault="00D40D51" w14:paraId="5D69E328" w14:textId="77777777">
            <w:pPr>
              <w:widowControl w:val="0"/>
              <w:numPr>
                <w:ilvl w:val="0"/>
                <w:numId w:val="33"/>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Upload file fields</w:t>
            </w:r>
          </w:p>
          <w:p w:rsidR="009A43D9" w:rsidRDefault="00D40D51" w14:paraId="3B38A642" w14:textId="77777777">
            <w:pPr>
              <w:widowControl w:val="0"/>
              <w:numPr>
                <w:ilvl w:val="0"/>
                <w:numId w:val="33"/>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Status (Failed)</w:t>
            </w:r>
          </w:p>
          <w:p w:rsidR="009A43D9" w:rsidRDefault="00D40D51" w14:paraId="5A10B15F" w14:textId="77777777">
            <w:pPr>
              <w:widowControl w:val="0"/>
              <w:numPr>
                <w:ilvl w:val="0"/>
                <w:numId w:val="33"/>
              </w:numPr>
              <w:spacing w:before="20" w:after="20"/>
              <w:rPr>
                <w:rFonts w:ascii="Arial" w:hAnsi="Arial" w:eastAsia="Calibri" w:cs="Arial"/>
                <w:color w:val="000000" w:themeColor="text1"/>
                <w:sz w:val="22"/>
                <w:szCs w:val="22"/>
              </w:rPr>
            </w:pPr>
            <w:r w:rsidRPr="43591555" w:rsidR="00D40D51">
              <w:rPr>
                <w:rFonts w:ascii="Arial" w:hAnsi="Arial" w:eastAsia="Calibri" w:cs="Arial"/>
                <w:color w:val="000000" w:themeColor="text1" w:themeTint="FF" w:themeShade="FF"/>
                <w:sz w:val="22"/>
                <w:szCs w:val="22"/>
              </w:rPr>
              <w:t>Reason for Failure</w:t>
            </w:r>
          </w:p>
          <w:p w:rsidR="009A43D9" w:rsidP="43591555" w:rsidRDefault="00D40D51" w14:paraId="571DD535" w14:textId="03F97E9D">
            <w:pPr>
              <w:pStyle w:val="Normal"/>
              <w:widowControl w:val="0"/>
              <w:spacing w:before="20" w:after="20"/>
              <w:rPr>
                <w:rFonts w:ascii="Arial" w:hAnsi="Arial" w:eastAsia="Calibri" w:cs="Arial"/>
                <w:color w:val="000000" w:themeColor="text1"/>
                <w:sz w:val="22"/>
                <w:szCs w:val="22"/>
              </w:rPr>
            </w:pPr>
            <w:r w:rsidRPr="43591555" w:rsidR="5DE68667">
              <w:rPr>
                <w:rFonts w:ascii="Arial" w:hAnsi="Arial" w:eastAsia="Calibri" w:cs="Arial"/>
                <w:color w:val="000000" w:themeColor="text1" w:themeTint="FF" w:themeShade="FF"/>
                <w:sz w:val="22"/>
                <w:szCs w:val="22"/>
              </w:rPr>
              <w:t>FRS.CSH.02.02.04.03.</w:t>
            </w:r>
            <w:r w:rsidRPr="43591555" w:rsidR="5DE68667">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For Successful Upload, the system shall provide the list of successful items per uploaded file</w:t>
            </w:r>
          </w:p>
          <w:p w:rsidR="009A43D9" w:rsidRDefault="00D40D51" w14:paraId="3EFA9A87" w14:textId="77777777">
            <w:pPr>
              <w:widowControl w:val="0"/>
              <w:numPr>
                <w:ilvl w:val="0"/>
                <w:numId w:val="33"/>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Upload file fields</w:t>
            </w:r>
          </w:p>
          <w:p w:rsidR="009A43D9" w:rsidRDefault="00D40D51" w14:paraId="3059019B" w14:textId="77777777">
            <w:pPr>
              <w:widowControl w:val="0"/>
              <w:numPr>
                <w:ilvl w:val="0"/>
                <w:numId w:val="33"/>
              </w:numPr>
              <w:spacing w:before="20" w:after="20"/>
              <w:rPr>
                <w:rFonts w:ascii="Arial" w:hAnsi="Arial" w:eastAsia="Calibri" w:cs="Arial"/>
                <w:color w:val="000000" w:themeColor="text1"/>
                <w:sz w:val="22"/>
                <w:szCs w:val="22"/>
              </w:rPr>
            </w:pPr>
            <w:r w:rsidRPr="43591555" w:rsidR="00D40D51">
              <w:rPr>
                <w:rFonts w:ascii="Arial" w:hAnsi="Arial" w:eastAsia="Calibri" w:cs="Arial"/>
                <w:color w:val="000000" w:themeColor="text1" w:themeTint="FF" w:themeShade="FF"/>
                <w:sz w:val="22"/>
                <w:szCs w:val="22"/>
              </w:rPr>
              <w:t>Status (Successful)</w:t>
            </w:r>
          </w:p>
          <w:p w:rsidR="009A43D9" w:rsidP="43591555" w:rsidRDefault="00D40D51" w14:paraId="05F37BDF" w14:textId="78A523FD">
            <w:pPr>
              <w:pStyle w:val="Normal"/>
              <w:widowControl w:val="0"/>
              <w:spacing w:before="20" w:after="20"/>
              <w:rPr>
                <w:rFonts w:ascii="Arial" w:hAnsi="Arial" w:cs="Arial"/>
                <w:sz w:val="22"/>
                <w:szCs w:val="22"/>
              </w:rPr>
            </w:pPr>
            <w:r w:rsidRPr="43591555" w:rsidR="26DF0875">
              <w:rPr>
                <w:rFonts w:ascii="Arial" w:hAnsi="Arial" w:eastAsia="Calibri" w:cs="Arial"/>
                <w:color w:val="000000" w:themeColor="text1" w:themeTint="FF" w:themeShade="FF"/>
                <w:sz w:val="22"/>
                <w:szCs w:val="22"/>
              </w:rPr>
              <w:t>FRS.CSH.02.02.04.04.</w:t>
            </w:r>
            <w:r w:rsidRPr="43591555" w:rsidR="26DF0875">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The system shall allow the user to download list of successful upload and failed upload in xlsx format.</w:t>
            </w:r>
          </w:p>
          <w:p w:rsidR="009A43D9" w:rsidRDefault="009A43D9" w14:paraId="13CB595B" w14:textId="77777777">
            <w:pPr>
              <w:widowControl w:val="0"/>
              <w:spacing w:before="20" w:after="20"/>
              <w:rPr>
                <w:rFonts w:ascii="Arial" w:hAnsi="Arial" w:cs="Arial"/>
                <w:sz w:val="22"/>
                <w:szCs w:val="22"/>
              </w:rPr>
            </w:pPr>
          </w:p>
          <w:p w:rsidR="009A43D9" w:rsidP="43591555" w:rsidRDefault="00D40D51" w14:paraId="264679F2" w14:textId="09454C51">
            <w:pPr>
              <w:pStyle w:val="Normal"/>
              <w:widowControl w:val="0"/>
              <w:spacing w:before="20" w:after="20"/>
              <w:rPr>
                <w:rFonts w:ascii="Arial" w:hAnsi="Arial" w:eastAsia="Calibri" w:cs="Arial"/>
                <w:color w:val="000000" w:themeColor="text1"/>
                <w:sz w:val="22"/>
                <w:szCs w:val="22"/>
              </w:rPr>
            </w:pPr>
            <w:r w:rsidRPr="43591555" w:rsidR="7CA72305">
              <w:rPr>
                <w:rFonts w:ascii="Arial" w:hAnsi="Arial" w:eastAsia="Calibri" w:cs="Arial"/>
                <w:color w:val="000000" w:themeColor="text1" w:themeTint="FF" w:themeShade="FF"/>
                <w:sz w:val="22"/>
                <w:szCs w:val="22"/>
              </w:rPr>
              <w:t>FRS.CSH.02.02.04.05.</w:t>
            </w:r>
            <w:r w:rsidRPr="43591555" w:rsidR="7CA72305">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 xml:space="preserve">Once uploaded, the raw Commission Schedule file shall be stored as a protected, non-editable record and assigned a unique upload or batch reference. </w:t>
            </w:r>
            <w:r w:rsidRPr="43591555" w:rsidR="00D40D51">
              <w:rPr>
                <w:rFonts w:ascii="Arial" w:hAnsi="Arial" w:eastAsia="Calibri" w:cs="Arial"/>
                <w:color w:val="000000" w:themeColor="text1" w:themeTint="FF" w:themeShade="FF"/>
                <w:sz w:val="22"/>
                <w:szCs w:val="22"/>
              </w:rPr>
              <w:t xml:space="preserve">The system shall tag each record with </w:t>
            </w:r>
            <w:r w:rsidRPr="43591555" w:rsidR="00D40D51">
              <w:rPr>
                <w:rFonts w:ascii="Arial" w:hAnsi="Arial" w:eastAsia="Calibri" w:cs="Arial"/>
                <w:color w:val="000000" w:themeColor="text1" w:themeTint="FF" w:themeShade="FF"/>
                <w:sz w:val="22"/>
                <w:szCs w:val="22"/>
              </w:rPr>
              <w:t>UploadID</w:t>
            </w:r>
            <w:r w:rsidRPr="43591555" w:rsidR="00D40D51">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SourceFileID</w:t>
            </w:r>
            <w:r w:rsidRPr="43591555" w:rsidR="00D40D51">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UploadedbyID</w:t>
            </w:r>
            <w:r w:rsidRPr="43591555" w:rsidR="00D40D51">
              <w:rPr>
                <w:rFonts w:ascii="Arial" w:hAnsi="Arial" w:eastAsia="Calibri" w:cs="Arial"/>
                <w:color w:val="000000" w:themeColor="text1" w:themeTint="FF" w:themeShade="FF"/>
                <w:sz w:val="22"/>
                <w:szCs w:val="22"/>
              </w:rPr>
              <w:t xml:space="preserve"> and </w:t>
            </w:r>
            <w:r w:rsidRPr="43591555" w:rsidR="00D40D51">
              <w:rPr>
                <w:rFonts w:ascii="Arial" w:hAnsi="Arial" w:eastAsia="Calibri" w:cs="Arial"/>
                <w:color w:val="000000" w:themeColor="text1" w:themeTint="FF" w:themeShade="FF"/>
                <w:sz w:val="22"/>
                <w:szCs w:val="22"/>
              </w:rPr>
              <w:t>ProcessingTimestamp</w:t>
            </w:r>
            <w:r w:rsidRPr="43591555" w:rsidR="00D40D51">
              <w:rPr>
                <w:rFonts w:ascii="Arial" w:hAnsi="Arial" w:eastAsia="Calibri" w:cs="Arial"/>
                <w:color w:val="000000" w:themeColor="text1" w:themeTint="FF" w:themeShade="FF"/>
                <w:sz w:val="22"/>
                <w:szCs w:val="22"/>
              </w:rPr>
              <w:t>.</w:t>
            </w:r>
          </w:p>
          <w:p>
            <w:pPr>
              <w:pStyle w:val="ListParagraph"/>
              <w:numPr>
                <w:ilvl w:val="0"/>
                <w:numId w:val="127"/>
              </w:numPr>
              <w:spacing w:before="20" w:after="20"/>
              <w:rPr>
                <w:rFonts w:ascii="Arial" w:hAnsi="Arial" w:cs="Arial"/>
                <w:sz w:val="22"/>
                <w:szCs w:val="22"/>
              </w:rPr>
            </w:pPr>
            <w:r>
              <w:rPr>
                <w:rFonts w:ascii="Arial" w:hAnsi="Arial" w:cs="Arial"/>
                <w:sz w:val="22"/>
                <w:szCs w:val="22"/>
              </w:rPr>
              <w:t xml:space="preserve">The system shall refuse a file already uploaded (same content) with the message "This file was already uploaded" and a file larger than 50 MB with the message "The file is larger than 50 MB".</w:t>
            </w:r>
          </w:p>
          <w:p>
            <w:pPr>
              <w:pStyle w:val="ListParagraph"/>
              <w:numPr>
                <w:ilvl w:val="0"/>
                <w:numId w:val="127"/>
              </w:numPr>
              <w:spacing w:before="20" w:after="20"/>
              <w:rPr>
                <w:rFonts w:ascii="Arial" w:hAnsi="Arial" w:cs="Arial"/>
                <w:sz w:val="22"/>
                <w:szCs w:val="22"/>
              </w:rPr>
            </w:pPr>
            <w:r>
              <w:rPr>
                <w:rFonts w:ascii="Arial" w:hAnsi="Arial" w:cs="Arial"/>
                <w:sz w:val="22"/>
                <w:szCs w:val="22"/>
              </w:rPr>
              <w:t xml:space="preserve">The validation report shall be shown on the screen right after the upload and kept with the upload reference for later download.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28"/>
              </w:numPr>
              <w:spacing w:before="20" w:after="20"/>
              <w:rPr>
                <w:rFonts w:ascii="Arial" w:hAnsi="Arial" w:cs="Arial"/>
                <w:sz w:val="22"/>
                <w:szCs w:val="22"/>
              </w:rPr>
            </w:pPr>
            <w:r>
              <w:rPr>
                <w:rFonts w:ascii="Arial" w:hAnsi="Arial" w:cs="Arial"/>
                <w:sz w:val="22"/>
                <w:szCs w:val="22"/>
              </w:rPr>
              <w:t xml:space="preserve">A Commission Schedule file in pipe-delimited .csv format with all mandatory fields is accepted and listed with its upload reference.</w:t>
            </w:r>
          </w:p>
          <w:p>
            <w:pPr>
              <w:pStyle w:val="ListParagraph"/>
              <w:numPr>
                <w:ilvl w:val="0"/>
                <w:numId w:val="128"/>
              </w:numPr>
              <w:spacing w:before="20" w:after="20"/>
              <w:rPr>
                <w:rFonts w:ascii="Arial" w:hAnsi="Arial" w:cs="Arial"/>
                <w:sz w:val="22"/>
                <w:szCs w:val="22"/>
              </w:rPr>
            </w:pPr>
            <w:r>
              <w:rPr>
                <w:rFonts w:ascii="Arial" w:hAnsi="Arial" w:cs="Arial"/>
                <w:sz w:val="22"/>
                <w:szCs w:val="22"/>
              </w:rPr>
              <w:t xml:space="preserve">The same file uploaded again is refused with "This file was already uploaded".</w:t>
            </w:r>
          </w:p>
          <w:p>
            <w:pPr>
              <w:pStyle w:val="ListParagraph"/>
              <w:numPr>
                <w:ilvl w:val="0"/>
                <w:numId w:val="128"/>
              </w:numPr>
              <w:spacing w:before="20" w:after="20"/>
              <w:rPr>
                <w:rFonts w:ascii="Arial" w:hAnsi="Arial" w:cs="Arial"/>
                <w:sz w:val="22"/>
                <w:szCs w:val="22"/>
              </w:rPr>
            </w:pPr>
            <w:r>
              <w:rPr>
                <w:rFonts w:ascii="Arial" w:hAnsi="Arial" w:cs="Arial"/>
                <w:sz w:val="22"/>
                <w:szCs w:val="22"/>
              </w:rPr>
              <w:t xml:space="preserve">A file with a row without the payment reference is not processed and the validation report lists the row with the reason.</w:t>
            </w:r>
          </w:p>
          <w:p w:rsidR="009A43D9" w:rsidRDefault="009A43D9" w14:paraId="6D9C8D39" w14:textId="77777777">
            <w:pPr>
              <w:widowControl w:val="0"/>
              <w:spacing w:before="20" w:after="20"/>
              <w:rPr>
                <w:rFonts w:eastAsia="Calibri" w:cs="Arial" w:ascii="Arial" w:hAnsi="Arial"/>
                <w:color w:val="000000" w:themeColor="text1"/>
              </w:rPr>
            </w:pPr>
          </w:p>
          <w:p w:rsidR="009A43D9" w:rsidP="43591555" w:rsidRDefault="00D40D51" w14:paraId="6F91C66F" w14:textId="3377DDBE">
            <w:pPr>
              <w:pStyle w:val="Normal"/>
              <w:widowControl w:val="0"/>
              <w:spacing w:before="20" w:after="20"/>
              <w:rPr>
                <w:rFonts w:ascii="Arial" w:hAnsi="Arial" w:cs="Arial"/>
                <w:color w:val="auto"/>
                <w:sz w:val="22"/>
                <w:szCs w:val="22"/>
              </w:rPr>
            </w:pPr>
            <w:r w:rsidRPr="43591555" w:rsidR="5300A608">
              <w:rPr>
                <w:rFonts w:ascii="Arial" w:hAnsi="Arial" w:eastAsia="Calibri" w:cs="Arial"/>
                <w:color w:val="000000" w:themeColor="text1" w:themeTint="FF" w:themeShade="FF"/>
                <w:sz w:val="22"/>
                <w:szCs w:val="22"/>
              </w:rPr>
              <w:t xml:space="preserve">FRS.CSH.02.02.06. </w:t>
            </w:r>
            <w:r w:rsidRPr="43591555" w:rsidR="00D40D51">
              <w:rPr>
                <w:rFonts w:ascii="Arial" w:hAnsi="Arial" w:eastAsia="Calibri" w:cs="Arial"/>
                <w:color w:val="auto"/>
                <w:sz w:val="22"/>
                <w:szCs w:val="22"/>
              </w:rPr>
              <w:t>The system shall not process the file if there are failed validations.</w:t>
            </w:r>
          </w:p>
          <w:p w:rsidR="009A43D9" w:rsidP="0AC3C7C6" w:rsidRDefault="009A43D9" w14:paraId="675E05EE" w14:textId="77777777">
            <w:pPr>
              <w:widowControl w:val="0"/>
              <w:spacing w:before="20" w:after="20"/>
              <w:rPr>
                <w:rFonts w:eastAsia="Calibri" w:cs="Arial" w:ascii="Arial" w:hAnsi="Arial"/>
                <w:color w:val="auto" w:themeColor="text1"/>
              </w:rPr>
            </w:pPr>
          </w:p>
          <w:p w:rsidR="009A43D9" w:rsidP="43591555" w:rsidRDefault="00D40D51" w14:paraId="3390E30B" w14:textId="7316A10C">
            <w:pPr>
              <w:pStyle w:val="Normal"/>
              <w:widowControl w:val="0"/>
              <w:spacing w:before="20" w:after="20"/>
              <w:rPr>
                <w:rFonts w:ascii="Arial" w:hAnsi="Arial" w:cs="Arial"/>
                <w:color w:val="C9211E"/>
                <w:sz w:val="22"/>
                <w:szCs w:val="22"/>
              </w:rPr>
            </w:pPr>
            <w:r w:rsidRPr="43591555" w:rsidR="41292C6F">
              <w:rPr>
                <w:rFonts w:ascii="Arial" w:hAnsi="Arial" w:eastAsia="Calibri" w:cs="Arial"/>
                <w:color w:val="000000" w:themeColor="text1" w:themeTint="FF" w:themeShade="FF"/>
                <w:sz w:val="22"/>
                <w:szCs w:val="22"/>
              </w:rPr>
              <w:t xml:space="preserve">FRS.CSH.02.02.07 </w:t>
            </w:r>
            <w:r w:rsidRPr="43591555" w:rsidR="00D40D51">
              <w:rPr>
                <w:rFonts w:ascii="Arial" w:hAnsi="Arial" w:eastAsia="Calibri" w:cs="Arial"/>
                <w:color w:val="auto"/>
                <w:sz w:val="22"/>
                <w:szCs w:val="22"/>
              </w:rPr>
              <w:t>File Template</w:t>
            </w:r>
          </w:p>
          <w:p w:rsidR="009A43D9" w:rsidRDefault="00D40D51" w14:paraId="55AF7D11" w14:textId="77777777">
            <w:pPr>
              <w:widowControl w:val="0"/>
              <w:spacing w:before="20" w:after="20"/>
              <w:rPr>
                <w:rFonts w:ascii="Arial" w:hAnsi="Arial" w:cs="Arial"/>
                <w:sz w:val="22"/>
                <w:szCs w:val="22"/>
              </w:rPr>
            </w:pPr>
            <w:r>
              <w:rPr>
                <w:rFonts w:ascii="Arial" w:hAnsi="Arial" w:eastAsia="Calibri" w:cs="Arial"/>
                <w:color w:val="000000" w:themeColor="text1"/>
                <w:sz w:val="22"/>
                <w:szCs w:val="22"/>
              </w:rPr>
              <w:t>The system shall check if all fields are included in the file per payment file type:</w:t>
            </w:r>
          </w:p>
          <w:p w:rsidR="009A43D9" w:rsidRDefault="009A43D9" w14:paraId="2FC17F8B" w14:textId="77777777">
            <w:pPr>
              <w:widowControl w:val="0"/>
              <w:spacing w:before="20" w:after="20"/>
              <w:rPr>
                <w:rFonts w:ascii="Arial" w:hAnsi="Arial" w:eastAsia="Calibri" w:cs="Arial"/>
                <w:color w:val="000000" w:themeColor="text1"/>
                <w:sz w:val="22"/>
                <w:szCs w:val="22"/>
              </w:rPr>
            </w:pPr>
          </w:p>
          <w:p w:rsidR="009A43D9" w:rsidRDefault="00D40D51" w14:paraId="31F1E473" w14:textId="77777777">
            <w:pPr>
              <w:widowControl w:val="0"/>
              <w:numPr>
                <w:ilvl w:val="0"/>
                <w:numId w:val="91"/>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Commission Schedule list of fields</w:t>
            </w:r>
          </w:p>
          <w:p>
            <w:pPr>
              <w:pStyle w:val="ListParagraph"/>
              <w:numPr>
                <w:ilvl w:val="0"/>
                <w:numId w:val="129"/>
              </w:numPr>
              <w:spacing w:before="20" w:after="20"/>
              <w:rPr>
                <w:rFonts w:ascii="Arial" w:hAnsi="Arial" w:cs="Arial"/>
                <w:sz w:val="22"/>
                <w:szCs w:val="22"/>
              </w:rPr>
            </w:pPr>
            <w:r>
              <w:rPr>
                <w:rFonts w:ascii="Arial" w:hAnsi="Arial" w:cs="Arial"/>
                <w:sz w:val="22"/>
                <w:szCs w:val="22"/>
              </w:rPr>
              <w:t xml:space="preserve">Until BDOI gives the Commission Schedule list of fields, the system shall read the fields proposed in Appendix D.6: insurer code, payee name, certificate reference, payment reference, invoice number, basic commission, VAT, withholding tax, payment date.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30"/>
              </w:numPr>
              <w:spacing w:before="20" w:after="20"/>
              <w:rPr>
                <w:rFonts w:ascii="Arial" w:hAnsi="Arial" w:cs="Arial"/>
                <w:sz w:val="22"/>
                <w:szCs w:val="22"/>
              </w:rPr>
            </w:pPr>
            <w:r>
              <w:rPr>
                <w:rFonts w:ascii="Arial" w:hAnsi="Arial" w:cs="Arial"/>
                <w:sz w:val="22"/>
                <w:szCs w:val="22"/>
              </w:rPr>
              <w:t xml:space="preserve">A Commission Schedule file with the nine fields of Appendix D.6 passes the template check; a file without the payment date column fails it.</w:t>
            </w:r>
          </w:p>
          <w:p w:rsidR="009A43D9" w:rsidRDefault="009A43D9" w14:paraId="0A4F7224" w14:textId="77777777">
            <w:pPr>
              <w:widowControl w:val="0"/>
              <w:spacing w:before="20" w:after="20"/>
              <w:rPr>
                <w:rFonts w:ascii="Arial" w:hAnsi="Arial" w:eastAsia="Calibri" w:cs="Arial"/>
                <w:color w:val="000000" w:themeColor="text1"/>
                <w:sz w:val="22"/>
                <w:szCs w:val="22"/>
              </w:rPr>
            </w:pPr>
          </w:p>
          <w:p w:rsidR="009A43D9" w:rsidP="43591555" w:rsidRDefault="00D40D51" w14:paraId="503A54C5" w14:textId="48BA4FA0">
            <w:pPr>
              <w:pStyle w:val="Normal"/>
              <w:widowControl w:val="0"/>
              <w:spacing w:before="20" w:after="20"/>
              <w:rPr>
                <w:rFonts w:ascii="Arial" w:hAnsi="Arial" w:eastAsia="Calibri" w:cs="Arial"/>
                <w:b w:val="1"/>
                <w:bCs w:val="1"/>
                <w:color w:val="000000" w:themeColor="text1"/>
                <w:sz w:val="22"/>
                <w:szCs w:val="22"/>
              </w:rPr>
            </w:pPr>
            <w:r w:rsidRPr="43591555" w:rsidR="797E6084">
              <w:rPr>
                <w:rFonts w:ascii="Arial" w:hAnsi="Arial" w:eastAsia="Calibri" w:cs="Arial"/>
                <w:color w:val="000000" w:themeColor="text1" w:themeTint="FF" w:themeShade="FF"/>
                <w:sz w:val="22"/>
                <w:szCs w:val="22"/>
              </w:rPr>
              <w:t xml:space="preserve">FRS.CSH.02.02.08 </w:t>
            </w:r>
            <w:r w:rsidRPr="43591555" w:rsidR="00D40D51">
              <w:rPr>
                <w:rFonts w:ascii="Arial" w:hAnsi="Arial" w:eastAsia="Calibri" w:cs="Arial"/>
                <w:b w:val="1"/>
                <w:bCs w:val="1"/>
                <w:color w:val="000000" w:themeColor="text1" w:themeTint="FF" w:themeShade="FF"/>
                <w:sz w:val="22"/>
                <w:szCs w:val="22"/>
              </w:rPr>
              <w:t>For Other Income Payment</w:t>
            </w:r>
          </w:p>
          <w:p w:rsidR="009A43D9" w:rsidRDefault="00D40D51" w14:paraId="0BD74217" w14:textId="77777777">
            <w:pPr>
              <w:widowControl w:val="0"/>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For payments not requiring an upload file, the system shall allow user to select the following:</w:t>
            </w:r>
          </w:p>
          <w:p w:rsidR="009A43D9" w:rsidRDefault="00D40D51" w14:paraId="376EFB1E" w14:textId="77777777">
            <w:pPr>
              <w:widowControl w:val="0"/>
              <w:numPr>
                <w:ilvl w:val="0"/>
                <w:numId w:val="94"/>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For incentive payments, allow selection of Valid for Collection SOA</w:t>
            </w:r>
          </w:p>
          <w:p w:rsidR="009A43D9" w:rsidRDefault="00D40D51" w14:paraId="25FA7E9D" w14:textId="77777777">
            <w:pPr>
              <w:widowControl w:val="0"/>
              <w:numPr>
                <w:ilvl w:val="0"/>
                <w:numId w:val="94"/>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For Fee Policy payment, allow selection of Fee Policy invoice</w:t>
            </w:r>
          </w:p>
          <w:p>
            <w:pPr>
              <w:pStyle w:val="ListParagraph"/>
              <w:numPr>
                <w:ilvl w:val="0"/>
                <w:numId w:val="131"/>
              </w:numPr>
              <w:spacing w:before="20" w:after="20"/>
              <w:rPr>
                <w:rFonts w:ascii="Arial" w:hAnsi="Arial" w:cs="Arial"/>
                <w:sz w:val="22"/>
                <w:szCs w:val="22"/>
              </w:rPr>
            </w:pPr>
            <w:r>
              <w:rPr>
                <w:rFonts w:ascii="Arial" w:hAnsi="Arial" w:cs="Arial"/>
                <w:sz w:val="22"/>
                <w:szCs w:val="22"/>
              </w:rPr>
              <w:t xml:space="preserve">For an incentive payment the system shall list the Valid for Collection SOAs of the insurer with their outstanding amounts; for a Fee Policy payment the open Fee Policy invoices of the client; the OR settles the items selected.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32"/>
              </w:numPr>
              <w:spacing w:before="20" w:after="20"/>
              <w:rPr>
                <w:rFonts w:ascii="Arial" w:hAnsi="Arial" w:cs="Arial"/>
                <w:sz w:val="22"/>
                <w:szCs w:val="22"/>
              </w:rPr>
            </w:pPr>
            <w:r>
              <w:rPr>
                <w:rFonts w:ascii="Arial" w:hAnsi="Arial" w:cs="Arial"/>
                <w:sz w:val="22"/>
                <w:szCs w:val="22"/>
              </w:rPr>
              <w:t xml:space="preserve">An incentive OR for an insurer lists that insurer's Valid for Collection SOAs; selecting one fills the paid amount with its outstanding amount.</w:t>
            </w:r>
          </w:p>
          <w:p w:rsidR="009A43D9" w:rsidRDefault="009A43D9" w14:paraId="5AE48A43" w14:textId="77777777">
            <w:pPr>
              <w:widowControl w:val="0"/>
              <w:spacing w:before="20" w:after="20"/>
              <w:rPr>
                <w:rFonts w:ascii="Arial" w:hAnsi="Arial" w:eastAsia="Calibri" w:cs="Arial"/>
                <w:color w:val="000000" w:themeColor="text1"/>
                <w:sz w:val="22"/>
                <w:szCs w:val="22"/>
              </w:rPr>
            </w:pPr>
          </w:p>
          <w:p w:rsidR="009A43D9" w:rsidP="43591555" w:rsidRDefault="00D40D51" w14:paraId="0D4A9421" w14:textId="1E78BDD3">
            <w:pPr>
              <w:pStyle w:val="Normal"/>
              <w:widowControl w:val="0"/>
              <w:spacing w:before="20" w:after="20"/>
              <w:rPr>
                <w:rFonts w:ascii="Arial" w:hAnsi="Arial" w:eastAsia="Calibri" w:cs="Arial"/>
                <w:b w:val="1"/>
                <w:bCs w:val="1"/>
                <w:color w:val="000000" w:themeColor="text1"/>
                <w:sz w:val="22"/>
                <w:szCs w:val="22"/>
              </w:rPr>
            </w:pPr>
            <w:r w:rsidRPr="43591555" w:rsidR="5F1EAFD2">
              <w:rPr>
                <w:rFonts w:ascii="Arial" w:hAnsi="Arial" w:eastAsia="Calibri" w:cs="Arial"/>
                <w:color w:val="000000" w:themeColor="text1" w:themeTint="FF" w:themeShade="FF"/>
                <w:sz w:val="22"/>
                <w:szCs w:val="22"/>
              </w:rPr>
              <w:t xml:space="preserve">FRS.CSH.02.02.09 </w:t>
            </w:r>
            <w:r w:rsidRPr="43591555" w:rsidR="00D40D51">
              <w:rPr>
                <w:rFonts w:ascii="Arial" w:hAnsi="Arial" w:eastAsia="Calibri" w:cs="Arial"/>
                <w:b w:val="1"/>
                <w:bCs w:val="1"/>
                <w:color w:val="000000" w:themeColor="text1" w:themeTint="FF" w:themeShade="FF"/>
                <w:sz w:val="22"/>
                <w:szCs w:val="22"/>
              </w:rPr>
              <w:t>Matching</w:t>
            </w:r>
          </w:p>
          <w:p w:rsidR="009A43D9" w:rsidRDefault="00D40D51" w14:paraId="091D9FB3" w14:textId="77777777">
            <w:pPr>
              <w:widowControl w:val="0"/>
              <w:spacing w:before="20" w:after="20"/>
              <w:rPr>
                <w:rFonts w:ascii="Arial" w:hAnsi="Arial" w:cs="Arial"/>
                <w:sz w:val="22"/>
                <w:szCs w:val="22"/>
              </w:rPr>
            </w:pPr>
            <w:r>
              <w:rPr>
                <w:rFonts w:ascii="Arial" w:hAnsi="Arial" w:eastAsia="Calibri" w:cs="Arial"/>
                <w:color w:val="000000" w:themeColor="text1"/>
                <w:sz w:val="22"/>
                <w:szCs w:val="22"/>
              </w:rPr>
              <w:t>The system should be able to match data from the following:</w:t>
            </w:r>
          </w:p>
          <w:p w:rsidR="009A43D9" w:rsidRDefault="00D40D51" w14:paraId="24A6323A" w14:textId="77777777">
            <w:pPr>
              <w:widowControl w:val="0"/>
              <w:numPr>
                <w:ilvl w:val="0"/>
                <w:numId w:val="95"/>
              </w:numPr>
              <w:spacing w:before="20" w:after="20"/>
              <w:rPr>
                <w:rFonts w:ascii="Arial" w:hAnsi="Arial" w:cs="Arial"/>
                <w:sz w:val="22"/>
                <w:szCs w:val="22"/>
              </w:rPr>
            </w:pPr>
            <w:r>
              <w:rPr>
                <w:rFonts w:ascii="Arial" w:hAnsi="Arial" w:eastAsia="Calibri" w:cs="Arial"/>
                <w:color w:val="000000" w:themeColor="text1"/>
                <w:sz w:val="22"/>
                <w:szCs w:val="22"/>
              </w:rPr>
              <w:t>Uploaded payment files with booked system data.</w:t>
            </w:r>
          </w:p>
          <w:p w:rsidR="009A43D9" w:rsidRDefault="009A43D9" w14:paraId="50F40DEB" w14:textId="77777777">
            <w:pPr>
              <w:widowControl w:val="0"/>
              <w:spacing w:before="20" w:after="20"/>
              <w:rPr>
                <w:rFonts w:ascii="Arial" w:hAnsi="Arial" w:cs="Arial"/>
                <w:sz w:val="22"/>
                <w:szCs w:val="22"/>
              </w:rPr>
            </w:pPr>
          </w:p>
          <w:p w:rsidR="009A43D9" w:rsidRDefault="00D40D51" w14:paraId="7C291356" w14:textId="77777777">
            <w:pPr>
              <w:widowControl w:val="0"/>
              <w:spacing w:before="20" w:after="20"/>
              <w:rPr>
                <w:rFonts w:ascii="Arial" w:hAnsi="Arial" w:cs="Arial"/>
                <w:sz w:val="22"/>
                <w:szCs w:val="22"/>
              </w:rPr>
            </w:pPr>
            <w:r>
              <w:rPr>
                <w:rFonts w:ascii="Arial" w:hAnsi="Arial" w:eastAsia="Calibri" w:cs="Arial"/>
                <w:color w:val="000000" w:themeColor="text1"/>
                <w:sz w:val="22"/>
                <w:szCs w:val="22"/>
              </w:rPr>
              <w:t xml:space="preserve">Matching Rules </w:t>
            </w:r>
          </w:p>
          <w:p w:rsidR="009A43D9" w:rsidRDefault="00D40D51" w14:paraId="2E2A506B" w14:textId="77777777">
            <w:pPr>
              <w:widowControl w:val="0"/>
              <w:numPr>
                <w:ilvl w:val="1"/>
                <w:numId w:val="34"/>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Match Reference Number</w:t>
            </w:r>
          </w:p>
          <w:p w:rsidR="009A43D9" w:rsidRDefault="00D40D51" w14:paraId="0758C541" w14:textId="77777777">
            <w:pPr>
              <w:widowControl w:val="0"/>
              <w:numPr>
                <w:ilvl w:val="2"/>
                <w:numId w:val="34"/>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Account Number (new core)</w:t>
            </w:r>
          </w:p>
          <w:p w:rsidR="009A43D9" w:rsidRDefault="00D40D51" w14:paraId="4C397E67" w14:textId="77777777">
            <w:pPr>
              <w:widowControl w:val="0"/>
              <w:numPr>
                <w:ilvl w:val="1"/>
                <w:numId w:val="34"/>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Match Paid amount with outstanding balance</w:t>
            </w:r>
          </w:p>
          <w:p w:rsidR="009A43D9" w:rsidRDefault="00D40D51" w14:paraId="10352164" w14:textId="77777777">
            <w:pPr>
              <w:widowControl w:val="0"/>
              <w:numPr>
                <w:ilvl w:val="2"/>
                <w:numId w:val="34"/>
              </w:numPr>
              <w:spacing w:before="20" w:after="20"/>
              <w:rPr>
                <w:rFonts w:ascii="Arial" w:hAnsi="Arial" w:eastAsia="Calibri" w:cs="Arial"/>
                <w:color w:val="000000" w:themeColor="text1"/>
                <w:sz w:val="22"/>
                <w:szCs w:val="22"/>
              </w:rPr>
            </w:pPr>
            <w:r>
              <w:rPr>
                <w:rFonts w:ascii="Arial" w:hAnsi="Arial" w:eastAsia="Calibri" w:cs="Arial"/>
                <w:color w:val="000000" w:themeColor="text1"/>
                <w:sz w:val="22"/>
                <w:szCs w:val="22"/>
              </w:rPr>
              <w:t>Paid amount = outstanding balance</w:t>
            </w:r>
          </w:p>
          <w:p w:rsidR="009A43D9" w:rsidRDefault="009A43D9" w14:paraId="77A52294" w14:textId="77777777">
            <w:pPr>
              <w:widowControl w:val="0"/>
              <w:spacing w:before="20" w:after="20"/>
              <w:rPr>
                <w:rFonts w:ascii="Arial" w:hAnsi="Arial" w:eastAsia="Calibri" w:cs="Arial"/>
                <w:color w:val="000000" w:themeColor="text1"/>
                <w:sz w:val="22"/>
                <w:szCs w:val="22"/>
              </w:rPr>
            </w:pPr>
          </w:p>
          <w:p w:rsidR="009A43D9" w:rsidP="43591555" w:rsidRDefault="00D40D51" w14:paraId="74D328FC" w14:textId="6B5EF1FA">
            <w:pPr>
              <w:pStyle w:val="Normal"/>
              <w:widowControl w:val="0"/>
              <w:spacing w:before="20" w:after="20"/>
              <w:rPr>
                <w:rFonts w:ascii="Arial" w:hAnsi="Arial" w:eastAsia="Calibri" w:cs="Arial"/>
                <w:color w:val="000000" w:themeColor="text1"/>
                <w:sz w:val="22"/>
                <w:szCs w:val="22"/>
              </w:rPr>
            </w:pPr>
            <w:r w:rsidRPr="43591555" w:rsidR="5E394527">
              <w:rPr>
                <w:rFonts w:ascii="Arial" w:hAnsi="Arial" w:eastAsia="Calibri" w:cs="Arial"/>
                <w:color w:val="000000" w:themeColor="text1" w:themeTint="FF" w:themeShade="FF"/>
                <w:sz w:val="22"/>
                <w:szCs w:val="22"/>
              </w:rPr>
              <w:t xml:space="preserve">FRS.CSH.02.02.09.01 </w:t>
            </w:r>
            <w:r w:rsidRPr="43591555" w:rsidR="00D40D51">
              <w:rPr>
                <w:rFonts w:ascii="Arial" w:hAnsi="Arial" w:eastAsia="Calibri" w:cs="Arial"/>
                <w:color w:val="000000" w:themeColor="text1" w:themeTint="FF" w:themeShade="FF"/>
                <w:sz w:val="22"/>
                <w:szCs w:val="22"/>
              </w:rPr>
              <w:t>If unmatched, the system shall not process the file. The system shall display list of unmatched items.</w:t>
            </w:r>
          </w:p>
          <w:p w:rsidR="009A43D9" w:rsidRDefault="009A43D9" w14:paraId="007DCDA8" w14:textId="77777777">
            <w:pPr>
              <w:widowControl w:val="0"/>
              <w:spacing w:before="20" w:after="20"/>
              <w:rPr>
                <w:rFonts w:ascii="Arial" w:hAnsi="Arial" w:eastAsia="Calibri" w:cs="Arial"/>
                <w:color w:val="000000" w:themeColor="text1"/>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23"/>
              <w:gridCol w:w="1266"/>
              <w:gridCol w:w="1011"/>
              <w:gridCol w:w="1493"/>
            </w:tblGrid>
            <w:tr w:rsidR="009A43D9" w14:paraId="1067487A" w14:textId="77777777">
              <w:tc>
                <w:tcPr>
                  <w:tcW w:w="1223" w:type="dxa"/>
                  <w:tcBorders>
                    <w:top w:val="single" w:color="000000" w:sz="4" w:space="0"/>
                    <w:left w:val="single" w:color="000000" w:sz="4" w:space="0"/>
                    <w:bottom w:val="single" w:color="000000" w:sz="4" w:space="0"/>
                  </w:tcBorders>
                </w:tcPr>
                <w:p w:rsidR="009A43D9" w:rsidRDefault="00D40D51" w14:paraId="0981A464" w14:textId="77777777">
                  <w:pPr>
                    <w:pStyle w:val="TableContents"/>
                    <w:widowControl w:val="0"/>
                    <w:spacing w:before="20" w:after="20"/>
                  </w:pPr>
                  <w:r>
                    <w:rPr>
                      <w:rFonts w:ascii="Arial" w:hAnsi="Arial" w:cs="Arial"/>
                    </w:rPr>
                    <w:t>Reference Number</w:t>
                  </w:r>
                </w:p>
              </w:tc>
              <w:tc>
                <w:tcPr>
                  <w:tcW w:w="1266" w:type="dxa"/>
                  <w:tcBorders>
                    <w:top w:val="single" w:color="000000" w:sz="4" w:space="0"/>
                    <w:left w:val="single" w:color="000000" w:sz="4" w:space="0"/>
                    <w:bottom w:val="single" w:color="000000" w:sz="4" w:space="0"/>
                  </w:tcBorders>
                </w:tcPr>
                <w:p w:rsidR="009A43D9" w:rsidRDefault="00D40D51" w14:paraId="20128ACC" w14:textId="77777777">
                  <w:pPr>
                    <w:pStyle w:val="TableContents"/>
                    <w:widowControl w:val="0"/>
                    <w:spacing w:before="20" w:after="20"/>
                  </w:pPr>
                  <w:r>
                    <w:rPr>
                      <w:rFonts w:ascii="Arial" w:hAnsi="Arial" w:cs="Arial"/>
                    </w:rPr>
                    <w:t>Matched Reference Number</w:t>
                  </w:r>
                </w:p>
              </w:tc>
              <w:tc>
                <w:tcPr>
                  <w:tcW w:w="1011" w:type="dxa"/>
                  <w:tcBorders>
                    <w:top w:val="single" w:color="000000" w:sz="4" w:space="0"/>
                    <w:left w:val="single" w:color="000000" w:sz="4" w:space="0"/>
                    <w:bottom w:val="single" w:color="000000" w:sz="4" w:space="0"/>
                  </w:tcBorders>
                </w:tcPr>
                <w:p w:rsidR="009A43D9" w:rsidRDefault="00D40D51" w14:paraId="72AA633D" w14:textId="77777777">
                  <w:pPr>
                    <w:pStyle w:val="TableContents"/>
                    <w:widowControl w:val="0"/>
                    <w:spacing w:before="20" w:after="20"/>
                  </w:pPr>
                  <w:r>
                    <w:rPr>
                      <w:rFonts w:ascii="Arial" w:hAnsi="Arial" w:cs="Arial"/>
                    </w:rPr>
                    <w:t>Paid Amount</w:t>
                  </w:r>
                </w:p>
              </w:tc>
              <w:tc>
                <w:tcPr>
                  <w:tcW w:w="1493" w:type="dxa"/>
                  <w:tcBorders>
                    <w:top w:val="single" w:color="000000" w:sz="4" w:space="0"/>
                    <w:left w:val="single" w:color="000000" w:sz="4" w:space="0"/>
                    <w:bottom w:val="single" w:color="000000" w:sz="4" w:space="0"/>
                    <w:right w:val="single" w:color="000000" w:sz="4" w:space="0"/>
                  </w:tcBorders>
                </w:tcPr>
                <w:p w:rsidR="009A43D9" w:rsidRDefault="00D40D51" w14:paraId="3F76FC11" w14:textId="77777777">
                  <w:pPr>
                    <w:pStyle w:val="TableContents"/>
                    <w:widowControl w:val="0"/>
                    <w:spacing w:before="20" w:after="20"/>
                  </w:pPr>
                  <w:r>
                    <w:rPr>
                      <w:rFonts w:ascii="Arial" w:hAnsi="Arial" w:cs="Arial"/>
                    </w:rPr>
                    <w:t>Matched Outstanding Amount</w:t>
                  </w:r>
                </w:p>
              </w:tc>
            </w:tr>
            <w:tr w:rsidR="009A43D9" w14:paraId="450EA2D7" w14:textId="77777777">
              <w:tc>
                <w:tcPr>
                  <w:tcW w:w="1223" w:type="dxa"/>
                  <w:tcBorders>
                    <w:left w:val="single" w:color="000000" w:sz="4" w:space="0"/>
                    <w:bottom w:val="single" w:color="000000" w:sz="4" w:space="0"/>
                  </w:tcBorders>
                </w:tcPr>
                <w:p w:rsidR="009A43D9" w:rsidRDefault="009A43D9" w14:paraId="3DD355C9" w14:textId="77777777">
                  <w:pPr>
                    <w:pStyle w:val="TableContents"/>
                    <w:widowControl w:val="0"/>
                    <w:spacing w:before="20" w:after="20"/>
                  </w:pPr>
                </w:p>
              </w:tc>
              <w:tc>
                <w:tcPr>
                  <w:tcW w:w="1266" w:type="dxa"/>
                  <w:tcBorders>
                    <w:left w:val="single" w:color="000000" w:sz="4" w:space="0"/>
                    <w:bottom w:val="single" w:color="000000" w:sz="4" w:space="0"/>
                  </w:tcBorders>
                </w:tcPr>
                <w:p w:rsidR="009A43D9" w:rsidRDefault="009A43D9" w14:paraId="1A81F0B1" w14:textId="77777777">
                  <w:pPr>
                    <w:pStyle w:val="TableContents"/>
                    <w:widowControl w:val="0"/>
                    <w:spacing w:before="20" w:after="20"/>
                  </w:pPr>
                </w:p>
              </w:tc>
              <w:tc>
                <w:tcPr>
                  <w:tcW w:w="1011" w:type="dxa"/>
                  <w:tcBorders>
                    <w:left w:val="single" w:color="000000" w:sz="4" w:space="0"/>
                    <w:bottom w:val="single" w:color="000000" w:sz="4" w:space="0"/>
                  </w:tcBorders>
                </w:tcPr>
                <w:p w:rsidR="009A43D9" w:rsidRDefault="009A43D9" w14:paraId="717AAFBA" w14:textId="77777777">
                  <w:pPr>
                    <w:pStyle w:val="TableContents"/>
                    <w:widowControl w:val="0"/>
                    <w:spacing w:before="20" w:after="20"/>
                  </w:pPr>
                </w:p>
              </w:tc>
              <w:tc>
                <w:tcPr>
                  <w:tcW w:w="1493" w:type="dxa"/>
                  <w:tcBorders>
                    <w:left w:val="single" w:color="000000" w:sz="4" w:space="0"/>
                    <w:bottom w:val="single" w:color="000000" w:sz="4" w:space="0"/>
                    <w:right w:val="single" w:color="000000" w:sz="4" w:space="0"/>
                  </w:tcBorders>
                </w:tcPr>
                <w:p w:rsidR="009A43D9" w:rsidRDefault="009A43D9" w14:paraId="56EE48EE" w14:textId="77777777">
                  <w:pPr>
                    <w:pStyle w:val="TableContents"/>
                    <w:widowControl w:val="0"/>
                    <w:spacing w:before="20" w:after="20"/>
                  </w:pPr>
                </w:p>
              </w:tc>
            </w:tr>
          </w:tbl>
          <w:p w:rsidR="009A43D9" w:rsidRDefault="009A43D9" w14:paraId="2908EB2C" w14:textId="77777777">
            <w:pPr>
              <w:widowControl w:val="0"/>
              <w:spacing w:before="20" w:after="20"/>
              <w:rPr>
                <w:rFonts w:ascii="Arial" w:hAnsi="Arial" w:eastAsia="Calibri" w:cs="Arial"/>
                <w:color w:val="000000" w:themeColor="text1"/>
                <w:sz w:val="22"/>
                <w:szCs w:val="22"/>
              </w:rPr>
            </w:pPr>
          </w:p>
          <w:p w:rsidR="009A43D9" w:rsidP="43591555" w:rsidRDefault="00D40D51" w14:paraId="7F355FE1" w14:textId="4B884E07">
            <w:pPr>
              <w:pStyle w:val="Normal"/>
              <w:widowControl w:val="0"/>
              <w:spacing w:before="20" w:after="20"/>
              <w:rPr>
                <w:rFonts w:ascii="Arial" w:hAnsi="Arial" w:eastAsia="Calibri" w:cs="Arial"/>
                <w:color w:val="000000"/>
                <w:sz w:val="22"/>
                <w:szCs w:val="22"/>
              </w:rPr>
            </w:pPr>
            <w:r w:rsidRPr="43591555" w:rsidR="471E1FD4">
              <w:rPr>
                <w:rFonts w:ascii="Arial" w:hAnsi="Arial" w:eastAsia="Calibri" w:cs="Arial"/>
                <w:color w:val="000000" w:themeColor="text1" w:themeTint="FF" w:themeShade="FF"/>
                <w:sz w:val="22"/>
                <w:szCs w:val="22"/>
              </w:rPr>
              <w:t xml:space="preserve">FRS.CSH.02.02.09.02 </w:t>
            </w:r>
            <w:r w:rsidRPr="43591555" w:rsidR="00D40D51">
              <w:rPr>
                <w:rFonts w:ascii="Arial" w:hAnsi="Arial" w:eastAsia="Calibri" w:cs="Arial"/>
                <w:color w:val="000000" w:themeColor="text1" w:themeTint="FF" w:themeShade="FF"/>
                <w:sz w:val="22"/>
                <w:szCs w:val="22"/>
              </w:rPr>
              <w:t>For Matched Reference Number, the system shall,</w:t>
            </w:r>
          </w:p>
          <w:p w:rsidR="009A43D9" w:rsidRDefault="00D40D51" w14:paraId="5D8A5AF2" w14:textId="77777777">
            <w:pPr>
              <w:widowControl w:val="0"/>
              <w:numPr>
                <w:ilvl w:val="0"/>
                <w:numId w:val="88"/>
              </w:numPr>
              <w:spacing w:before="20" w:after="20"/>
            </w:pPr>
            <w:r>
              <w:rPr>
                <w:rFonts w:ascii="Arial" w:hAnsi="Arial" w:eastAsia="Calibri" w:cs="Arial"/>
                <w:color w:val="000000"/>
                <w:sz w:val="22"/>
                <w:szCs w:val="22"/>
              </w:rPr>
              <w:t>Check if matched,</w:t>
            </w:r>
          </w:p>
          <w:p w:rsidR="009A43D9" w:rsidRDefault="00D40D51" w14:paraId="084C2768" w14:textId="77777777">
            <w:pPr>
              <w:widowControl w:val="0"/>
              <w:numPr>
                <w:ilvl w:val="1"/>
                <w:numId w:val="88"/>
              </w:numPr>
              <w:spacing w:before="20" w:after="20"/>
            </w:pPr>
            <w:r>
              <w:rPr>
                <w:rFonts w:ascii="Arial" w:hAnsi="Arial" w:eastAsia="Calibri" w:cs="Arial"/>
                <w:color w:val="000000"/>
                <w:sz w:val="22"/>
                <w:szCs w:val="22"/>
              </w:rPr>
              <w:t>If yes, display the matched reference number</w:t>
            </w:r>
          </w:p>
          <w:p w:rsidR="009A43D9" w:rsidRDefault="00D40D51" w14:paraId="2AF72BE5" w14:textId="77777777">
            <w:pPr>
              <w:widowControl w:val="0"/>
              <w:numPr>
                <w:ilvl w:val="1"/>
                <w:numId w:val="88"/>
              </w:numPr>
              <w:spacing w:before="20" w:after="20"/>
              <w:rPr>
                <w:rFonts w:ascii="Arial" w:hAnsi="Arial" w:cs="Arial"/>
              </w:rPr>
            </w:pPr>
            <w:r w:rsidRPr="43591555" w:rsidR="00D40D51">
              <w:rPr>
                <w:rFonts w:ascii="Arial" w:hAnsi="Arial" w:eastAsia="Calibri" w:cs="Arial"/>
                <w:color w:val="000000" w:themeColor="text1" w:themeTint="FF" w:themeShade="FF"/>
                <w:sz w:val="22"/>
                <w:szCs w:val="22"/>
              </w:rPr>
              <w:t>If not, display “unmatched”</w:t>
            </w:r>
          </w:p>
          <w:p w:rsidR="009A43D9" w:rsidP="43591555" w:rsidRDefault="00D40D51" w14:paraId="44840209" w14:textId="7C11F37D">
            <w:pPr>
              <w:pStyle w:val="Normal"/>
              <w:widowControl w:val="0"/>
              <w:spacing w:before="20" w:after="20"/>
            </w:pPr>
            <w:r w:rsidRPr="43591555" w:rsidR="64D35105">
              <w:rPr>
                <w:rFonts w:ascii="Arial" w:hAnsi="Arial" w:eastAsia="Calibri" w:cs="Arial"/>
                <w:color w:val="000000" w:themeColor="text1" w:themeTint="FF" w:themeShade="FF"/>
                <w:sz w:val="22"/>
                <w:szCs w:val="22"/>
              </w:rPr>
              <w:t xml:space="preserve">FRS.CSH.02.02.09.03 </w:t>
            </w:r>
            <w:r w:rsidRPr="43591555" w:rsidR="00D40D51">
              <w:rPr>
                <w:rFonts w:ascii="Arial" w:hAnsi="Arial" w:eastAsia="Calibri" w:cs="Arial"/>
                <w:color w:val="000000" w:themeColor="text1" w:themeTint="FF" w:themeShade="FF"/>
                <w:sz w:val="22"/>
                <w:szCs w:val="22"/>
              </w:rPr>
              <w:t>For Matched Outstanding Amount, the system shall,</w:t>
            </w:r>
          </w:p>
          <w:p w:rsidR="009A43D9" w:rsidRDefault="00D40D51" w14:paraId="0F469C44" w14:textId="77777777">
            <w:pPr>
              <w:widowControl w:val="0"/>
              <w:numPr>
                <w:ilvl w:val="0"/>
                <w:numId w:val="88"/>
              </w:numPr>
              <w:spacing w:before="20" w:after="20"/>
            </w:pPr>
            <w:r>
              <w:rPr>
                <w:rFonts w:ascii="Arial" w:hAnsi="Arial" w:eastAsia="Calibri" w:cs="Arial"/>
                <w:color w:val="000000"/>
                <w:sz w:val="22"/>
                <w:szCs w:val="22"/>
              </w:rPr>
              <w:t>Check if Paid amount = reference outstanding balance,</w:t>
            </w:r>
          </w:p>
          <w:p w:rsidR="009A43D9" w:rsidRDefault="00D40D51" w14:paraId="6898B3BC" w14:textId="77777777">
            <w:pPr>
              <w:widowControl w:val="0"/>
              <w:numPr>
                <w:ilvl w:val="1"/>
                <w:numId w:val="88"/>
              </w:numPr>
              <w:spacing w:before="20" w:after="20"/>
            </w:pPr>
            <w:r>
              <w:rPr>
                <w:rFonts w:ascii="Arial" w:hAnsi="Arial" w:eastAsia="Calibri" w:cs="Arial"/>
                <w:color w:val="000000"/>
                <w:sz w:val="22"/>
                <w:szCs w:val="22"/>
              </w:rPr>
              <w:t>If yes, display the matched reference number’s outstanding balance</w:t>
            </w:r>
          </w:p>
          <w:p w:rsidR="009A43D9" w:rsidRDefault="00D40D51" w14:paraId="3404097D" w14:textId="77777777">
            <w:pPr>
              <w:widowControl w:val="0"/>
              <w:numPr>
                <w:ilvl w:val="1"/>
                <w:numId w:val="88"/>
              </w:numPr>
              <w:spacing w:before="20" w:after="20"/>
              <w:rPr>
                <w:rFonts w:ascii="Arial" w:hAnsi="Arial" w:cs="Arial"/>
              </w:rPr>
            </w:pPr>
            <w:r w:rsidRPr="43591555" w:rsidR="00D40D51">
              <w:rPr>
                <w:rFonts w:ascii="Arial" w:hAnsi="Arial" w:eastAsia="Calibri" w:cs="Arial"/>
                <w:color w:val="000000" w:themeColor="text1" w:themeTint="FF" w:themeShade="FF"/>
                <w:sz w:val="22"/>
                <w:szCs w:val="22"/>
              </w:rPr>
              <w:t>if not, display “unmatched”</w:t>
            </w:r>
          </w:p>
          <w:p w:rsidR="009A43D9" w:rsidP="43591555" w:rsidRDefault="00D40D51" w14:paraId="4E3DB9BE" w14:textId="2F2B7960">
            <w:pPr>
              <w:pStyle w:val="Normal"/>
              <w:widowControl w:val="0"/>
              <w:spacing w:before="20" w:after="20"/>
            </w:pPr>
            <w:r w:rsidRPr="43591555" w:rsidR="0FD6785D">
              <w:rPr>
                <w:rFonts w:ascii="Arial" w:hAnsi="Arial" w:eastAsia="Calibri" w:cs="Arial"/>
                <w:color w:val="000000" w:themeColor="text1" w:themeTint="FF" w:themeShade="FF"/>
                <w:sz w:val="22"/>
                <w:szCs w:val="22"/>
              </w:rPr>
              <w:t xml:space="preserve">FRS.CSH.02.02.09.04 </w:t>
            </w:r>
            <w:r w:rsidRPr="43591555" w:rsidR="00D40D51">
              <w:rPr>
                <w:rFonts w:ascii="Arial" w:hAnsi="Arial" w:eastAsia="Calibri" w:cs="Arial"/>
                <w:color w:val="000000" w:themeColor="text1" w:themeTint="FF" w:themeShade="FF"/>
                <w:sz w:val="22"/>
                <w:szCs w:val="22"/>
              </w:rPr>
              <w:t>The system shall allow the user to download the matched and/or unmatched list in excel format.</w:t>
            </w:r>
          </w:p>
          <w:p w:rsidR="009A43D9" w:rsidRDefault="009A43D9" w14:paraId="121FD38A" w14:textId="77777777">
            <w:pPr>
              <w:widowControl w:val="0"/>
              <w:spacing w:before="20" w:after="20"/>
              <w:rPr>
                <w:rFonts w:ascii="Arial" w:hAnsi="Arial" w:eastAsia="Calibri" w:cs="Arial"/>
                <w:color w:val="000000"/>
                <w:sz w:val="22"/>
                <w:szCs w:val="22"/>
              </w:rPr>
            </w:pPr>
          </w:p>
          <w:p w:rsidR="009A43D9" w:rsidP="43591555" w:rsidRDefault="00D40D51" w14:paraId="7E863425" w14:textId="4BD018FE">
            <w:pPr>
              <w:pStyle w:val="Normal"/>
              <w:widowControl w:val="0"/>
              <w:spacing w:before="20" w:after="20"/>
            </w:pPr>
            <w:r w:rsidRPr="43591555" w:rsidR="41757DB4">
              <w:rPr>
                <w:rFonts w:ascii="Arial" w:hAnsi="Arial" w:eastAsia="Calibri" w:cs="Arial"/>
                <w:color w:val="000000" w:themeColor="text1" w:themeTint="FF" w:themeShade="FF"/>
                <w:sz w:val="22"/>
                <w:szCs w:val="22"/>
              </w:rPr>
              <w:t xml:space="preserve">FRS.CSH.02.02.09.05 </w:t>
            </w:r>
            <w:r w:rsidRPr="43591555" w:rsidR="00D40D51">
              <w:rPr>
                <w:rFonts w:ascii="Arial" w:hAnsi="Arial" w:eastAsia="Calibri" w:cs="Arial"/>
                <w:color w:val="000000" w:themeColor="text1" w:themeTint="FF" w:themeShade="FF"/>
                <w:sz w:val="22"/>
                <w:szCs w:val="22"/>
              </w:rPr>
              <w:t>If all records matched, the system shall process the payment.</w:t>
            </w:r>
          </w:p>
          <w:p w:rsidR="009A43D9" w:rsidRDefault="009A43D9" w14:paraId="1FE2DD96" w14:textId="77777777">
            <w:pPr>
              <w:widowControl w:val="0"/>
              <w:spacing w:before="20" w:after="20"/>
              <w:rPr>
                <w:rFonts w:ascii="Arial" w:hAnsi="Arial" w:eastAsia="Calibri" w:cs="Arial"/>
                <w:color w:val="000000"/>
                <w:sz w:val="22"/>
                <w:szCs w:val="22"/>
              </w:rPr>
            </w:pPr>
          </w:p>
          <w:p w:rsidR="009A43D9" w:rsidRDefault="00D40D51" w14:paraId="15550F0E" w14:textId="1F25E5BE">
            <w:pPr>
              <w:pStyle w:val="TableContents"/>
              <w:widowControl w:val="0"/>
              <w:spacing w:before="20" w:after="20"/>
              <w:rPr>
                <w:rFonts w:ascii="Arial" w:hAnsi="Arial" w:eastAsia="Calibri" w:cs="Arial"/>
                <w:color w:val="000000"/>
                <w:sz w:val="22"/>
                <w:szCs w:val="22"/>
              </w:rPr>
            </w:pPr>
            <w:r w:rsidRPr="43591555" w:rsidR="29F723D8">
              <w:rPr>
                <w:rFonts w:ascii="Arial" w:hAnsi="Arial" w:eastAsia="Calibri" w:cs="Arial"/>
                <w:color w:val="000000" w:themeColor="text1" w:themeTint="FF" w:themeShade="FF"/>
                <w:sz w:val="22"/>
                <w:szCs w:val="22"/>
              </w:rPr>
              <w:t xml:space="preserve">FRS.CSH.02.02.09.10 </w:t>
            </w:r>
            <w:r w:rsidRPr="43591555" w:rsidR="00D40D51">
              <w:rPr>
                <w:rFonts w:ascii="Arial" w:hAnsi="Arial" w:eastAsia="Calibri" w:cs="Arial"/>
                <w:color w:val="000000" w:themeColor="text1" w:themeTint="FF" w:themeShade="FF"/>
                <w:sz w:val="22"/>
                <w:szCs w:val="22"/>
              </w:rPr>
              <w:t>The system shall be able to display totals per receipt record:</w:t>
            </w:r>
          </w:p>
          <w:p w:rsidR="009A43D9" w:rsidRDefault="00D40D51" w14:paraId="59F8DAE5" w14:textId="77777777">
            <w:pPr>
              <w:pStyle w:val="TableContents"/>
              <w:widowControl w:val="0"/>
              <w:numPr>
                <w:ilvl w:val="0"/>
                <w:numId w:val="13"/>
              </w:numPr>
              <w:spacing w:before="20" w:after="20"/>
              <w:rPr>
                <w:rFonts w:ascii="Arial" w:hAnsi="Arial" w:eastAsia="Calibri" w:cs="Arial"/>
                <w:color w:val="000000"/>
                <w:sz w:val="22"/>
                <w:szCs w:val="22"/>
              </w:rPr>
            </w:pPr>
            <w:r>
              <w:rPr>
                <w:rFonts w:ascii="Arial" w:hAnsi="Arial" w:eastAsia="Calibri" w:cs="Arial"/>
                <w:color w:val="000000"/>
                <w:sz w:val="22"/>
                <w:szCs w:val="22"/>
              </w:rPr>
              <w:t>Total Paid Amount</w:t>
            </w:r>
          </w:p>
          <w:p w:rsidR="009A43D9" w:rsidRDefault="00D40D51" w14:paraId="479CB212" w14:textId="77777777">
            <w:pPr>
              <w:pStyle w:val="TableContents"/>
              <w:widowControl w:val="0"/>
              <w:numPr>
                <w:ilvl w:val="0"/>
                <w:numId w:val="13"/>
              </w:numPr>
              <w:spacing w:before="20" w:after="20"/>
              <w:rPr>
                <w:rFonts w:ascii="Arial" w:hAnsi="Arial" w:eastAsia="Calibri" w:cs="Arial"/>
                <w:color w:val="000000"/>
                <w:sz w:val="22"/>
                <w:szCs w:val="22"/>
              </w:rPr>
            </w:pPr>
            <w:r>
              <w:rPr>
                <w:rFonts w:ascii="Arial" w:hAnsi="Arial" w:eastAsia="Calibri" w:cs="Arial"/>
                <w:color w:val="000000"/>
                <w:sz w:val="22"/>
                <w:szCs w:val="22"/>
              </w:rPr>
              <w:t>Excess Payments</w:t>
            </w:r>
          </w:p>
          <w:p w:rsidR="009A43D9" w:rsidRDefault="009A43D9" w14:paraId="27357532" w14:textId="77777777">
            <w:pPr>
              <w:pStyle w:val="TableContents"/>
              <w:widowControl w:val="0"/>
              <w:spacing w:before="20" w:after="20"/>
              <w:rPr>
                <w:rFonts w:ascii="Arial" w:hAnsi="Arial" w:eastAsia="Calibri" w:cs="Arial"/>
                <w:color w:val="000000"/>
                <w:sz w:val="22"/>
                <w:szCs w:val="22"/>
              </w:rPr>
            </w:pPr>
          </w:p>
          <w:p w:rsidR="009A43D9" w:rsidRDefault="00D40D51" w14:paraId="63137B17" w14:textId="36CBD7B5">
            <w:pPr>
              <w:pStyle w:val="TableContents"/>
              <w:widowControl w:val="0"/>
              <w:spacing w:before="20" w:after="20"/>
              <w:rPr>
                <w:rFonts w:ascii="Arial" w:hAnsi="Arial" w:eastAsia="Calibri" w:cs="Arial"/>
                <w:color w:val="000000"/>
                <w:sz w:val="22"/>
                <w:szCs w:val="22"/>
              </w:rPr>
            </w:pPr>
            <w:r w:rsidRPr="43591555" w:rsidR="49D78AFF">
              <w:rPr>
                <w:rFonts w:ascii="Arial" w:hAnsi="Arial" w:eastAsia="Calibri" w:cs="Arial"/>
                <w:color w:val="000000" w:themeColor="text1" w:themeTint="FF" w:themeShade="FF"/>
                <w:sz w:val="22"/>
                <w:szCs w:val="22"/>
              </w:rPr>
              <w:t xml:space="preserve">FRS.CSH.02.02.09.11 </w:t>
            </w:r>
            <w:r w:rsidRPr="43591555" w:rsidR="00D40D51">
              <w:rPr>
                <w:rFonts w:ascii="Arial" w:hAnsi="Arial" w:eastAsia="Calibri" w:cs="Arial"/>
                <w:color w:val="000000" w:themeColor="text1" w:themeTint="FF" w:themeShade="FF"/>
                <w:sz w:val="22"/>
                <w:szCs w:val="22"/>
              </w:rPr>
              <w:t>The system shall display all required fields with “*</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The required fields are:</w:t>
            </w:r>
          </w:p>
          <w:p w:rsidR="009A43D9" w:rsidRDefault="00D40D51" w14:paraId="736F1DDF"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Receipt Type</w:t>
            </w:r>
          </w:p>
          <w:p w:rsidR="009A43D9" w:rsidRDefault="00D40D51" w14:paraId="6A44F880"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OR Type</w:t>
            </w:r>
          </w:p>
          <w:p w:rsidR="009A43D9" w:rsidRDefault="00D40D51" w14:paraId="7EFE548B"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Entry Type</w:t>
            </w:r>
          </w:p>
          <w:p w:rsidR="009A43D9" w:rsidRDefault="00D40D51" w14:paraId="437649DC"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Details</w:t>
            </w:r>
          </w:p>
          <w:p w:rsidR="009A43D9" w:rsidRDefault="00D40D51" w14:paraId="50B1BC86"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Payor Name</w:t>
            </w:r>
          </w:p>
          <w:p w:rsidR="009A43D9" w:rsidRDefault="00D40D51" w14:paraId="74780F97"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Payment Type</w:t>
            </w:r>
          </w:p>
          <w:p w:rsidR="009A43D9" w:rsidRDefault="00D40D51" w14:paraId="06A05122"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Post to Bank Account</w:t>
            </w:r>
          </w:p>
          <w:p w:rsidR="009A43D9" w:rsidRDefault="00D40D51" w14:paraId="3D0E9CC3"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Paid Amount</w:t>
            </w:r>
          </w:p>
          <w:p w:rsidR="009A43D9" w:rsidRDefault="00D40D51" w14:paraId="16BE3B07"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Check Number (if check payment)</w:t>
            </w:r>
          </w:p>
          <w:p w:rsidR="009A43D9" w:rsidRDefault="00D40D51" w14:paraId="4865666B"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Check Date (if check payment)</w:t>
            </w:r>
          </w:p>
          <w:p w:rsidR="009A43D9" w:rsidRDefault="00D40D51" w14:paraId="02B27F8D" w14:textId="77777777">
            <w:pPr>
              <w:pStyle w:val="TableContents"/>
              <w:widowControl w:val="0"/>
              <w:numPr>
                <w:ilvl w:val="0"/>
                <w:numId w:val="15"/>
              </w:numPr>
              <w:spacing w:before="20" w:after="20"/>
              <w:rPr>
                <w:rFonts w:ascii="Arial" w:hAnsi="Arial" w:eastAsia="Calibri" w:cs="Arial"/>
                <w:color w:val="000000"/>
                <w:sz w:val="22"/>
                <w:szCs w:val="22"/>
              </w:rPr>
            </w:pPr>
            <w:r>
              <w:rPr>
                <w:rFonts w:ascii="Arial" w:hAnsi="Arial" w:eastAsia="Calibri" w:cs="Arial"/>
                <w:color w:val="000000"/>
                <w:sz w:val="22"/>
                <w:szCs w:val="22"/>
              </w:rPr>
              <w:t>Currency</w:t>
            </w:r>
          </w:p>
          <w:p w:rsidR="009A43D9" w:rsidRDefault="00D40D51" w14:paraId="219ACF9B" w14:textId="77777777">
            <w:pPr>
              <w:pStyle w:val="TableContents"/>
              <w:widowControl w:val="0"/>
              <w:numPr>
                <w:ilvl w:val="0"/>
                <w:numId w:val="15"/>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Remarks</w:t>
            </w:r>
          </w:p>
          <w:p w:rsidR="009A43D9" w:rsidRDefault="00D40D51" w14:paraId="652511BF" w14:textId="4CD7762B">
            <w:pPr>
              <w:pStyle w:val="TableContents"/>
              <w:widowControl w:val="0"/>
              <w:spacing w:before="20" w:after="20"/>
              <w:rPr>
                <w:rFonts w:ascii="Arial" w:hAnsi="Arial" w:eastAsia="Calibri" w:cs="Arial"/>
                <w:color w:val="000000"/>
                <w:sz w:val="22"/>
                <w:szCs w:val="22"/>
              </w:rPr>
            </w:pPr>
            <w:r w:rsidRPr="43591555" w:rsidR="59B661C9">
              <w:rPr>
                <w:rFonts w:ascii="Arial" w:hAnsi="Arial" w:eastAsia="Calibri" w:cs="Arial"/>
                <w:color w:val="000000" w:themeColor="text1" w:themeTint="FF" w:themeShade="FF"/>
                <w:sz w:val="22"/>
                <w:szCs w:val="22"/>
              </w:rPr>
              <w:t>FRS.CSH.02.02.09.12</w:t>
            </w:r>
            <w:r w:rsidRPr="43591555" w:rsidR="00D40D51">
              <w:rPr>
                <w:rFonts w:ascii="Arial" w:hAnsi="Arial" w:eastAsia="Calibri" w:cs="Arial"/>
                <w:color w:val="000000" w:themeColor="text1" w:themeTint="FF" w:themeShade="FF"/>
                <w:sz w:val="22"/>
                <w:szCs w:val="22"/>
              </w:rPr>
              <w:t>The system shall allow the user to trigger save or cancel record.</w:t>
            </w:r>
          </w:p>
          <w:p w:rsidR="009A43D9" w:rsidRDefault="009A43D9" w14:paraId="07F023C8" w14:textId="77777777">
            <w:pPr>
              <w:pStyle w:val="TableContents"/>
              <w:widowControl w:val="0"/>
              <w:spacing w:before="20" w:after="20"/>
              <w:rPr>
                <w:rFonts w:ascii="Arial" w:hAnsi="Arial" w:eastAsia="Calibri" w:cs="Arial"/>
                <w:color w:val="000000"/>
                <w:sz w:val="22"/>
                <w:szCs w:val="22"/>
              </w:rPr>
            </w:pPr>
          </w:p>
          <w:p w:rsidR="009A43D9" w:rsidRDefault="00D40D51" w14:paraId="31A3FD84" w14:textId="0F26DE83">
            <w:pPr>
              <w:pStyle w:val="TableContents"/>
              <w:widowControl w:val="0"/>
              <w:spacing w:before="20" w:after="20"/>
              <w:rPr>
                <w:rFonts w:ascii="Arial" w:hAnsi="Arial" w:eastAsia="Calibri" w:cs="Arial"/>
                <w:color w:val="000000"/>
                <w:sz w:val="22"/>
                <w:szCs w:val="22"/>
              </w:rPr>
            </w:pPr>
            <w:r w:rsidRPr="43591555" w:rsidR="3B0C8D21">
              <w:rPr>
                <w:rFonts w:ascii="Arial" w:hAnsi="Arial" w:eastAsia="Calibri" w:cs="Arial"/>
                <w:color w:val="000000" w:themeColor="text1" w:themeTint="FF" w:themeShade="FF"/>
                <w:sz w:val="22"/>
                <w:szCs w:val="22"/>
              </w:rPr>
              <w:t xml:space="preserve">FRS.CSH.02.02.09.12.1 </w:t>
            </w:r>
            <w:r w:rsidRPr="43591555" w:rsidR="00D40D51">
              <w:rPr>
                <w:rFonts w:ascii="Arial" w:hAnsi="Arial" w:eastAsia="Calibri" w:cs="Arial"/>
                <w:color w:val="000000" w:themeColor="text1" w:themeTint="FF" w:themeShade="FF"/>
                <w:sz w:val="22"/>
                <w:szCs w:val="22"/>
              </w:rPr>
              <w:t>If Save action is triggered, the system shall trigger validation.</w:t>
            </w:r>
          </w:p>
          <w:p w:rsidR="009A43D9" w:rsidRDefault="009A43D9" w14:paraId="4BDB5498" w14:textId="77777777">
            <w:pPr>
              <w:pStyle w:val="TableContents"/>
              <w:widowControl w:val="0"/>
              <w:spacing w:before="20" w:after="20"/>
              <w:rPr>
                <w:rFonts w:ascii="Arial" w:hAnsi="Arial" w:eastAsia="Calibri" w:cs="Arial"/>
                <w:color w:val="000000"/>
                <w:sz w:val="22"/>
                <w:szCs w:val="22"/>
              </w:rPr>
            </w:pPr>
          </w:p>
          <w:p w:rsidR="009A43D9" w:rsidRDefault="00D40D51" w14:paraId="3403A370" w14:textId="5B0AA178">
            <w:pPr>
              <w:pStyle w:val="TableContents"/>
              <w:widowControl w:val="0"/>
              <w:spacing w:before="20" w:after="20"/>
              <w:rPr>
                <w:rFonts w:ascii="Arial" w:hAnsi="Arial" w:eastAsia="Calibri" w:cs="Arial"/>
                <w:b w:val="1"/>
                <w:bCs w:val="1"/>
                <w:color w:val="000000"/>
                <w:sz w:val="22"/>
                <w:szCs w:val="22"/>
              </w:rPr>
            </w:pPr>
            <w:r w:rsidRPr="43591555" w:rsidR="2E79EA71">
              <w:rPr>
                <w:rFonts w:ascii="Arial" w:hAnsi="Arial" w:eastAsia="Calibri" w:cs="Arial"/>
                <w:color w:val="000000" w:themeColor="text1" w:themeTint="FF" w:themeShade="FF"/>
                <w:sz w:val="22"/>
                <w:szCs w:val="22"/>
              </w:rPr>
              <w:t xml:space="preserve">FRS.CSH.02.02.09.13 </w:t>
            </w:r>
            <w:r w:rsidRPr="43591555" w:rsidR="00D40D51">
              <w:rPr>
                <w:rFonts w:ascii="Arial" w:hAnsi="Arial" w:eastAsia="Calibri" w:cs="Arial"/>
                <w:b w:val="1"/>
                <w:bCs w:val="1"/>
                <w:color w:val="000000" w:themeColor="text1" w:themeTint="FF" w:themeShade="FF"/>
                <w:sz w:val="22"/>
                <w:szCs w:val="22"/>
              </w:rPr>
              <w:t>Validation</w:t>
            </w:r>
          </w:p>
          <w:p w:rsidR="009A43D9" w:rsidRDefault="00D40D51" w14:paraId="06CC8C18"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perform the following validation:</w:t>
            </w:r>
          </w:p>
          <w:p w:rsidR="009A43D9" w:rsidRDefault="00D40D51" w14:paraId="62559B85" w14:textId="77777777">
            <w:pPr>
              <w:pStyle w:val="TableContents"/>
              <w:widowControl w:val="0"/>
              <w:numPr>
                <w:ilvl w:val="0"/>
                <w:numId w:val="14"/>
              </w:numPr>
              <w:spacing w:before="20" w:after="20"/>
              <w:rPr>
                <w:rFonts w:ascii="Arial" w:hAnsi="Arial" w:eastAsia="Calibri" w:cs="Arial"/>
                <w:color w:val="000000"/>
                <w:sz w:val="22"/>
                <w:szCs w:val="22"/>
              </w:rPr>
            </w:pPr>
            <w:r>
              <w:rPr>
                <w:rFonts w:ascii="Arial" w:hAnsi="Arial" w:eastAsia="Calibri" w:cs="Arial"/>
                <w:color w:val="000000"/>
                <w:sz w:val="22"/>
                <w:szCs w:val="22"/>
              </w:rPr>
              <w:t>All required fields are filled out</w:t>
            </w:r>
          </w:p>
          <w:p w:rsidR="009A43D9" w:rsidRDefault="00D40D51" w14:paraId="07C66C48" w14:textId="77777777">
            <w:pPr>
              <w:pStyle w:val="TableContents"/>
              <w:widowControl w:val="0"/>
              <w:numPr>
                <w:ilvl w:val="0"/>
                <w:numId w:val="14"/>
              </w:numPr>
              <w:spacing w:before="20" w:after="20"/>
            </w:pPr>
            <w:r>
              <w:rPr>
                <w:rFonts w:ascii="Arial" w:hAnsi="Arial" w:eastAsia="Calibri" w:cs="Arial"/>
                <w:color w:val="000000"/>
                <w:sz w:val="22"/>
                <w:szCs w:val="22"/>
              </w:rPr>
              <w:t>Account’s booked currency should be the same as the receipt record currency</w:t>
            </w:r>
          </w:p>
          <w:p w:rsidR="009A43D9" w:rsidRDefault="00D40D51" w14:paraId="3FE33B98" w14:textId="77777777">
            <w:pPr>
              <w:pStyle w:val="TableContents"/>
              <w:widowControl w:val="0"/>
              <w:numPr>
                <w:ilvl w:val="0"/>
                <w:numId w:val="14"/>
              </w:numPr>
              <w:spacing w:before="20" w:after="20"/>
              <w:rPr>
                <w:rFonts w:ascii="Arial" w:hAnsi="Arial" w:eastAsia="Calibri" w:cs="Arial"/>
                <w:color w:val="000000"/>
                <w:sz w:val="22"/>
                <w:szCs w:val="22"/>
              </w:rPr>
            </w:pPr>
            <w:r>
              <w:rPr>
                <w:rFonts w:ascii="Arial" w:hAnsi="Arial" w:eastAsia="Calibri" w:cs="Arial"/>
                <w:color w:val="000000"/>
                <w:sz w:val="22"/>
                <w:szCs w:val="22"/>
              </w:rPr>
              <w:t>For check payments, validate if all of the conditions below are true</w:t>
            </w:r>
          </w:p>
          <w:p w:rsidR="009A43D9" w:rsidRDefault="00D40D51" w14:paraId="5432A83C" w14:textId="77777777">
            <w:pPr>
              <w:pStyle w:val="TableContents"/>
              <w:widowControl w:val="0"/>
              <w:numPr>
                <w:ilvl w:val="1"/>
                <w:numId w:val="14"/>
              </w:numPr>
              <w:spacing w:before="20" w:after="20"/>
              <w:rPr>
                <w:rFonts w:ascii="Arial" w:hAnsi="Arial" w:eastAsia="Calibri" w:cs="Arial"/>
                <w:color w:val="000000"/>
                <w:sz w:val="22"/>
                <w:szCs w:val="22"/>
              </w:rPr>
            </w:pPr>
            <w:r>
              <w:rPr>
                <w:rFonts w:ascii="Arial" w:hAnsi="Arial" w:eastAsia="Calibri" w:cs="Arial"/>
                <w:color w:val="000000"/>
                <w:sz w:val="22"/>
                <w:szCs w:val="22"/>
              </w:rPr>
              <w:t>Check date should be less than Current Date – 4 working days (holding period)</w:t>
            </w:r>
          </w:p>
          <w:p w:rsidR="009A43D9" w:rsidRDefault="009A43D9" w14:paraId="2916C19D" w14:textId="77777777">
            <w:pPr>
              <w:pStyle w:val="TableContents"/>
              <w:widowControl w:val="0"/>
              <w:spacing w:before="20" w:after="20"/>
              <w:rPr>
                <w:rFonts w:ascii="Arial" w:hAnsi="Arial" w:eastAsia="Calibri" w:cs="Arial"/>
                <w:color w:val="000000"/>
                <w:sz w:val="22"/>
                <w:szCs w:val="22"/>
              </w:rPr>
            </w:pPr>
          </w:p>
          <w:p w:rsidR="009A43D9" w:rsidRDefault="00D40D51" w14:paraId="6E146869" w14:textId="77F9AAAF">
            <w:pPr>
              <w:pStyle w:val="TableContents"/>
              <w:widowControl w:val="0"/>
              <w:spacing w:before="20" w:after="20"/>
              <w:rPr>
                <w:rFonts w:ascii="Arial" w:hAnsi="Arial" w:eastAsia="Calibri" w:cs="Arial"/>
                <w:color w:val="000000"/>
                <w:sz w:val="22"/>
                <w:szCs w:val="22"/>
              </w:rPr>
            </w:pPr>
            <w:r w:rsidRPr="43591555" w:rsidR="514C15ED">
              <w:rPr>
                <w:rFonts w:ascii="Arial" w:hAnsi="Arial" w:eastAsia="Calibri" w:cs="Arial"/>
                <w:color w:val="000000" w:themeColor="text1" w:themeTint="FF" w:themeShade="FF"/>
                <w:sz w:val="22"/>
                <w:szCs w:val="22"/>
              </w:rPr>
              <w:t xml:space="preserve">FRS.CSH.02.02.09.13.01 </w:t>
            </w:r>
            <w:r w:rsidRPr="43591555" w:rsidR="00D40D51">
              <w:rPr>
                <w:rFonts w:ascii="Arial" w:hAnsi="Arial" w:eastAsia="Calibri" w:cs="Arial"/>
                <w:color w:val="000000" w:themeColor="text1" w:themeTint="FF" w:themeShade="FF"/>
                <w:sz w:val="22"/>
                <w:szCs w:val="22"/>
              </w:rPr>
              <w:t>If any of the validation above fails, the system shall display an error message and prevent saving.</w:t>
            </w:r>
          </w:p>
          <w:p w:rsidR="009A43D9" w:rsidRDefault="009A43D9" w14:paraId="74869460" w14:textId="77777777">
            <w:pPr>
              <w:pStyle w:val="TableContents"/>
              <w:widowControl w:val="0"/>
              <w:spacing w:before="20" w:after="20"/>
              <w:rPr>
                <w:rFonts w:ascii="Arial" w:hAnsi="Arial" w:eastAsia="Calibri" w:cs="Arial"/>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5"/>
              <w:gridCol w:w="1662"/>
              <w:gridCol w:w="1676"/>
            </w:tblGrid>
            <w:tr w:rsidR="009A43D9" w14:paraId="69C56BD7" w14:textId="77777777">
              <w:trPr>
                <w:cantSplit/>
                <w:tblHeader/>
              </w:trPr>
              <w:tc>
                <w:tcPr>
                  <w:tcW w:w="1659" w:type="dxa"/>
                  <w:tcBorders>
                    <w:top w:val="single" w:color="000000" w:sz="4" w:space="0"/>
                    <w:left w:val="single" w:color="000000" w:sz="4" w:space="0"/>
                    <w:bottom w:val="single" w:color="000000" w:sz="4" w:space="0"/>
                  </w:tcBorders>
                  <w:vAlign w:val="center"/>
                </w:tcPr>
                <w:p w:rsidR="009A43D9" w:rsidRDefault="00D40D51" w14:paraId="14BA7D7C" w14:textId="77777777">
                  <w:pPr>
                    <w:pStyle w:val="TableContents"/>
                    <w:widowControl w:val="0"/>
                    <w:spacing w:before="20" w:after="20"/>
                    <w:rPr>
                      <w:rFonts w:ascii="Arial" w:hAnsi="Arial" w:cs="Arial"/>
                      <w:b/>
                      <w:bCs/>
                    </w:rPr>
                  </w:pPr>
                  <w:r>
                    <w:rPr>
                      <w:rFonts w:ascii="Arial" w:hAnsi="Arial" w:cs="Arial"/>
                      <w:b/>
                      <w:bCs/>
                    </w:rPr>
                    <w:t>Validation</w:t>
                  </w:r>
                </w:p>
              </w:tc>
              <w:tc>
                <w:tcPr>
                  <w:tcW w:w="1665" w:type="dxa"/>
                  <w:tcBorders>
                    <w:top w:val="single" w:color="000000" w:sz="4" w:space="0"/>
                    <w:left w:val="single" w:color="000000" w:sz="4" w:space="0"/>
                    <w:bottom w:val="single" w:color="000000" w:sz="4" w:space="0"/>
                  </w:tcBorders>
                  <w:vAlign w:val="center"/>
                </w:tcPr>
                <w:p w:rsidR="009A43D9" w:rsidRDefault="00D40D51" w14:paraId="04142EE8" w14:textId="77777777">
                  <w:pPr>
                    <w:pStyle w:val="TableContents"/>
                    <w:widowControl w:val="0"/>
                    <w:spacing w:before="20" w:after="20"/>
                    <w:rPr>
                      <w:rFonts w:ascii="Arial" w:hAnsi="Arial" w:cs="Arial"/>
                      <w:b/>
                      <w:bCs/>
                    </w:rPr>
                  </w:pPr>
                  <w:r>
                    <w:rPr>
                      <w:rFonts w:ascii="Arial" w:hAnsi="Arial" w:cs="Arial"/>
                      <w:b/>
                      <w:bCs/>
                    </w:rPr>
                    <w:t>Message</w:t>
                  </w:r>
                </w:p>
              </w:tc>
              <w:tc>
                <w:tcPr>
                  <w:tcW w:w="1679"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445E76D4" w14:textId="77777777">
                  <w:pPr>
                    <w:pStyle w:val="TableContents"/>
                    <w:widowControl w:val="0"/>
                    <w:spacing w:before="20" w:after="20"/>
                    <w:rPr>
                      <w:rFonts w:ascii="Arial" w:hAnsi="Arial" w:cs="Arial"/>
                      <w:b/>
                      <w:bCs/>
                    </w:rPr>
                  </w:pPr>
                  <w:r>
                    <w:rPr>
                      <w:rFonts w:ascii="Arial" w:hAnsi="Arial" w:cs="Arial"/>
                      <w:b/>
                      <w:bCs/>
                    </w:rPr>
                    <w:t>Remarks</w:t>
                  </w:r>
                </w:p>
              </w:tc>
            </w:tr>
            <w:tr w:rsidR="009A43D9" w14:paraId="419179D9" w14:textId="77777777">
              <w:trPr>
                <w:cantSplit/>
              </w:trPr>
              <w:tc>
                <w:tcPr>
                  <w:tcW w:w="1659" w:type="dxa"/>
                  <w:tcBorders>
                    <w:left w:val="single" w:color="000000" w:sz="4" w:space="0"/>
                    <w:bottom w:val="single" w:color="000000" w:sz="4" w:space="0"/>
                  </w:tcBorders>
                </w:tcPr>
                <w:p w:rsidR="009A43D9" w:rsidRDefault="00D40D51" w14:paraId="1F0668F3"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BA6D32D"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 required fields must be filled out.”</w:t>
                  </w:r>
                </w:p>
                <w:p w:rsidR="009A43D9" w:rsidRDefault="009A43D9" w14:paraId="187F57B8" w14:textId="77777777">
                  <w:pPr>
                    <w:pStyle w:val="TableContents"/>
                    <w:keepNext/>
                    <w:widowControl w:val="0"/>
                    <w:spacing w:before="20" w:after="20"/>
                    <w:rPr>
                      <w:rFonts w:ascii="Arial" w:hAnsi="Arial" w:eastAsia="Calibri" w:cs="Arial"/>
                      <w:color w:val="000000"/>
                      <w:sz w:val="22"/>
                      <w:szCs w:val="22"/>
                    </w:rPr>
                  </w:pPr>
                </w:p>
                <w:p w:rsidR="009A43D9" w:rsidRDefault="009A43D9" w14:paraId="54738AF4" w14:textId="77777777">
                  <w:pPr>
                    <w:pStyle w:val="TableContents"/>
                    <w:keepNext/>
                    <w:widowControl w:val="0"/>
                    <w:spacing w:before="20" w:after="20"/>
                    <w:rPr>
                      <w:rFonts w:ascii="Arial" w:hAnsi="Arial" w:eastAsia="Calibri" w:cs="Arial"/>
                      <w:color w:val="000000"/>
                      <w:sz w:val="22"/>
                      <w:szCs w:val="22"/>
                    </w:rPr>
                  </w:pPr>
                </w:p>
              </w:tc>
              <w:tc>
                <w:tcPr>
                  <w:tcW w:w="1679" w:type="dxa"/>
                  <w:tcBorders>
                    <w:left w:val="single" w:color="000000" w:sz="4" w:space="0"/>
                    <w:bottom w:val="single" w:color="000000" w:sz="4" w:space="0"/>
                    <w:right w:val="single" w:color="000000" w:sz="4" w:space="0"/>
                  </w:tcBorders>
                </w:tcPr>
                <w:p w:rsidR="009A43D9" w:rsidRDefault="00D40D51" w14:paraId="21F6BE60"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highlight the required field without value.</w:t>
                  </w:r>
                </w:p>
                <w:p w:rsidR="009A43D9" w:rsidRDefault="009A43D9" w14:paraId="46ABBD8F" w14:textId="77777777">
                  <w:pPr>
                    <w:pStyle w:val="TableContents"/>
                    <w:keepNext/>
                    <w:widowControl w:val="0"/>
                    <w:spacing w:before="20" w:after="20"/>
                    <w:rPr>
                      <w:rFonts w:ascii="Arial" w:hAnsi="Arial" w:eastAsia="Calibri" w:cs="Arial"/>
                      <w:color w:val="000000"/>
                      <w:sz w:val="22"/>
                      <w:szCs w:val="22"/>
                    </w:rPr>
                  </w:pPr>
                </w:p>
                <w:p w:rsidR="009A43D9" w:rsidRDefault="00D40D51" w14:paraId="12DC5C45"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Allow user to edit receipt record.</w:t>
                  </w:r>
                </w:p>
              </w:tc>
            </w:tr>
            <w:tr w:rsidR="009A43D9" w14:paraId="5B84DB81" w14:textId="77777777">
              <w:trPr>
                <w:cantSplit/>
              </w:trPr>
              <w:tc>
                <w:tcPr>
                  <w:tcW w:w="1659" w:type="dxa"/>
                  <w:tcBorders>
                    <w:left w:val="single" w:color="000000" w:sz="4" w:space="0"/>
                    <w:bottom w:val="single" w:color="000000" w:sz="4" w:space="0"/>
                  </w:tcBorders>
                </w:tcPr>
                <w:p w:rsidR="009A43D9" w:rsidRDefault="00D40D51" w14:paraId="7497B30E"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6A7BE8D6"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“Currency is not aligned with booked currency.”</w:t>
                  </w:r>
                </w:p>
              </w:tc>
              <w:tc>
                <w:tcPr>
                  <w:tcW w:w="1679" w:type="dxa"/>
                  <w:tcBorders>
                    <w:left w:val="single" w:color="000000" w:sz="4" w:space="0"/>
                    <w:bottom w:val="single" w:color="000000" w:sz="4" w:space="0"/>
                    <w:right w:val="single" w:color="000000" w:sz="4" w:space="0"/>
                  </w:tcBorders>
                </w:tcPr>
                <w:p w:rsidR="009A43D9" w:rsidRDefault="00D40D51" w14:paraId="5C009945" w14:textId="77777777">
                  <w:pPr>
                    <w:pStyle w:val="TableContents"/>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Allow user to edit receipt record.</w:t>
                  </w:r>
                </w:p>
              </w:tc>
            </w:tr>
            <w:tr w:rsidR="009A43D9" w14:paraId="18D1E2B1" w14:textId="77777777">
              <w:trPr>
                <w:cantSplit/>
              </w:trPr>
              <w:tc>
                <w:tcPr>
                  <w:tcW w:w="1659" w:type="dxa"/>
                  <w:tcBorders>
                    <w:left w:val="single" w:color="000000" w:sz="4" w:space="0"/>
                    <w:bottom w:val="single" w:color="000000" w:sz="4" w:space="0"/>
                  </w:tcBorders>
                </w:tcPr>
                <w:p w:rsidR="009A43D9" w:rsidRDefault="00D40D51" w14:paraId="2E7D852E"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165B6631"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“Check not yet cleared.”</w:t>
                  </w:r>
                </w:p>
              </w:tc>
              <w:tc>
                <w:tcPr>
                  <w:tcW w:w="1679" w:type="dxa"/>
                  <w:tcBorders>
                    <w:left w:val="single" w:color="000000" w:sz="4" w:space="0"/>
                    <w:bottom w:val="single" w:color="000000" w:sz="4" w:space="0"/>
                    <w:right w:val="single" w:color="000000" w:sz="4" w:space="0"/>
                  </w:tcBorders>
                </w:tcPr>
                <w:p w:rsidR="009A43D9" w:rsidRDefault="00D40D51" w14:paraId="6FCC6B17"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Prompt user but allow creation/saving record.</w:t>
                  </w:r>
                </w:p>
              </w:tc>
            </w:tr>
          </w:tbl>
          <w:p w:rsidR="009A43D9" w:rsidRDefault="009A43D9" w14:paraId="06BBA33E" w14:textId="77777777">
            <w:pPr>
              <w:pStyle w:val="TableContents"/>
              <w:widowControl w:val="0"/>
              <w:spacing w:before="20" w:after="20"/>
              <w:rPr>
                <w:rFonts w:ascii="Arial" w:hAnsi="Arial" w:eastAsia="Calibri" w:cs="Arial"/>
                <w:color w:val="000000"/>
                <w:sz w:val="22"/>
                <w:szCs w:val="22"/>
              </w:rPr>
            </w:pPr>
          </w:p>
          <w:p w:rsidR="009A43D9" w:rsidRDefault="009A43D9" w14:paraId="464FCBC1" w14:textId="77777777">
            <w:pPr>
              <w:pStyle w:val="TableContents"/>
              <w:widowControl w:val="0"/>
              <w:spacing w:before="20" w:after="20"/>
              <w:rPr>
                <w:rFonts w:ascii="Arial" w:hAnsi="Arial" w:eastAsia="Calibri" w:cs="Arial"/>
                <w:color w:val="000000"/>
                <w:sz w:val="22"/>
                <w:szCs w:val="22"/>
              </w:rPr>
            </w:pPr>
          </w:p>
          <w:p w:rsidR="009A43D9" w:rsidRDefault="00D40D51" w14:paraId="661D0F15" w14:textId="7809888B">
            <w:pPr>
              <w:pStyle w:val="TableContents"/>
              <w:widowControl w:val="0"/>
              <w:spacing w:before="20" w:after="20"/>
              <w:rPr>
                <w:rFonts w:ascii="Arial" w:hAnsi="Arial" w:eastAsia="Calibri" w:cs="Arial"/>
                <w:color w:val="000000"/>
                <w:sz w:val="22"/>
                <w:szCs w:val="22"/>
              </w:rPr>
            </w:pPr>
            <w:r w:rsidRPr="43591555" w:rsidR="5B8775B1">
              <w:rPr>
                <w:rFonts w:ascii="Arial" w:hAnsi="Arial" w:eastAsia="Calibri" w:cs="Arial"/>
                <w:color w:val="000000" w:themeColor="text1" w:themeTint="FF" w:themeShade="FF"/>
                <w:sz w:val="22"/>
                <w:szCs w:val="22"/>
              </w:rPr>
              <w:t xml:space="preserve">FRS.CSH.02.02.09.13.02 </w:t>
            </w:r>
            <w:r w:rsidRPr="43591555" w:rsidR="00D40D51">
              <w:rPr>
                <w:rFonts w:ascii="Arial" w:hAnsi="Arial" w:eastAsia="Calibri" w:cs="Arial"/>
                <w:color w:val="000000" w:themeColor="text1" w:themeTint="FF" w:themeShade="FF"/>
                <w:sz w:val="22"/>
                <w:szCs w:val="22"/>
              </w:rPr>
              <w:t xml:space="preserve">Once all validations have been passed, allow saving of AR/OR creation record. Set OR Creation Record Status = Created. </w:t>
            </w:r>
            <w:commentRangeStart w:id="46"/>
            <w:r w:rsidRPr="43591555" w:rsidR="00D40D51">
              <w:rPr>
                <w:rFonts w:ascii="Arial" w:hAnsi="Arial" w:eastAsia="Calibri" w:cs="Arial"/>
                <w:color w:val="000000" w:themeColor="text1" w:themeTint="FF" w:themeShade="FF"/>
                <w:sz w:val="22"/>
                <w:szCs w:val="22"/>
              </w:rPr>
              <w:t>Generate Request Number</w:t>
            </w:r>
            <w:commentRangeEnd w:id="46"/>
            <w:r>
              <w:rPr>
                <w:rStyle w:val="CommentReference"/>
              </w:rPr>
              <w:commentReference w:id="46"/>
            </w:r>
            <w:r w:rsidRPr="43591555" w:rsidR="00D40D51">
              <w:rPr>
                <w:rFonts w:ascii="Arial" w:hAnsi="Arial" w:eastAsia="Calibri" w:cs="Arial"/>
                <w:color w:val="000000" w:themeColor="text1" w:themeTint="FF" w:themeShade="FF"/>
                <w:sz w:val="22"/>
                <w:szCs w:val="22"/>
              </w:rPr>
              <w:t>.</w:t>
            </w:r>
          </w:p>
          <w:p w:rsidR="009A43D9" w:rsidRDefault="00D40D51" w14:paraId="7280E5AB"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 Record will be Saved. Do you wish to continue?</w:t>
            </w:r>
          </w:p>
          <w:p w:rsidR="009A43D9" w:rsidRDefault="00D40D51" w14:paraId="00BFE94E"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3F354CFC"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5EA1FFB3"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Save the record</w:t>
            </w:r>
          </w:p>
          <w:p w:rsidR="009A43D9" w:rsidRDefault="00D40D51" w14:paraId="6540E7FC"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Generate Creation Record Number</w:t>
            </w:r>
          </w:p>
          <w:p w:rsidR="009A43D9" w:rsidRDefault="00D40D51" w14:paraId="305224AF"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Set Creation Record status = Created</w:t>
            </w:r>
          </w:p>
          <w:p w:rsidR="009A43D9" w:rsidRDefault="00D40D51" w14:paraId="3BFDF794"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2472AD01"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Creation screen</w:t>
            </w:r>
          </w:p>
          <w:p w:rsidR="009A43D9" w:rsidRDefault="00D40D51" w14:paraId="5B212F96"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Allow user to re-trigger cancel or save actions.</w:t>
            </w:r>
          </w:p>
          <w:p w:rsidR="009A43D9" w:rsidRDefault="009A43D9" w14:paraId="5C8C6B09" w14:textId="77777777">
            <w:pPr>
              <w:pStyle w:val="TableContents"/>
              <w:widowControl w:val="0"/>
              <w:spacing w:before="20" w:after="20"/>
              <w:rPr>
                <w:rFonts w:ascii="Arial" w:hAnsi="Arial" w:eastAsia="Calibri" w:cs="Arial"/>
                <w:color w:val="000000"/>
                <w:sz w:val="22"/>
                <w:szCs w:val="22"/>
              </w:rPr>
            </w:pPr>
          </w:p>
          <w:p w:rsidR="009A43D9" w:rsidRDefault="00D40D51" w14:paraId="7D93B431" w14:textId="4655FE20">
            <w:pPr>
              <w:pStyle w:val="TableContents"/>
              <w:widowControl w:val="0"/>
              <w:spacing w:before="20" w:after="20"/>
              <w:rPr>
                <w:rFonts w:ascii="Arial" w:hAnsi="Arial" w:eastAsia="Calibri" w:cs="Arial"/>
                <w:color w:val="000000"/>
                <w:sz w:val="22"/>
                <w:szCs w:val="22"/>
              </w:rPr>
            </w:pPr>
            <w:r w:rsidRPr="43591555" w:rsidR="37309A47">
              <w:rPr>
                <w:rFonts w:ascii="Arial" w:hAnsi="Arial" w:eastAsia="Calibri" w:cs="Arial"/>
                <w:color w:val="000000" w:themeColor="text1" w:themeTint="FF" w:themeShade="FF"/>
                <w:sz w:val="22"/>
                <w:szCs w:val="22"/>
              </w:rPr>
              <w:t xml:space="preserve">FRS.CSH.02.02.09.13.03 </w:t>
            </w:r>
            <w:r w:rsidRPr="43591555" w:rsidR="00D40D51">
              <w:rPr>
                <w:rFonts w:ascii="Arial" w:hAnsi="Arial" w:eastAsia="Calibri" w:cs="Arial"/>
                <w:color w:val="000000" w:themeColor="text1" w:themeTint="FF" w:themeShade="FF"/>
                <w:sz w:val="22"/>
                <w:szCs w:val="22"/>
              </w:rPr>
              <w:t xml:space="preserve">Once record is saved, allow the user to trigger </w:t>
            </w:r>
            <w:r w:rsidRPr="43591555" w:rsidR="00D40D51">
              <w:rPr>
                <w:rFonts w:ascii="Arial" w:hAnsi="Arial" w:eastAsia="Calibri" w:cs="Arial"/>
                <w:color w:val="000000" w:themeColor="text1" w:themeTint="FF" w:themeShade="FF"/>
                <w:sz w:val="22"/>
                <w:szCs w:val="22"/>
              </w:rPr>
              <w:t>submit</w:t>
            </w:r>
            <w:r w:rsidRPr="43591555" w:rsidR="00D40D51">
              <w:rPr>
                <w:rFonts w:ascii="Arial" w:hAnsi="Arial" w:eastAsia="Calibri" w:cs="Arial"/>
                <w:color w:val="000000" w:themeColor="text1" w:themeTint="FF" w:themeShade="FF"/>
                <w:sz w:val="22"/>
                <w:szCs w:val="22"/>
              </w:rPr>
              <w:t xml:space="preserve"> for posting.</w:t>
            </w:r>
          </w:p>
          <w:p w:rsidR="009A43D9" w:rsidRDefault="00D40D51" w14:paraId="3D282EC7" w14:textId="6553CC37">
            <w:pPr>
              <w:pStyle w:val="TableContents"/>
              <w:widowControl w:val="0"/>
              <w:spacing w:before="20" w:after="20"/>
              <w:rPr>
                <w:rFonts w:ascii="Arial" w:hAnsi="Arial" w:eastAsia="Calibri" w:cs="Arial"/>
                <w:b w:val="1"/>
                <w:bCs w:val="1"/>
                <w:color w:val="000000"/>
                <w:sz w:val="22"/>
                <w:szCs w:val="22"/>
              </w:rPr>
            </w:pPr>
            <w:r w:rsidRPr="43591555" w:rsidR="6EDE4873">
              <w:rPr>
                <w:rFonts w:ascii="Arial" w:hAnsi="Arial" w:eastAsia="Calibri" w:cs="Arial"/>
                <w:color w:val="000000" w:themeColor="text1" w:themeTint="FF" w:themeShade="FF"/>
                <w:sz w:val="22"/>
                <w:szCs w:val="22"/>
              </w:rPr>
              <w:t xml:space="preserve">FRS.CSH.02.02.09.14 </w:t>
            </w:r>
            <w:r w:rsidRPr="43591555" w:rsidR="00D40D51">
              <w:rPr>
                <w:rFonts w:ascii="Arial" w:hAnsi="Arial" w:eastAsia="Calibri" w:cs="Arial"/>
                <w:b w:val="1"/>
                <w:bCs w:val="1"/>
                <w:color w:val="000000" w:themeColor="text1" w:themeTint="FF" w:themeShade="FF"/>
                <w:sz w:val="22"/>
                <w:szCs w:val="22"/>
              </w:rPr>
              <w:t>Generate Request Number</w:t>
            </w:r>
          </w:p>
          <w:p w:rsidR="009A43D9" w:rsidRDefault="00D40D51" w14:paraId="2429D060"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Request number shall following the following convention: &lt;Prefix&gt;-&lt;Receipt Type&gt;-&lt;Sequence Number&gt;</w:t>
            </w:r>
          </w:p>
          <w:p w:rsidR="009A43D9" w:rsidRDefault="00D40D51" w14:paraId="5455A0DB"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Prefix:</w:t>
            </w:r>
          </w:p>
          <w:p w:rsidR="009A43D9" w:rsidRDefault="00D40D51" w14:paraId="11844420" w14:textId="77777777">
            <w:pPr>
              <w:pStyle w:val="TableContents"/>
              <w:widowControl w:val="0"/>
              <w:numPr>
                <w:ilvl w:val="0"/>
                <w:numId w:val="92"/>
              </w:numPr>
              <w:spacing w:before="20" w:after="20"/>
              <w:rPr>
                <w:rFonts w:ascii="Arial" w:hAnsi="Arial" w:eastAsia="Calibri" w:cs="Arial"/>
                <w:color w:val="000000"/>
                <w:sz w:val="22"/>
                <w:szCs w:val="22"/>
              </w:rPr>
            </w:pPr>
            <w:r>
              <w:rPr>
                <w:rFonts w:ascii="Arial" w:hAnsi="Arial" w:eastAsia="Calibri" w:cs="Arial"/>
                <w:color w:val="000000"/>
                <w:sz w:val="22"/>
                <w:szCs w:val="22"/>
              </w:rPr>
              <w:t>Creation of AR or OR: CR</w:t>
            </w:r>
          </w:p>
          <w:p w:rsidR="009A43D9" w:rsidRDefault="00D40D51" w14:paraId="1CEA245A" w14:textId="77777777">
            <w:pPr>
              <w:pStyle w:val="TableContents"/>
              <w:widowControl w:val="0"/>
              <w:numPr>
                <w:ilvl w:val="0"/>
                <w:numId w:val="92"/>
              </w:numPr>
              <w:spacing w:before="20" w:after="20"/>
              <w:rPr>
                <w:rFonts w:ascii="Arial" w:hAnsi="Arial" w:eastAsia="Calibri" w:cs="Arial"/>
                <w:color w:val="000000"/>
                <w:sz w:val="22"/>
                <w:szCs w:val="22"/>
              </w:rPr>
            </w:pPr>
            <w:r>
              <w:rPr>
                <w:rFonts w:ascii="Arial" w:hAnsi="Arial" w:eastAsia="Calibri" w:cs="Arial"/>
                <w:color w:val="000000"/>
                <w:sz w:val="22"/>
                <w:szCs w:val="22"/>
              </w:rPr>
              <w:t>Cancellation of AR or OR: CN</w:t>
            </w:r>
          </w:p>
          <w:p w:rsidR="009A43D9" w:rsidRDefault="00D40D51" w14:paraId="6B9935AA" w14:textId="77777777">
            <w:pPr>
              <w:pStyle w:val="TableContents"/>
              <w:widowControl w:val="0"/>
              <w:numPr>
                <w:ilvl w:val="0"/>
                <w:numId w:val="92"/>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of AR or OR: RE</w:t>
            </w:r>
          </w:p>
          <w:p w:rsidR="009A43D9" w:rsidRDefault="00D40D51" w14:paraId="36897910"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Receipt type:</w:t>
            </w:r>
          </w:p>
          <w:p w:rsidR="009A43D9" w:rsidRDefault="00D40D51" w14:paraId="7D97250C" w14:textId="77777777">
            <w:pPr>
              <w:pStyle w:val="TableContents"/>
              <w:widowControl w:val="0"/>
              <w:numPr>
                <w:ilvl w:val="0"/>
                <w:numId w:val="97"/>
              </w:numPr>
              <w:spacing w:before="20" w:after="20"/>
              <w:rPr>
                <w:rFonts w:ascii="Arial" w:hAnsi="Arial" w:eastAsia="Calibri" w:cs="Arial"/>
                <w:color w:val="000000"/>
                <w:sz w:val="22"/>
                <w:szCs w:val="22"/>
              </w:rPr>
            </w:pPr>
            <w:r>
              <w:rPr>
                <w:rFonts w:ascii="Arial" w:hAnsi="Arial" w:eastAsia="Calibri" w:cs="Arial"/>
                <w:color w:val="000000"/>
                <w:sz w:val="22"/>
                <w:szCs w:val="22"/>
              </w:rPr>
              <w:t>AR</w:t>
            </w:r>
          </w:p>
          <w:p w:rsidR="009A43D9" w:rsidRDefault="00D40D51" w14:paraId="6FA40335" w14:textId="77777777">
            <w:pPr>
              <w:pStyle w:val="TableContents"/>
              <w:widowControl w:val="0"/>
              <w:numPr>
                <w:ilvl w:val="0"/>
                <w:numId w:val="97"/>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OR</w:t>
            </w:r>
          </w:p>
          <w:p w:rsidR="009A43D9" w:rsidRDefault="00D40D51" w14:paraId="088E4A0F" w14:textId="04942C75">
            <w:pPr>
              <w:pStyle w:val="TableContents"/>
              <w:widowControl w:val="0"/>
              <w:spacing w:before="20" w:after="20"/>
            </w:pPr>
            <w:r w:rsidRPr="43591555" w:rsidR="2B770531">
              <w:rPr>
                <w:rFonts w:ascii="Arial" w:hAnsi="Arial" w:eastAsia="Calibri" w:cs="Arial"/>
                <w:color w:val="000000" w:themeColor="text1" w:themeTint="FF" w:themeShade="FF"/>
                <w:sz w:val="22"/>
                <w:szCs w:val="22"/>
              </w:rPr>
              <w:t xml:space="preserve">FRS.CSH.02.02.09.15 </w:t>
            </w:r>
            <w:r w:rsidRPr="43591555" w:rsidR="00D40D51">
              <w:rPr>
                <w:rFonts w:ascii="Arial" w:hAnsi="Arial" w:eastAsia="Calibri" w:cs="Arial"/>
                <w:color w:val="000000" w:themeColor="text1" w:themeTint="FF" w:themeShade="FF"/>
                <w:sz w:val="22"/>
                <w:szCs w:val="22"/>
              </w:rPr>
              <w:t xml:space="preserve">Once </w:t>
            </w:r>
            <w:r w:rsidRPr="43591555" w:rsidR="00D40D51">
              <w:rPr>
                <w:rFonts w:ascii="Arial" w:hAnsi="Arial" w:eastAsia="Calibri" w:cs="Arial"/>
                <w:b w:val="1"/>
                <w:bCs w:val="1"/>
                <w:color w:val="000000" w:themeColor="text1" w:themeTint="FF" w:themeShade="FF"/>
                <w:sz w:val="22"/>
                <w:szCs w:val="22"/>
              </w:rPr>
              <w:t>Submit for Posting</w:t>
            </w:r>
            <w:r w:rsidRPr="43591555" w:rsidR="00D40D51">
              <w:rPr>
                <w:rFonts w:ascii="Arial" w:hAnsi="Arial" w:eastAsia="Calibri" w:cs="Arial"/>
                <w:color w:val="000000" w:themeColor="text1" w:themeTint="FF" w:themeShade="FF"/>
                <w:sz w:val="22"/>
                <w:szCs w:val="22"/>
              </w:rPr>
              <w:t xml:space="preserve"> is triggered, system will do the following:</w:t>
            </w:r>
          </w:p>
          <w:p w:rsidR="009A43D9" w:rsidRDefault="00D40D51" w14:paraId="1A5DA891" w14:textId="77777777">
            <w:pPr>
              <w:pStyle w:val="TableContents"/>
              <w:widowControl w:val="0"/>
              <w:numPr>
                <w:ilvl w:val="0"/>
                <w:numId w:val="52"/>
              </w:numPr>
              <w:spacing w:before="20" w:after="20"/>
              <w:rPr>
                <w:rFonts w:ascii="Arial" w:hAnsi="Arial" w:eastAsia="Calibri" w:cs="Arial"/>
                <w:color w:val="000000"/>
                <w:sz w:val="22"/>
                <w:szCs w:val="22"/>
              </w:rPr>
            </w:pPr>
            <w:r>
              <w:rPr>
                <w:rFonts w:ascii="Arial" w:hAnsi="Arial" w:eastAsia="Calibri" w:cs="Arial"/>
                <w:color w:val="000000"/>
                <w:sz w:val="22"/>
                <w:szCs w:val="22"/>
              </w:rPr>
              <w:t>Display a confirmation message: “Record is now submitted for Posting”</w:t>
            </w:r>
          </w:p>
          <w:p w:rsidR="009A43D9" w:rsidRDefault="00D40D51" w14:paraId="2A291480" w14:textId="77777777">
            <w:pPr>
              <w:pStyle w:val="TableContents"/>
              <w:widowControl w:val="0"/>
              <w:numPr>
                <w:ilvl w:val="0"/>
                <w:numId w:val="51"/>
              </w:numPr>
              <w:spacing w:before="20" w:after="20"/>
              <w:rPr>
                <w:rFonts w:ascii="Arial" w:hAnsi="Arial" w:eastAsia="Calibri" w:cs="Arial"/>
                <w:color w:val="000000"/>
                <w:sz w:val="22"/>
                <w:szCs w:val="22"/>
              </w:rPr>
            </w:pPr>
            <w:r>
              <w:rPr>
                <w:rFonts w:ascii="Arial" w:hAnsi="Arial" w:eastAsia="Calibri" w:cs="Arial"/>
                <w:color w:val="000000"/>
                <w:sz w:val="22"/>
                <w:szCs w:val="22"/>
              </w:rPr>
              <w:t>Record status will change to For Posting</w:t>
            </w:r>
          </w:p>
          <w:p w:rsidR="009A43D9" w:rsidRDefault="00D40D51" w14:paraId="2715A923" w14:textId="77777777">
            <w:pPr>
              <w:pStyle w:val="TableContents"/>
              <w:widowControl w:val="0"/>
              <w:numPr>
                <w:ilvl w:val="0"/>
                <w:numId w:val="51"/>
              </w:numPr>
              <w:spacing w:before="20" w:after="20"/>
              <w:rPr>
                <w:rFonts w:ascii="Arial" w:hAnsi="Arial" w:eastAsia="Calibri" w:cs="Arial"/>
                <w:color w:val="000000"/>
                <w:sz w:val="22"/>
                <w:szCs w:val="22"/>
              </w:rPr>
            </w:pPr>
            <w:r>
              <w:rPr>
                <w:rFonts w:ascii="Arial" w:hAnsi="Arial" w:eastAsia="Calibri" w:cs="Arial"/>
                <w:color w:val="000000"/>
                <w:sz w:val="22"/>
                <w:szCs w:val="22"/>
              </w:rPr>
              <w:t>Record will be assigned to Approver/Poster</w:t>
            </w:r>
          </w:p>
          <w:p w:rsidR="009A43D9" w:rsidRDefault="00D40D51" w14:paraId="060B23C5" w14:textId="77777777">
            <w:pPr>
              <w:pStyle w:val="TableContents"/>
              <w:widowControl w:val="0"/>
              <w:numPr>
                <w:ilvl w:val="1"/>
                <w:numId w:val="51"/>
              </w:numPr>
              <w:spacing w:before="20" w:after="20"/>
              <w:rPr>
                <w:rFonts w:ascii="Arial" w:hAnsi="Arial" w:eastAsia="Calibri" w:cs="Arial"/>
                <w:color w:val="000000"/>
                <w:sz w:val="22"/>
                <w:szCs w:val="22"/>
              </w:rPr>
            </w:pPr>
            <w:r>
              <w:rPr>
                <w:rFonts w:ascii="Arial" w:hAnsi="Arial" w:eastAsia="Calibri" w:cs="Arial"/>
                <w:color w:val="000000"/>
                <w:sz w:val="22"/>
                <w:szCs w:val="22"/>
              </w:rPr>
              <w:t>Based on UAM</w:t>
            </w:r>
          </w:p>
          <w:p w:rsidR="009A43D9" w:rsidRDefault="009A43D9" w14:paraId="3382A365" w14:textId="77777777">
            <w:pPr>
              <w:pStyle w:val="TableContents"/>
              <w:widowControl w:val="0"/>
              <w:spacing w:before="20" w:after="20"/>
              <w:rPr>
                <w:rFonts w:ascii="Arial" w:hAnsi="Arial" w:eastAsia="Calibri" w:cs="Arial"/>
                <w:color w:val="000000"/>
                <w:sz w:val="22"/>
                <w:szCs w:val="22"/>
              </w:rPr>
            </w:pPr>
          </w:p>
          <w:p w:rsidR="009A43D9" w:rsidRDefault="00D40D51" w14:paraId="6AD87F60" w14:textId="75641718">
            <w:pPr>
              <w:pStyle w:val="TableContents"/>
              <w:widowControl w:val="0"/>
              <w:spacing w:before="20" w:after="20"/>
              <w:rPr>
                <w:rFonts w:ascii="Arial" w:hAnsi="Arial" w:eastAsia="Calibri" w:cs="Arial"/>
                <w:color w:val="000000"/>
                <w:sz w:val="22"/>
                <w:szCs w:val="22"/>
              </w:rPr>
            </w:pPr>
            <w:r w:rsidRPr="43591555" w:rsidR="63947299">
              <w:rPr>
                <w:rFonts w:ascii="Arial" w:hAnsi="Arial" w:eastAsia="Calibri" w:cs="Arial"/>
                <w:color w:val="000000" w:themeColor="text1" w:themeTint="FF" w:themeShade="FF"/>
                <w:sz w:val="22"/>
                <w:szCs w:val="22"/>
              </w:rPr>
              <w:t xml:space="preserve">FRS.CSH.02.02.09.15.01 </w:t>
            </w:r>
            <w:r w:rsidRPr="43591555" w:rsidR="00D40D51">
              <w:rPr>
                <w:rFonts w:ascii="Arial" w:hAnsi="Arial" w:eastAsia="Calibri" w:cs="Arial"/>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Arial" w:hAnsi="Arial" w:eastAsia="Calibri" w:cs="Arial"/>
                <w:color w:val="000000" w:themeColor="text1" w:themeTint="FF" w:themeShade="FF"/>
                <w:sz w:val="22"/>
                <w:szCs w:val="22"/>
              </w:rPr>
              <w:t>will</w:t>
            </w:r>
            <w:r w:rsidRPr="43591555" w:rsidR="00D40D51">
              <w:rPr>
                <w:rFonts w:ascii="Arial" w:hAnsi="Arial" w:eastAsia="Calibri" w:cs="Arial"/>
                <w:color w:val="000000" w:themeColor="text1" w:themeTint="FF" w:themeShade="FF"/>
                <w:sz w:val="22"/>
                <w:szCs w:val="22"/>
              </w:rPr>
              <w:t xml:space="preserve"> cancel the created record.</w:t>
            </w:r>
          </w:p>
          <w:p w:rsidR="009A43D9" w:rsidRDefault="009A43D9" w14:paraId="5C71F136" w14:textId="77777777">
            <w:pPr>
              <w:pStyle w:val="TableContents"/>
              <w:widowControl w:val="0"/>
              <w:spacing w:before="20" w:after="20"/>
              <w:rPr>
                <w:rFonts w:ascii="Arial" w:hAnsi="Arial" w:eastAsia="Calibri" w:cs="Arial"/>
                <w:color w:val="000000"/>
                <w:sz w:val="22"/>
                <w:szCs w:val="22"/>
              </w:rPr>
            </w:pPr>
          </w:p>
          <w:p w:rsidR="009A43D9" w:rsidRDefault="00D40D51" w14:paraId="518366BE"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Confirmation message: “Record will be cancelled. Do you wish to continue?”</w:t>
            </w:r>
          </w:p>
          <w:p w:rsidR="009A43D9" w:rsidRDefault="00D40D51" w14:paraId="7CF9BD1B"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9A43D9" w14:paraId="62199465" w14:textId="77777777">
            <w:pPr>
              <w:pStyle w:val="TableContents"/>
              <w:widowControl w:val="0"/>
              <w:spacing w:before="20" w:after="20"/>
              <w:rPr>
                <w:rFonts w:ascii="Arial" w:hAnsi="Arial" w:eastAsia="Calibri" w:cs="Arial"/>
                <w:color w:val="000000"/>
                <w:sz w:val="22"/>
                <w:szCs w:val="22"/>
              </w:rPr>
            </w:pPr>
          </w:p>
          <w:p w:rsidR="009A43D9" w:rsidRDefault="00D40D51" w14:paraId="3D7152AA"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Action=Yes,</w:t>
            </w:r>
          </w:p>
          <w:p w:rsidR="009A43D9" w:rsidRDefault="00D40D51" w14:paraId="35326097"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Do not save the creation record. Do not generate a creation record number.</w:t>
            </w:r>
          </w:p>
          <w:p w:rsidR="009A43D9" w:rsidRDefault="009A43D9" w14:paraId="0DA123B1" w14:textId="77777777">
            <w:pPr>
              <w:pStyle w:val="TableContents"/>
              <w:widowControl w:val="0"/>
              <w:spacing w:before="20" w:after="20"/>
              <w:rPr>
                <w:rFonts w:ascii="Arial" w:hAnsi="Arial" w:cs="Arial"/>
                <w:shd w:val="clear" w:color="auto" w:fill="FFFF00"/>
              </w:rPr>
            </w:pPr>
          </w:p>
          <w:p w:rsidR="009A43D9" w:rsidRDefault="00D40D51" w14:paraId="4341794B"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Action=No,</w:t>
            </w:r>
          </w:p>
          <w:p w:rsidR="009A43D9" w:rsidRDefault="00D40D51" w14:paraId="1FEC5FA2"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Return to creation window. Allow user to re-trigger cancel or save actions.</w:t>
            </w:r>
          </w:p>
          <w:p w:rsidR="009A43D9" w:rsidRDefault="009A43D9" w14:paraId="4C4CEA3D" w14:textId="77777777">
            <w:pPr>
              <w:pStyle w:val="TableContents"/>
              <w:widowControl w:val="0"/>
              <w:spacing w:before="20" w:after="20"/>
              <w:rPr>
                <w:rFonts w:ascii="Arial" w:hAnsi="Arial" w:eastAsia="Calibri" w:cs="Arial"/>
                <w:color w:val="000000"/>
                <w:sz w:val="22"/>
                <w:szCs w:val="22"/>
              </w:rPr>
            </w:pPr>
          </w:p>
          <w:p w:rsidR="009A43D9" w:rsidP="43591555" w:rsidRDefault="00D40D51" w14:paraId="38E6F5EC" w14:textId="082F69F1">
            <w:pPr>
              <w:pStyle w:val="Normal"/>
              <w:widowControl w:val="0"/>
              <w:spacing w:before="20" w:after="20"/>
              <w:rPr>
                <w:rFonts w:ascii="Arial" w:hAnsi="Arial" w:eastAsia="Calibri" w:cs="Arial"/>
                <w:color w:val="000000"/>
                <w:sz w:val="22"/>
                <w:szCs w:val="22"/>
              </w:rPr>
            </w:pPr>
            <w:r w:rsidRPr="43591555" w:rsidR="36BB9487">
              <w:rPr>
                <w:rFonts w:ascii="Arial" w:hAnsi="Arial" w:eastAsia="Calibri" w:cs="Arial"/>
                <w:color w:val="000000" w:themeColor="text1" w:themeTint="FF" w:themeShade="FF"/>
                <w:sz w:val="22"/>
                <w:szCs w:val="22"/>
              </w:rPr>
              <w:t xml:space="preserve">FRS.CSH.02.02.09.16 </w:t>
            </w:r>
            <w:r w:rsidRPr="43591555" w:rsidR="00D40D51">
              <w:rPr>
                <w:rFonts w:ascii="Arial" w:hAnsi="Arial" w:eastAsia="Calibri" w:cs="Arial"/>
                <w:color w:val="000000" w:themeColor="text1" w:themeTint="FF" w:themeShade="FF"/>
                <w:sz w:val="22"/>
                <w:szCs w:val="22"/>
              </w:rPr>
              <w:t>The system shall allow the user to cancel an already saved record if and only if the status = Created.</w:t>
            </w:r>
          </w:p>
          <w:p w:rsidR="009A43D9" w:rsidRDefault="00D40D51" w14:paraId="26457071"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Record will be Cancelled. Do you wish to continue?</w:t>
            </w:r>
          </w:p>
          <w:p w:rsidR="009A43D9" w:rsidRDefault="00D40D51" w14:paraId="77ED81AC"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0581B08A"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62A4D0AD"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System to update the status to Record Cancelled</w:t>
            </w:r>
          </w:p>
          <w:p w:rsidR="009A43D9" w:rsidRDefault="009A43D9" w14:paraId="50895670" w14:textId="77777777">
            <w:pPr>
              <w:widowControl w:val="0"/>
              <w:spacing w:before="20" w:after="20"/>
              <w:ind w:left="1440"/>
              <w:rPr>
                <w:rFonts w:ascii="Arial" w:hAnsi="Arial" w:eastAsia="Calibri" w:cs="Arial"/>
                <w:color w:val="000000"/>
                <w:sz w:val="22"/>
                <w:szCs w:val="22"/>
              </w:rPr>
            </w:pPr>
          </w:p>
          <w:p w:rsidR="009A43D9" w:rsidRDefault="00D40D51" w14:paraId="2D62FBC1"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5F5E642C"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OR Creation screen</w:t>
            </w:r>
          </w:p>
          <w:p w:rsidR="009A43D9" w:rsidRDefault="00D40D51" w14:paraId="20390C8C" w14:textId="77777777">
            <w:pPr>
              <w:widowControl w:val="0"/>
              <w:numPr>
                <w:ilvl w:val="2"/>
                <w:numId w:val="27"/>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Do not update the record details and status.</w:t>
            </w:r>
          </w:p>
          <w:p w:rsidR="009A43D9" w:rsidRDefault="00D40D51" w14:paraId="051A39C9" w14:textId="0BBDC3A9">
            <w:pPr>
              <w:pStyle w:val="TableContents"/>
              <w:widowControl w:val="0"/>
              <w:spacing w:before="20" w:after="20"/>
              <w:rPr>
                <w:rFonts w:ascii="Arial" w:hAnsi="Arial" w:eastAsia="Calibri" w:cs="Arial"/>
                <w:b w:val="1"/>
                <w:bCs w:val="1"/>
                <w:color w:val="000000"/>
                <w:sz w:val="22"/>
                <w:szCs w:val="22"/>
              </w:rPr>
            </w:pPr>
            <w:r w:rsidRPr="43591555" w:rsidR="4B4CE1BA">
              <w:rPr>
                <w:rFonts w:ascii="Arial" w:hAnsi="Arial" w:eastAsia="Calibri" w:cs="Arial"/>
                <w:color w:val="000000" w:themeColor="text1" w:themeTint="FF" w:themeShade="FF"/>
                <w:sz w:val="22"/>
                <w:szCs w:val="22"/>
              </w:rPr>
              <w:t xml:space="preserve">FRS.CSH.02.02.09.17 </w:t>
            </w:r>
            <w:r w:rsidRPr="43591555" w:rsidR="00D40D51">
              <w:rPr>
                <w:rFonts w:ascii="Arial" w:hAnsi="Arial" w:eastAsia="Calibri" w:cs="Arial"/>
                <w:b w:val="1"/>
                <w:bCs w:val="1"/>
                <w:color w:val="000000" w:themeColor="text1" w:themeTint="FF" w:themeShade="FF"/>
                <w:sz w:val="22"/>
                <w:szCs w:val="22"/>
              </w:rPr>
              <w:t>Edit</w:t>
            </w:r>
          </w:p>
          <w:p w:rsidR="009A43D9" w:rsidRDefault="00D40D51" w14:paraId="77247D31"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authorized user to edit created OR Creation Record if status is not equal to the following and no OR has been assigned:</w:t>
            </w:r>
          </w:p>
          <w:p w:rsidR="009A43D9" w:rsidRDefault="00D40D51" w14:paraId="6DD03F2C" w14:textId="77777777">
            <w:pPr>
              <w:pStyle w:val="TableContents"/>
              <w:widowControl w:val="0"/>
              <w:numPr>
                <w:ilvl w:val="0"/>
                <w:numId w:val="18"/>
              </w:numPr>
              <w:spacing w:before="20" w:after="20"/>
              <w:rPr>
                <w:rFonts w:ascii="Arial" w:hAnsi="Arial" w:eastAsia="Calibri" w:cs="Arial"/>
                <w:color w:val="000000"/>
                <w:sz w:val="22"/>
                <w:szCs w:val="22"/>
              </w:rPr>
            </w:pPr>
            <w:r>
              <w:rPr>
                <w:rFonts w:ascii="Arial" w:hAnsi="Arial" w:eastAsia="Calibri" w:cs="Arial"/>
                <w:color w:val="000000"/>
                <w:sz w:val="22"/>
                <w:szCs w:val="22"/>
              </w:rPr>
              <w:t>For Posting</w:t>
            </w:r>
          </w:p>
          <w:p w:rsidR="009A43D9" w:rsidRDefault="00D40D51" w14:paraId="5A1F9479" w14:textId="77777777">
            <w:pPr>
              <w:pStyle w:val="TableContents"/>
              <w:widowControl w:val="0"/>
              <w:numPr>
                <w:ilvl w:val="0"/>
                <w:numId w:val="18"/>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Issued</w:t>
            </w:r>
          </w:p>
          <w:p w:rsidR="009A43D9" w:rsidRDefault="00D40D51" w14:paraId="4F716660" w14:textId="311BD30D">
            <w:pPr>
              <w:pStyle w:val="TableContents"/>
              <w:widowControl w:val="0"/>
              <w:spacing w:before="20" w:after="20"/>
              <w:rPr>
                <w:rFonts w:ascii="Arial" w:hAnsi="Arial" w:eastAsia="Calibri" w:cs="Arial"/>
                <w:color w:val="000000"/>
                <w:sz w:val="22"/>
                <w:szCs w:val="22"/>
              </w:rPr>
            </w:pPr>
            <w:r w:rsidRPr="43591555" w:rsidR="12291C5C">
              <w:rPr>
                <w:rFonts w:ascii="Arial" w:hAnsi="Arial" w:eastAsia="Calibri" w:cs="Arial"/>
                <w:color w:val="000000" w:themeColor="text1" w:themeTint="FF" w:themeShade="FF"/>
                <w:sz w:val="22"/>
                <w:szCs w:val="22"/>
              </w:rPr>
              <w:t xml:space="preserve">FRS.CSH.02.02.09.17.01 </w:t>
            </w:r>
            <w:r w:rsidRPr="43591555" w:rsidR="00D40D51">
              <w:rPr>
                <w:rFonts w:ascii="Arial" w:hAnsi="Arial" w:eastAsia="Calibri" w:cs="Arial"/>
                <w:color w:val="000000" w:themeColor="text1" w:themeTint="FF" w:themeShade="FF"/>
                <w:sz w:val="22"/>
                <w:szCs w:val="22"/>
              </w:rPr>
              <w:t>Allow user to save or cancel modifications done. Log all modifications in the audit logs.</w:t>
            </w:r>
          </w:p>
          <w:p w:rsidR="009A43D9" w:rsidRDefault="009A43D9" w14:paraId="38C1F859" w14:textId="77777777">
            <w:pPr>
              <w:pStyle w:val="TableContents"/>
              <w:widowControl w:val="0"/>
              <w:spacing w:before="20" w:after="20"/>
              <w:rPr>
                <w:rFonts w:ascii="Arial" w:hAnsi="Arial" w:eastAsia="Calibri" w:cs="Arial"/>
                <w:color w:val="000000"/>
                <w:sz w:val="22"/>
                <w:szCs w:val="22"/>
              </w:rPr>
            </w:pPr>
          </w:p>
          <w:p w:rsidR="009A43D9" w:rsidRDefault="00D40D51" w14:paraId="5FD46656" w14:textId="3E7C0B56">
            <w:pPr>
              <w:pStyle w:val="TableContents"/>
              <w:widowControl w:val="0"/>
              <w:spacing w:before="20" w:after="20"/>
              <w:rPr>
                <w:rFonts w:ascii="Arial" w:hAnsi="Arial" w:eastAsia="Calibri" w:cs="Arial"/>
                <w:color w:val="000000"/>
                <w:sz w:val="22"/>
                <w:szCs w:val="22"/>
              </w:rPr>
            </w:pPr>
            <w:r w:rsidRPr="43591555" w:rsidR="22C12074">
              <w:rPr>
                <w:rFonts w:ascii="Arial" w:hAnsi="Arial" w:eastAsia="Calibri" w:cs="Arial"/>
                <w:color w:val="000000" w:themeColor="text1" w:themeTint="FF" w:themeShade="FF"/>
                <w:sz w:val="22"/>
                <w:szCs w:val="22"/>
              </w:rPr>
              <w:t xml:space="preserve">FRS.CSH.02.02.09.18 </w:t>
            </w:r>
            <w:r w:rsidRPr="43591555" w:rsidR="00D40D51">
              <w:rPr>
                <w:rFonts w:ascii="Arial" w:hAnsi="Arial" w:eastAsia="Calibri" w:cs="Arial"/>
                <w:color w:val="000000" w:themeColor="text1" w:themeTint="FF" w:themeShade="FF"/>
                <w:sz w:val="22"/>
                <w:szCs w:val="22"/>
              </w:rPr>
              <w:t>Allow user to re-submit for posting.</w:t>
            </w:r>
          </w:p>
          <w:p w:rsidR="009A43D9" w:rsidRDefault="009A43D9" w14:paraId="0C8FE7CE" w14:textId="77777777">
            <w:pPr>
              <w:pStyle w:val="TableContents"/>
              <w:widowControl w:val="0"/>
              <w:spacing w:before="20" w:after="20"/>
              <w:rPr>
                <w:rFonts w:ascii="Arial" w:hAnsi="Arial" w:eastAsia="Calibri" w:cs="Arial"/>
                <w:color w:val="000000"/>
                <w:sz w:val="22"/>
                <w:szCs w:val="22"/>
              </w:rPr>
            </w:pPr>
          </w:p>
          <w:p w:rsidR="009A43D9" w:rsidRDefault="009A43D9" w14:paraId="41004F19" w14:textId="77777777">
            <w:pPr>
              <w:pStyle w:val="TableContents"/>
              <w:widowControl w:val="0"/>
              <w:spacing w:before="20" w:after="20"/>
              <w:rPr>
                <w:rFonts w:ascii="Arial" w:hAnsi="Arial" w:cs="Arial"/>
                <w:color w:val="000000"/>
              </w:rPr>
            </w:pPr>
          </w:p>
          <w:p w:rsidR="009A43D9" w:rsidRDefault="00D40D51" w14:paraId="168063E4" w14:textId="7DF0F1C8">
            <w:pPr>
              <w:pStyle w:val="TableContents"/>
              <w:widowControl w:val="0"/>
              <w:spacing w:before="20" w:after="20"/>
              <w:rPr>
                <w:rFonts w:ascii="Arial" w:hAnsi="Arial" w:eastAsia="Calibri" w:cs="Arial"/>
                <w:b w:val="1"/>
                <w:bCs w:val="1"/>
                <w:color w:val="000000"/>
                <w:sz w:val="22"/>
                <w:szCs w:val="22"/>
              </w:rPr>
            </w:pPr>
            <w:r w:rsidRPr="43591555" w:rsidR="27C26E50">
              <w:rPr>
                <w:rFonts w:ascii="Arial" w:hAnsi="Arial" w:eastAsia="Calibri" w:cs="Arial"/>
                <w:color w:val="000000" w:themeColor="text1" w:themeTint="FF" w:themeShade="FF"/>
                <w:sz w:val="22"/>
                <w:szCs w:val="22"/>
              </w:rPr>
              <w:t xml:space="preserve">FRS.CSH.02.02.09.19 </w:t>
            </w:r>
            <w:r w:rsidRPr="43591555" w:rsidR="00D40D51">
              <w:rPr>
                <w:rFonts w:ascii="Arial" w:hAnsi="Arial" w:eastAsia="Calibri" w:cs="Arial"/>
                <w:b w:val="1"/>
                <w:bCs w:val="1"/>
                <w:color w:val="000000" w:themeColor="text1" w:themeTint="FF" w:themeShade="FF"/>
                <w:sz w:val="22"/>
                <w:szCs w:val="22"/>
              </w:rPr>
              <w:t>Audit Trail</w:t>
            </w:r>
          </w:p>
          <w:p w:rsidR="009A43D9" w:rsidRDefault="00D40D51" w14:paraId="6A60BB77"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 activities done (e.g., create, edit, save) shall be logged with: Module, Transaction type, Username, Date and Timestamp, Transaction Number,and AR/OR Number (if any), modifications done, if available.</w:t>
            </w:r>
            <w:r>
              <w:rPr>
                <w:rFonts w:ascii="Calibri" w:hAnsi="Calibri" w:eastAsia="Calibri" w:cs="Calibri"/>
                <w:color w:val="000000"/>
                <w:sz w:val="22"/>
                <w:szCs w:val="22"/>
              </w:rPr>
            </w:r>
          </w:p>
          <w:p>
            <w:pPr>
              <w:pStyle w:val="ListParagraph"/>
              <w:numPr>
                <w:ilvl w:val="0"/>
                <w:numId w:val="133"/>
              </w:numPr>
              <w:spacing w:before="20" w:after="20"/>
              <w:rPr>
                <w:rFonts w:ascii="Arial" w:hAnsi="Arial" w:cs="Arial"/>
                <w:sz w:val="22"/>
                <w:szCs w:val="22"/>
              </w:rPr>
            </w:pPr>
            <w:r>
              <w:rPr>
                <w:rFonts w:ascii="Arial" w:hAnsi="Arial" w:cs="Arial"/>
                <w:sz w:val="22"/>
                <w:szCs w:val="22"/>
              </w:rPr>
              <w:t xml:space="preserve">When a commission schedule holds payments of more than one insurer or payee, the system shall issue one OR per insurer or payee (FRS.CSH.07.01.02; CSHID.007).</w:t>
            </w:r>
          </w:p>
          <w:p>
            <w:pPr>
              <w:pStyle w:val="ListParagraph"/>
              <w:numPr>
                <w:ilvl w:val="0"/>
                <w:numId w:val="133"/>
              </w:numPr>
              <w:spacing w:before="20" w:after="20"/>
              <w:rPr>
                <w:rFonts w:ascii="Arial" w:hAnsi="Arial" w:cs="Arial"/>
                <w:sz w:val="22"/>
                <w:szCs w:val="22"/>
              </w:rPr>
            </w:pPr>
            <w:r>
              <w:rPr>
                <w:rFonts w:ascii="Arial" w:hAnsi="Arial" w:cs="Arial"/>
                <w:sz w:val="22"/>
                <w:szCs w:val="22"/>
              </w:rPr>
              <w:t xml:space="preserve">The matched and unmatched list shall show for each line the reference number, the paid amount, the outstanding balance and the result (matched reference number or "unmatched").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34"/>
              </w:numPr>
              <w:spacing w:before="20" w:after="20"/>
              <w:rPr>
                <w:rFonts w:ascii="Arial" w:hAnsi="Arial" w:cs="Arial"/>
                <w:sz w:val="22"/>
                <w:szCs w:val="22"/>
              </w:rPr>
            </w:pPr>
            <w:r>
              <w:rPr>
                <w:rFonts w:ascii="Arial" w:hAnsi="Arial" w:cs="Arial"/>
                <w:sz w:val="22"/>
                <w:szCs w:val="22"/>
              </w:rPr>
              <w:t xml:space="preserve">A schedule of three lines of one insurer, all matched with paid amount equal to outstanding, is processed and issues one OR for the total.</w:t>
            </w:r>
          </w:p>
          <w:p>
            <w:pPr>
              <w:pStyle w:val="ListParagraph"/>
              <w:numPr>
                <w:ilvl w:val="0"/>
                <w:numId w:val="134"/>
              </w:numPr>
              <w:spacing w:before="20" w:after="20"/>
              <w:rPr>
                <w:rFonts w:ascii="Arial" w:hAnsi="Arial" w:cs="Arial"/>
                <w:sz w:val="22"/>
                <w:szCs w:val="22"/>
              </w:rPr>
            </w:pPr>
            <w:r>
              <w:rPr>
                <w:rFonts w:ascii="Arial" w:hAnsi="Arial" w:cs="Arial"/>
                <w:sz w:val="22"/>
                <w:szCs w:val="22"/>
              </w:rPr>
              <w:t xml:space="preserve">A schedule with one line whose paid amount differs from the outstanding balance shows that line as "unmatched" and is not processed.</w:t>
            </w:r>
          </w:p>
          <w:p w:rsidR="009A43D9" w:rsidRDefault="009A43D9" w14:paraId="67C0C651" w14:textId="77777777">
            <w:pPr>
              <w:widowControl w:val="0"/>
              <w:spacing w:before="20" w:after="20"/>
              <w:rPr>
                <w:rFonts w:ascii="Arial" w:hAnsi="Arial" w:eastAsia="Calibri" w:cs="Arial"/>
                <w:color w:val="000000" w:themeColor="text1"/>
                <w:sz w:val="22"/>
                <w:szCs w:val="22"/>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FRS.CSH.02.02.10 Taxes on official receipts</w:t>
            </w:r>
          </w:p>
          <w:p>
            <w:pPr>
              <w:pStyle w:val="ListParagraph"/>
              <w:numPr>
                <w:ilvl w:val="0"/>
                <w:numId w:val="241"/>
              </w:numPr>
              <w:spacing w:before="20" w:after="20"/>
              <w:rPr>
                <w:rFonts w:ascii="Arial" w:hAnsi="Arial" w:cs="Arial"/>
                <w:sz w:val="22"/>
                <w:szCs w:val="22"/>
              </w:rPr>
            </w:pPr>
            <w:r>
              <w:rPr>
                <w:rFonts w:ascii="Arial" w:hAnsi="Arial" w:cs="Arial"/>
                <w:sz w:val="22"/>
                <w:szCs w:val="22"/>
              </w:rPr>
              <w:t xml:space="preserve">The system shall post for each OR the income of its Official Receipt Type, the output VAT and the creditable withholding tax withheld by the payor, with the accounts of Appendix I.</w:t>
            </w:r>
          </w:p>
          <w:p>
            <w:pPr>
              <w:pStyle w:val="ListParagraph"/>
              <w:numPr>
                <w:ilvl w:val="0"/>
                <w:numId w:val="241"/>
              </w:numPr>
              <w:spacing w:before="20" w:after="20"/>
              <w:rPr>
                <w:rFonts w:ascii="Arial" w:hAnsi="Arial" w:cs="Arial"/>
                <w:sz w:val="22"/>
                <w:szCs w:val="22"/>
              </w:rPr>
            </w:pPr>
            <w:r>
              <w:rPr>
                <w:rFonts w:ascii="Arial" w:hAnsi="Arial" w:cs="Arial"/>
                <w:sz w:val="22"/>
                <w:szCs w:val="22"/>
              </w:rPr>
              <w:t xml:space="preserve">The VAT rate shall be taken from the tax code of the Official Receipt Type maintained by Comptrollership.</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42"/>
              </w:numPr>
              <w:spacing w:before="20" w:after="20"/>
              <w:rPr>
                <w:rFonts w:ascii="Arial" w:hAnsi="Arial" w:cs="Arial"/>
                <w:sz w:val="22"/>
                <w:szCs w:val="22"/>
              </w:rPr>
            </w:pPr>
            <w:r>
              <w:rPr>
                <w:rFonts w:ascii="Arial" w:hAnsi="Arial" w:cs="Arial"/>
                <w:sz w:val="22"/>
                <w:szCs w:val="22"/>
              </w:rPr>
              <w:t xml:space="preserve">An OR of type Fee Invoice for 11,200.00 with VAT 1,200.00 posts the service fee income of 10,000.00 and output VAT of 1,200.00.</w:t>
            </w:r>
          </w:p>
          <w:p>
            <w:pPr>
              <w:pStyle w:val="ListParagraph"/>
              <w:numPr>
                <w:ilvl w:val="0"/>
                <w:numId w:val="242"/>
              </w:numPr>
              <w:spacing w:before="20" w:after="20"/>
              <w:rPr>
                <w:rFonts w:ascii="Arial" w:hAnsi="Arial" w:cs="Arial"/>
                <w:sz w:val="22"/>
                <w:szCs w:val="22"/>
              </w:rPr>
            </w:pPr>
            <w:r>
              <w:rPr>
                <w:rFonts w:ascii="Arial" w:hAnsi="Arial" w:cs="Arial"/>
                <w:sz w:val="22"/>
                <w:szCs w:val="22"/>
              </w:rPr>
              <w:t xml:space="preserve">An OR of type Commissions with withholding tax of 200.00 posts the creditable withholding tax of 200.00.</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Receipts › Issue Official Receipt; Commission ORs (Appendix E.6, Appendix E.18)</w:t>
            </w:r>
          </w:p>
          <w:p>
            <w:pPr>
              <w:spacing w:before="20" w:after="20"/>
              <w:rPr>
                <w:rFonts w:ascii="Arial" w:hAnsi="Arial" w:cs="Arial"/>
                <w:sz w:val="20"/>
                <w:szCs w:val="20"/>
              </w:rPr>
            </w:pPr>
            <w:r>
              <w:rPr>
                <w:rFonts w:ascii="Arial" w:hAnsi="Arial" w:cs="Arial"/>
                <w:sz w:val="20"/>
                <w:szCs w:val="20"/>
              </w:rPr>
              <w:t xml:space="preserve">Test conditions: TC-OP-002.1 to 002.3 (3 cases); TC-OP-008.1 to 008.3 (4 cases); TC-OP-012.1 to 012.2 (3 cases); TC-OP-021.1 to 021.3 (5 cases); TC-OP-027.1 to 027.2 (3 cases); TC-OP-094.1 to 094.2 (4 cases)</w:t>
            </w:r>
          </w:p>
        </w:tc>
      </w:tr>
      <w:tr w:rsidR="009A43D9" w:rsidTr="11E56ED0" w14:paraId="7D297C05"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09161394"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FRS.CSH.02.03</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0FF4E58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E7291B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AR/OR Number Series Management</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253A5063" w14:textId="064D2D15">
            <w:pPr>
              <w:pStyle w:val="TableContents"/>
              <w:widowControl w:val="0"/>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FRS.CSH.02.0</w:t>
            </w:r>
            <w:r w:rsidRPr="43591555" w:rsidR="20572F1C">
              <w:rPr>
                <w:rFonts w:ascii="Arial" w:hAnsi="Arial" w:eastAsia="Calibri" w:cs="Arial"/>
                <w:color w:val="000000" w:themeColor="text1" w:themeTint="FF" w:themeShade="FF"/>
                <w:sz w:val="22"/>
                <w:szCs w:val="22"/>
              </w:rPr>
              <w:t>3</w:t>
            </w:r>
            <w:r w:rsidRPr="43591555" w:rsidR="00D40D51">
              <w:rPr>
                <w:rFonts w:ascii="Arial" w:hAnsi="Arial" w:eastAsia="Calibri" w:cs="Arial"/>
                <w:color w:val="000000" w:themeColor="text1" w:themeTint="FF" w:themeShade="FF"/>
                <w:sz w:val="22"/>
                <w:szCs w:val="22"/>
              </w:rPr>
              <w:t>.</w:t>
            </w:r>
            <w:r w:rsidRPr="43591555" w:rsidR="3856776F">
              <w:rPr>
                <w:rFonts w:ascii="Arial" w:hAnsi="Arial" w:eastAsia="Calibri" w:cs="Arial"/>
                <w:color w:val="000000" w:themeColor="text1" w:themeTint="FF" w:themeShade="FF"/>
                <w:sz w:val="22"/>
                <w:szCs w:val="22"/>
              </w:rPr>
              <w:t>01</w:t>
            </w:r>
            <w:r w:rsidRPr="43591555" w:rsidR="00D40D51">
              <w:rPr>
                <w:rFonts w:ascii="Arial" w:hAnsi="Arial" w:eastAsia="Calibri" w:cs="Arial"/>
                <w:color w:val="000000" w:themeColor="text1" w:themeTint="FF" w:themeShade="FF"/>
                <w:sz w:val="22"/>
                <w:szCs w:val="22"/>
              </w:rPr>
              <w:t xml:space="preserve"> The system shall allow maintenance of AR and OR </w:t>
            </w:r>
            <w:r w:rsidRPr="43591555" w:rsidR="00D40D51">
              <w:rPr>
                <w:rFonts w:ascii="Arial" w:hAnsi="Arial" w:eastAsia="Calibri" w:cs="Arial"/>
                <w:color w:val="000000" w:themeColor="text1" w:themeTint="FF" w:themeShade="FF"/>
                <w:sz w:val="22"/>
                <w:szCs w:val="22"/>
              </w:rPr>
              <w:t>numbers</w:t>
            </w:r>
            <w:r w:rsidRPr="43591555" w:rsidR="00D40D51">
              <w:rPr>
                <w:rFonts w:ascii="Arial" w:hAnsi="Arial" w:eastAsia="Calibri" w:cs="Arial"/>
                <w:color w:val="000000" w:themeColor="text1" w:themeTint="FF" w:themeShade="FF"/>
                <w:sz w:val="22"/>
                <w:szCs w:val="22"/>
              </w:rPr>
              <w:t xml:space="preserve"> series.</w:t>
            </w:r>
          </w:p>
          <w:p w:rsidR="009A43D9" w:rsidRDefault="009A43D9" w14:paraId="797E50C6" w14:textId="77777777">
            <w:pPr>
              <w:pStyle w:val="TableContents"/>
              <w:widowControl w:val="0"/>
              <w:spacing w:before="20" w:after="20"/>
              <w:rPr>
                <w:rFonts w:ascii="Arial" w:hAnsi="Arial" w:cs="Arial"/>
                <w:color w:val="000000"/>
              </w:rPr>
            </w:pPr>
          </w:p>
          <w:p w:rsidR="009A43D9" w:rsidRDefault="00D40D51" w14:paraId="60A38C10" w14:textId="4AC3DEB7">
            <w:pPr>
              <w:pStyle w:val="TableContents"/>
              <w:widowControl w:val="0"/>
              <w:spacing w:before="20" w:after="20"/>
              <w:rPr>
                <w:rFonts w:ascii="Arial" w:hAnsi="Arial" w:eastAsia="Calibri" w:cs="Arial"/>
                <w:color w:val="000000"/>
                <w:sz w:val="22"/>
                <w:szCs w:val="22"/>
              </w:rPr>
            </w:pPr>
            <w:r w:rsidRPr="43591555" w:rsidR="1FA0B770">
              <w:rPr>
                <w:rFonts w:ascii="Arial" w:hAnsi="Arial" w:eastAsia="Calibri" w:cs="Arial"/>
                <w:color w:val="000000" w:themeColor="text1" w:themeTint="FF" w:themeShade="FF"/>
                <w:sz w:val="22"/>
                <w:szCs w:val="22"/>
              </w:rPr>
              <w:t xml:space="preserve">FRS.CSH.02.03.02 </w:t>
            </w:r>
            <w:r w:rsidRPr="43591555" w:rsidR="00D40D51">
              <w:rPr>
                <w:rFonts w:ascii="Arial" w:hAnsi="Arial" w:eastAsia="Calibri" w:cs="Arial"/>
                <w:color w:val="000000" w:themeColor="text1" w:themeTint="FF" w:themeShade="FF"/>
                <w:sz w:val="22"/>
                <w:szCs w:val="22"/>
              </w:rPr>
              <w:t>The system shall allow configuration of AR and OR numbers based on standard format.</w:t>
            </w:r>
          </w:p>
          <w:p w:rsidR="009A43D9" w:rsidRDefault="00D40D51" w14:paraId="2FFBEB88"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AR number digits: 10</w:t>
            </w:r>
          </w:p>
          <w:p w:rsidR="009A43D9" w:rsidRDefault="00D40D51" w14:paraId="79BF144E"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Convention: &lt;Prefix&gt;-&lt;Year&gt;-&lt;Branch Indicator&gt;-&lt;Sequence&gt;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67"/>
              <w:gridCol w:w="1280"/>
              <w:gridCol w:w="1551"/>
              <w:gridCol w:w="1295"/>
            </w:tblGrid>
            <w:tr w:rsidR="009A43D9" w14:paraId="46481403" w14:textId="77777777">
              <w:trPr>
                <w:cantSplit/>
                <w:tblHeader/>
              </w:trPr>
              <w:tc>
                <w:tcPr>
                  <w:tcW w:w="867" w:type="dxa"/>
                  <w:tcBorders>
                    <w:top w:val="single" w:color="000000" w:sz="4" w:space="0"/>
                    <w:left w:val="single" w:color="000000" w:sz="4" w:space="0"/>
                    <w:bottom w:val="single" w:color="000000" w:sz="4" w:space="0"/>
                  </w:tcBorders>
                  <w:vAlign w:val="center"/>
                </w:tcPr>
                <w:p w:rsidR="009A43D9" w:rsidRDefault="00D40D51" w14:paraId="070072F2" w14:textId="77777777">
                  <w:pPr>
                    <w:pStyle w:val="TableContents"/>
                    <w:keepNext/>
                    <w:widowControl w:val="0"/>
                    <w:spacing w:before="20" w:after="20"/>
                    <w:rPr>
                      <w:rFonts w:ascii="Arial" w:hAnsi="Arial" w:eastAsia="Calibri" w:cs="Arial"/>
                      <w:b/>
                      <w:bCs/>
                      <w:color w:val="000000"/>
                      <w:sz w:val="22"/>
                      <w:szCs w:val="22"/>
                    </w:rPr>
                  </w:pPr>
                  <w:r>
                    <w:rPr>
                      <w:rFonts w:ascii="Arial" w:hAnsi="Arial" w:eastAsia="Calibri" w:cs="Arial"/>
                      <w:b/>
                      <w:bCs/>
                      <w:color w:val="000000"/>
                      <w:sz w:val="22"/>
                      <w:szCs w:val="22"/>
                    </w:rPr>
                    <w:t>Prefix</w:t>
                  </w:r>
                </w:p>
              </w:tc>
              <w:tc>
                <w:tcPr>
                  <w:tcW w:w="1280" w:type="dxa"/>
                  <w:tcBorders>
                    <w:top w:val="single" w:color="000000" w:sz="4" w:space="0"/>
                    <w:left w:val="single" w:color="000000" w:sz="4" w:space="0"/>
                    <w:bottom w:val="single" w:color="000000" w:sz="4" w:space="0"/>
                  </w:tcBorders>
                  <w:vAlign w:val="center"/>
                </w:tcPr>
                <w:p w:rsidR="009A43D9" w:rsidRDefault="00D40D51" w14:paraId="3C72651D" w14:textId="77777777">
                  <w:pPr>
                    <w:pStyle w:val="TableContents"/>
                    <w:keepNext/>
                    <w:widowControl w:val="0"/>
                    <w:spacing w:before="20" w:after="20"/>
                    <w:rPr>
                      <w:rFonts w:ascii="Arial" w:hAnsi="Arial" w:eastAsia="Calibri" w:cs="Arial"/>
                      <w:b/>
                      <w:bCs/>
                      <w:color w:val="000000"/>
                      <w:sz w:val="22"/>
                      <w:szCs w:val="22"/>
                    </w:rPr>
                  </w:pPr>
                  <w:r>
                    <w:rPr>
                      <w:rFonts w:ascii="Arial" w:hAnsi="Arial" w:eastAsia="Calibri" w:cs="Arial"/>
                      <w:b/>
                      <w:bCs/>
                      <w:color w:val="000000"/>
                      <w:sz w:val="22"/>
                      <w:szCs w:val="22"/>
                    </w:rPr>
                    <w:t>Year</w:t>
                  </w:r>
                </w:p>
              </w:tc>
              <w:tc>
                <w:tcPr>
                  <w:tcW w:w="1551" w:type="dxa"/>
                  <w:tcBorders>
                    <w:top w:val="single" w:color="000000" w:sz="4" w:space="0"/>
                    <w:left w:val="single" w:color="000000" w:sz="4" w:space="0"/>
                    <w:bottom w:val="single" w:color="000000" w:sz="4" w:space="0"/>
                  </w:tcBorders>
                  <w:vAlign w:val="center"/>
                </w:tcPr>
                <w:p w:rsidR="009A43D9" w:rsidRDefault="00D40D51" w14:paraId="011745CB" w14:textId="77777777">
                  <w:pPr>
                    <w:pStyle w:val="TableContents"/>
                    <w:keepNext/>
                    <w:widowControl w:val="0"/>
                    <w:spacing w:before="20" w:after="20"/>
                    <w:rPr>
                      <w:rFonts w:ascii="Arial" w:hAnsi="Arial" w:eastAsia="Calibri" w:cs="Arial"/>
                      <w:b/>
                      <w:bCs/>
                      <w:color w:val="000000"/>
                      <w:sz w:val="22"/>
                      <w:szCs w:val="22"/>
                    </w:rPr>
                  </w:pPr>
                  <w:r>
                    <w:rPr>
                      <w:rFonts w:ascii="Arial" w:hAnsi="Arial" w:eastAsia="Calibri" w:cs="Arial"/>
                      <w:b/>
                      <w:bCs/>
                      <w:color w:val="000000"/>
                      <w:sz w:val="22"/>
                      <w:szCs w:val="22"/>
                    </w:rPr>
                    <w:t>Receipting Branch Indicator – last 3 digit Branch TIN</w:t>
                  </w:r>
                </w:p>
              </w:tc>
              <w:tc>
                <w:tcPr>
                  <w:tcW w:w="1295"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32F11E35" w14:textId="77777777">
                  <w:pPr>
                    <w:pStyle w:val="TableContents"/>
                    <w:keepNext/>
                    <w:widowControl w:val="0"/>
                    <w:spacing w:before="20" w:after="20"/>
                    <w:rPr>
                      <w:rFonts w:ascii="Arial" w:hAnsi="Arial" w:eastAsia="Calibri" w:cs="Arial"/>
                      <w:b/>
                      <w:bCs/>
                      <w:color w:val="000000"/>
                      <w:sz w:val="22"/>
                      <w:szCs w:val="22"/>
                    </w:rPr>
                  </w:pPr>
                  <w:r>
                    <w:rPr>
                      <w:rFonts w:ascii="Arial" w:hAnsi="Arial" w:eastAsia="Calibri" w:cs="Arial"/>
                      <w:b/>
                      <w:bCs/>
                      <w:color w:val="000000"/>
                      <w:sz w:val="22"/>
                      <w:szCs w:val="22"/>
                    </w:rPr>
                    <w:t>Sequence</w:t>
                  </w:r>
                </w:p>
              </w:tc>
            </w:tr>
            <w:tr w:rsidR="009A43D9" w14:paraId="5B4ACCCC" w14:textId="77777777">
              <w:trPr>
                <w:cantSplit/>
              </w:trPr>
              <w:tc>
                <w:tcPr>
                  <w:tcW w:w="867" w:type="dxa"/>
                  <w:tcBorders>
                    <w:left w:val="single" w:color="000000" w:sz="4" w:space="0"/>
                    <w:bottom w:val="single" w:color="000000" w:sz="4" w:space="0"/>
                  </w:tcBorders>
                </w:tcPr>
                <w:p w:rsidR="009A43D9" w:rsidRDefault="00D40D51" w14:paraId="59AA7459"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AR</w:t>
                  </w:r>
                </w:p>
              </w:tc>
              <w:tc>
                <w:tcPr>
                  <w:tcW w:w="1280" w:type="dxa"/>
                  <w:tcBorders>
                    <w:left w:val="single" w:color="000000" w:sz="4" w:space="0"/>
                    <w:bottom w:val="single" w:color="000000" w:sz="4" w:space="0"/>
                  </w:tcBorders>
                </w:tcPr>
                <w:p w:rsidR="009A43D9" w:rsidRDefault="00D40D51" w14:paraId="4B169B85"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2026</w:t>
                  </w:r>
                </w:p>
              </w:tc>
              <w:tc>
                <w:tcPr>
                  <w:tcW w:w="1551" w:type="dxa"/>
                  <w:tcBorders>
                    <w:left w:val="single" w:color="000000" w:sz="4" w:space="0"/>
                    <w:bottom w:val="single" w:color="000000" w:sz="4" w:space="0"/>
                  </w:tcBorders>
                </w:tcPr>
                <w:p w:rsidR="009A43D9" w:rsidRDefault="00D40D51" w14:paraId="0DE93492"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000 (HO)</w:t>
                  </w:r>
                </w:p>
                <w:p w:rsidR="009A43D9" w:rsidRDefault="00D40D51" w14:paraId="0776D324"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010 (Cebu)</w:t>
                  </w:r>
                </w:p>
                <w:p w:rsidR="009A43D9" w:rsidRDefault="00D40D51" w14:paraId="4E6DA72B"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030 (Angeles)</w:t>
                  </w:r>
                </w:p>
                <w:p w:rsidR="009A43D9" w:rsidRDefault="00D40D51" w14:paraId="5255BEF6"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040 (Davao)</w:t>
                  </w:r>
                </w:p>
                <w:p w:rsidR="009A43D9" w:rsidRDefault="00D40D51" w14:paraId="2F479E33"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050 General Santos)</w:t>
                  </w:r>
                </w:p>
                <w:p w:rsidR="009A43D9" w:rsidRDefault="00D40D51" w14:paraId="2DB2DF5C"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060 (CDO)</w:t>
                  </w:r>
                </w:p>
              </w:tc>
              <w:tc>
                <w:tcPr>
                  <w:tcW w:w="1295" w:type="dxa"/>
                  <w:tcBorders>
                    <w:left w:val="single" w:color="000000" w:sz="4" w:space="0"/>
                    <w:bottom w:val="single" w:color="000000" w:sz="4" w:space="0"/>
                    <w:right w:val="single" w:color="000000" w:sz="4" w:space="0"/>
                  </w:tcBorders>
                </w:tcPr>
                <w:p w:rsidR="009A43D9" w:rsidRDefault="00D40D51" w14:paraId="30B572C6" w14:textId="77777777">
                  <w:pPr>
                    <w:pStyle w:val="TableContents"/>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000001</w:t>
                  </w:r>
                </w:p>
              </w:tc>
            </w:tr>
            <w:tr w:rsidR="009A43D9" w14:paraId="1B1786AB" w14:textId="77777777">
              <w:trPr>
                <w:cantSplit/>
              </w:trPr>
              <w:tc>
                <w:tcPr>
                  <w:tcW w:w="867" w:type="dxa"/>
                  <w:tcBorders>
                    <w:left w:val="single" w:color="000000" w:sz="4" w:space="0"/>
                    <w:bottom w:val="single" w:color="000000" w:sz="4" w:space="0"/>
                  </w:tcBorders>
                </w:tcPr>
                <w:p w:rsidR="009A43D9" w:rsidRDefault="00D40D51" w14:paraId="75CADB02" w14:textId="77777777">
                  <w:pPr>
                    <w:pStyle w:val="TableContents"/>
                    <w:widowControl w:val="0"/>
                    <w:spacing w:before="20" w:after="20"/>
                    <w:rPr>
                      <w:rFonts w:ascii="Arial" w:hAnsi="Arial" w:cs="Arial"/>
                      <w:sz w:val="18"/>
                      <w:szCs w:val="18"/>
                    </w:rPr>
                  </w:pPr>
                  <w:r>
                    <w:rPr>
                      <w:rFonts w:ascii="Arial" w:hAnsi="Arial" w:cs="Arial"/>
                      <w:sz w:val="18"/>
                      <w:szCs w:val="18"/>
                    </w:rPr>
                    <w:t>OR</w:t>
                  </w:r>
                </w:p>
              </w:tc>
              <w:tc>
                <w:tcPr>
                  <w:tcW w:w="1280" w:type="dxa"/>
                  <w:tcBorders>
                    <w:left w:val="single" w:color="000000" w:sz="4" w:space="0"/>
                    <w:bottom w:val="single" w:color="000000" w:sz="4" w:space="0"/>
                  </w:tcBorders>
                </w:tcPr>
                <w:p w:rsidR="009A43D9" w:rsidRDefault="00D40D51" w14:paraId="627BB9B2" w14:textId="77777777">
                  <w:pPr>
                    <w:pStyle w:val="TableContents"/>
                    <w:widowControl w:val="0"/>
                    <w:spacing w:before="20" w:after="20"/>
                    <w:rPr>
                      <w:rFonts w:ascii="Arial" w:hAnsi="Arial" w:cs="Arial"/>
                      <w:sz w:val="18"/>
                      <w:szCs w:val="18"/>
                    </w:rPr>
                  </w:pPr>
                  <w:r>
                    <w:rPr>
                      <w:rFonts w:ascii="Arial" w:hAnsi="Arial" w:cs="Arial"/>
                      <w:sz w:val="18"/>
                      <w:szCs w:val="18"/>
                    </w:rPr>
                    <w:t>2026</w:t>
                  </w:r>
                </w:p>
              </w:tc>
              <w:tc>
                <w:tcPr>
                  <w:tcW w:w="1551" w:type="dxa"/>
                  <w:tcBorders>
                    <w:left w:val="single" w:color="000000" w:sz="4" w:space="0"/>
                    <w:bottom w:val="single" w:color="000000" w:sz="4" w:space="0"/>
                  </w:tcBorders>
                </w:tcPr>
                <w:p w:rsidR="009A43D9" w:rsidRDefault="00D40D51" w14:paraId="745D39B6" w14:textId="77777777">
                  <w:pPr>
                    <w:pStyle w:val="TableContents"/>
                    <w:widowControl w:val="0"/>
                    <w:spacing w:before="20" w:after="20"/>
                    <w:rPr>
                      <w:rFonts w:ascii="Arial" w:hAnsi="Arial" w:cs="Arial"/>
                      <w:sz w:val="18"/>
                      <w:szCs w:val="18"/>
                    </w:rPr>
                  </w:pPr>
                  <w:r>
                    <w:rPr>
                      <w:rFonts w:ascii="Arial" w:hAnsi="Arial" w:cs="Arial"/>
                      <w:sz w:val="18"/>
                      <w:szCs w:val="18"/>
                    </w:rPr>
                    <w:t>0000 (HO)</w:t>
                  </w:r>
                </w:p>
              </w:tc>
              <w:tc>
                <w:tcPr>
                  <w:tcW w:w="1295" w:type="dxa"/>
                  <w:tcBorders>
                    <w:left w:val="single" w:color="000000" w:sz="4" w:space="0"/>
                    <w:bottom w:val="single" w:color="000000" w:sz="4" w:space="0"/>
                    <w:right w:val="single" w:color="000000" w:sz="4" w:space="0"/>
                  </w:tcBorders>
                </w:tcPr>
                <w:p w:rsidR="009A43D9" w:rsidRDefault="00D40D51" w14:paraId="7AD36AC4" w14:textId="77777777">
                  <w:pPr>
                    <w:pStyle w:val="TableContents"/>
                    <w:widowControl w:val="0"/>
                    <w:spacing w:before="20" w:after="20"/>
                    <w:rPr>
                      <w:rFonts w:ascii="Arial" w:hAnsi="Arial" w:cs="Arial"/>
                      <w:sz w:val="18"/>
                      <w:szCs w:val="18"/>
                    </w:rPr>
                  </w:pPr>
                  <w:r>
                    <w:rPr>
                      <w:rFonts w:ascii="Arial" w:hAnsi="Arial" w:cs="Arial"/>
                      <w:sz w:val="18"/>
                      <w:szCs w:val="18"/>
                    </w:rPr>
                    <w:t>000001</w:t>
                  </w:r>
                </w:p>
              </w:tc>
            </w:tr>
          </w:tbl>
          <w:p w:rsidR="009A43D9" w:rsidRDefault="009A43D9" w14:paraId="7B04FA47" w14:textId="77777777">
            <w:pPr>
              <w:pStyle w:val="TableContents"/>
              <w:widowControl w:val="0"/>
              <w:spacing w:before="20" w:after="20"/>
              <w:rPr>
                <w:rFonts w:ascii="Arial" w:hAnsi="Arial" w:cs="Arial"/>
                <w:color w:val="000000"/>
              </w:rPr>
            </w:pPr>
          </w:p>
          <w:p w:rsidR="009A43D9" w:rsidRDefault="00D40D51" w14:paraId="6277FA40" w14:textId="3CEC1486">
            <w:pPr>
              <w:pStyle w:val="TableContents"/>
              <w:widowControl w:val="0"/>
              <w:spacing w:before="20" w:after="20"/>
            </w:pPr>
            <w:r w:rsidRPr="43591555" w:rsidR="6CC662A8">
              <w:rPr>
                <w:rFonts w:ascii="Arial" w:hAnsi="Arial" w:eastAsia="Calibri" w:cs="Arial"/>
                <w:color w:val="000000" w:themeColor="text1" w:themeTint="FF" w:themeShade="FF"/>
                <w:sz w:val="22"/>
                <w:szCs w:val="22"/>
              </w:rPr>
              <w:t>FRS.CSH.02.03.03</w:t>
            </w:r>
            <w:r w:rsidRPr="43591555" w:rsidR="00D40D51">
              <w:rPr>
                <w:rFonts w:ascii="Arial" w:hAnsi="Arial" w:eastAsia="Calibri" w:cs="Arial"/>
                <w:color w:val="000000" w:themeColor="text1" w:themeTint="FF" w:themeShade="FF"/>
                <w:sz w:val="22"/>
                <w:szCs w:val="22"/>
              </w:rPr>
              <w:t xml:space="preserve"> For AR number series, the system shall allow authorized user to </w:t>
            </w:r>
            <w:r w:rsidRPr="43591555" w:rsidR="00D40D51">
              <w:rPr>
                <w:rFonts w:ascii="Arial" w:hAnsi="Arial" w:eastAsia="Calibri" w:cs="Arial"/>
                <w:color w:val="000000" w:themeColor="text1" w:themeTint="FF" w:themeShade="FF"/>
                <w:sz w:val="22"/>
                <w:szCs w:val="22"/>
              </w:rPr>
              <w:t>maintain</w:t>
            </w:r>
            <w:r w:rsidRPr="43591555" w:rsidR="00D40D51">
              <w:rPr>
                <w:rFonts w:ascii="Arial" w:hAnsi="Arial" w:eastAsia="Calibri" w:cs="Arial"/>
                <w:color w:val="000000" w:themeColor="text1" w:themeTint="FF" w:themeShade="FF"/>
                <w:sz w:val="22"/>
                <w:szCs w:val="22"/>
              </w:rPr>
              <w:t xml:space="preserve"> the following:</w:t>
            </w:r>
          </w:p>
          <w:p w:rsidR="009A43D9" w:rsidRDefault="00D40D51" w14:paraId="498033C0" w14:textId="77777777">
            <w:pPr>
              <w:pStyle w:val="TableContents"/>
              <w:widowControl w:val="0"/>
              <w:numPr>
                <w:ilvl w:val="0"/>
                <w:numId w:val="17"/>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w:t>
            </w:r>
          </w:p>
          <w:p w:rsidR="009A43D9" w:rsidRDefault="00D40D51" w14:paraId="14A4A70B" w14:textId="77777777">
            <w:pPr>
              <w:pStyle w:val="TableContents"/>
              <w:widowControl w:val="0"/>
              <w:numPr>
                <w:ilvl w:val="0"/>
                <w:numId w:val="17"/>
              </w:numPr>
              <w:spacing w:before="20" w:after="20"/>
              <w:rPr>
                <w:rFonts w:ascii="Arial" w:hAnsi="Arial" w:eastAsia="Calibri" w:cs="Arial"/>
                <w:color w:val="000000"/>
                <w:sz w:val="22"/>
                <w:szCs w:val="22"/>
              </w:rPr>
            </w:pPr>
            <w:r>
              <w:rPr>
                <w:rFonts w:ascii="Arial" w:hAnsi="Arial" w:eastAsia="Calibri" w:cs="Arial"/>
                <w:color w:val="000000"/>
                <w:sz w:val="22"/>
                <w:szCs w:val="22"/>
              </w:rPr>
              <w:t>Start Series to Use per Branch for the year</w:t>
            </w:r>
          </w:p>
          <w:p w:rsidR="009A43D9" w:rsidRDefault="00D40D51" w14:paraId="0C410750" w14:textId="77777777">
            <w:pPr>
              <w:pStyle w:val="TableContents"/>
              <w:widowControl w:val="0"/>
              <w:numPr>
                <w:ilvl w:val="0"/>
                <w:numId w:val="17"/>
              </w:numPr>
              <w:spacing w:before="20" w:after="20"/>
              <w:rPr>
                <w:rFonts w:ascii="Arial" w:hAnsi="Arial" w:eastAsia="Calibri" w:cs="Arial"/>
                <w:color w:val="000000"/>
                <w:sz w:val="22"/>
                <w:szCs w:val="22"/>
              </w:rPr>
            </w:pPr>
            <w:r>
              <w:rPr>
                <w:rFonts w:ascii="Arial" w:hAnsi="Arial" w:eastAsia="Calibri" w:cs="Arial"/>
                <w:color w:val="000000"/>
                <w:sz w:val="22"/>
                <w:szCs w:val="22"/>
              </w:rPr>
              <w:t>End Series to User per Branch for the year</w:t>
            </w:r>
          </w:p>
          <w:p w:rsidR="009A43D9" w:rsidRDefault="00D40D51" w14:paraId="287670A6" w14:textId="77777777">
            <w:pPr>
              <w:pStyle w:val="TableContents"/>
              <w:widowControl w:val="0"/>
              <w:numPr>
                <w:ilvl w:val="0"/>
                <w:numId w:val="17"/>
              </w:numPr>
              <w:spacing w:before="20" w:after="20"/>
              <w:rPr>
                <w:rFonts w:ascii="Arial" w:hAnsi="Arial" w:eastAsia="Calibri" w:cs="Arial"/>
                <w:color w:val="000000"/>
                <w:sz w:val="22"/>
                <w:szCs w:val="22"/>
              </w:rPr>
            </w:pPr>
            <w:r>
              <w:rPr>
                <w:rFonts w:ascii="Arial" w:hAnsi="Arial" w:eastAsia="Calibri" w:cs="Arial"/>
                <w:color w:val="000000"/>
                <w:sz w:val="22"/>
                <w:szCs w:val="22"/>
              </w:rPr>
              <w:t>Year (period)</w:t>
            </w:r>
          </w:p>
          <w:p>
            <w:pPr>
              <w:pStyle w:val="ListParagraph"/>
              <w:numPr>
                <w:ilvl w:val="0"/>
                <w:numId w:val="135"/>
              </w:numPr>
              <w:spacing w:before="20" w:after="20"/>
              <w:rPr>
                <w:rFonts w:ascii="Arial" w:hAnsi="Arial" w:cs="Arial"/>
                <w:sz w:val="22"/>
                <w:szCs w:val="22"/>
              </w:rPr>
            </w:pPr>
            <w:r>
              <w:rPr>
                <w:rFonts w:ascii="Arial" w:hAnsi="Arial" w:cs="Arial"/>
                <w:sz w:val="22"/>
                <w:szCs w:val="22"/>
              </w:rPr>
              <w:t xml:space="preserve">The system shall also keep for each series the receipt kind (AR or OR), the prefix, the BIR Authority to Print (ATP) number and the warning level of numbers left; OR series are kept for Head Office only.</w:t>
            </w:r>
          </w:p>
          <w:p>
            <w:pPr>
              <w:pStyle w:val="ListParagraph"/>
              <w:numPr>
                <w:ilvl w:val="0"/>
                <w:numId w:val="135"/>
              </w:numPr>
              <w:spacing w:before="20" w:after="20"/>
              <w:rPr>
                <w:rFonts w:ascii="Arial" w:hAnsi="Arial" w:cs="Arial"/>
                <w:sz w:val="22"/>
                <w:szCs w:val="22"/>
              </w:rPr>
            </w:pPr>
            <w:r>
              <w:rPr>
                <w:rFonts w:ascii="Arial" w:hAnsi="Arial" w:cs="Arial"/>
                <w:sz w:val="22"/>
                <w:szCs w:val="22"/>
              </w:rPr>
              <w:t xml:space="preserve">A new or changed series shall be usable only after another authorised user authorises it; the user who maintained it cannot authorise it (maker-checker).</w:t>
            </w:r>
          </w:p>
          <w:p>
            <w:pPr>
              <w:pStyle w:val="ListParagraph"/>
              <w:numPr>
                <w:ilvl w:val="0"/>
                <w:numId w:val="135"/>
              </w:numPr>
              <w:spacing w:before="20" w:after="20"/>
              <w:rPr>
                <w:rFonts w:ascii="Arial" w:hAnsi="Arial" w:cs="Arial"/>
                <w:sz w:val="22"/>
                <w:szCs w:val="22"/>
              </w:rPr>
            </w:pPr>
            <w:r>
              <w:rPr>
                <w:rFonts w:ascii="Arial" w:hAnsi="Arial" w:cs="Arial"/>
                <w:sz w:val="22"/>
                <w:szCs w:val="22"/>
              </w:rPr>
              <w:t xml:space="preserve">The end series cannot be set below the last number already issued.</w:t>
            </w:r>
          </w:p>
          <w:p>
            <w:pPr>
              <w:pStyle w:val="ListParagraph"/>
              <w:numPr>
                <w:ilvl w:val="0"/>
                <w:numId w:val="135"/>
              </w:numPr>
              <w:spacing w:before="20" w:after="20"/>
              <w:rPr>
                <w:rFonts w:ascii="Arial" w:hAnsi="Arial" w:cs="Arial"/>
                <w:sz w:val="22"/>
                <w:szCs w:val="22"/>
              </w:rPr>
            </w:pPr>
            <w:r>
              <w:rPr>
                <w:rFonts w:ascii="Arial" w:hAnsi="Arial" w:cs="Arial"/>
                <w:sz w:val="22"/>
                <w:szCs w:val="22"/>
              </w:rPr>
              <w:t xml:space="preserve">When the numbers left in a series reach its warning level, the system shall alert the Cashiering Team Leader: "&lt;kind&gt; series &lt;prefix&gt; has &lt;n&gt; numbers left" (Appendix G).</w:t>
            </w:r>
          </w:p>
          <w:p>
            <w:pPr>
              <w:pStyle w:val="ListParagraph"/>
              <w:numPr>
                <w:ilvl w:val="0"/>
                <w:numId w:val="135"/>
              </w:numPr>
              <w:spacing w:before="20" w:after="20"/>
              <w:rPr>
                <w:rFonts w:ascii="Arial" w:hAnsi="Arial" w:cs="Arial"/>
                <w:sz w:val="22"/>
                <w:szCs w:val="22"/>
              </w:rPr>
            </w:pPr>
            <w:r>
              <w:rPr>
                <w:rFonts w:ascii="Arial" w:hAnsi="Arial" w:cs="Arial"/>
                <w:sz w:val="22"/>
                <w:szCs w:val="22"/>
              </w:rPr>
              <w:t xml:space="preserve">Deactivating a series shall move the numbering of the branch to its next authorised series for the year.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36"/>
              </w:numPr>
              <w:spacing w:before="20" w:after="20"/>
              <w:rPr>
                <w:rFonts w:ascii="Arial" w:hAnsi="Arial" w:cs="Arial"/>
                <w:sz w:val="22"/>
                <w:szCs w:val="22"/>
              </w:rPr>
            </w:pPr>
            <w:r>
              <w:rPr>
                <w:rFonts w:ascii="Arial" w:hAnsi="Arial" w:cs="Arial"/>
                <w:sz w:val="22"/>
                <w:szCs w:val="22"/>
              </w:rPr>
              <w:t xml:space="preserve">A series for Head Office for 2027 maintained by one user becomes usable only when another authorised user authorises it.</w:t>
            </w:r>
          </w:p>
          <w:p>
            <w:pPr>
              <w:pStyle w:val="ListParagraph"/>
              <w:numPr>
                <w:ilvl w:val="0"/>
                <w:numId w:val="136"/>
              </w:numPr>
              <w:spacing w:before="20" w:after="20"/>
              <w:rPr>
                <w:rFonts w:ascii="Arial" w:hAnsi="Arial" w:cs="Arial"/>
                <w:sz w:val="22"/>
                <w:szCs w:val="22"/>
              </w:rPr>
            </w:pPr>
            <w:r>
              <w:rPr>
                <w:rFonts w:ascii="Arial" w:hAnsi="Arial" w:cs="Arial"/>
                <w:sz w:val="22"/>
                <w:szCs w:val="22"/>
              </w:rPr>
              <w:t xml:space="preserve">The user who maintained a series cannot authorise it.</w:t>
            </w:r>
          </w:p>
          <w:p>
            <w:pPr>
              <w:pStyle w:val="ListParagraph"/>
              <w:numPr>
                <w:ilvl w:val="0"/>
                <w:numId w:val="136"/>
              </w:numPr>
              <w:spacing w:before="20" w:after="20"/>
              <w:rPr>
                <w:rFonts w:ascii="Arial" w:hAnsi="Arial" w:cs="Arial"/>
                <w:sz w:val="22"/>
                <w:szCs w:val="22"/>
              </w:rPr>
            </w:pPr>
            <w:r>
              <w:rPr>
                <w:rFonts w:ascii="Arial" w:hAnsi="Arial" w:cs="Arial"/>
                <w:sz w:val="22"/>
                <w:szCs w:val="22"/>
              </w:rPr>
              <w:t xml:space="preserve">Setting the end series below the last AR number issued is refused.</w:t>
            </w:r>
          </w:p>
          <w:p>
            <w:pPr>
              <w:pStyle w:val="ListParagraph"/>
              <w:numPr>
                <w:ilvl w:val="0"/>
                <w:numId w:val="136"/>
              </w:numPr>
              <w:spacing w:before="20" w:after="20"/>
              <w:rPr>
                <w:rFonts w:ascii="Arial" w:hAnsi="Arial" w:cs="Arial"/>
                <w:sz w:val="22"/>
                <w:szCs w:val="22"/>
              </w:rPr>
            </w:pPr>
            <w:r>
              <w:rPr>
                <w:rFonts w:ascii="Arial" w:hAnsi="Arial" w:cs="Arial"/>
                <w:sz w:val="22"/>
                <w:szCs w:val="22"/>
              </w:rPr>
              <w:t xml:space="preserve">When the numbers left reach the warning level, the Cashiering Team Leader receives the alert.</w:t>
            </w:r>
          </w:p>
          <w:p>
            <w:pPr>
              <w:pStyle w:val="ListParagraph"/>
              <w:numPr>
                <w:ilvl w:val="0"/>
                <w:numId w:val="136"/>
              </w:numPr>
              <w:spacing w:before="20" w:after="20"/>
              <w:rPr>
                <w:rFonts w:ascii="Arial" w:hAnsi="Arial" w:cs="Arial"/>
                <w:sz w:val="22"/>
                <w:szCs w:val="22"/>
              </w:rPr>
            </w:pPr>
            <w:r>
              <w:rPr>
                <w:rFonts w:ascii="Arial" w:hAnsi="Arial" w:cs="Arial"/>
                <w:sz w:val="22"/>
                <w:szCs w:val="22"/>
              </w:rPr>
              <w:t xml:space="preserve">An OR series for the Cebu branch is refused.</w:t>
            </w:r>
          </w:p>
          <w:p w:rsidR="009A43D9" w:rsidRDefault="009A43D9" w14:paraId="568C698B" w14:textId="77777777">
            <w:pPr>
              <w:pStyle w:val="TableContents"/>
              <w:widowControl w:val="0"/>
              <w:spacing w:before="20" w:after="20"/>
              <w:ind w:left="720"/>
              <w:rPr>
                <w:rFonts w:ascii="Arial" w:hAnsi="Arial" w:eastAsia="Calibri" w:cs="Arial"/>
                <w:color w:val="000000"/>
                <w:sz w:val="22"/>
                <w:szCs w:val="22"/>
              </w:rPr>
            </w:pPr>
          </w:p>
          <w:p w:rsidR="009A43D9" w:rsidRDefault="00D40D51" w14:paraId="71A13E6B" w14:textId="26A5C4A0">
            <w:pPr>
              <w:pStyle w:val="TableContents"/>
              <w:widowControl w:val="0"/>
              <w:spacing w:before="20" w:after="20"/>
              <w:rPr>
                <w:rFonts w:ascii="Arial" w:hAnsi="Arial" w:eastAsia="Calibri" w:cs="Arial"/>
                <w:color w:val="000000"/>
                <w:sz w:val="22"/>
                <w:szCs w:val="22"/>
              </w:rPr>
            </w:pPr>
            <w:r w:rsidRPr="43591555" w:rsidR="314CC86A">
              <w:rPr>
                <w:rFonts w:ascii="Arial" w:hAnsi="Arial" w:eastAsia="Calibri" w:cs="Arial"/>
                <w:color w:val="000000" w:themeColor="text1" w:themeTint="FF" w:themeShade="FF"/>
                <w:sz w:val="22"/>
                <w:szCs w:val="22"/>
              </w:rPr>
              <w:t xml:space="preserve">FRS.CSH.02.03.04 </w:t>
            </w:r>
            <w:r w:rsidRPr="43591555" w:rsidR="00D40D51">
              <w:rPr>
                <w:rFonts w:ascii="Arial" w:hAnsi="Arial" w:eastAsia="Calibri" w:cs="Arial"/>
                <w:color w:val="000000" w:themeColor="text1" w:themeTint="FF" w:themeShade="FF"/>
                <w:sz w:val="22"/>
                <w:szCs w:val="22"/>
              </w:rPr>
              <w:t>Branch Location List for AR Number</w:t>
            </w:r>
          </w:p>
          <w:p w:rsidR="009A43D9" w:rsidRDefault="00D40D51" w14:paraId="471738F0" w14:textId="77777777">
            <w:pPr>
              <w:pStyle w:val="TableContents"/>
              <w:widowControl w:val="0"/>
              <w:numPr>
                <w:ilvl w:val="0"/>
                <w:numId w:val="16"/>
              </w:numPr>
              <w:spacing w:before="20" w:after="20"/>
              <w:rPr>
                <w:rFonts w:ascii="Arial" w:hAnsi="Arial" w:eastAsia="Calibri" w:cs="Arial"/>
                <w:color w:val="000000"/>
                <w:sz w:val="22"/>
                <w:szCs w:val="22"/>
              </w:rPr>
            </w:pPr>
            <w:r>
              <w:rPr>
                <w:rFonts w:ascii="Arial" w:hAnsi="Arial" w:eastAsia="Calibri" w:cs="Arial"/>
                <w:color w:val="000000"/>
                <w:sz w:val="22"/>
                <w:szCs w:val="22"/>
              </w:rPr>
              <w:t>Head office</w:t>
            </w:r>
          </w:p>
          <w:p w:rsidR="009A43D9" w:rsidRDefault="00D40D51" w14:paraId="7C15FA2A" w14:textId="77777777">
            <w:pPr>
              <w:pStyle w:val="TableContents"/>
              <w:widowControl w:val="0"/>
              <w:numPr>
                <w:ilvl w:val="0"/>
                <w:numId w:val="16"/>
              </w:numPr>
              <w:spacing w:before="20" w:after="20"/>
              <w:rPr>
                <w:rFonts w:ascii="Arial" w:hAnsi="Arial" w:eastAsia="Calibri" w:cs="Arial"/>
                <w:color w:val="000000"/>
                <w:sz w:val="22"/>
                <w:szCs w:val="22"/>
              </w:rPr>
            </w:pPr>
            <w:r>
              <w:rPr>
                <w:rFonts w:ascii="Arial" w:hAnsi="Arial" w:eastAsia="Calibri" w:cs="Arial"/>
                <w:color w:val="000000"/>
                <w:sz w:val="22"/>
                <w:szCs w:val="22"/>
              </w:rPr>
              <w:t>Cebu</w:t>
            </w:r>
          </w:p>
          <w:p w:rsidR="009A43D9" w:rsidRDefault="00D40D51" w14:paraId="36396357" w14:textId="77777777">
            <w:pPr>
              <w:pStyle w:val="TableContents"/>
              <w:widowControl w:val="0"/>
              <w:numPr>
                <w:ilvl w:val="0"/>
                <w:numId w:val="16"/>
              </w:numPr>
              <w:spacing w:before="20" w:after="20"/>
              <w:rPr>
                <w:rFonts w:ascii="Arial" w:hAnsi="Arial" w:eastAsia="Calibri" w:cs="Arial"/>
                <w:color w:val="000000"/>
                <w:sz w:val="22"/>
                <w:szCs w:val="22"/>
              </w:rPr>
            </w:pPr>
            <w:r>
              <w:rPr>
                <w:rFonts w:ascii="Arial" w:hAnsi="Arial" w:eastAsia="Calibri" w:cs="Arial"/>
                <w:color w:val="000000"/>
                <w:sz w:val="22"/>
                <w:szCs w:val="22"/>
              </w:rPr>
              <w:t>Angeles</w:t>
            </w:r>
          </w:p>
          <w:p w:rsidR="009A43D9" w:rsidRDefault="00D40D51" w14:paraId="1985FA79" w14:textId="77777777">
            <w:pPr>
              <w:pStyle w:val="TableContents"/>
              <w:widowControl w:val="0"/>
              <w:numPr>
                <w:ilvl w:val="0"/>
                <w:numId w:val="16"/>
              </w:numPr>
              <w:spacing w:before="20" w:after="20"/>
              <w:rPr>
                <w:rFonts w:ascii="Arial" w:hAnsi="Arial" w:eastAsia="Calibri" w:cs="Arial"/>
                <w:color w:val="000000"/>
                <w:sz w:val="22"/>
                <w:szCs w:val="22"/>
              </w:rPr>
            </w:pPr>
            <w:r>
              <w:rPr>
                <w:rFonts w:ascii="Arial" w:hAnsi="Arial" w:eastAsia="Calibri" w:cs="Arial"/>
                <w:color w:val="000000"/>
                <w:sz w:val="22"/>
                <w:szCs w:val="22"/>
              </w:rPr>
              <w:t>Davao</w:t>
            </w:r>
          </w:p>
          <w:p w:rsidR="009A43D9" w:rsidRDefault="00D40D51" w14:paraId="7BC18777" w14:textId="77777777">
            <w:pPr>
              <w:pStyle w:val="TableContents"/>
              <w:widowControl w:val="0"/>
              <w:numPr>
                <w:ilvl w:val="0"/>
                <w:numId w:val="16"/>
              </w:numPr>
              <w:spacing w:before="20" w:after="20"/>
              <w:rPr>
                <w:rFonts w:ascii="Arial" w:hAnsi="Arial" w:eastAsia="Calibri" w:cs="Arial"/>
                <w:color w:val="000000"/>
                <w:sz w:val="22"/>
                <w:szCs w:val="22"/>
              </w:rPr>
            </w:pPr>
            <w:r>
              <w:rPr>
                <w:rFonts w:ascii="Arial" w:hAnsi="Arial" w:eastAsia="Calibri" w:cs="Arial"/>
                <w:color w:val="000000"/>
                <w:sz w:val="22"/>
                <w:szCs w:val="22"/>
              </w:rPr>
              <w:t>General Santos</w:t>
            </w:r>
          </w:p>
          <w:p w:rsidR="009A43D9" w:rsidRDefault="00D40D51" w14:paraId="7C4DAA5D" w14:textId="77777777">
            <w:pPr>
              <w:pStyle w:val="TableContents"/>
              <w:widowControl w:val="0"/>
              <w:numPr>
                <w:ilvl w:val="0"/>
                <w:numId w:val="16"/>
              </w:numPr>
              <w:spacing w:before="20" w:after="20"/>
              <w:rPr>
                <w:rFonts w:ascii="Arial" w:hAnsi="Arial" w:eastAsia="Calibri" w:cs="Arial"/>
                <w:color w:val="000000"/>
                <w:sz w:val="22"/>
                <w:szCs w:val="22"/>
              </w:rPr>
            </w:pPr>
            <w:r>
              <w:rPr>
                <w:rFonts w:ascii="Arial" w:hAnsi="Arial" w:eastAsia="Calibri" w:cs="Arial"/>
                <w:color w:val="000000"/>
                <w:sz w:val="22"/>
                <w:szCs w:val="22"/>
              </w:rPr>
              <w:t>CDO</w:t>
            </w:r>
          </w:p>
          <w:p>
            <w:pPr>
              <w:pStyle w:val="ListParagraph"/>
              <w:numPr>
                <w:ilvl w:val="0"/>
                <w:numId w:val="137"/>
              </w:numPr>
              <w:spacing w:before="20" w:after="20"/>
              <w:rPr>
                <w:rFonts w:ascii="Arial" w:hAnsi="Arial" w:cs="Arial"/>
                <w:sz w:val="22"/>
                <w:szCs w:val="22"/>
              </w:rPr>
            </w:pPr>
            <w:r>
              <w:rPr>
                <w:rFonts w:ascii="Arial" w:hAnsi="Arial" w:cs="Arial"/>
                <w:sz w:val="22"/>
                <w:szCs w:val="22"/>
              </w:rPr>
              <w:t xml:space="preserve">The Branch Location List shall be a maintained list (add, edit, deactivate) with the branch indicator used in the AR number (FRS.CSH.02.03.02).</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38"/>
              </w:numPr>
              <w:spacing w:before="20" w:after="20"/>
              <w:rPr>
                <w:rFonts w:ascii="Arial" w:hAnsi="Arial" w:cs="Arial"/>
                <w:sz w:val="22"/>
                <w:szCs w:val="22"/>
              </w:rPr>
            </w:pPr>
            <w:r>
              <w:rPr>
                <w:rFonts w:ascii="Arial" w:hAnsi="Arial" w:cs="Arial"/>
                <w:sz w:val="22"/>
                <w:szCs w:val="22"/>
              </w:rPr>
              <w:t xml:space="preserve">A deactivated branch is no longer offered as Receipting Branch; its issued ARs keep their branch.</w:t>
            </w:r>
          </w:p>
          <w:p w:rsidR="009A43D9" w:rsidRDefault="009A43D9" w14:paraId="1A939487" w14:textId="77777777">
            <w:pPr>
              <w:pStyle w:val="TableContents"/>
              <w:widowControl w:val="0"/>
              <w:spacing w:before="20" w:after="20"/>
              <w:rPr>
                <w:rFonts w:ascii="Arial" w:hAnsi="Arial" w:cs="Arial"/>
                <w:color w:val="000000"/>
              </w:rPr>
            </w:pPr>
          </w:p>
          <w:p w:rsidR="009A43D9" w:rsidRDefault="00D40D51" w14:paraId="7FD7D663" w14:textId="00415BC6">
            <w:pPr>
              <w:pStyle w:val="TableContents"/>
              <w:widowControl w:val="0"/>
              <w:spacing w:before="20" w:after="20"/>
            </w:pPr>
            <w:r w:rsidRPr="43591555" w:rsidR="304946A3">
              <w:rPr>
                <w:rFonts w:ascii="Arial" w:hAnsi="Arial" w:eastAsia="Calibri" w:cs="Arial"/>
                <w:color w:val="000000" w:themeColor="text1" w:themeTint="FF" w:themeShade="FF"/>
                <w:sz w:val="22"/>
                <w:szCs w:val="22"/>
              </w:rPr>
              <w:t xml:space="preserve">FRS.CSH.02.03.05 </w:t>
            </w:r>
            <w:r w:rsidRPr="43591555" w:rsidR="304946A3">
              <w:rPr>
                <w:rFonts w:ascii="Arial" w:hAnsi="Arial" w:eastAsia="Calibri" w:cs="Arial"/>
                <w:b w:val="1"/>
                <w:bCs w:val="1"/>
                <w:color w:val="000000" w:themeColor="text1" w:themeTint="FF" w:themeShade="FF"/>
                <w:sz w:val="22"/>
                <w:szCs w:val="22"/>
              </w:rPr>
              <w:t xml:space="preserve"/>
            </w:r>
            <w:commentRangeStart w:id="47"/>
            <w:r w:rsidRPr="43591555" w:rsidR="00D40D51">
              <w:rPr>
                <w:rFonts w:ascii="Arial" w:hAnsi="Arial" w:eastAsia="Calibri" w:cs="Arial"/>
                <w:b w:val="1"/>
                <w:bCs w:val="1"/>
                <w:color w:val="000000" w:themeColor="text1" w:themeTint="FF" w:themeShade="FF"/>
                <w:sz w:val="22"/>
                <w:szCs w:val="22"/>
              </w:rPr>
              <w:t>Audit Trail</w:t>
            </w:r>
            <w:commentRangeEnd w:id="47"/>
            <w:r>
              <w:rPr>
                <w:rStyle w:val="CommentReference"/>
              </w:rPr>
              <w:commentReference w:id="47"/>
            </w:r>
            <w:r>
              <w:br/>
            </w:r>
            <w:r w:rsidRPr="43591555" w:rsidR="00D40D51">
              <w:rPr>
                <w:rFonts w:ascii="Arial" w:hAnsi="Arial" w:eastAsia="Calibri" w:cs="Arial"/>
                <w:color w:val="000000" w:themeColor="text1" w:themeTint="FF" w:themeShade="FF"/>
                <w:sz w:val="22"/>
                <w:szCs w:val="22"/>
              </w:rPr>
              <w:t xml:space="preserve">All changes in the configuration shall be logged with: Transaction/Record ID, Username, Date and Timestamp, Activity, and Modifications made (Previous value, </w:t>
            </w:r>
            <w:r w:rsidRPr="43591555" w:rsidR="00D40D51">
              <w:rPr>
                <w:rFonts w:ascii="Arial" w:hAnsi="Arial" w:eastAsia="Calibri" w:cs="Arial"/>
                <w:color w:val="000000" w:themeColor="text1" w:themeTint="FF" w:themeShade="FF"/>
                <w:sz w:val="22"/>
                <w:szCs w:val="22"/>
              </w:rPr>
              <w:t>New</w:t>
            </w:r>
            <w:r w:rsidRPr="43591555" w:rsidR="00D40D51">
              <w:rPr>
                <w:rFonts w:ascii="Arial" w:hAnsi="Arial" w:eastAsia="Calibri" w:cs="Arial"/>
                <w:color w:val="000000" w:themeColor="text1" w:themeTint="FF" w:themeShade="FF"/>
                <w:sz w:val="22"/>
                <w:szCs w:val="22"/>
              </w:rPr>
              <w:t xml:space="preserve"> value, status, remarks, AR/OR number) source module, </w:t>
            </w:r>
            <w:r w:rsidRPr="43591555" w:rsidR="00D40D51">
              <w:rPr>
                <w:rFonts w:ascii="Arial" w:hAnsi="Arial" w:eastAsia="Calibri" w:cs="Arial"/>
                <w:color w:val="000000" w:themeColor="text1" w:themeTint="FF" w:themeShade="FF"/>
                <w:sz w:val="22"/>
                <w:szCs w:val="22"/>
              </w:rPr>
              <w:t>etc..</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FRS.CSH.02.03.06 Receipt series in use at go-live</w:t>
            </w:r>
          </w:p>
          <w:p>
            <w:pPr>
              <w:pStyle w:val="ListParagraph"/>
              <w:numPr>
                <w:ilvl w:val="0"/>
                <w:numId w:val="243"/>
              </w:numPr>
              <w:spacing w:before="20" w:after="20"/>
              <w:rPr>
                <w:rFonts w:ascii="Arial" w:hAnsi="Arial" w:cs="Arial"/>
                <w:sz w:val="22"/>
                <w:szCs w:val="22"/>
              </w:rPr>
            </w:pPr>
            <w:r>
              <w:rPr>
                <w:rFonts w:ascii="Arial" w:hAnsi="Arial" w:cs="Arial"/>
                <w:sz w:val="22"/>
                <w:szCs w:val="22"/>
              </w:rPr>
              <w:t xml:space="preserve">The series in use at go-live (receipting branch, kind, prefix, start and end series, BIR ATP number and the next number) shall be loaded before go-live from the template "Receipt series in use" (Appendix P), so that the numbering continues without a gap.</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44"/>
              </w:numPr>
              <w:spacing w:before="20" w:after="20"/>
              <w:rPr>
                <w:rFonts w:ascii="Arial" w:hAnsi="Arial" w:cs="Arial"/>
                <w:sz w:val="22"/>
                <w:szCs w:val="22"/>
              </w:rPr>
            </w:pPr>
            <w:r>
              <w:rPr>
                <w:rFonts w:ascii="Arial" w:hAnsi="Arial" w:cs="Arial"/>
                <w:sz w:val="22"/>
                <w:szCs w:val="22"/>
              </w:rPr>
              <w:t xml:space="preserve">After the go-live load, the first AR of each branch takes the next number given in the template.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Receipt Series (Appendix E.20)</w:t>
            </w:r>
          </w:p>
          <w:p>
            <w:pPr>
              <w:spacing w:before="20" w:after="20"/>
              <w:rPr>
                <w:rFonts w:ascii="Arial" w:hAnsi="Arial" w:cs="Arial"/>
                <w:sz w:val="20"/>
                <w:szCs w:val="20"/>
              </w:rPr>
            </w:pPr>
            <w:r>
              <w:rPr>
                <w:rFonts w:ascii="Arial" w:hAnsi="Arial" w:cs="Arial"/>
                <w:sz w:val="20"/>
                <w:szCs w:val="20"/>
              </w:rPr>
              <w:t xml:space="preserve">Test conditions: TC-OP-010.1 to 010.3 (5 cases)</w:t>
            </w:r>
          </w:p>
        </w:tc>
      </w:tr>
      <w:tr w:rsidR="009A43D9" w:rsidTr="11E56ED0" w14:paraId="5CABAE92"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2FA49B4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FRS.CSH.02.04</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5DF39154"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Batch Printing of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567A9825" w14:textId="77777777">
            <w:pPr>
              <w:widowControl w:val="0"/>
              <w:spacing w:before="20" w:after="20"/>
              <w:rPr>
                <w:rFonts w:ascii="Arial" w:hAnsi="Arial" w:eastAsia="Calibri" w:cs="Arial"/>
                <w:color w:val="000000"/>
                <w:sz w:val="22"/>
                <w:szCs w:val="22"/>
              </w:rPr>
            </w:pPr>
            <w:commentRangeStart w:id="48"/>
            <w:commentRangeStart w:id="49"/>
            <w:r>
              <w:rPr>
                <w:rFonts w:ascii="Arial" w:hAnsi="Arial" w:eastAsia="Calibri" w:cs="Arial"/>
                <w:color w:val="000000"/>
                <w:sz w:val="22"/>
                <w:szCs w:val="22"/>
              </w:rPr>
              <w:t>Batch Printing</w:t>
            </w:r>
            <w:commentRangeEnd w:id="49"/>
            <w:r>
              <w:rPr>
                <w:rStyle w:val="CommentReference"/>
                <w:rFonts w:ascii="Calibri" w:hAnsi="Calibri" w:eastAsia="Calibri" w:cs="Calibri"/>
                <w:color w:val="000000"/>
                <w:sz w:val="22"/>
                <w:szCs w:val="22"/>
              </w:rPr>
              <w:commentReference w:id="49"/>
            </w:r>
            <w:commentRangeEnd w:id="48"/>
            <w:r>
              <w:rPr>
                <w:rStyle w:val="CommentReference"/>
                <w:rFonts w:ascii="Calibri" w:hAnsi="Calibri" w:eastAsia="Calibri" w:cs="Calibri"/>
                <w:color w:val="000000"/>
                <w:sz w:val="22"/>
                <w:szCs w:val="22"/>
              </w:rPr>
              <w:commentReference w:id="48"/>
            </w:r>
          </w:p>
          <w:p w:rsidR="009A43D9" w:rsidRDefault="009A43D9" w14:paraId="6FFBD3EC" w14:textId="77777777">
            <w:pPr>
              <w:widowControl w:val="0"/>
              <w:spacing w:before="20" w:after="20"/>
              <w:rPr>
                <w:rFonts w:ascii="Arial" w:hAnsi="Arial" w:eastAsia="Calibri" w:cs="Arial"/>
                <w:color w:val="000000"/>
                <w:sz w:val="22"/>
                <w:szCs w:val="22"/>
              </w:rPr>
            </w:pPr>
          </w:p>
          <w:p w:rsidR="009A43D9" w:rsidRDefault="00D40D51" w14:paraId="5901A09C" w14:textId="77777777">
            <w:pPr>
              <w:widowControl w:val="0"/>
              <w:spacing w:before="20" w:after="20"/>
              <w:rPr>
                <w:rFonts w:ascii="Arial" w:hAnsi="Arial" w:eastAsia="Calibri" w:cs="Arial"/>
                <w:color w:val="000000"/>
                <w:sz w:val="22"/>
                <w:szCs w:val="22"/>
              </w:rPr>
            </w:pPr>
            <w:commentRangeStart w:id="50"/>
            <w:r>
              <w:rPr>
                <w:rFonts w:ascii="Arial" w:hAnsi="Arial" w:eastAsia="Calibri" w:cs="Arial"/>
                <w:color w:val="000000"/>
                <w:sz w:val="22"/>
                <w:szCs w:val="22"/>
              </w:rPr>
              <w:t>Add re-print</w:t>
            </w:r>
            <w:commentRangeEnd w:id="50"/>
            <w:r>
              <w:rPr>
                <w:rStyle w:val="CommentReference"/>
                <w:rFonts w:ascii="Calibri" w:hAnsi="Calibri" w:eastAsia="Calibri" w:cs="Calibri"/>
                <w:color w:val="000000"/>
                <w:sz w:val="22"/>
                <w:szCs w:val="22"/>
              </w:rPr>
              <w:commentReference w:id="50"/>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21F41FBE" w14:textId="3639607D">
            <w:pPr>
              <w:widowControl w:val="0"/>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FRS.CSH.02.0</w:t>
            </w:r>
            <w:r w:rsidRPr="43591555" w:rsidR="1316CDC9">
              <w:rPr>
                <w:rFonts w:ascii="Arial" w:hAnsi="Arial" w:eastAsia="Calibri" w:cs="Arial"/>
                <w:color w:val="000000" w:themeColor="text1" w:themeTint="FF" w:themeShade="FF"/>
                <w:sz w:val="22"/>
                <w:szCs w:val="22"/>
              </w:rPr>
              <w:t>4</w:t>
            </w:r>
            <w:r w:rsidRPr="43591555" w:rsidR="00D40D51">
              <w:rPr>
                <w:rFonts w:ascii="Arial" w:hAnsi="Arial" w:eastAsia="Calibri" w:cs="Arial"/>
                <w:color w:val="000000" w:themeColor="text1" w:themeTint="FF" w:themeShade="FF"/>
                <w:sz w:val="22"/>
                <w:szCs w:val="22"/>
              </w:rPr>
              <w:t>.</w:t>
            </w:r>
            <w:r w:rsidRPr="43591555" w:rsidR="5A9A4191">
              <w:rPr>
                <w:rFonts w:ascii="Arial" w:hAnsi="Arial" w:eastAsia="Calibri" w:cs="Arial"/>
                <w:color w:val="000000" w:themeColor="text1" w:themeTint="FF" w:themeShade="FF"/>
                <w:sz w:val="22"/>
                <w:szCs w:val="22"/>
              </w:rPr>
              <w:t>01</w:t>
            </w:r>
            <w:r w:rsidRPr="43591555" w:rsidR="00D40D51">
              <w:rPr>
                <w:rFonts w:ascii="Arial" w:hAnsi="Arial" w:eastAsia="Calibri" w:cs="Arial"/>
                <w:color w:val="000000" w:themeColor="text1" w:themeTint="FF" w:themeShade="FF"/>
                <w:sz w:val="22"/>
                <w:szCs w:val="22"/>
              </w:rPr>
              <w:t xml:space="preserve"> The system shall provide a facility that will allow authorized user to print and/or re-print AR/OR.</w:t>
            </w:r>
          </w:p>
          <w:p w:rsidR="009A43D9" w:rsidRDefault="009A43D9" w14:paraId="30DCCCAD" w14:textId="77777777">
            <w:pPr>
              <w:widowControl w:val="0"/>
              <w:spacing w:before="20" w:after="20"/>
              <w:rPr>
                <w:rFonts w:ascii="Arial" w:hAnsi="Arial" w:eastAsia="Calibri" w:cs="Arial"/>
                <w:color w:val="000000"/>
                <w:sz w:val="22"/>
                <w:szCs w:val="22"/>
              </w:rPr>
            </w:pPr>
          </w:p>
          <w:p w:rsidR="009A43D9" w:rsidRDefault="00D40D51" w14:paraId="5E40C94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 Cashiering</w:t>
            </w:r>
          </w:p>
          <w:p w:rsidR="009A43D9" w:rsidRDefault="00D40D51" w14:paraId="4DEAF144"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Role:</w:t>
            </w:r>
          </w:p>
          <w:p w:rsidR="009A43D9" w:rsidRDefault="009A43D9" w14:paraId="36AF6883" w14:textId="77777777">
            <w:pPr>
              <w:widowControl w:val="0"/>
              <w:spacing w:before="20" w:after="20"/>
              <w:rPr>
                <w:rFonts w:ascii="Arial" w:hAnsi="Arial" w:eastAsia="Calibri" w:cs="Arial"/>
                <w:color w:val="000000"/>
                <w:sz w:val="22"/>
                <w:szCs w:val="22"/>
              </w:rPr>
            </w:pPr>
          </w:p>
          <w:p w:rsidR="009A43D9" w:rsidP="43591555" w:rsidRDefault="00D40D51" w14:paraId="10561C72" w14:textId="794CF096">
            <w:pPr>
              <w:pStyle w:val="Normal"/>
              <w:widowControl w:val="0"/>
              <w:spacing w:before="20" w:after="20"/>
              <w:rPr>
                <w:rFonts w:ascii="Arial" w:hAnsi="Arial" w:eastAsia="Calibri" w:cs="Arial"/>
                <w:color w:val="000000"/>
                <w:sz w:val="22"/>
                <w:szCs w:val="22"/>
              </w:rPr>
            </w:pPr>
            <w:r w:rsidRPr="43591555" w:rsidR="0523E138">
              <w:rPr>
                <w:rFonts w:ascii="Arial" w:hAnsi="Arial" w:eastAsia="Calibri" w:cs="Arial"/>
                <w:color w:val="000000" w:themeColor="text1" w:themeTint="FF" w:themeShade="FF"/>
                <w:sz w:val="22"/>
                <w:szCs w:val="22"/>
              </w:rPr>
              <w:t xml:space="preserve">FRS.CSH.02.04.02 </w:t>
            </w:r>
            <w:r w:rsidRPr="43591555" w:rsidR="00D40D51">
              <w:rPr>
                <w:rFonts w:ascii="Arial" w:hAnsi="Arial" w:eastAsia="Calibri" w:cs="Arial"/>
                <w:color w:val="000000" w:themeColor="text1" w:themeTint="FF" w:themeShade="FF"/>
                <w:sz w:val="22"/>
                <w:szCs w:val="22"/>
              </w:rPr>
              <w:t>The system shall allow user to search and filter AR/OR for printing. The system shall have the following filter criteria:</w:t>
            </w:r>
          </w:p>
          <w:p w:rsidR="009A43D9" w:rsidRDefault="009A43D9" w14:paraId="54C529ED" w14:textId="77777777">
            <w:pPr>
              <w:widowControl w:val="0"/>
              <w:spacing w:before="20" w:after="20"/>
              <w:rPr>
                <w:rFonts w:ascii="Arial" w:hAnsi="Arial" w:eastAsia="Calibri" w:cs="Arial"/>
                <w:color w:val="000000"/>
                <w:sz w:val="22"/>
                <w:szCs w:val="22"/>
              </w:rPr>
            </w:pPr>
          </w:p>
          <w:p w:rsidR="009A43D9" w:rsidRDefault="00D40D51" w14:paraId="25BA94D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For manual AR Printing:</w:t>
            </w:r>
          </w:p>
          <w:p w:rsidR="009A43D9" w:rsidRDefault="00D40D51" w14:paraId="5B6E13D8"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 (drop down, single select)</w:t>
            </w:r>
          </w:p>
          <w:p w:rsidR="009A43D9" w:rsidRDefault="00D40D51" w14:paraId="6141D840"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Issued Date (period)</w:t>
            </w:r>
          </w:p>
          <w:p w:rsidR="009A43D9" w:rsidRDefault="009A43D9" w14:paraId="1C0157D6" w14:textId="77777777">
            <w:pPr>
              <w:widowControl w:val="0"/>
              <w:spacing w:before="20" w:after="20"/>
              <w:ind w:left="720"/>
              <w:rPr>
                <w:rFonts w:ascii="Arial" w:hAnsi="Arial" w:eastAsia="Calibri" w:cs="Arial"/>
                <w:color w:val="000000"/>
                <w:sz w:val="22"/>
                <w:szCs w:val="22"/>
              </w:rPr>
            </w:pPr>
          </w:p>
          <w:p w:rsidR="009A43D9" w:rsidRDefault="00D40D51" w14:paraId="27DC8CB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For manual OR Printing:</w:t>
            </w:r>
          </w:p>
          <w:p w:rsidR="009A43D9" w:rsidRDefault="00D40D51" w14:paraId="30080507"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Insurer Name (search box, type ahead)</w:t>
            </w:r>
          </w:p>
          <w:p w:rsidR="009A43D9" w:rsidRDefault="00D40D51" w14:paraId="7880957D"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Issued Date (period)</w:t>
            </w:r>
          </w:p>
          <w:p w:rsidR="009A43D9" w:rsidRDefault="009A43D9" w14:paraId="3691E7B2" w14:textId="77777777">
            <w:pPr>
              <w:widowControl w:val="0"/>
              <w:spacing w:before="20" w:after="20"/>
              <w:ind w:left="720"/>
              <w:rPr>
                <w:rFonts w:ascii="Arial" w:hAnsi="Arial" w:eastAsia="Calibri" w:cs="Arial"/>
                <w:color w:val="000000"/>
                <w:sz w:val="22"/>
                <w:szCs w:val="22"/>
              </w:rPr>
            </w:pPr>
          </w:p>
          <w:p w:rsidR="009A43D9" w:rsidRDefault="00D40D51" w14:paraId="54E1052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For Re-printing</w:t>
            </w:r>
          </w:p>
          <w:p w:rsidR="009A43D9" w:rsidRDefault="00D40D51" w14:paraId="0644557B" w14:textId="77777777">
            <w:pPr>
              <w:widowControl w:val="0"/>
              <w:numPr>
                <w:ilvl w:val="0"/>
                <w:numId w:val="96"/>
              </w:numPr>
              <w:spacing w:before="20" w:after="20"/>
              <w:rPr>
                <w:rFonts w:ascii="Arial" w:hAnsi="Arial" w:eastAsia="Calibri" w:cs="Arial"/>
                <w:color w:val="000000"/>
                <w:sz w:val="22"/>
                <w:szCs w:val="22"/>
              </w:rPr>
            </w:pPr>
            <w:r>
              <w:rPr>
                <w:rFonts w:ascii="Arial" w:hAnsi="Arial" w:eastAsia="Calibri" w:cs="Arial"/>
                <w:color w:val="000000"/>
                <w:sz w:val="22"/>
                <w:szCs w:val="22"/>
              </w:rPr>
              <w:t>AR Number</w:t>
            </w:r>
          </w:p>
          <w:p w:rsidR="009A43D9" w:rsidRDefault="00D40D51" w14:paraId="6D3B7B64" w14:textId="77777777">
            <w:pPr>
              <w:widowControl w:val="0"/>
              <w:numPr>
                <w:ilvl w:val="0"/>
                <w:numId w:val="96"/>
              </w:numPr>
              <w:spacing w:before="20" w:after="20"/>
              <w:rPr>
                <w:rFonts w:ascii="Arial" w:hAnsi="Arial" w:eastAsia="Calibri" w:cs="Arial"/>
                <w:color w:val="000000"/>
                <w:sz w:val="22"/>
                <w:szCs w:val="22"/>
              </w:rPr>
            </w:pPr>
            <w:r>
              <w:rPr>
                <w:rFonts w:ascii="Arial" w:hAnsi="Arial" w:eastAsia="Calibri" w:cs="Arial"/>
                <w:color w:val="000000"/>
                <w:sz w:val="22"/>
                <w:szCs w:val="22"/>
              </w:rPr>
              <w:t>OR Number</w:t>
            </w:r>
          </w:p>
          <w:p>
            <w:pPr>
              <w:pStyle w:val="ListParagraph"/>
              <w:numPr>
                <w:ilvl w:val="0"/>
                <w:numId w:val="139"/>
              </w:numPr>
              <w:spacing w:before="20" w:after="20"/>
              <w:rPr>
                <w:rFonts w:ascii="Arial" w:hAnsi="Arial" w:cs="Arial"/>
                <w:sz w:val="22"/>
                <w:szCs w:val="22"/>
              </w:rPr>
            </w:pPr>
            <w:r>
              <w:rPr>
                <w:rFonts w:ascii="Arial" w:hAnsi="Arial" w:cs="Arial"/>
                <w:sz w:val="22"/>
                <w:szCs w:val="22"/>
              </w:rPr>
              <w:t xml:space="preserve">The system shall list in a print queue the ARs and ORs generated by the system (uploaded payments, matured post-dated checks, automatic ORs) with the status For Printing, so that they are printed in one action (FRS.CSH.05.01.10).</w:t>
            </w:r>
          </w:p>
          <w:p>
            <w:pPr>
              <w:pStyle w:val="ListParagraph"/>
              <w:numPr>
                <w:ilvl w:val="0"/>
                <w:numId w:val="139"/>
              </w:numPr>
              <w:spacing w:before="20" w:after="20"/>
              <w:rPr>
                <w:rFonts w:ascii="Arial" w:hAnsi="Arial" w:cs="Arial"/>
                <w:sz w:val="22"/>
                <w:szCs w:val="22"/>
              </w:rPr>
            </w:pPr>
            <w:r>
              <w:rPr>
                <w:rFonts w:ascii="Arial" w:hAnsi="Arial" w:cs="Arial"/>
                <w:sz w:val="22"/>
                <w:szCs w:val="22"/>
              </w:rPr>
              <w:t xml:space="preserve">The re-printing search shall find a receipt by its full or partial AR or OR number.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40"/>
              </w:numPr>
              <w:spacing w:before="20" w:after="20"/>
              <w:rPr>
                <w:rFonts w:ascii="Arial" w:hAnsi="Arial" w:cs="Arial"/>
                <w:sz w:val="22"/>
                <w:szCs w:val="22"/>
              </w:rPr>
            </w:pPr>
            <w:r>
              <w:rPr>
                <w:rFonts w:ascii="Arial" w:hAnsi="Arial" w:cs="Arial"/>
                <w:sz w:val="22"/>
                <w:szCs w:val="22"/>
              </w:rPr>
              <w:t xml:space="preserve">After a Bills Payment upload, its ARs are in the print queue with the status For Printing and are printed with one Print action.</w:t>
            </w:r>
          </w:p>
          <w:p w:rsidR="009A43D9" w:rsidRDefault="009A43D9" w14:paraId="526770CE" w14:textId="77777777">
            <w:pPr>
              <w:widowControl w:val="0"/>
              <w:spacing w:before="20" w:after="20"/>
              <w:rPr>
                <w:rFonts w:ascii="Arial" w:hAnsi="Arial" w:cs="Arial"/>
                <w:color w:val="000000"/>
              </w:rPr>
            </w:pPr>
          </w:p>
          <w:p w:rsidR="009A43D9" w:rsidP="43591555" w:rsidRDefault="00D40D51" w14:paraId="3BAA6811" w14:textId="1FEC7038">
            <w:pPr>
              <w:pStyle w:val="Normal"/>
              <w:widowControl w:val="0"/>
              <w:spacing w:before="20" w:after="20"/>
              <w:rPr>
                <w:rFonts w:ascii="Arial" w:hAnsi="Arial" w:eastAsia="Calibri" w:cs="Arial"/>
                <w:color w:val="000000"/>
                <w:sz w:val="22"/>
                <w:szCs w:val="22"/>
              </w:rPr>
            </w:pPr>
            <w:r w:rsidRPr="43591555" w:rsidR="5062E39F">
              <w:rPr>
                <w:rFonts w:ascii="Arial" w:hAnsi="Arial" w:eastAsia="Calibri" w:cs="Arial"/>
                <w:color w:val="000000" w:themeColor="text1" w:themeTint="FF" w:themeShade="FF"/>
                <w:sz w:val="22"/>
                <w:szCs w:val="22"/>
              </w:rPr>
              <w:t xml:space="preserve">FRS.CSH.02.04.03 </w:t>
            </w:r>
            <w:r w:rsidRPr="43591555" w:rsidR="00D40D51">
              <w:rPr>
                <w:rFonts w:ascii="Arial" w:hAnsi="Arial" w:eastAsia="Calibri" w:cs="Arial"/>
                <w:color w:val="000000" w:themeColor="text1" w:themeTint="FF" w:themeShade="FF"/>
                <w:sz w:val="22"/>
                <w:szCs w:val="22"/>
              </w:rPr>
              <w:t>The system shall allow user to use multiple filter criteria per receipt type.</w:t>
            </w:r>
          </w:p>
          <w:p w:rsidR="009A43D9" w:rsidRDefault="009A43D9" w14:paraId="7CBEED82" w14:textId="77777777">
            <w:pPr>
              <w:widowControl w:val="0"/>
              <w:spacing w:before="20" w:after="20"/>
              <w:rPr>
                <w:rFonts w:ascii="Arial" w:hAnsi="Arial" w:cs="Arial"/>
                <w:color w:val="000000"/>
              </w:rPr>
            </w:pPr>
          </w:p>
          <w:p w:rsidR="009A43D9" w:rsidRDefault="009A43D9" w14:paraId="6E36661F" w14:textId="77777777">
            <w:pPr>
              <w:widowControl w:val="0"/>
              <w:spacing w:before="20" w:after="20"/>
              <w:rPr>
                <w:rFonts w:ascii="Arial" w:hAnsi="Arial" w:cs="Arial"/>
                <w:color w:val="000000"/>
              </w:rPr>
            </w:pPr>
          </w:p>
          <w:p w:rsidR="009A43D9" w:rsidP="43591555" w:rsidRDefault="00D40D51" w14:paraId="4DD4D421" w14:textId="3AC5E991">
            <w:pPr>
              <w:pStyle w:val="Normal"/>
              <w:widowControl w:val="0"/>
              <w:spacing w:before="20" w:after="20"/>
              <w:rPr>
                <w:rFonts w:ascii="Arial" w:hAnsi="Arial" w:eastAsia="Calibri" w:cs="Arial"/>
                <w:color w:val="000000"/>
                <w:sz w:val="22"/>
                <w:szCs w:val="22"/>
              </w:rPr>
            </w:pPr>
            <w:r w:rsidRPr="43591555" w:rsidR="6AF0C095">
              <w:rPr>
                <w:rFonts w:ascii="Arial" w:hAnsi="Arial" w:eastAsia="Calibri" w:cs="Arial"/>
                <w:color w:val="000000" w:themeColor="text1" w:themeTint="FF" w:themeShade="FF"/>
                <w:sz w:val="22"/>
                <w:szCs w:val="22"/>
              </w:rPr>
              <w:t xml:space="preserve">FRS.CSH.02.04.04 </w:t>
            </w:r>
            <w:r w:rsidRPr="43591555" w:rsidR="00D40D51">
              <w:rPr>
                <w:rFonts w:ascii="Arial" w:hAnsi="Arial" w:eastAsia="Calibri" w:cs="Arial"/>
                <w:color w:val="000000" w:themeColor="text1" w:themeTint="FF" w:themeShade="FF"/>
                <w:sz w:val="22"/>
                <w:szCs w:val="22"/>
              </w:rPr>
              <w:t xml:space="preserve">The system shall display list of </w:t>
            </w:r>
            <w:r w:rsidRPr="43591555" w:rsidR="00D40D51">
              <w:rPr>
                <w:rFonts w:ascii="Arial" w:hAnsi="Arial" w:eastAsia="Calibri" w:cs="Arial"/>
                <w:color w:val="000000" w:themeColor="text1" w:themeTint="FF" w:themeShade="FF"/>
                <w:sz w:val="22"/>
                <w:szCs w:val="22"/>
              </w:rPr>
              <w:t>AR</w:t>
            </w:r>
            <w:r w:rsidRPr="43591555" w:rsidR="00D40D51">
              <w:rPr>
                <w:rFonts w:ascii="Arial" w:hAnsi="Arial" w:eastAsia="Calibri" w:cs="Arial"/>
                <w:color w:val="000000" w:themeColor="text1" w:themeTint="FF" w:themeShade="FF"/>
                <w:sz w:val="22"/>
                <w:szCs w:val="22"/>
              </w:rPr>
              <w:t xml:space="preserve">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based on filter criteria.</w:t>
            </w:r>
          </w:p>
          <w:p w:rsidR="009A43D9" w:rsidRDefault="00D40D51" w14:paraId="631ED0E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following fields should be displayed in a tabular form:</w:t>
            </w:r>
          </w:p>
          <w:p w:rsidR="009A43D9" w:rsidRDefault="00D40D51" w14:paraId="5935BAE2"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 or OR number</w:t>
            </w:r>
          </w:p>
          <w:p w:rsidR="009A43D9" w:rsidRDefault="00D40D51" w14:paraId="6A4C8CC2"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w:t>
            </w:r>
          </w:p>
          <w:p w:rsidR="009A43D9" w:rsidRDefault="00D40D51" w14:paraId="2AE8A90E"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Client Name</w:t>
            </w:r>
          </w:p>
          <w:p w:rsidR="009A43D9" w:rsidRDefault="00D40D51" w14:paraId="72D94345"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Insurer Name</w:t>
            </w:r>
          </w:p>
          <w:p w:rsidR="009A43D9" w:rsidRDefault="00D40D51" w14:paraId="7D52270A"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 or OR Amount</w:t>
            </w:r>
          </w:p>
          <w:p w:rsidR="009A43D9" w:rsidRDefault="009A43D9" w14:paraId="38645DC7" w14:textId="77777777">
            <w:pPr>
              <w:widowControl w:val="0"/>
              <w:spacing w:before="20" w:after="20"/>
              <w:rPr>
                <w:rFonts w:ascii="Arial" w:hAnsi="Arial" w:eastAsia="Calibri" w:cs="Arial"/>
                <w:color w:val="000000"/>
                <w:sz w:val="22"/>
                <w:szCs w:val="22"/>
              </w:rPr>
            </w:pPr>
          </w:p>
          <w:p w:rsidR="009A43D9" w:rsidP="43591555" w:rsidRDefault="00D40D51" w14:paraId="1CD6F0EB" w14:textId="2A4F0DDB">
            <w:pPr>
              <w:pStyle w:val="Normal"/>
              <w:widowControl w:val="0"/>
              <w:spacing w:before="20" w:after="20"/>
              <w:rPr>
                <w:rFonts w:ascii="Arial" w:hAnsi="Arial" w:eastAsia="Calibri" w:cs="Arial"/>
                <w:color w:val="000000"/>
                <w:sz w:val="22"/>
                <w:szCs w:val="22"/>
              </w:rPr>
            </w:pPr>
            <w:r w:rsidRPr="43591555" w:rsidR="640547B2">
              <w:rPr>
                <w:rFonts w:ascii="Arial" w:hAnsi="Arial" w:eastAsia="Calibri" w:cs="Arial"/>
                <w:color w:val="000000" w:themeColor="text1" w:themeTint="FF" w:themeShade="FF"/>
                <w:sz w:val="22"/>
                <w:szCs w:val="22"/>
              </w:rPr>
              <w:t xml:space="preserve">FRS.CSH.02.04.05 </w:t>
            </w:r>
            <w:r w:rsidRPr="43591555" w:rsidR="00D40D51">
              <w:rPr>
                <w:rFonts w:ascii="Arial" w:hAnsi="Arial" w:eastAsia="Calibri" w:cs="Arial"/>
                <w:color w:val="000000" w:themeColor="text1" w:themeTint="FF" w:themeShade="FF"/>
                <w:sz w:val="22"/>
                <w:szCs w:val="22"/>
              </w:rPr>
              <w:t xml:space="preserve">The system shall allow user to select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number/s for printing. Allow bulk/batch printing.</w:t>
            </w:r>
          </w:p>
          <w:p>
            <w:pPr>
              <w:pStyle w:val="ListParagraph"/>
              <w:numPr>
                <w:ilvl w:val="0"/>
                <w:numId w:val="141"/>
              </w:numPr>
              <w:spacing w:before="20" w:after="20"/>
              <w:rPr>
                <w:rFonts w:ascii="Arial" w:hAnsi="Arial" w:cs="Arial"/>
                <w:sz w:val="22"/>
                <w:szCs w:val="22"/>
              </w:rPr>
            </w:pPr>
            <w:r>
              <w:rPr>
                <w:rFonts w:ascii="Arial" w:hAnsi="Arial" w:cs="Arial"/>
                <w:sz w:val="22"/>
                <w:szCs w:val="22"/>
              </w:rPr>
              <w:t xml:space="preserve">The system shall allow at most 500 receipts per print batch and refuse a larger selection with the message "Select between 1 and 500 receipts to print".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42"/>
              </w:numPr>
              <w:spacing w:before="20" w:after="20"/>
              <w:rPr>
                <w:rFonts w:ascii="Arial" w:hAnsi="Arial" w:cs="Arial"/>
                <w:sz w:val="22"/>
                <w:szCs w:val="22"/>
              </w:rPr>
            </w:pPr>
            <w:r>
              <w:rPr>
                <w:rFonts w:ascii="Arial" w:hAnsi="Arial" w:cs="Arial"/>
                <w:sz w:val="22"/>
                <w:szCs w:val="22"/>
              </w:rPr>
              <w:t xml:space="preserve">Selecting 501 receipts is refused; selecting 500 starts the print batch.</w:t>
            </w:r>
          </w:p>
          <w:p w:rsidR="009A43D9" w:rsidRDefault="009A43D9" w14:paraId="135E58C4" w14:textId="77777777">
            <w:pPr>
              <w:widowControl w:val="0"/>
              <w:spacing w:before="20" w:after="20"/>
              <w:rPr>
                <w:rFonts w:ascii="Arial" w:hAnsi="Arial" w:eastAsia="Calibri" w:cs="Arial"/>
                <w:color w:val="000000"/>
                <w:sz w:val="22"/>
                <w:szCs w:val="22"/>
              </w:rPr>
            </w:pPr>
          </w:p>
          <w:p w:rsidR="009A43D9" w:rsidP="43591555" w:rsidRDefault="00D40D51" w14:paraId="3C902C8B" w14:textId="6F191390">
            <w:pPr>
              <w:pStyle w:val="Normal"/>
              <w:widowControl w:val="0"/>
              <w:spacing w:before="20" w:after="20"/>
              <w:rPr>
                <w:rFonts w:ascii="Arial" w:hAnsi="Arial" w:eastAsia="Calibri" w:cs="Arial"/>
                <w:color w:val="000000"/>
                <w:sz w:val="22"/>
                <w:szCs w:val="22"/>
              </w:rPr>
            </w:pPr>
            <w:r w:rsidRPr="43591555" w:rsidR="42CF6D97">
              <w:rPr>
                <w:rFonts w:ascii="Arial" w:hAnsi="Arial" w:eastAsia="Calibri" w:cs="Arial"/>
                <w:color w:val="000000" w:themeColor="text1" w:themeTint="FF" w:themeShade="FF"/>
                <w:sz w:val="22"/>
                <w:szCs w:val="22"/>
              </w:rPr>
              <w:t xml:space="preserve">FRS.CSH.02.04.06 </w:t>
            </w:r>
            <w:r w:rsidRPr="43591555" w:rsidR="00D40D51">
              <w:rPr>
                <w:rFonts w:ascii="Arial" w:hAnsi="Arial" w:eastAsia="Calibri" w:cs="Arial"/>
                <w:color w:val="000000" w:themeColor="text1" w:themeTint="FF" w:themeShade="FF"/>
                <w:sz w:val="22"/>
                <w:szCs w:val="22"/>
              </w:rPr>
              <w:t>The system shall generate a print ready and user readable AR and OR format based on AR and OR templates.</w:t>
            </w:r>
          </w:p>
          <w:p w:rsidR="009A43D9" w:rsidRDefault="009A43D9" w14:paraId="62EBF9A1" w14:textId="77777777">
            <w:pPr>
              <w:widowControl w:val="0"/>
              <w:spacing w:before="20" w:after="20"/>
              <w:rPr>
                <w:rFonts w:ascii="Arial" w:hAnsi="Arial" w:eastAsia="Calibri" w:cs="Arial"/>
                <w:color w:val="000000"/>
                <w:sz w:val="22"/>
                <w:szCs w:val="22"/>
              </w:rPr>
            </w:pPr>
          </w:p>
          <w:p w:rsidR="009A43D9" w:rsidP="43591555" w:rsidRDefault="00D40D51" w14:paraId="7907FBD6" w14:textId="6CBD8A6E">
            <w:pPr>
              <w:pStyle w:val="Normal"/>
              <w:widowControl w:val="0"/>
              <w:spacing w:before="20" w:after="20"/>
              <w:rPr>
                <w:rFonts w:ascii="Arial" w:hAnsi="Arial" w:eastAsia="Calibri" w:cs="Arial"/>
                <w:color w:val="auto"/>
                <w:sz w:val="22"/>
                <w:szCs w:val="22"/>
                <w:shd w:val="clear" w:color="auto" w:fill="FFFF00"/>
              </w:rPr>
            </w:pPr>
            <w:r w:rsidRPr="43591555" w:rsidR="4B77D345">
              <w:rPr>
                <w:rFonts w:ascii="Arial" w:hAnsi="Arial" w:eastAsia="Calibri" w:cs="Arial"/>
                <w:color w:val="000000" w:themeColor="text1" w:themeTint="FF" w:themeShade="FF"/>
                <w:sz w:val="22"/>
                <w:szCs w:val="22"/>
              </w:rPr>
              <w:t xml:space="preserve">FRS.CSH.02.04.07 </w:t>
            </w:r>
            <w:r w:rsidRPr="43591555" w:rsidR="00D40D51">
              <w:rPr>
                <w:rFonts w:ascii="Arial" w:hAnsi="Arial" w:eastAsia="Calibri" w:cs="Arial"/>
                <w:color w:val="auto"/>
                <w:sz w:val="22"/>
                <w:szCs w:val="22"/>
              </w:rPr>
              <w:t>The system shall assign a certificate number per printed receipt.</w:t>
            </w:r>
          </w:p>
          <w:p w:rsidR="009A43D9" w:rsidP="0AC3C7C6" w:rsidRDefault="009A43D9" w14:paraId="0C6C2CD5" w14:textId="77777777">
            <w:pPr>
              <w:widowControl w:val="0"/>
              <w:spacing w:before="20" w:after="20"/>
              <w:rPr>
                <w:rFonts w:ascii="Arial" w:hAnsi="Arial" w:eastAsia="Calibri" w:cs="Arial"/>
                <w:color w:val="auto"/>
                <w:sz w:val="22"/>
                <w:szCs w:val="22"/>
                <w:shd w:val="clear" w:color="auto" w:fill="FFFF00"/>
              </w:rPr>
            </w:pPr>
          </w:p>
          <w:p w:rsidR="009A43D9" w:rsidP="0AC3C7C6" w:rsidRDefault="00D40D51" w14:paraId="64AD1E41" w14:textId="77777777">
            <w:pPr>
              <w:widowControl w:val="0"/>
              <w:spacing w:before="20" w:after="20"/>
              <w:rPr>
                <w:rFonts w:ascii="Arial" w:hAnsi="Arial" w:eastAsia="Calibri" w:cs="Arial"/>
                <w:color w:val="auto"/>
                <w:sz w:val="22"/>
                <w:szCs w:val="22"/>
                <w:shd w:val="clear" w:color="auto" w:fill="FFFF00"/>
              </w:rPr>
            </w:pPr>
            <w:r w:rsidRPr="0AC3C7C6" w:rsidR="00D40D51">
              <w:rPr>
                <w:rFonts w:ascii="Arial" w:hAnsi="Arial" w:eastAsia="Calibri" w:cs="Arial"/>
                <w:color w:val="auto"/>
                <w:sz w:val="22"/>
                <w:szCs w:val="22"/>
                <w:shd w:val="clear" w:color="auto" w:fill="FFFF00"/>
              </w:rPr>
              <w:t>Convention:</w:t>
            </w:r>
          </w:p>
          <w:p>
            <w:pPr>
              <w:pStyle w:val="ListParagraph"/>
              <w:numPr>
                <w:ilvl w:val="0"/>
                <w:numId w:val="143"/>
              </w:numPr>
              <w:spacing w:before="20" w:after="20"/>
              <w:rPr>
                <w:rFonts w:ascii="Arial" w:hAnsi="Arial" w:cs="Arial"/>
                <w:sz w:val="22"/>
                <w:szCs w:val="22"/>
              </w:rPr>
            </w:pPr>
            <w:r>
              <w:rPr>
                <w:rFonts w:ascii="Arial" w:hAnsi="Arial" w:cs="Arial"/>
                <w:sz w:val="22"/>
                <w:szCs w:val="22"/>
              </w:rPr>
              <w:t xml:space="preserve">Until BDOI gives the convention, the certificate number shall follow the sample AR of Appendix A: AC_&lt;branch indicator&gt;_&lt;MMYYYY of the print date&gt;_&lt;5-digit sequence&gt;, for example AC_125_022025_00482, unique and never reused (Appendix 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44"/>
              </w:numPr>
              <w:spacing w:before="20" w:after="20"/>
              <w:rPr>
                <w:rFonts w:ascii="Arial" w:hAnsi="Arial" w:cs="Arial"/>
                <w:sz w:val="22"/>
                <w:szCs w:val="22"/>
              </w:rPr>
            </w:pPr>
            <w:r>
              <w:rPr>
                <w:rFonts w:ascii="Arial" w:hAnsi="Arial" w:cs="Arial"/>
                <w:sz w:val="22"/>
                <w:szCs w:val="22"/>
              </w:rPr>
              <w:t xml:space="preserve">The first printed AR of the Head Office branch in October 2026 carries a certificate number AC_&lt;branch&gt;_102026_&lt;sequence&gt;, and the next printed receipt the next sequence.</w:t>
            </w:r>
          </w:p>
          <w:p w:rsidR="009A43D9" w:rsidRDefault="009A43D9" w14:paraId="709E88E4" w14:textId="77777777">
            <w:pPr>
              <w:widowControl w:val="0"/>
              <w:spacing w:before="20" w:after="20"/>
              <w:rPr>
                <w:rFonts w:ascii="Arial" w:hAnsi="Arial" w:eastAsia="Calibri" w:cs="Arial"/>
                <w:color w:val="000000"/>
                <w:sz w:val="22"/>
                <w:szCs w:val="22"/>
              </w:rPr>
            </w:pPr>
          </w:p>
          <w:p w:rsidR="009A43D9" w:rsidP="43591555" w:rsidRDefault="00D40D51" w14:paraId="00CDCA15" w14:textId="159DDCE2">
            <w:pPr>
              <w:pStyle w:val="Normal"/>
              <w:widowControl w:val="0"/>
              <w:spacing w:before="20" w:after="20"/>
            </w:pPr>
            <w:r w:rsidRPr="43591555" w:rsidR="3EBC2516">
              <w:rPr>
                <w:rFonts w:ascii="Arial" w:hAnsi="Arial" w:eastAsia="Calibri" w:cs="Arial"/>
                <w:color w:val="000000" w:themeColor="text1" w:themeTint="FF" w:themeShade="FF"/>
                <w:sz w:val="22"/>
                <w:szCs w:val="22"/>
              </w:rPr>
              <w:t xml:space="preserve">FRS.CSH.02.04.08 </w:t>
            </w:r>
            <w:r w:rsidRPr="43591555" w:rsidR="00D40D51">
              <w:rPr>
                <w:rFonts w:ascii="Arial" w:hAnsi="Arial" w:eastAsia="Calibri" w:cs="Arial"/>
                <w:color w:val="000000" w:themeColor="text1" w:themeTint="FF" w:themeShade="FF"/>
                <w:sz w:val="22"/>
                <w:szCs w:val="22"/>
              </w:rPr>
              <w:t xml:space="preserve">The system shall allow user to either download or print the generated AR/OR documents. </w:t>
            </w:r>
          </w:p>
          <w:p w:rsidR="009A43D9" w:rsidP="43591555" w:rsidRDefault="00D40D51" w14:paraId="7A2F43B4" w14:textId="467D931B">
            <w:pPr>
              <w:pStyle w:val="Normal"/>
              <w:widowControl w:val="0"/>
              <w:spacing w:before="20" w:after="20"/>
              <w:rPr>
                <w:rFonts w:ascii="Arial" w:hAnsi="Arial" w:eastAsia="Calibri" w:cs="Arial"/>
                <w:color w:val="000000"/>
                <w:sz w:val="22"/>
                <w:szCs w:val="22"/>
              </w:rPr>
            </w:pPr>
            <w:r w:rsidRPr="43591555" w:rsidR="43599D62">
              <w:rPr>
                <w:rFonts w:ascii="Arial" w:hAnsi="Arial" w:eastAsia="Calibri" w:cs="Arial"/>
                <w:color w:val="000000" w:themeColor="text1" w:themeTint="FF" w:themeShade="FF"/>
                <w:sz w:val="22"/>
                <w:szCs w:val="22"/>
              </w:rPr>
              <w:t xml:space="preserve">FRS.CSH.02.04.09 </w:t>
            </w:r>
            <w:r w:rsidRPr="43591555" w:rsidR="00D40D51">
              <w:rPr>
                <w:rFonts w:ascii="Arial" w:hAnsi="Arial" w:eastAsia="Calibri" w:cs="Arial"/>
                <w:color w:val="000000" w:themeColor="text1" w:themeTint="FF" w:themeShade="FF"/>
                <w:sz w:val="22"/>
                <w:szCs w:val="22"/>
              </w:rPr>
              <w:t>Allow the user to either download then print or vice versa.</w:t>
            </w:r>
          </w:p>
          <w:p w:rsidR="009A43D9" w:rsidRDefault="009A43D9" w14:paraId="508C98E9" w14:textId="77777777">
            <w:pPr>
              <w:widowControl w:val="0"/>
              <w:spacing w:before="20" w:after="20"/>
              <w:rPr>
                <w:rFonts w:ascii="Arial" w:hAnsi="Arial" w:eastAsia="Calibri" w:cs="Arial"/>
                <w:color w:val="000000"/>
                <w:sz w:val="22"/>
                <w:szCs w:val="22"/>
              </w:rPr>
            </w:pPr>
          </w:p>
          <w:p w:rsidR="009A43D9" w:rsidP="43591555" w:rsidRDefault="00D40D51" w14:paraId="48E6A3C2" w14:textId="2C0ACF54">
            <w:pPr>
              <w:pStyle w:val="Normal"/>
              <w:widowControl w:val="0"/>
              <w:spacing w:before="20" w:after="20"/>
              <w:rPr>
                <w:rFonts w:ascii="Arial" w:hAnsi="Arial" w:eastAsia="Calibri" w:cs="Arial"/>
                <w:color w:val="000000"/>
                <w:sz w:val="22"/>
                <w:szCs w:val="22"/>
              </w:rPr>
            </w:pPr>
            <w:r w:rsidRPr="43591555" w:rsidR="2ADD0D85">
              <w:rPr>
                <w:rFonts w:ascii="Arial" w:hAnsi="Arial" w:eastAsia="Calibri" w:cs="Arial"/>
                <w:color w:val="000000" w:themeColor="text1" w:themeTint="FF" w:themeShade="FF"/>
                <w:sz w:val="22"/>
                <w:szCs w:val="22"/>
              </w:rPr>
              <w:t xml:space="preserve">FRS.CSH.02.04.09.01 </w:t>
            </w:r>
            <w:r w:rsidRPr="43591555" w:rsidR="00D40D51">
              <w:rPr>
                <w:rFonts w:ascii="Arial" w:hAnsi="Arial" w:eastAsia="Calibri" w:cs="Arial"/>
                <w:color w:val="000000" w:themeColor="text1" w:themeTint="FF" w:themeShade="FF"/>
                <w:sz w:val="22"/>
                <w:szCs w:val="22"/>
              </w:rPr>
              <w:t>If the user selects “Download</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the system shall allow downloading of the AR/OR document in pdf format. Allow user to select a local drive for saving.</w:t>
            </w:r>
          </w:p>
          <w:p w:rsidR="009A43D9" w:rsidRDefault="009A43D9" w14:paraId="779F8E76" w14:textId="77777777">
            <w:pPr>
              <w:widowControl w:val="0"/>
              <w:spacing w:before="20" w:after="20"/>
              <w:rPr>
                <w:rFonts w:ascii="Arial" w:hAnsi="Arial" w:eastAsia="Calibri" w:cs="Arial"/>
                <w:color w:val="000000"/>
                <w:sz w:val="22"/>
                <w:szCs w:val="22"/>
              </w:rPr>
            </w:pPr>
          </w:p>
          <w:p w:rsidR="009A43D9" w:rsidP="43591555" w:rsidRDefault="00D40D51" w14:paraId="3F1A428F" w14:textId="62A5D4BB">
            <w:pPr>
              <w:pStyle w:val="Normal"/>
              <w:widowControl w:val="0"/>
              <w:spacing w:before="20" w:after="20"/>
            </w:pPr>
            <w:r w:rsidRPr="43591555" w:rsidR="5B49AC18">
              <w:rPr>
                <w:rFonts w:ascii="Arial" w:hAnsi="Arial" w:eastAsia="Calibri" w:cs="Arial"/>
                <w:color w:val="000000" w:themeColor="text1" w:themeTint="FF" w:themeShade="FF"/>
                <w:sz w:val="22"/>
                <w:szCs w:val="22"/>
              </w:rPr>
              <w:t xml:space="preserve">FRS.CSH.02.04.09.02 </w:t>
            </w:r>
            <w:r w:rsidRPr="43591555" w:rsidR="00D40D51">
              <w:rPr>
                <w:rFonts w:ascii="Arial" w:hAnsi="Arial" w:eastAsia="Calibri" w:cs="Arial"/>
                <w:color w:val="000000" w:themeColor="text1" w:themeTint="FF" w:themeShade="FF"/>
                <w:sz w:val="22"/>
                <w:szCs w:val="22"/>
              </w:rPr>
              <w:t>The system shall support download of multiple selected AR/OR in pdf format as single ZIP archive.</w:t>
            </w:r>
            <w:r/>
          </w:p>
          <w:p w:rsidR="009A43D9" w:rsidP="43591555" w:rsidRDefault="00D40D51" w14:paraId="695FC5FE" w14:textId="6E846756">
            <w:pPr>
              <w:pStyle w:val="Normal"/>
              <w:widowControl w:val="0"/>
              <w:spacing w:before="20" w:after="20"/>
              <w:rPr>
                <w:rFonts w:ascii="Arial" w:hAnsi="Arial" w:eastAsia="Calibri" w:cs="Arial"/>
                <w:color w:val="000000"/>
                <w:sz w:val="22"/>
                <w:szCs w:val="22"/>
              </w:rPr>
            </w:pPr>
            <w:r w:rsidRPr="43591555" w:rsidR="01850F29">
              <w:rPr>
                <w:rFonts w:ascii="Arial" w:hAnsi="Arial" w:eastAsia="Calibri" w:cs="Arial"/>
                <w:color w:val="000000" w:themeColor="text1" w:themeTint="FF" w:themeShade="FF"/>
                <w:sz w:val="22"/>
                <w:szCs w:val="22"/>
              </w:rPr>
              <w:t xml:space="preserve">FRS.CSH.02.04.09.03 </w:t>
            </w:r>
            <w:r w:rsidRPr="43591555" w:rsidR="00D40D51">
              <w:rPr>
                <w:rFonts w:ascii="Arial" w:hAnsi="Arial" w:eastAsia="Calibri" w:cs="Arial"/>
                <w:color w:val="000000" w:themeColor="text1" w:themeTint="FF" w:themeShade="FF"/>
                <w:sz w:val="22"/>
                <w:szCs w:val="22"/>
              </w:rPr>
              <w:t>The system shall automatically assign file using the convention: &lt;Receipt Type&gt;_&lt;Receipt Number&gt;.pdf</w:t>
            </w:r>
          </w:p>
          <w:p w:rsidR="009A43D9" w:rsidRDefault="009A43D9" w14:paraId="7818863E" w14:textId="77777777">
            <w:pPr>
              <w:widowControl w:val="0"/>
              <w:spacing w:before="20" w:after="20"/>
              <w:rPr>
                <w:rFonts w:ascii="Arial" w:hAnsi="Arial" w:eastAsia="Calibri" w:cs="Arial"/>
                <w:color w:val="000000"/>
                <w:sz w:val="22"/>
                <w:szCs w:val="22"/>
              </w:rPr>
            </w:pPr>
          </w:p>
          <w:p w:rsidR="009A43D9" w:rsidP="43591555" w:rsidRDefault="00D40D51" w14:paraId="367F315E" w14:textId="6CBEB1AC">
            <w:pPr>
              <w:pStyle w:val="Normal"/>
              <w:widowControl w:val="0"/>
              <w:spacing w:before="20" w:after="20"/>
              <w:rPr>
                <w:rFonts w:ascii="Arial" w:hAnsi="Arial" w:eastAsia="Calibri" w:cs="Arial"/>
                <w:color w:val="000000"/>
                <w:sz w:val="22"/>
                <w:szCs w:val="22"/>
              </w:rPr>
            </w:pPr>
            <w:r w:rsidRPr="43591555" w:rsidR="31294E50">
              <w:rPr>
                <w:rFonts w:ascii="Arial" w:hAnsi="Arial" w:eastAsia="Calibri" w:cs="Arial"/>
                <w:color w:val="000000" w:themeColor="text1" w:themeTint="FF" w:themeShade="FF"/>
                <w:sz w:val="22"/>
                <w:szCs w:val="22"/>
              </w:rPr>
              <w:t xml:space="preserve">FRS.CSH.02.04.10 </w:t>
            </w:r>
            <w:r w:rsidRPr="43591555" w:rsidR="00D40D51">
              <w:rPr>
                <w:rFonts w:ascii="Arial" w:hAnsi="Arial" w:eastAsia="Calibri" w:cs="Arial"/>
                <w:color w:val="000000" w:themeColor="text1" w:themeTint="FF" w:themeShade="FF"/>
                <w:sz w:val="22"/>
                <w:szCs w:val="22"/>
              </w:rPr>
              <w:t>If the user selects “Print</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the system shall allow printing of the AR/OR documents based on user’s print/printer set up. The system shall support batch printing by merging selected AR/OR documents into a print queue.</w:t>
            </w:r>
          </w:p>
          <w:p w:rsidR="009A43D9" w:rsidRDefault="009A43D9" w14:paraId="44F69B9A" w14:textId="77777777">
            <w:pPr>
              <w:widowControl w:val="0"/>
              <w:spacing w:before="20" w:after="20"/>
              <w:rPr>
                <w:rFonts w:ascii="Arial" w:hAnsi="Arial" w:eastAsia="Calibri" w:cs="Arial"/>
                <w:color w:val="000000"/>
                <w:sz w:val="22"/>
                <w:szCs w:val="22"/>
              </w:rPr>
            </w:pPr>
          </w:p>
          <w:p w:rsidR="009A43D9" w:rsidP="43591555" w:rsidRDefault="00D40D51" w14:paraId="1F7511C9" w14:textId="1DCECBD2">
            <w:pPr>
              <w:pStyle w:val="Normal"/>
              <w:widowControl w:val="0"/>
              <w:spacing w:before="20" w:after="20"/>
              <w:rPr>
                <w:rFonts w:ascii="Arial" w:hAnsi="Arial" w:eastAsia="Calibri" w:cs="Arial"/>
                <w:color w:val="000000"/>
                <w:sz w:val="22"/>
                <w:szCs w:val="22"/>
              </w:rPr>
            </w:pPr>
            <w:r w:rsidRPr="43591555" w:rsidR="7493156C">
              <w:rPr>
                <w:rFonts w:ascii="Arial" w:hAnsi="Arial" w:eastAsia="Calibri" w:cs="Arial"/>
                <w:color w:val="000000" w:themeColor="text1" w:themeTint="FF" w:themeShade="FF"/>
                <w:sz w:val="22"/>
                <w:szCs w:val="22"/>
              </w:rPr>
              <w:t xml:space="preserve">FRS.CSH.02.04.11 </w:t>
            </w:r>
            <w:r w:rsidRPr="43591555" w:rsidR="00D40D51">
              <w:rPr>
                <w:rFonts w:ascii="Arial" w:hAnsi="Arial" w:eastAsia="Calibri" w:cs="Arial"/>
                <w:color w:val="000000" w:themeColor="text1" w:themeTint="FF" w:themeShade="FF"/>
                <w:sz w:val="22"/>
                <w:szCs w:val="22"/>
              </w:rPr>
              <w:t>The system shall allow user to select “Print Preview” before printing starts.</w:t>
            </w:r>
          </w:p>
          <w:p w:rsidR="009A43D9" w:rsidRDefault="009A43D9" w14:paraId="5F07D11E" w14:textId="77777777">
            <w:pPr>
              <w:widowControl w:val="0"/>
              <w:spacing w:before="20" w:after="20"/>
              <w:rPr>
                <w:rFonts w:ascii="Arial" w:hAnsi="Arial" w:eastAsia="Calibri" w:cs="Arial"/>
                <w:color w:val="000000"/>
                <w:sz w:val="22"/>
                <w:szCs w:val="22"/>
              </w:rPr>
            </w:pPr>
          </w:p>
          <w:p w:rsidR="009A43D9" w:rsidP="43591555" w:rsidRDefault="00D40D51" w14:paraId="4AED2C54" w14:textId="0AE8B666">
            <w:pPr>
              <w:pStyle w:val="Normal"/>
              <w:widowControl w:val="0"/>
              <w:spacing w:before="20" w:after="20"/>
              <w:rPr>
                <w:rFonts w:ascii="Arial" w:hAnsi="Arial" w:eastAsia="Calibri" w:cs="Arial"/>
                <w:color w:val="000000"/>
                <w:sz w:val="22"/>
                <w:szCs w:val="22"/>
              </w:rPr>
            </w:pPr>
            <w:r w:rsidRPr="43591555" w:rsidR="4FB48471">
              <w:rPr>
                <w:rFonts w:ascii="Arial" w:hAnsi="Arial" w:eastAsia="Calibri" w:cs="Arial"/>
                <w:color w:val="000000" w:themeColor="text1" w:themeTint="FF" w:themeShade="FF"/>
                <w:sz w:val="22"/>
                <w:szCs w:val="22"/>
              </w:rPr>
              <w:t xml:space="preserve">FRS.CSH.02.04.11.01 </w:t>
            </w:r>
            <w:r w:rsidRPr="43591555" w:rsidR="00D40D51">
              <w:rPr>
                <w:rFonts w:ascii="Arial" w:hAnsi="Arial" w:eastAsia="Calibri" w:cs="Arial"/>
                <w:color w:val="000000" w:themeColor="text1" w:themeTint="FF" w:themeShade="FF"/>
                <w:sz w:val="22"/>
                <w:szCs w:val="22"/>
              </w:rPr>
              <w:t>If user selects “Print Preview</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the system shall display preview of each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documents in the print queue.</w:t>
            </w:r>
          </w:p>
          <w:p w:rsidR="009A43D9" w:rsidRDefault="009A43D9" w14:paraId="41508A3C" w14:textId="77777777">
            <w:pPr>
              <w:widowControl w:val="0"/>
              <w:spacing w:before="20" w:after="20"/>
              <w:rPr>
                <w:rFonts w:ascii="Arial" w:hAnsi="Arial" w:eastAsia="Calibri" w:cs="Arial"/>
                <w:color w:val="000000"/>
                <w:sz w:val="22"/>
                <w:szCs w:val="22"/>
              </w:rPr>
            </w:pPr>
          </w:p>
          <w:p w:rsidR="009A43D9" w:rsidP="43591555" w:rsidRDefault="00D40D51" w14:paraId="47A941D4" w14:textId="478F89DA">
            <w:pPr>
              <w:pStyle w:val="Normal"/>
              <w:widowControl w:val="0"/>
              <w:spacing w:before="20" w:after="20"/>
            </w:pPr>
            <w:r w:rsidRPr="43591555" w:rsidR="1B30A9FD">
              <w:rPr>
                <w:rFonts w:ascii="Arial" w:hAnsi="Arial" w:eastAsia="Calibri" w:cs="Arial"/>
                <w:color w:val="000000" w:themeColor="text1" w:themeTint="FF" w:themeShade="FF"/>
                <w:sz w:val="22"/>
                <w:szCs w:val="22"/>
              </w:rPr>
              <w:t xml:space="preserve">FRS.CSH.02.04.12 </w:t>
            </w:r>
            <w:r w:rsidRPr="43591555" w:rsidR="00D40D51">
              <w:rPr>
                <w:rFonts w:ascii="Arial" w:hAnsi="Arial" w:eastAsia="Calibri" w:cs="Arial"/>
                <w:color w:val="000000" w:themeColor="text1" w:themeTint="FF" w:themeShade="FF"/>
                <w:sz w:val="22"/>
                <w:szCs w:val="22"/>
              </w:rPr>
              <w:t xml:space="preserve">The system shall allow re-printing of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documents.</w:t>
            </w:r>
            <w:r w:rsidRPr="43591555" w:rsidR="00D40D51">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Re-printed AR/OR should have re-print watermark. See template:</w:t>
            </w:r>
          </w:p>
          <w:p>
            <w:pPr>
              <w:pStyle w:val="ListParagraph"/>
              <w:numPr>
                <w:ilvl w:val="0"/>
                <w:numId w:val="145"/>
              </w:numPr>
              <w:spacing w:before="20" w:after="20"/>
              <w:rPr>
                <w:rFonts w:ascii="Arial" w:hAnsi="Arial" w:cs="Arial"/>
                <w:sz w:val="22"/>
                <w:szCs w:val="22"/>
              </w:rPr>
            </w:pPr>
            <w:r>
              <w:rPr>
                <w:rFonts w:ascii="Arial" w:hAnsi="Arial" w:cs="Arial"/>
                <w:sz w:val="22"/>
                <w:szCs w:val="22"/>
              </w:rPr>
              <w:t xml:space="preserve">The first print of a receipt shall carry no re-print mark; every later print shall carry the watermark and the &lt;Reprint tag&gt; REPRINT of the AR template, and increase the print count of the receipt.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46"/>
              </w:numPr>
              <w:spacing w:before="20" w:after="20"/>
              <w:rPr>
                <w:rFonts w:ascii="Arial" w:hAnsi="Arial" w:cs="Arial"/>
                <w:sz w:val="22"/>
                <w:szCs w:val="22"/>
              </w:rPr>
            </w:pPr>
            <w:r>
              <w:rPr>
                <w:rFonts w:ascii="Arial" w:hAnsi="Arial" w:cs="Arial"/>
                <w:sz w:val="22"/>
                <w:szCs w:val="22"/>
              </w:rPr>
              <w:t xml:space="preserve">The second print of an AR shows REPRINT; the first does not; the History tab shows the print count 2.</w:t>
            </w:r>
          </w:p>
          <w:p w:rsidR="009A43D9" w:rsidRDefault="009A43D9" w14:paraId="43D6B1D6" w14:textId="77777777">
            <w:pPr>
              <w:widowControl w:val="0"/>
              <w:spacing w:before="20" w:after="20"/>
              <w:rPr>
                <w:rFonts w:ascii="Arial" w:hAnsi="Arial" w:eastAsia="Calibri" w:cs="Arial"/>
                <w:color w:val="000000"/>
                <w:sz w:val="22"/>
                <w:szCs w:val="22"/>
              </w:rPr>
            </w:pPr>
          </w:p>
          <w:p w:rsidR="009A43D9" w:rsidP="43591555" w:rsidRDefault="00D40D51" w14:paraId="60C5AD2F" w14:textId="0C9DC5B8">
            <w:pPr>
              <w:pStyle w:val="Normal"/>
              <w:widowControl w:val="0"/>
              <w:spacing w:before="20" w:after="20"/>
              <w:rPr>
                <w:rFonts w:ascii="Arial" w:hAnsi="Arial" w:eastAsia="Calibri" w:cs="Arial"/>
                <w:color w:val="000000"/>
                <w:sz w:val="22"/>
                <w:szCs w:val="22"/>
              </w:rPr>
            </w:pPr>
            <w:r w:rsidRPr="43591555" w:rsidR="7217FA28">
              <w:rPr>
                <w:rFonts w:ascii="Arial" w:hAnsi="Arial" w:eastAsia="Calibri" w:cs="Arial"/>
                <w:color w:val="000000" w:themeColor="text1" w:themeTint="FF" w:themeShade="FF"/>
                <w:sz w:val="22"/>
                <w:szCs w:val="22"/>
              </w:rPr>
              <w:t xml:space="preserve">FRS.CSH.02.04.13 </w:t>
            </w:r>
            <w:r w:rsidRPr="43591555" w:rsidR="00D40D51">
              <w:rPr>
                <w:rFonts w:ascii="Arial" w:hAnsi="Arial" w:eastAsia="Calibri" w:cs="Arial"/>
                <w:color w:val="000000" w:themeColor="text1" w:themeTint="FF" w:themeShade="FF"/>
                <w:sz w:val="22"/>
                <w:szCs w:val="22"/>
              </w:rPr>
              <w:t xml:space="preserve">If an error is </w:t>
            </w:r>
            <w:r w:rsidRPr="43591555" w:rsidR="00D40D51">
              <w:rPr>
                <w:rFonts w:ascii="Arial" w:hAnsi="Arial" w:eastAsia="Calibri" w:cs="Arial"/>
                <w:color w:val="000000" w:themeColor="text1" w:themeTint="FF" w:themeShade="FF"/>
                <w:sz w:val="22"/>
                <w:szCs w:val="22"/>
              </w:rPr>
              <w:t>encountered</w:t>
            </w:r>
            <w:r w:rsidRPr="43591555" w:rsidR="00D40D51">
              <w:rPr>
                <w:rFonts w:ascii="Arial" w:hAnsi="Arial" w:eastAsia="Calibri" w:cs="Arial"/>
                <w:color w:val="000000" w:themeColor="text1" w:themeTint="FF" w:themeShade="FF"/>
                <w:sz w:val="22"/>
                <w:szCs w:val="22"/>
              </w:rPr>
              <w:t xml:space="preserve"> during printing, the system shall display an error in printing message for the specific AR/OR number document. The system shall allow the user to retry printing or skip to the next AR/OR document in queue.</w:t>
            </w:r>
          </w:p>
          <w:p w:rsidR="009A43D9" w:rsidRDefault="009A43D9" w14:paraId="17DBC151" w14:textId="77777777">
            <w:pPr>
              <w:widowControl w:val="0"/>
              <w:spacing w:before="20" w:after="20"/>
              <w:rPr>
                <w:rFonts w:ascii="Arial" w:hAnsi="Arial" w:eastAsia="Calibri" w:cs="Arial"/>
                <w:color w:val="000000"/>
                <w:sz w:val="22"/>
                <w:szCs w:val="22"/>
              </w:rPr>
            </w:pPr>
          </w:p>
          <w:p w:rsidR="009A43D9" w:rsidRDefault="00D40D51" w14:paraId="47AEFE2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Error Message: printer error / network error / etc</w:t>
            </w:r>
          </w:p>
          <w:p w:rsidR="009A43D9" w:rsidRDefault="00D40D51" w14:paraId="06316D1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Action: Retry or Skip</w:t>
            </w:r>
          </w:p>
          <w:p w:rsidR="009A43D9" w:rsidRDefault="009A43D9" w14:paraId="6F8BD81B" w14:textId="77777777">
            <w:pPr>
              <w:widowControl w:val="0"/>
              <w:spacing w:before="20" w:after="20"/>
              <w:rPr>
                <w:rFonts w:ascii="Arial" w:hAnsi="Arial" w:eastAsia="Calibri" w:cs="Arial"/>
                <w:color w:val="000000"/>
                <w:sz w:val="22"/>
                <w:szCs w:val="22"/>
              </w:rPr>
            </w:pPr>
          </w:p>
          <w:p w:rsidR="009A43D9" w:rsidP="43591555" w:rsidRDefault="00D40D51" w14:paraId="6430C529" w14:textId="1DF5080E">
            <w:pPr>
              <w:pStyle w:val="Normal"/>
              <w:widowControl w:val="0"/>
              <w:spacing w:before="20" w:after="20"/>
              <w:rPr>
                <w:rFonts w:ascii="Arial" w:hAnsi="Arial" w:eastAsia="Calibri" w:cs="Arial"/>
                <w:color w:val="000000"/>
                <w:sz w:val="22"/>
                <w:szCs w:val="22"/>
              </w:rPr>
            </w:pPr>
            <w:r w:rsidRPr="43591555" w:rsidR="2F769B01">
              <w:rPr>
                <w:rFonts w:ascii="Arial" w:hAnsi="Arial" w:eastAsia="Calibri" w:cs="Arial"/>
                <w:color w:val="000000" w:themeColor="text1" w:themeTint="FF" w:themeShade="FF"/>
                <w:sz w:val="22"/>
                <w:szCs w:val="22"/>
              </w:rPr>
              <w:t xml:space="preserve">FRS.CSH.02.04.14 </w:t>
            </w:r>
            <w:r w:rsidRPr="43591555" w:rsidR="00D40D51">
              <w:rPr>
                <w:rFonts w:ascii="Arial" w:hAnsi="Arial" w:eastAsia="Calibri" w:cs="Arial"/>
                <w:color w:val="000000" w:themeColor="text1" w:themeTint="FF" w:themeShade="FF"/>
                <w:sz w:val="22"/>
                <w:szCs w:val="22"/>
              </w:rPr>
              <w:t>If user selects “Retry</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the system will retry printing the AR/OR document before </w:t>
            </w:r>
            <w:r w:rsidRPr="43591555" w:rsidR="00D40D51">
              <w:rPr>
                <w:rFonts w:ascii="Arial" w:hAnsi="Arial" w:eastAsia="Calibri" w:cs="Arial"/>
                <w:color w:val="000000" w:themeColor="text1" w:themeTint="FF" w:themeShade="FF"/>
                <w:sz w:val="22"/>
                <w:szCs w:val="22"/>
              </w:rPr>
              <w:t>proceeding</w:t>
            </w:r>
            <w:r w:rsidRPr="43591555" w:rsidR="00D40D51">
              <w:rPr>
                <w:rFonts w:ascii="Arial" w:hAnsi="Arial" w:eastAsia="Calibri" w:cs="Arial"/>
                <w:color w:val="000000" w:themeColor="text1" w:themeTint="FF" w:themeShade="FF"/>
                <w:sz w:val="22"/>
                <w:szCs w:val="22"/>
              </w:rPr>
              <w:t xml:space="preserve"> with printing the next one.</w:t>
            </w:r>
          </w:p>
          <w:p w:rsidR="009A43D9" w:rsidRDefault="009A43D9" w14:paraId="2613E9C1" w14:textId="77777777">
            <w:pPr>
              <w:widowControl w:val="0"/>
              <w:spacing w:before="20" w:after="20"/>
              <w:rPr>
                <w:rFonts w:ascii="Arial" w:hAnsi="Arial" w:eastAsia="Calibri" w:cs="Arial"/>
                <w:color w:val="000000"/>
                <w:sz w:val="22"/>
                <w:szCs w:val="22"/>
              </w:rPr>
            </w:pPr>
          </w:p>
          <w:p w:rsidR="009A43D9" w:rsidP="43591555" w:rsidRDefault="00D40D51" w14:paraId="5873D4D2" w14:textId="36EAB7FD">
            <w:pPr>
              <w:pStyle w:val="Normal"/>
              <w:widowControl w:val="0"/>
              <w:spacing w:before="20" w:after="20"/>
              <w:rPr>
                <w:rFonts w:ascii="Arial" w:hAnsi="Arial" w:eastAsia="Calibri" w:cs="Arial"/>
                <w:color w:val="000000"/>
                <w:sz w:val="22"/>
                <w:szCs w:val="22"/>
              </w:rPr>
            </w:pPr>
            <w:r w:rsidRPr="43591555" w:rsidR="77E9D729">
              <w:rPr>
                <w:rFonts w:ascii="Arial" w:hAnsi="Arial" w:eastAsia="Calibri" w:cs="Arial"/>
                <w:color w:val="000000" w:themeColor="text1" w:themeTint="FF" w:themeShade="FF"/>
                <w:sz w:val="22"/>
                <w:szCs w:val="22"/>
              </w:rPr>
              <w:t xml:space="preserve">FRS.CSH.02.04.15 </w:t>
            </w:r>
            <w:r w:rsidRPr="43591555" w:rsidR="00D40D51">
              <w:rPr>
                <w:rFonts w:ascii="Arial" w:hAnsi="Arial" w:eastAsia="Calibri" w:cs="Arial"/>
                <w:color w:val="000000" w:themeColor="text1" w:themeTint="FF" w:themeShade="FF"/>
                <w:sz w:val="22"/>
                <w:szCs w:val="22"/>
              </w:rPr>
              <w:t>If the user selects “Skip</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the system will skip printing to the next one on queue.</w:t>
            </w:r>
          </w:p>
          <w:p w:rsidR="009A43D9" w:rsidRDefault="009A43D9" w14:paraId="1037B8A3" w14:textId="77777777">
            <w:pPr>
              <w:widowControl w:val="0"/>
              <w:spacing w:before="20" w:after="20"/>
              <w:rPr>
                <w:rFonts w:ascii="Arial" w:hAnsi="Arial" w:eastAsia="Calibri" w:cs="Arial"/>
                <w:color w:val="000000"/>
                <w:sz w:val="22"/>
                <w:szCs w:val="22"/>
              </w:rPr>
            </w:pPr>
          </w:p>
          <w:p w:rsidR="009A43D9" w:rsidRDefault="00D40D51" w14:paraId="03DBBFCF" w14:textId="4203ADCE">
            <w:pPr>
              <w:pStyle w:val="TableContents"/>
              <w:widowControl w:val="0"/>
              <w:spacing w:before="20" w:after="20"/>
            </w:pPr>
            <w:r w:rsidRPr="43591555" w:rsidR="6C1A3650">
              <w:rPr>
                <w:rFonts w:ascii="Arial" w:hAnsi="Arial" w:eastAsia="Calibri" w:cs="Arial"/>
                <w:color w:val="000000" w:themeColor="text1" w:themeTint="FF" w:themeShade="FF"/>
                <w:sz w:val="22"/>
                <w:szCs w:val="22"/>
              </w:rPr>
              <w:t xml:space="preserve">FRS.CSH.02.04.16 </w:t>
            </w:r>
            <w:r w:rsidRPr="43591555" w:rsidR="00D40D51">
              <w:rPr>
                <w:rFonts w:ascii="Arial" w:hAnsi="Arial" w:eastAsia="Calibri" w:cs="Arial"/>
                <w:b w:val="1"/>
                <w:bCs w:val="1"/>
                <w:color w:val="000000" w:themeColor="text1" w:themeTint="FF" w:themeShade="FF"/>
                <w:sz w:val="22"/>
                <w:szCs w:val="22"/>
              </w:rPr>
              <w:t>Audit Trail</w:t>
            </w:r>
            <w:r>
              <w:br/>
            </w:r>
            <w:r w:rsidRPr="43591555" w:rsidR="00D40D51">
              <w:rPr>
                <w:rFonts w:ascii="Arial" w:hAnsi="Arial" w:eastAsia="Calibri" w:cs="Arial"/>
                <w:color w:val="000000" w:themeColor="text1" w:themeTint="FF" w:themeShade="FF"/>
                <w:sz w:val="22"/>
                <w:szCs w:val="22"/>
              </w:rPr>
              <w:t>All activities and transactions done shall be logged with: Username, Date and Timestamp, Transaction Number, Module, and AR/OR Number, re-print count, if any.</w:t>
            </w:r>
          </w:p>
          <w:p>
            <w:pPr>
              <w:pStyle w:val="ListParagraph"/>
              <w:numPr>
                <w:ilvl w:val="0"/>
                <w:numId w:val="147"/>
              </w:numPr>
              <w:spacing w:before="20" w:after="20"/>
              <w:rPr>
                <w:rFonts w:ascii="Arial" w:hAnsi="Arial" w:cs="Arial"/>
                <w:sz w:val="22"/>
                <w:szCs w:val="22"/>
              </w:rPr>
            </w:pPr>
            <w:r>
              <w:rPr>
                <w:rFonts w:ascii="Arial" w:hAnsi="Arial" w:cs="Arial"/>
                <w:sz w:val="22"/>
                <w:szCs w:val="22"/>
              </w:rPr>
              <w:t xml:space="preserve">The print log shall also keep the print batch number, the number of receipts printed, the failures with their reason and whether the user retried or skipped them.</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48"/>
              </w:numPr>
              <w:spacing w:before="20" w:after="20"/>
              <w:rPr>
                <w:rFonts w:ascii="Arial" w:hAnsi="Arial" w:cs="Arial"/>
                <w:sz w:val="22"/>
                <w:szCs w:val="22"/>
              </w:rPr>
            </w:pPr>
            <w:r>
              <w:rPr>
                <w:rFonts w:ascii="Arial" w:hAnsi="Arial" w:cs="Arial"/>
                <w:sz w:val="22"/>
                <w:szCs w:val="22"/>
              </w:rPr>
              <w:t xml:space="preserve">A print batch of 50 ARs of one branch is ready to print within 10 seconds (BRD non-functional requirement) and the print log shows 50 receipts printed.</w:t>
            </w:r>
          </w:p>
          <w:p>
            <w:pPr>
              <w:pStyle w:val="ListParagraph"/>
              <w:numPr>
                <w:ilvl w:val="0"/>
                <w:numId w:val="148"/>
              </w:numPr>
              <w:spacing w:before="20" w:after="20"/>
              <w:rPr>
                <w:rFonts w:ascii="Arial" w:hAnsi="Arial" w:cs="Arial"/>
                <w:sz w:val="22"/>
                <w:szCs w:val="22"/>
              </w:rPr>
            </w:pPr>
            <w:r>
              <w:rPr>
                <w:rFonts w:ascii="Arial" w:hAnsi="Arial" w:cs="Arial"/>
                <w:sz w:val="22"/>
                <w:szCs w:val="22"/>
              </w:rPr>
              <w:t xml:space="preserve">A receipt skipped after a printer error is listed in the print log as skipped.</w:t>
            </w:r>
          </w:p>
          <w:p w:rsidR="009A43D9" w:rsidRDefault="009A43D9" w14:paraId="687C6DE0" w14:textId="77777777">
            <w:pPr>
              <w:widowControl w:val="0"/>
              <w:spacing w:before="20" w:after="20"/>
              <w:rPr>
                <w:rFonts w:ascii="Arial" w:hAnsi="Arial" w:eastAsia="Calibri" w:cs="Arial"/>
                <w:color w:val="000000"/>
                <w:sz w:val="22"/>
                <w:szCs w:val="22"/>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FRS.CSH.02.04.17 Copy label</w:t>
            </w:r>
          </w:p>
          <w:p>
            <w:pPr>
              <w:pStyle w:val="ListParagraph"/>
              <w:numPr>
                <w:ilvl w:val="0"/>
                <w:numId w:val="245"/>
              </w:numPr>
              <w:spacing w:before="20" w:after="20"/>
              <w:rPr>
                <w:rFonts w:ascii="Arial" w:hAnsi="Arial" w:cs="Arial"/>
                <w:sz w:val="22"/>
                <w:szCs w:val="22"/>
              </w:rPr>
            </w:pPr>
            <w:r>
              <w:rPr>
                <w:rFonts w:ascii="Arial" w:hAnsi="Arial" w:cs="Arial"/>
                <w:sz w:val="22"/>
                <w:szCs w:val="22"/>
              </w:rPr>
              <w:t xml:space="preserve">The system shall print the copy label of the template (Client's Copy or BDOI Copy) according to the copy chosen at printing; the BDOI Copy is kept as a PDF with the receipt.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46"/>
              </w:numPr>
              <w:spacing w:before="20" w:after="20"/>
              <w:rPr>
                <w:rFonts w:ascii="Arial" w:hAnsi="Arial" w:cs="Arial"/>
                <w:sz w:val="22"/>
                <w:szCs w:val="22"/>
              </w:rPr>
            </w:pPr>
            <w:r>
              <w:rPr>
                <w:rFonts w:ascii="Arial" w:hAnsi="Arial" w:cs="Arial"/>
                <w:sz w:val="22"/>
                <w:szCs w:val="22"/>
              </w:rPr>
              <w:t xml:space="preserve">Printing the Client's Copy and the BDOI Copy of an OR gives two documents with their labels, and the BDOI Copy is on the Documents tab of the receipt.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Batch Print; Document templates (Appendix E.16; Appendix L)</w:t>
            </w:r>
          </w:p>
          <w:p>
            <w:pPr>
              <w:spacing w:before="20" w:after="20"/>
              <w:rPr>
                <w:rFonts w:ascii="Arial" w:hAnsi="Arial" w:cs="Arial"/>
                <w:sz w:val="20"/>
                <w:szCs w:val="20"/>
              </w:rPr>
            </w:pPr>
            <w:r>
              <w:rPr>
                <w:rFonts w:ascii="Arial" w:hAnsi="Arial" w:cs="Arial"/>
                <w:sz w:val="20"/>
                <w:szCs w:val="20"/>
              </w:rPr>
              <w:t xml:space="preserve">Test conditions: TC-OP-015.1 to 015.4 (6 cases); TC-OP-024.1 to 024.4 (6 cases); TC-OP-025.1 to 025.3 (5 cases)</w:t>
            </w:r>
          </w:p>
        </w:tc>
      </w:tr>
      <w:tr w:rsidR="009A43D9" w:rsidTr="11E56ED0" w14:paraId="36D82BAC"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79A09B1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FRS.CSH.02.05</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3416CC8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AR/OR Manual Posting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2987D81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AR/OR Manual Posting</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60B27B90" w14:textId="161E834F">
            <w:pPr>
              <w:widowControl w:val="0"/>
              <w:spacing w:before="20" w:after="20"/>
              <w:rPr>
                <w:rFonts w:ascii="Arial" w:hAnsi="Arial" w:eastAsia="Calibri" w:cs="Arial"/>
                <w:b w:val="1"/>
                <w:bCs w:val="1"/>
                <w:color w:val="000000"/>
                <w:sz w:val="22"/>
                <w:szCs w:val="22"/>
              </w:rPr>
            </w:pPr>
            <w:r w:rsidRPr="43591555" w:rsidR="056A9DBE">
              <w:rPr>
                <w:rFonts w:ascii="Arial" w:hAnsi="Arial" w:eastAsia="Calibri" w:cs="Arial"/>
                <w:color w:val="000000" w:themeColor="text1" w:themeTint="FF" w:themeShade="FF"/>
                <w:sz w:val="22"/>
                <w:szCs w:val="22"/>
              </w:rPr>
              <w:t xml:space="preserve">FRS.CSH.02.05.01 </w:t>
            </w:r>
            <w:r w:rsidRPr="43591555" w:rsidR="00D40D51">
              <w:rPr>
                <w:rFonts w:ascii="Arial" w:hAnsi="Arial" w:eastAsia="Calibri" w:cs="Arial"/>
                <w:b w:val="1"/>
                <w:bCs w:val="1"/>
                <w:color w:val="000000" w:themeColor="text1" w:themeTint="FF" w:themeShade="FF"/>
                <w:sz w:val="22"/>
                <w:szCs w:val="22"/>
              </w:rPr>
              <w:t>AR/OR Issuance</w:t>
            </w:r>
          </w:p>
          <w:p w:rsidR="009A43D9" w:rsidRDefault="00D40D51" w14:paraId="5361590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authorized user to search and filter AR/OR records for manual posting assigned to him/her.</w:t>
            </w:r>
          </w:p>
          <w:p w:rsidR="009A43D9" w:rsidRDefault="00D40D51" w14:paraId="584F6A6B"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AR/OR Creation Record status: For Posting</w:t>
            </w:r>
          </w:p>
          <w:p w:rsidR="009A43D9" w:rsidRDefault="009A43D9" w14:paraId="58E6DD4E" w14:textId="77777777">
            <w:pPr>
              <w:widowControl w:val="0"/>
              <w:spacing w:before="20" w:after="20"/>
              <w:rPr>
                <w:rFonts w:ascii="Arial" w:hAnsi="Arial" w:eastAsia="Calibri" w:cs="Arial"/>
                <w:color w:val="000000"/>
                <w:sz w:val="22"/>
                <w:szCs w:val="22"/>
              </w:rPr>
            </w:pPr>
          </w:p>
          <w:p w:rsidR="009A43D9" w:rsidP="43591555" w:rsidRDefault="00D40D51" w14:paraId="31236604" w14:textId="5CEFFBCC">
            <w:pPr>
              <w:pStyle w:val="Normal"/>
              <w:widowControl w:val="0"/>
              <w:spacing w:before="20" w:after="20"/>
              <w:rPr>
                <w:rFonts w:ascii="Arial" w:hAnsi="Arial" w:eastAsia="Calibri" w:cs="Arial"/>
                <w:color w:val="000000"/>
                <w:sz w:val="22"/>
                <w:szCs w:val="22"/>
              </w:rPr>
            </w:pPr>
            <w:r w:rsidRPr="43591555" w:rsidR="317A3463">
              <w:rPr>
                <w:rFonts w:ascii="Arial" w:hAnsi="Arial" w:eastAsia="Calibri" w:cs="Arial"/>
                <w:color w:val="000000" w:themeColor="text1" w:themeTint="FF" w:themeShade="FF"/>
                <w:sz w:val="22"/>
                <w:szCs w:val="22"/>
              </w:rPr>
              <w:t xml:space="preserve">FRS.CSH.02.05.01.01 </w:t>
            </w:r>
            <w:r w:rsidRPr="43591555" w:rsidR="00D40D51">
              <w:rPr>
                <w:rFonts w:ascii="Arial" w:hAnsi="Arial" w:eastAsia="Calibri" w:cs="Arial"/>
                <w:color w:val="000000" w:themeColor="text1" w:themeTint="FF" w:themeShade="FF"/>
                <w:sz w:val="22"/>
                <w:szCs w:val="22"/>
              </w:rPr>
              <w:t>For AR Posting:</w:t>
            </w:r>
          </w:p>
          <w:p w:rsidR="009A43D9" w:rsidRDefault="00D40D51" w14:paraId="3D2FCAF5"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Created by (search field, name)</w:t>
            </w:r>
          </w:p>
          <w:p w:rsidR="009A43D9" w:rsidRDefault="00D40D51" w14:paraId="606060DC"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 (drop down, single select)</w:t>
            </w:r>
          </w:p>
          <w:p w:rsidR="009A43D9" w:rsidRDefault="00D40D51" w14:paraId="78C4F226"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Created Date (period)</w:t>
            </w:r>
          </w:p>
          <w:p w:rsidR="009A43D9" w:rsidRDefault="00D40D51" w14:paraId="76B02C64"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Request Number</w:t>
            </w:r>
          </w:p>
          <w:p w:rsidR="009A43D9" w:rsidRDefault="009A43D9" w14:paraId="7D3BEE8F" w14:textId="77777777">
            <w:pPr>
              <w:widowControl w:val="0"/>
              <w:spacing w:before="20" w:after="20"/>
              <w:ind w:left="720"/>
              <w:rPr>
                <w:rFonts w:ascii="Arial" w:hAnsi="Arial" w:eastAsia="Calibri" w:cs="Arial"/>
                <w:color w:val="000000"/>
                <w:sz w:val="22"/>
                <w:szCs w:val="22"/>
              </w:rPr>
            </w:pPr>
          </w:p>
          <w:p w:rsidR="009A43D9" w:rsidP="43591555" w:rsidRDefault="00D40D51" w14:paraId="02F06442" w14:textId="4F9BE4DA">
            <w:pPr>
              <w:pStyle w:val="Normal"/>
              <w:widowControl w:val="0"/>
              <w:spacing w:before="20" w:after="20"/>
              <w:rPr>
                <w:rFonts w:ascii="Arial" w:hAnsi="Arial" w:eastAsia="Calibri" w:cs="Arial"/>
                <w:color w:val="000000"/>
                <w:sz w:val="22"/>
                <w:szCs w:val="22"/>
              </w:rPr>
            </w:pPr>
            <w:r w:rsidRPr="43591555" w:rsidR="3D7ADAB6">
              <w:rPr>
                <w:rFonts w:ascii="Arial" w:hAnsi="Arial" w:eastAsia="Calibri" w:cs="Arial"/>
                <w:color w:val="000000" w:themeColor="text1" w:themeTint="FF" w:themeShade="FF"/>
                <w:sz w:val="22"/>
                <w:szCs w:val="22"/>
              </w:rPr>
              <w:t xml:space="preserve">FRS.CSH.02.05.01.02 </w:t>
            </w:r>
            <w:r w:rsidRPr="43591555" w:rsidR="00D40D51">
              <w:rPr>
                <w:rFonts w:ascii="Arial" w:hAnsi="Arial" w:eastAsia="Calibri" w:cs="Arial"/>
                <w:color w:val="000000" w:themeColor="text1" w:themeTint="FF" w:themeShade="FF"/>
                <w:sz w:val="22"/>
                <w:szCs w:val="22"/>
              </w:rPr>
              <w:t>For OR Posting:</w:t>
            </w:r>
          </w:p>
          <w:p w:rsidR="009A43D9" w:rsidRDefault="00D40D51" w14:paraId="3ECC9F7D"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Created by (search field, name)</w:t>
            </w:r>
          </w:p>
          <w:p w:rsidR="009A43D9" w:rsidRDefault="00D40D51" w14:paraId="46FAFCE7"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Insurer Name (search box, type ahead)</w:t>
            </w:r>
          </w:p>
          <w:p w:rsidR="009A43D9" w:rsidRDefault="00D40D51" w14:paraId="4907AECC"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Created Date (period)</w:t>
            </w:r>
          </w:p>
          <w:p w:rsidR="009A43D9" w:rsidRDefault="00D40D51" w14:paraId="53503555" w14:textId="77777777">
            <w:pPr>
              <w:widowControl w:val="0"/>
              <w:numPr>
                <w:ilvl w:val="0"/>
                <w:numId w:val="19"/>
              </w:numPr>
              <w:spacing w:before="20" w:after="20"/>
              <w:rPr>
                <w:rFonts w:ascii="Arial" w:hAnsi="Arial" w:eastAsia="Calibri" w:cs="Arial"/>
                <w:color w:val="000000"/>
                <w:sz w:val="22"/>
                <w:szCs w:val="22"/>
              </w:rPr>
            </w:pPr>
            <w:r>
              <w:rPr>
                <w:rFonts w:ascii="Arial" w:hAnsi="Arial" w:eastAsia="Calibri" w:cs="Arial"/>
                <w:color w:val="000000"/>
                <w:sz w:val="22"/>
                <w:szCs w:val="22"/>
              </w:rPr>
              <w:t>Request Number</w:t>
            </w:r>
          </w:p>
          <w:p w:rsidR="009A43D9" w:rsidRDefault="009A43D9" w14:paraId="3B88899E" w14:textId="77777777">
            <w:pPr>
              <w:widowControl w:val="0"/>
              <w:spacing w:before="20" w:after="20"/>
              <w:ind w:left="720"/>
              <w:rPr>
                <w:rFonts w:ascii="Arial" w:hAnsi="Arial" w:eastAsia="Calibri" w:cs="Arial"/>
                <w:color w:val="000000"/>
                <w:sz w:val="22"/>
                <w:szCs w:val="22"/>
              </w:rPr>
            </w:pPr>
          </w:p>
          <w:p w:rsidR="009A43D9" w:rsidP="43591555" w:rsidRDefault="00D40D51" w14:paraId="685B46FD" w14:textId="0D857F88">
            <w:pPr>
              <w:pStyle w:val="Normal"/>
              <w:widowControl w:val="0"/>
              <w:spacing w:before="20" w:after="20"/>
              <w:rPr>
                <w:rFonts w:ascii="Arial" w:hAnsi="Arial" w:eastAsia="Calibri" w:cs="Arial"/>
                <w:color w:val="000000"/>
                <w:sz w:val="22"/>
                <w:szCs w:val="22"/>
              </w:rPr>
            </w:pPr>
            <w:r w:rsidRPr="43591555" w:rsidR="1E56C67A">
              <w:rPr>
                <w:rFonts w:ascii="Arial" w:hAnsi="Arial" w:eastAsia="Calibri" w:cs="Arial"/>
                <w:color w:val="000000" w:themeColor="text1" w:themeTint="FF" w:themeShade="FF"/>
                <w:sz w:val="22"/>
                <w:szCs w:val="22"/>
              </w:rPr>
              <w:t xml:space="preserve">FRS.CSH.02.05.02 </w:t>
            </w:r>
            <w:r w:rsidRPr="43591555" w:rsidR="00D40D51">
              <w:rPr>
                <w:rFonts w:ascii="Arial" w:hAnsi="Arial" w:eastAsia="Calibri" w:cs="Arial"/>
                <w:color w:val="000000" w:themeColor="text1" w:themeTint="FF" w:themeShade="FF"/>
                <w:sz w:val="22"/>
                <w:szCs w:val="22"/>
              </w:rPr>
              <w:t>The system shall allow user to use multiple filter criteria per receipt type.</w:t>
            </w:r>
          </w:p>
          <w:p w:rsidR="009A43D9" w:rsidRDefault="009A43D9" w14:paraId="69E2BB2B" w14:textId="77777777">
            <w:pPr>
              <w:widowControl w:val="0"/>
              <w:spacing w:before="20" w:after="20"/>
              <w:rPr>
                <w:rFonts w:ascii="Arial" w:hAnsi="Arial" w:eastAsia="Calibri" w:cs="Arial"/>
                <w:color w:val="000000"/>
                <w:sz w:val="22"/>
                <w:szCs w:val="22"/>
              </w:rPr>
            </w:pPr>
          </w:p>
          <w:p w:rsidR="009A43D9" w:rsidP="43591555" w:rsidRDefault="00D40D51" w14:paraId="3AE1F40E" w14:textId="47519722">
            <w:pPr>
              <w:pStyle w:val="Normal"/>
              <w:widowControl w:val="0"/>
              <w:spacing w:before="20" w:after="20"/>
              <w:rPr>
                <w:rFonts w:ascii="Arial" w:hAnsi="Arial" w:eastAsia="Calibri" w:cs="Arial"/>
                <w:color w:val="000000"/>
                <w:sz w:val="22"/>
                <w:szCs w:val="22"/>
              </w:rPr>
            </w:pPr>
            <w:r w:rsidRPr="43591555" w:rsidR="11E3EFFA">
              <w:rPr>
                <w:rFonts w:ascii="Arial" w:hAnsi="Arial" w:eastAsia="Calibri" w:cs="Arial"/>
                <w:color w:val="000000" w:themeColor="text1" w:themeTint="FF" w:themeShade="FF"/>
                <w:sz w:val="22"/>
                <w:szCs w:val="22"/>
              </w:rPr>
              <w:t xml:space="preserve">FRS.CSH.02.05.03 </w:t>
            </w:r>
            <w:r w:rsidRPr="43591555" w:rsidR="00D40D51">
              <w:rPr>
                <w:rFonts w:ascii="Arial" w:hAnsi="Arial" w:eastAsia="Calibri" w:cs="Arial"/>
                <w:color w:val="000000" w:themeColor="text1" w:themeTint="FF" w:themeShade="FF"/>
                <w:sz w:val="22"/>
                <w:szCs w:val="22"/>
              </w:rPr>
              <w:t xml:space="preserve">The system shall display list of manually created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based on filter criteria. The following fields should be displayed in a tabular form:</w:t>
            </w:r>
          </w:p>
          <w:p w:rsidR="009A43D9" w:rsidRDefault="00D40D51" w14:paraId="002AC827" w14:textId="77777777">
            <w:pPr>
              <w:widowControl w:val="0"/>
              <w:numPr>
                <w:ilvl w:val="0"/>
                <w:numId w:val="20"/>
              </w:numPr>
              <w:spacing w:before="20" w:after="20"/>
            </w:pPr>
            <w:r>
              <w:rPr>
                <w:rFonts w:ascii="Arial" w:hAnsi="Arial" w:eastAsia="Calibri" w:cs="Arial"/>
                <w:color w:val="C9211E"/>
                <w:sz w:val="22"/>
                <w:szCs w:val="22"/>
              </w:rPr>
              <w:t>Per Creator</w:t>
            </w:r>
          </w:p>
          <w:p w:rsidR="009A43D9" w:rsidRDefault="00D40D51" w14:paraId="49F61C96"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w:t>
            </w:r>
          </w:p>
          <w:p w:rsidR="009A43D9" w:rsidRDefault="00D40D51" w14:paraId="4646583C"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Client Name</w:t>
            </w:r>
          </w:p>
          <w:p w:rsidR="009A43D9" w:rsidRDefault="00D40D51" w14:paraId="46029C37"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Insurer Name</w:t>
            </w:r>
          </w:p>
          <w:p w:rsidR="009A43D9" w:rsidRDefault="00D40D51" w14:paraId="14FC298A"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 or OR Amount</w:t>
            </w:r>
          </w:p>
          <w:p w:rsidR="009A43D9" w:rsidRDefault="00D40D51" w14:paraId="3CBCACEC"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Date Printed</w:t>
            </w:r>
          </w:p>
          <w:p w:rsidR="009A43D9" w:rsidRDefault="00D40D51" w14:paraId="322623B4"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Date Created</w:t>
            </w:r>
          </w:p>
          <w:p w:rsidR="009A43D9" w:rsidRDefault="00D40D51" w14:paraId="0F8C2655"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AR/OR Status</w:t>
            </w:r>
          </w:p>
          <w:p w:rsidR="009A43D9" w:rsidRDefault="00D40D51" w14:paraId="2DA15FED"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AR/OR Creation Record Number</w:t>
            </w:r>
          </w:p>
          <w:p w:rsidR="009A43D9" w:rsidRDefault="00D40D51" w14:paraId="77E3B7F6"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AR/OR Creation Record Status</w:t>
            </w:r>
          </w:p>
          <w:p w:rsidR="009A43D9" w:rsidRDefault="009A43D9" w14:paraId="57C0D796" w14:textId="77777777">
            <w:pPr>
              <w:widowControl w:val="0"/>
              <w:spacing w:before="20" w:after="20"/>
              <w:rPr>
                <w:rFonts w:ascii="Arial" w:hAnsi="Arial" w:eastAsia="Calibri" w:cs="Arial"/>
                <w:color w:val="000000"/>
                <w:sz w:val="22"/>
                <w:szCs w:val="22"/>
              </w:rPr>
            </w:pPr>
          </w:p>
          <w:p w:rsidR="009A43D9" w:rsidP="43591555" w:rsidRDefault="00D40D51" w14:paraId="4FCF75F9" w14:textId="63E90918">
            <w:pPr>
              <w:pStyle w:val="Normal"/>
              <w:widowControl w:val="0"/>
              <w:spacing w:before="20" w:after="20"/>
              <w:rPr>
                <w:rFonts w:ascii="Arial" w:hAnsi="Arial" w:eastAsia="Calibri" w:cs="Arial"/>
                <w:color w:val="000000"/>
                <w:sz w:val="22"/>
                <w:szCs w:val="22"/>
              </w:rPr>
            </w:pPr>
            <w:r w:rsidRPr="43591555" w:rsidR="18F6CD53">
              <w:rPr>
                <w:rFonts w:ascii="Arial" w:hAnsi="Arial" w:eastAsia="Calibri" w:cs="Arial"/>
                <w:color w:val="000000" w:themeColor="text1" w:themeTint="FF" w:themeShade="FF"/>
                <w:sz w:val="22"/>
                <w:szCs w:val="22"/>
              </w:rPr>
              <w:t xml:space="preserve">FRS.CSH.02.05.04 </w:t>
            </w:r>
            <w:r w:rsidRPr="43591555" w:rsidR="00D40D51">
              <w:rPr>
                <w:rFonts w:ascii="Arial" w:hAnsi="Arial" w:eastAsia="Calibri" w:cs="Arial"/>
                <w:color w:val="000000" w:themeColor="text1" w:themeTint="FF" w:themeShade="FF"/>
                <w:sz w:val="22"/>
                <w:szCs w:val="22"/>
              </w:rPr>
              <w:t xml:space="preserve">The system shall allow user to select all or single or multiple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number/s for posting. Allow bulk/batch posting.</w:t>
            </w:r>
          </w:p>
          <w:p w:rsidR="009A43D9" w:rsidRDefault="009A43D9" w14:paraId="0D142F6F" w14:textId="77777777">
            <w:pPr>
              <w:widowControl w:val="0"/>
              <w:spacing w:before="20" w:after="20"/>
              <w:rPr>
                <w:rFonts w:ascii="Arial" w:hAnsi="Arial" w:eastAsia="Calibri" w:cs="Arial"/>
                <w:color w:val="000000"/>
                <w:sz w:val="22"/>
                <w:szCs w:val="22"/>
              </w:rPr>
            </w:pPr>
          </w:p>
          <w:p w:rsidR="009A43D9" w:rsidP="43591555" w:rsidRDefault="00D40D51" w14:paraId="394ADDD1" w14:textId="088B6F2C">
            <w:pPr>
              <w:pStyle w:val="Normal"/>
              <w:widowControl w:val="0"/>
              <w:spacing w:before="20" w:after="20"/>
              <w:rPr>
                <w:rFonts w:ascii="Arial" w:hAnsi="Arial" w:eastAsia="Calibri" w:cs="Arial"/>
                <w:color w:val="000000"/>
                <w:sz w:val="22"/>
                <w:szCs w:val="22"/>
              </w:rPr>
            </w:pPr>
            <w:r w:rsidRPr="43591555" w:rsidR="58E0CB32">
              <w:rPr>
                <w:rFonts w:ascii="Arial" w:hAnsi="Arial" w:eastAsia="Calibri" w:cs="Arial"/>
                <w:color w:val="000000" w:themeColor="text1" w:themeTint="FF" w:themeShade="FF"/>
                <w:sz w:val="22"/>
                <w:szCs w:val="22"/>
              </w:rPr>
              <w:t xml:space="preserve">FRS.CSH.02.05.05 </w:t>
            </w:r>
            <w:r w:rsidRPr="43591555" w:rsidR="00D40D51">
              <w:rPr>
                <w:rFonts w:ascii="Arial" w:hAnsi="Arial" w:eastAsia="Calibri" w:cs="Arial"/>
                <w:color w:val="000000" w:themeColor="text1" w:themeTint="FF" w:themeShade="FF"/>
                <w:sz w:val="22"/>
                <w:szCs w:val="22"/>
              </w:rPr>
              <w:t>The system shall allow user to trigger Posting of AR/OR issuance.</w:t>
            </w:r>
          </w:p>
          <w:p w:rsidR="009A43D9" w:rsidRDefault="009A43D9" w14:paraId="4475AD14" w14:textId="77777777">
            <w:pPr>
              <w:widowControl w:val="0"/>
              <w:spacing w:before="20" w:after="20"/>
              <w:rPr>
                <w:rFonts w:ascii="Arial" w:hAnsi="Arial" w:eastAsia="Calibri" w:cs="Arial"/>
                <w:color w:val="000000"/>
                <w:sz w:val="22"/>
                <w:szCs w:val="22"/>
              </w:rPr>
            </w:pPr>
          </w:p>
          <w:p w:rsidR="009A43D9" w:rsidP="43591555" w:rsidRDefault="00D40D51" w14:paraId="4B041794" w14:textId="4C393DA2">
            <w:pPr>
              <w:pStyle w:val="Normal"/>
              <w:widowControl w:val="0"/>
              <w:spacing w:before="20" w:after="20"/>
              <w:rPr>
                <w:rFonts w:ascii="Arial" w:hAnsi="Arial" w:eastAsia="Calibri" w:cs="Arial"/>
                <w:color w:val="000000"/>
                <w:sz w:val="22"/>
                <w:szCs w:val="22"/>
              </w:rPr>
            </w:pPr>
            <w:r w:rsidRPr="43591555" w:rsidR="725DD39E">
              <w:rPr>
                <w:rFonts w:ascii="Arial" w:hAnsi="Arial" w:eastAsia="Calibri" w:cs="Arial"/>
                <w:color w:val="000000" w:themeColor="text1" w:themeTint="FF" w:themeShade="FF"/>
                <w:sz w:val="22"/>
                <w:szCs w:val="22"/>
              </w:rPr>
              <w:t xml:space="preserve">FRS.CSH.02.05.06 </w:t>
            </w:r>
            <w:r w:rsidRPr="43591555" w:rsidR="00D40D51">
              <w:rPr>
                <w:rFonts w:ascii="Arial" w:hAnsi="Arial" w:eastAsia="Calibri" w:cs="Arial"/>
                <w:color w:val="000000" w:themeColor="text1" w:themeTint="FF" w:themeShade="FF"/>
                <w:sz w:val="22"/>
                <w:szCs w:val="22"/>
              </w:rPr>
              <w:t xml:space="preserve">If the user </w:t>
            </w:r>
            <w:r w:rsidRPr="43591555" w:rsidR="00D40D51">
              <w:rPr>
                <w:rFonts w:ascii="Arial" w:hAnsi="Arial" w:eastAsia="Calibri" w:cs="Arial"/>
                <w:color w:val="000000" w:themeColor="text1" w:themeTint="FF" w:themeShade="FF"/>
                <w:sz w:val="22"/>
                <w:szCs w:val="22"/>
              </w:rPr>
              <w:t>trigger</w:t>
            </w:r>
            <w:r w:rsidRPr="43591555" w:rsidR="00D40D51">
              <w:rPr>
                <w:rFonts w:ascii="Arial" w:hAnsi="Arial" w:eastAsia="Calibri" w:cs="Arial"/>
                <w:color w:val="000000" w:themeColor="text1" w:themeTint="FF" w:themeShade="FF"/>
                <w:sz w:val="22"/>
                <w:szCs w:val="22"/>
              </w:rPr>
              <w:t xml:space="preserve"> the Post action, the system shall display a message confirmation for posting.</w:t>
            </w:r>
          </w:p>
          <w:p w:rsidR="009A43D9" w:rsidRDefault="009A43D9" w14:paraId="120C4E94" w14:textId="77777777">
            <w:pPr>
              <w:widowControl w:val="0"/>
              <w:spacing w:before="20" w:after="20"/>
              <w:rPr>
                <w:rFonts w:ascii="Arial" w:hAnsi="Arial" w:eastAsia="Calibri" w:cs="Arial"/>
                <w:color w:val="000000"/>
                <w:sz w:val="22"/>
                <w:szCs w:val="22"/>
              </w:rPr>
            </w:pPr>
          </w:p>
          <w:p w:rsidR="009A43D9" w:rsidRDefault="00D40D51" w14:paraId="7294753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Confirmation Message: “AR/OR will be issued. Payments will be applied. Any excess payments will be reflected in the Unapplied List. You you wish to continue or return to creator?”</w:t>
            </w:r>
          </w:p>
          <w:p w:rsidR="009A43D9" w:rsidRDefault="009A43D9" w14:paraId="42AFC42D" w14:textId="77777777">
            <w:pPr>
              <w:widowControl w:val="0"/>
              <w:spacing w:before="20" w:after="20"/>
              <w:rPr>
                <w:rFonts w:ascii="Arial" w:hAnsi="Arial" w:eastAsia="Calibri" w:cs="Arial"/>
                <w:color w:val="000000"/>
                <w:sz w:val="22"/>
                <w:szCs w:val="22"/>
              </w:rPr>
            </w:pPr>
          </w:p>
          <w:p w:rsidR="009A43D9" w:rsidRDefault="00D40D51" w14:paraId="06B36DE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Action: Yes or Return</w:t>
            </w:r>
          </w:p>
          <w:p w:rsidR="009A43D9" w:rsidRDefault="009A43D9" w14:paraId="271CA723" w14:textId="77777777">
            <w:pPr>
              <w:widowControl w:val="0"/>
              <w:spacing w:before="20" w:after="20"/>
              <w:rPr>
                <w:rFonts w:ascii="Arial" w:hAnsi="Arial" w:eastAsia="Calibri" w:cs="Arial"/>
                <w:color w:val="000000"/>
                <w:sz w:val="22"/>
                <w:szCs w:val="22"/>
              </w:rPr>
            </w:pPr>
          </w:p>
          <w:p w:rsidR="009A43D9" w:rsidRDefault="00D40D51" w14:paraId="0F709DA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the user selects Action = Yes, the system shall perform the following:</w:t>
            </w:r>
          </w:p>
          <w:p w:rsidR="009A43D9" w:rsidRDefault="00D40D51" w14:paraId="5035D0A8"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Generate AR/OR number</w:t>
            </w:r>
          </w:p>
          <w:p w:rsidR="009A43D9" w:rsidRDefault="00D40D51" w14:paraId="3B246738"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Set OR/AR Number status to Issued</w:t>
            </w:r>
          </w:p>
          <w:p w:rsidR="009A43D9" w:rsidRDefault="00D40D51" w14:paraId="4612DED0"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Set AR/OR Creation Req Status to AR/OR Issued</w:t>
            </w:r>
          </w:p>
          <w:p w:rsidR="009A43D9" w:rsidRDefault="00D40D51" w14:paraId="264088CB"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Check if with Minimal Balance</w:t>
            </w:r>
          </w:p>
          <w:p w:rsidR="009A43D9" w:rsidRDefault="00D40D51" w14:paraId="6F0D2BDC"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Check if with BIR 2307</w:t>
            </w:r>
          </w:p>
          <w:p w:rsidR="009A43D9" w:rsidRDefault="00D40D51" w14:paraId="6D2AB859"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Apply payment to outstanding balance</w:t>
            </w:r>
          </w:p>
          <w:p w:rsidR="009A43D9" w:rsidRDefault="00D40D51" w14:paraId="2EF577A3"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Check if with excess payment</w:t>
            </w:r>
          </w:p>
          <w:p w:rsidR="009A43D9" w:rsidRDefault="00D40D51" w14:paraId="39B77920"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Create excess, if needed</w:t>
            </w:r>
          </w:p>
          <w:p w:rsidR="009A43D9" w:rsidRDefault="00D40D51" w14:paraId="3478991D"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Post GL entries</w:t>
            </w:r>
          </w:p>
          <w:p>
            <w:pPr>
              <w:pStyle w:val="ListParagraph"/>
              <w:numPr>
                <w:ilvl w:val="0"/>
                <w:numId w:val="149"/>
              </w:numPr>
              <w:spacing w:before="20" w:after="20"/>
              <w:rPr>
                <w:rFonts w:ascii="Arial" w:hAnsi="Arial" w:cs="Arial"/>
                <w:sz w:val="22"/>
                <w:szCs w:val="22"/>
              </w:rPr>
            </w:pPr>
            <w:r>
              <w:rPr>
                <w:rFonts w:ascii="Arial" w:hAnsi="Arial" w:cs="Arial"/>
                <w:sz w:val="22"/>
                <w:szCs w:val="22"/>
              </w:rPr>
              <w:t xml:space="preserve">The system shall refuse the posting by the user who created the record with the message "The requester cannot approve &lt;record number&gt;" (FRS.OPS.002.05).</w:t>
            </w:r>
          </w:p>
          <w:p>
            <w:pPr>
              <w:pStyle w:val="ListParagraph"/>
              <w:numPr>
                <w:ilvl w:val="0"/>
                <w:numId w:val="149"/>
              </w:numPr>
              <w:spacing w:before="20" w:after="20"/>
              <w:rPr>
                <w:rFonts w:ascii="Arial" w:hAnsi="Arial" w:cs="Arial"/>
                <w:sz w:val="22"/>
                <w:szCs w:val="22"/>
              </w:rPr>
            </w:pPr>
            <w:r>
              <w:rPr>
                <w:rFonts w:ascii="Arial" w:hAnsi="Arial" w:cs="Arial"/>
                <w:sz w:val="22"/>
                <w:szCs w:val="22"/>
              </w:rPr>
              <w:t xml:space="preserve">When several records are posted together and one fails a check, the system shall post the others and keep the failed record in its status with the reason shown in the posting result.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50"/>
              </w:numPr>
              <w:spacing w:before="20" w:after="20"/>
              <w:rPr>
                <w:rFonts w:ascii="Arial" w:hAnsi="Arial" w:cs="Arial"/>
                <w:sz w:val="22"/>
                <w:szCs w:val="22"/>
              </w:rPr>
            </w:pPr>
            <w:r>
              <w:rPr>
                <w:rFonts w:ascii="Arial" w:hAnsi="Arial" w:cs="Arial"/>
                <w:sz w:val="22"/>
                <w:szCs w:val="22"/>
              </w:rPr>
              <w:t xml:space="preserve">The Approver/Poster posts an AR creation record For Posting; the AR number is the next of the branch series, the AR number status is Issued and the record status is AR/OR Issued.</w:t>
            </w:r>
          </w:p>
          <w:p>
            <w:pPr>
              <w:pStyle w:val="ListParagraph"/>
              <w:numPr>
                <w:ilvl w:val="0"/>
                <w:numId w:val="150"/>
              </w:numPr>
              <w:spacing w:before="20" w:after="20"/>
              <w:rPr>
                <w:rFonts w:ascii="Arial" w:hAnsi="Arial" w:cs="Arial"/>
                <w:sz w:val="22"/>
                <w:szCs w:val="22"/>
              </w:rPr>
            </w:pPr>
            <w:r>
              <w:rPr>
                <w:rFonts w:ascii="Arial" w:hAnsi="Arial" w:cs="Arial"/>
                <w:sz w:val="22"/>
                <w:szCs w:val="22"/>
              </w:rPr>
              <w:t xml:space="preserve">The creator of the record cannot post it.</w:t>
            </w:r>
          </w:p>
          <w:p>
            <w:pPr>
              <w:pStyle w:val="ListParagraph"/>
              <w:numPr>
                <w:ilvl w:val="0"/>
                <w:numId w:val="150"/>
              </w:numPr>
              <w:spacing w:before="20" w:after="20"/>
              <w:rPr>
                <w:rFonts w:ascii="Arial" w:hAnsi="Arial" w:cs="Arial"/>
                <w:sz w:val="22"/>
                <w:szCs w:val="22"/>
              </w:rPr>
            </w:pPr>
            <w:r>
              <w:rPr>
                <w:rFonts w:ascii="Arial" w:hAnsi="Arial" w:cs="Arial"/>
                <w:sz w:val="22"/>
                <w:szCs w:val="22"/>
              </w:rPr>
              <w:t xml:space="preserve">Posting ten records of which one is in a depleted series posts nine and lists the tenth with the depleted-series message.</w:t>
            </w:r>
          </w:p>
          <w:p w:rsidR="009A43D9" w:rsidRDefault="009A43D9" w14:paraId="75FBE423" w14:textId="77777777">
            <w:pPr>
              <w:widowControl w:val="0"/>
              <w:spacing w:before="20" w:after="20"/>
              <w:rPr>
                <w:rFonts w:ascii="Arial" w:hAnsi="Arial" w:eastAsia="Calibri" w:cs="Arial"/>
                <w:color w:val="000000"/>
                <w:sz w:val="22"/>
                <w:szCs w:val="22"/>
              </w:rPr>
            </w:pPr>
          </w:p>
          <w:p w:rsidR="009A43D9" w:rsidP="43591555" w:rsidRDefault="00D40D51" w14:paraId="131E2BC6" w14:textId="2453A0AF">
            <w:pPr>
              <w:pStyle w:val="Normal"/>
              <w:widowControl w:val="0"/>
              <w:spacing w:before="20" w:after="20"/>
              <w:rPr>
                <w:rFonts w:ascii="Arial" w:hAnsi="Arial" w:eastAsia="Calibri" w:cs="Arial"/>
                <w:color w:val="000000"/>
                <w:sz w:val="22"/>
                <w:szCs w:val="22"/>
              </w:rPr>
            </w:pPr>
            <w:r w:rsidRPr="43591555" w:rsidR="379F6A0B">
              <w:rPr>
                <w:rFonts w:ascii="Arial" w:hAnsi="Arial" w:eastAsia="Calibri" w:cs="Arial"/>
                <w:color w:val="000000" w:themeColor="text1" w:themeTint="FF" w:themeShade="FF"/>
                <w:sz w:val="22"/>
                <w:szCs w:val="22"/>
              </w:rPr>
              <w:t xml:space="preserve">FRS.CSH.02.05.07 </w:t>
            </w:r>
            <w:r w:rsidRPr="43591555" w:rsidR="00D40D51">
              <w:rPr>
                <w:rFonts w:ascii="Arial" w:hAnsi="Arial" w:eastAsia="Calibri" w:cs="Arial"/>
                <w:color w:val="000000" w:themeColor="text1" w:themeTint="FF" w:themeShade="FF"/>
                <w:sz w:val="22"/>
                <w:szCs w:val="22"/>
              </w:rPr>
              <w:t>If the user selects Action = Return, the system shall perform the following:</w:t>
            </w:r>
          </w:p>
          <w:p w:rsidR="009A43D9" w:rsidRDefault="00D40D51" w14:paraId="76F1EFE7" w14:textId="77777777">
            <w:pPr>
              <w:widowControl w:val="0"/>
              <w:numPr>
                <w:ilvl w:val="0"/>
                <w:numId w:val="29"/>
              </w:numPr>
              <w:spacing w:before="20" w:after="20"/>
              <w:rPr>
                <w:rFonts w:ascii="Arial" w:hAnsi="Arial" w:eastAsia="Calibri" w:cs="Arial"/>
                <w:color w:val="000000"/>
                <w:sz w:val="22"/>
                <w:szCs w:val="22"/>
              </w:rPr>
            </w:pPr>
            <w:r>
              <w:rPr>
                <w:rFonts w:ascii="Arial" w:hAnsi="Arial" w:eastAsia="Calibri" w:cs="Arial"/>
                <w:color w:val="000000"/>
                <w:sz w:val="22"/>
                <w:szCs w:val="22"/>
              </w:rPr>
              <w:t>Return the record to the creator</w:t>
            </w:r>
          </w:p>
          <w:p w:rsidR="009A43D9" w:rsidRDefault="00D40D51" w14:paraId="62FABFA3" w14:textId="77777777">
            <w:pPr>
              <w:widowControl w:val="0"/>
              <w:numPr>
                <w:ilvl w:val="0"/>
                <w:numId w:val="29"/>
              </w:numPr>
              <w:spacing w:before="20" w:after="20"/>
              <w:rPr>
                <w:rFonts w:ascii="Arial" w:hAnsi="Arial" w:eastAsia="Calibri" w:cs="Arial"/>
                <w:color w:val="000000"/>
                <w:sz w:val="22"/>
                <w:szCs w:val="22"/>
              </w:rPr>
            </w:pPr>
            <w:r>
              <w:rPr>
                <w:rFonts w:ascii="Arial" w:hAnsi="Arial" w:eastAsia="Calibri" w:cs="Arial"/>
                <w:color w:val="000000"/>
                <w:sz w:val="22"/>
                <w:szCs w:val="22"/>
              </w:rPr>
              <w:t>Set status to Returned</w:t>
            </w:r>
          </w:p>
          <w:p w:rsidR="009A43D9" w:rsidRDefault="00D40D51" w14:paraId="4675CFBD" w14:textId="77777777">
            <w:pPr>
              <w:widowControl w:val="0"/>
              <w:numPr>
                <w:ilvl w:val="0"/>
                <w:numId w:val="29"/>
              </w:numPr>
              <w:spacing w:before="20" w:after="20"/>
              <w:rPr>
                <w:rFonts w:ascii="Arial" w:hAnsi="Arial" w:eastAsia="Calibri" w:cs="Arial"/>
                <w:color w:val="000000"/>
                <w:sz w:val="22"/>
                <w:szCs w:val="22"/>
              </w:rPr>
            </w:pPr>
            <w:r>
              <w:rPr>
                <w:rFonts w:ascii="Arial" w:hAnsi="Arial" w:eastAsia="Calibri" w:cs="Arial"/>
                <w:color w:val="000000"/>
                <w:sz w:val="22"/>
                <w:szCs w:val="22"/>
              </w:rPr>
              <w:t>Remove from for posting list</w:t>
            </w:r>
          </w:p>
          <w:p>
            <w:pPr>
              <w:pStyle w:val="ListParagraph"/>
              <w:numPr>
                <w:ilvl w:val="0"/>
                <w:numId w:val="151"/>
              </w:numPr>
              <w:spacing w:before="20" w:after="20"/>
              <w:rPr>
                <w:rFonts w:ascii="Arial" w:hAnsi="Arial" w:cs="Arial"/>
                <w:sz w:val="22"/>
                <w:szCs w:val="22"/>
              </w:rPr>
            </w:pPr>
            <w:r>
              <w:rPr>
                <w:rFonts w:ascii="Arial" w:hAnsi="Arial" w:cs="Arial"/>
                <w:sz w:val="22"/>
                <w:szCs w:val="22"/>
              </w:rPr>
              <w:t xml:space="preserve">The Approver/Poster shall enter a reason when returning a record; the creator is notified in the system and sees the reason on the record (Appendix G).</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52"/>
              </w:numPr>
              <w:spacing w:before="20" w:after="20"/>
              <w:rPr>
                <w:rFonts w:ascii="Arial" w:hAnsi="Arial" w:cs="Arial"/>
                <w:sz w:val="22"/>
                <w:szCs w:val="22"/>
              </w:rPr>
            </w:pPr>
            <w:r>
              <w:rPr>
                <w:rFonts w:ascii="Arial" w:hAnsi="Arial" w:cs="Arial"/>
                <w:sz w:val="22"/>
                <w:szCs w:val="22"/>
              </w:rPr>
              <w:t xml:space="preserve">A record returned with the reason "Wrong account" shows Returned with the reason, and the creator has a notice that opens it.</w:t>
            </w:r>
          </w:p>
          <w:p w:rsidR="009A43D9" w:rsidRDefault="009A43D9" w14:paraId="2D3F0BEC" w14:textId="77777777">
            <w:pPr>
              <w:pStyle w:val="TableContents"/>
              <w:widowControl w:val="0"/>
              <w:spacing w:before="20" w:after="20"/>
              <w:rPr>
                <w:rFonts w:ascii="Arial" w:hAnsi="Arial" w:eastAsia="Calibri" w:cs="Arial"/>
                <w:b/>
                <w:bCs/>
                <w:color w:val="000000"/>
                <w:sz w:val="22"/>
                <w:szCs w:val="22"/>
              </w:rPr>
            </w:pPr>
          </w:p>
          <w:p w:rsidR="009A43D9" w:rsidRDefault="00D40D51" w14:paraId="23ED361D" w14:textId="43A8DFDF">
            <w:pPr>
              <w:pStyle w:val="TableContents"/>
              <w:widowControl w:val="0"/>
              <w:spacing w:before="20" w:after="20"/>
              <w:rPr>
                <w:rFonts w:ascii="Arial" w:hAnsi="Arial" w:eastAsia="Calibri" w:cs="Arial"/>
                <w:b w:val="1"/>
                <w:bCs w:val="1"/>
                <w:color w:val="000000"/>
                <w:sz w:val="22"/>
                <w:szCs w:val="22"/>
              </w:rPr>
            </w:pPr>
            <w:r w:rsidRPr="43591555" w:rsidR="14E4670A">
              <w:rPr>
                <w:rFonts w:ascii="Arial" w:hAnsi="Arial" w:eastAsia="Calibri" w:cs="Arial"/>
                <w:color w:val="000000" w:themeColor="text1" w:themeTint="FF" w:themeShade="FF"/>
                <w:sz w:val="22"/>
                <w:szCs w:val="22"/>
              </w:rPr>
              <w:t xml:space="preserve">FRS.CSH.02.05.08 </w:t>
            </w:r>
            <w:r w:rsidRPr="43591555" w:rsidR="00D40D51">
              <w:rPr>
                <w:rFonts w:ascii="Arial" w:hAnsi="Arial" w:eastAsia="Calibri" w:cs="Arial"/>
                <w:b w:val="1"/>
                <w:bCs w:val="1"/>
                <w:color w:val="000000" w:themeColor="text1" w:themeTint="FF" w:themeShade="FF"/>
                <w:sz w:val="22"/>
                <w:szCs w:val="22"/>
              </w:rPr>
              <w:t>AR Number / OR Number</w:t>
            </w:r>
          </w:p>
          <w:p w:rsidR="009A43D9" w:rsidRDefault="00D40D51" w14:paraId="2FB829C8"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Once record is posted, the system shall generate and assign a unique AR Number / OR Number using the configured series rule for AR and OR Receipt Numbers. This shall be displayed in Receipt Number field.</w:t>
            </w:r>
          </w:p>
          <w:p w:rsidR="009A43D9" w:rsidRDefault="009A43D9" w14:paraId="75CF4315" w14:textId="77777777">
            <w:pPr>
              <w:pStyle w:val="TableContents"/>
              <w:widowControl w:val="0"/>
              <w:spacing w:before="20" w:after="20"/>
              <w:rPr>
                <w:rFonts w:ascii="Arial" w:hAnsi="Arial" w:cs="Arial"/>
                <w:color w:val="000000"/>
              </w:rPr>
            </w:pPr>
          </w:p>
          <w:p w:rsidR="009A43D9" w:rsidRDefault="00D40D51" w14:paraId="0A415AA8" w14:textId="7EE3CF93">
            <w:pPr>
              <w:pStyle w:val="TableContents"/>
              <w:widowControl w:val="0"/>
              <w:spacing w:before="20" w:after="20"/>
              <w:rPr>
                <w:rFonts w:ascii="Arial" w:hAnsi="Arial" w:eastAsia="Calibri" w:cs="Arial"/>
                <w:color w:val="000000"/>
                <w:sz w:val="22"/>
                <w:szCs w:val="22"/>
              </w:rPr>
            </w:pPr>
            <w:r w:rsidRPr="43591555" w:rsidR="1D99394C">
              <w:rPr>
                <w:rFonts w:ascii="Arial" w:hAnsi="Arial" w:eastAsia="Calibri" w:cs="Arial"/>
                <w:color w:val="000000" w:themeColor="text1" w:themeTint="FF" w:themeShade="FF"/>
                <w:sz w:val="22"/>
                <w:szCs w:val="22"/>
              </w:rPr>
              <w:t xml:space="preserve">FRS.CSH.02.05.08 .01 </w:t>
            </w:r>
            <w:r w:rsidRPr="43591555" w:rsidR="00D40D51">
              <w:rPr>
                <w:rFonts w:ascii="Arial" w:hAnsi="Arial" w:eastAsia="Calibri" w:cs="Arial"/>
                <w:color w:val="000000" w:themeColor="text1" w:themeTint="FF" w:themeShade="FF"/>
                <w:sz w:val="22"/>
                <w:szCs w:val="22"/>
              </w:rPr>
              <w:t>AR Number series issuance shall be based on issuing branch.</w:t>
            </w:r>
          </w:p>
          <w:p w:rsidR="009A43D9" w:rsidRDefault="009A43D9" w14:paraId="3CB648E9" w14:textId="77777777">
            <w:pPr>
              <w:pStyle w:val="TableContents"/>
              <w:widowControl w:val="0"/>
              <w:spacing w:before="20" w:after="20"/>
              <w:rPr>
                <w:rFonts w:ascii="Arial" w:hAnsi="Arial" w:cs="Arial"/>
                <w:color w:val="000000"/>
              </w:rPr>
            </w:pPr>
          </w:p>
          <w:p w:rsidR="009A43D9" w:rsidRDefault="00D40D51" w14:paraId="6848BB61" w14:textId="115B9944">
            <w:pPr>
              <w:pStyle w:val="TableContents"/>
              <w:widowControl w:val="0"/>
              <w:spacing w:before="20" w:after="20"/>
              <w:rPr>
                <w:rFonts w:ascii="Arial" w:hAnsi="Arial" w:eastAsia="Calibri" w:cs="Arial"/>
                <w:color w:val="000000"/>
                <w:sz w:val="22"/>
                <w:szCs w:val="22"/>
              </w:rPr>
            </w:pPr>
            <w:r w:rsidRPr="43591555" w:rsidR="0E43FDD5">
              <w:rPr>
                <w:rFonts w:ascii="Arial" w:hAnsi="Arial" w:eastAsia="Calibri" w:cs="Arial"/>
                <w:color w:val="000000" w:themeColor="text1" w:themeTint="FF" w:themeShade="FF"/>
                <w:sz w:val="22"/>
                <w:szCs w:val="22"/>
              </w:rPr>
              <w:t xml:space="preserve">FRS.CSH.02.05.08 .02 </w:t>
            </w:r>
            <w:r w:rsidRPr="43591555" w:rsidR="00D40D51">
              <w:rPr>
                <w:rFonts w:ascii="Arial" w:hAnsi="Arial" w:eastAsia="Calibri" w:cs="Arial"/>
                <w:color w:val="000000" w:themeColor="text1" w:themeTint="FF" w:themeShade="FF"/>
                <w:sz w:val="22"/>
                <w:szCs w:val="22"/>
              </w:rPr>
              <w:t>OR Number can only be generated by Head Office (HO).</w:t>
            </w:r>
          </w:p>
          <w:p w:rsidR="009A43D9" w:rsidRDefault="009A43D9" w14:paraId="0C178E9E" w14:textId="77777777">
            <w:pPr>
              <w:pStyle w:val="TableContents"/>
              <w:widowControl w:val="0"/>
              <w:spacing w:before="20" w:after="20"/>
              <w:rPr>
                <w:rFonts w:ascii="Arial" w:hAnsi="Arial" w:cs="Arial"/>
                <w:color w:val="000000"/>
              </w:rPr>
            </w:pPr>
          </w:p>
          <w:p w:rsidR="009A43D9" w:rsidRDefault="00D40D51" w14:paraId="4E3DC1EB" w14:textId="04727AEF">
            <w:pPr>
              <w:pStyle w:val="TableContents"/>
              <w:widowControl w:val="0"/>
              <w:spacing w:before="20" w:after="20"/>
              <w:rPr>
                <w:rFonts w:ascii="Arial" w:hAnsi="Arial" w:eastAsia="Calibri" w:cs="Arial"/>
                <w:color w:val="000000"/>
                <w:sz w:val="22"/>
                <w:szCs w:val="22"/>
              </w:rPr>
            </w:pPr>
            <w:r w:rsidRPr="43591555" w:rsidR="5D7921D7">
              <w:rPr>
                <w:rFonts w:ascii="Arial" w:hAnsi="Arial" w:eastAsia="Calibri" w:cs="Arial"/>
                <w:color w:val="000000" w:themeColor="text1" w:themeTint="FF" w:themeShade="FF"/>
                <w:sz w:val="22"/>
                <w:szCs w:val="22"/>
              </w:rPr>
              <w:t xml:space="preserve">FRS.CSH.02.05.08.03 </w:t>
            </w:r>
            <w:r w:rsidRPr="43591555" w:rsidR="00D40D51">
              <w:rPr>
                <w:rFonts w:ascii="Arial" w:hAnsi="Arial" w:eastAsia="Calibri" w:cs="Arial"/>
                <w:color w:val="000000" w:themeColor="text1" w:themeTint="FF" w:themeShade="FF"/>
                <w:sz w:val="22"/>
                <w:szCs w:val="22"/>
              </w:rPr>
              <w:t>The system shall assign AR Number sequentially (incremental). The system should not allow duplicate AR numbers to be assigned nor skipped AR numbers.</w:t>
            </w:r>
          </w:p>
          <w:p>
            <w:pPr>
              <w:pStyle w:val="ListParagraph"/>
              <w:numPr>
                <w:ilvl w:val="0"/>
                <w:numId w:val="153"/>
              </w:numPr>
              <w:spacing w:before="20" w:after="20"/>
              <w:rPr>
                <w:rFonts w:ascii="Arial" w:hAnsi="Arial" w:cs="Arial"/>
                <w:sz w:val="22"/>
                <w:szCs w:val="22"/>
              </w:rPr>
            </w:pPr>
            <w:r>
              <w:rPr>
                <w:rFonts w:ascii="Arial" w:hAnsi="Arial" w:cs="Arial"/>
                <w:sz w:val="22"/>
                <w:szCs w:val="22"/>
              </w:rPr>
              <w:t xml:space="preserve">The system shall take the next AR or OR number under a lock, so that two postings at the same time never receive the same number; a number is used only when the posting completes.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54"/>
              </w:numPr>
              <w:spacing w:before="20" w:after="20"/>
              <w:rPr>
                <w:rFonts w:ascii="Arial" w:hAnsi="Arial" w:cs="Arial"/>
                <w:sz w:val="22"/>
                <w:szCs w:val="22"/>
              </w:rPr>
            </w:pPr>
            <w:r>
              <w:rPr>
                <w:rFonts w:ascii="Arial" w:hAnsi="Arial" w:cs="Arial"/>
                <w:sz w:val="22"/>
                <w:szCs w:val="22"/>
              </w:rPr>
              <w:t xml:space="preserve">Two Approvers/Posters posting at the same time receive two consecutive AR numbers.</w:t>
            </w:r>
          </w:p>
          <w:p w:rsidR="009A43D9" w:rsidRDefault="009A43D9" w14:paraId="3C0395D3" w14:textId="77777777">
            <w:pPr>
              <w:pStyle w:val="TableContents"/>
              <w:widowControl w:val="0"/>
              <w:spacing w:before="20" w:after="20"/>
              <w:rPr>
                <w:rFonts w:ascii="Arial" w:hAnsi="Arial" w:cs="Arial"/>
                <w:color w:val="000000"/>
              </w:rPr>
            </w:pPr>
          </w:p>
          <w:p w:rsidR="009A43D9" w:rsidRDefault="009A43D9" w14:paraId="3254BC2F" w14:textId="77777777">
            <w:pPr>
              <w:pStyle w:val="TableContents"/>
              <w:widowControl w:val="0"/>
              <w:spacing w:before="20" w:after="20"/>
              <w:rPr>
                <w:rFonts w:ascii="Arial" w:hAnsi="Arial" w:eastAsia="Calibri" w:cs="Arial"/>
                <w:strike/>
                <w:color w:val="000000"/>
                <w:sz w:val="22"/>
                <w:szCs w:val="22"/>
                <w:shd w:val="clear" w:color="auto" w:fill="FFFF00"/>
              </w:rPr>
            </w:pPr>
          </w:p>
          <w:p w:rsidR="009A43D9" w:rsidRDefault="00D40D51" w14:paraId="1C12E38A" w14:textId="31EBAEE4">
            <w:pPr>
              <w:pStyle w:val="TableContents"/>
              <w:widowControl w:val="0"/>
              <w:spacing w:before="20" w:after="20"/>
              <w:rPr>
                <w:rFonts w:ascii="Arial" w:hAnsi="Arial" w:eastAsia="Calibri" w:cs="Arial"/>
                <w:b w:val="1"/>
                <w:bCs w:val="1"/>
                <w:color w:val="000000"/>
                <w:sz w:val="22"/>
                <w:szCs w:val="22"/>
              </w:rPr>
            </w:pPr>
            <w:r w:rsidRPr="43591555" w:rsidR="1D61C247">
              <w:rPr>
                <w:rFonts w:ascii="Arial" w:hAnsi="Arial" w:eastAsia="Calibri" w:cs="Arial"/>
                <w:color w:val="000000" w:themeColor="text1" w:themeTint="FF" w:themeShade="FF"/>
                <w:sz w:val="22"/>
                <w:szCs w:val="22"/>
              </w:rPr>
              <w:t xml:space="preserve">FRS.CSH.02.05.09 </w:t>
            </w:r>
            <w:r w:rsidRPr="43591555" w:rsidR="00D40D51">
              <w:rPr>
                <w:rFonts w:ascii="Arial" w:hAnsi="Arial" w:eastAsia="Calibri" w:cs="Arial"/>
                <w:b w:val="1"/>
                <w:bCs w:val="1"/>
                <w:color w:val="000000" w:themeColor="text1" w:themeTint="FF" w:themeShade="FF"/>
                <w:sz w:val="22"/>
                <w:szCs w:val="22"/>
              </w:rPr>
              <w:t>Validation if Series is Depleted</w:t>
            </w:r>
          </w:p>
          <w:p w:rsidR="009A43D9" w:rsidRDefault="00D40D51" w14:paraId="7F090B72"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check if AR Number or OR Number series is already depleted (used up).</w:t>
            </w:r>
          </w:p>
          <w:p w:rsidR="009A43D9" w:rsidRDefault="009A43D9" w14:paraId="651E9592" w14:textId="77777777">
            <w:pPr>
              <w:pStyle w:val="TableContents"/>
              <w:widowControl w:val="0"/>
              <w:spacing w:before="20" w:after="20"/>
              <w:rPr>
                <w:rFonts w:ascii="Arial" w:hAnsi="Arial" w:cs="Arial"/>
                <w:color w:val="000000"/>
              </w:rPr>
            </w:pPr>
          </w:p>
          <w:p w:rsidR="009A43D9" w:rsidRDefault="00D40D51" w14:paraId="05DE704E"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Sample:</w:t>
            </w:r>
          </w:p>
          <w:p w:rsidR="009A43D9" w:rsidRDefault="00D40D51" w14:paraId="02175D8A"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Configuration:</w:t>
            </w:r>
          </w:p>
          <w:p w:rsidR="009A43D9" w:rsidRDefault="00D40D51" w14:paraId="716B71F8"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Branch HO</w:t>
            </w:r>
          </w:p>
          <w:p w:rsidR="009A43D9" w:rsidRDefault="00D40D51" w14:paraId="598C3994"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Start Series: AR20260000000001</w:t>
            </w:r>
          </w:p>
          <w:p w:rsidR="009A43D9" w:rsidRDefault="00D40D51" w14:paraId="4002BD94"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End Series: AR20260000999999</w:t>
            </w:r>
          </w:p>
          <w:p w:rsidR="009A43D9" w:rsidRDefault="00D40D51" w14:paraId="3A3CBD45"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Latest AR Number: AR20260000999999</w:t>
            </w:r>
          </w:p>
          <w:p w:rsidR="009A43D9" w:rsidRDefault="009A43D9" w14:paraId="269E314A" w14:textId="77777777">
            <w:pPr>
              <w:pStyle w:val="TableContents"/>
              <w:widowControl w:val="0"/>
              <w:spacing w:before="20" w:after="20"/>
              <w:rPr>
                <w:rFonts w:ascii="Arial" w:hAnsi="Arial" w:cs="Arial"/>
                <w:color w:val="000000"/>
              </w:rPr>
            </w:pPr>
          </w:p>
          <w:p w:rsidR="009A43D9" w:rsidRDefault="00D40D51" w14:paraId="6875E618" w14:textId="6657FA37">
            <w:pPr>
              <w:pStyle w:val="TableContents"/>
              <w:widowControl w:val="0"/>
              <w:spacing w:before="20" w:after="20"/>
              <w:rPr>
                <w:rFonts w:ascii="Arial" w:hAnsi="Arial" w:eastAsia="Calibri" w:cs="Arial"/>
                <w:color w:val="000000"/>
                <w:sz w:val="22"/>
                <w:szCs w:val="22"/>
              </w:rPr>
            </w:pPr>
            <w:r w:rsidRPr="43591555" w:rsidR="3AE988EF">
              <w:rPr>
                <w:rFonts w:ascii="Arial" w:hAnsi="Arial" w:eastAsia="Calibri" w:cs="Arial"/>
                <w:color w:val="000000" w:themeColor="text1" w:themeTint="FF" w:themeShade="FF"/>
                <w:sz w:val="22"/>
                <w:szCs w:val="22"/>
              </w:rPr>
              <w:t xml:space="preserve">FRS.CSH.02.05.09.01 </w:t>
            </w:r>
            <w:r w:rsidRPr="43591555" w:rsidR="00D40D51">
              <w:rPr>
                <w:rFonts w:ascii="Arial" w:hAnsi="Arial" w:eastAsia="Calibri" w:cs="Arial"/>
                <w:color w:val="000000" w:themeColor="text1" w:themeTint="FF" w:themeShade="FF"/>
                <w:sz w:val="22"/>
                <w:szCs w:val="22"/>
              </w:rPr>
              <w:t>This means that AR series for Branch HO is already depleted. Same scenario with OR Number.</w:t>
            </w:r>
          </w:p>
          <w:p w:rsidR="009A43D9" w:rsidRDefault="009A43D9" w14:paraId="47341341" w14:textId="77777777">
            <w:pPr>
              <w:pStyle w:val="TableContents"/>
              <w:widowControl w:val="0"/>
              <w:spacing w:before="20" w:after="20"/>
              <w:rPr>
                <w:rFonts w:ascii="Arial" w:hAnsi="Arial" w:cs="Arial"/>
                <w:color w:val="000000"/>
              </w:rPr>
            </w:pPr>
          </w:p>
          <w:p w:rsidR="009A43D9" w:rsidRDefault="00D40D51" w14:paraId="49F5D2E1" w14:textId="466FFBE3">
            <w:pPr>
              <w:pStyle w:val="TableContents"/>
              <w:widowControl w:val="0"/>
              <w:spacing w:before="20" w:after="20"/>
              <w:rPr>
                <w:rFonts w:ascii="Arial" w:hAnsi="Arial" w:eastAsia="Calibri" w:cs="Arial"/>
                <w:color w:val="000000"/>
                <w:sz w:val="22"/>
                <w:szCs w:val="22"/>
              </w:rPr>
            </w:pPr>
            <w:r w:rsidRPr="43591555" w:rsidR="714526AC">
              <w:rPr>
                <w:rFonts w:ascii="Arial" w:hAnsi="Arial" w:eastAsia="Calibri" w:cs="Arial"/>
                <w:color w:val="000000" w:themeColor="text1" w:themeTint="FF" w:themeShade="FF"/>
                <w:sz w:val="22"/>
                <w:szCs w:val="22"/>
              </w:rPr>
              <w:t xml:space="preserve">FRS.CSH.02.05.09 .02 </w:t>
            </w:r>
            <w:r w:rsidRPr="43591555" w:rsidR="00D40D51">
              <w:rPr>
                <w:rFonts w:ascii="Arial" w:hAnsi="Arial" w:eastAsia="Calibri" w:cs="Arial"/>
                <w:color w:val="000000" w:themeColor="text1" w:themeTint="FF" w:themeShade="FF"/>
                <w:sz w:val="22"/>
                <w:szCs w:val="22"/>
              </w:rPr>
              <w:t xml:space="preserve">If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number series is depleted, the system shall display a message prompt “Receipt Number series for this Branch is depleted. Contact your Administrator.”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number will not be issued. Status will remain unchanged (AR/OR Creation </w:t>
            </w:r>
            <w:r w:rsidRPr="43591555" w:rsidR="00D40D51">
              <w:rPr>
                <w:rFonts w:ascii="Arial" w:hAnsi="Arial" w:eastAsia="Calibri" w:cs="Arial"/>
                <w:color w:val="000000" w:themeColor="text1" w:themeTint="FF" w:themeShade="FF"/>
                <w:sz w:val="22"/>
                <w:szCs w:val="22"/>
              </w:rPr>
              <w:t>Record =</w:t>
            </w:r>
            <w:r w:rsidRPr="43591555" w:rsidR="00D40D51">
              <w:rPr>
                <w:rFonts w:ascii="Arial" w:hAnsi="Arial" w:eastAsia="Calibri" w:cs="Arial"/>
                <w:color w:val="000000" w:themeColor="text1" w:themeTint="FF" w:themeShade="FF"/>
                <w:sz w:val="22"/>
                <w:szCs w:val="22"/>
              </w:rPr>
              <w:t xml:space="preserve"> Created).</w:t>
            </w:r>
          </w:p>
          <w:p w:rsidR="009A43D9" w:rsidRDefault="009A43D9" w14:paraId="42EF2083" w14:textId="77777777">
            <w:pPr>
              <w:pStyle w:val="TableContents"/>
              <w:widowControl w:val="0"/>
              <w:spacing w:before="20" w:after="20"/>
              <w:rPr>
                <w:rFonts w:ascii="Arial" w:hAnsi="Arial" w:cs="Arial"/>
                <w:color w:val="000000"/>
              </w:rPr>
            </w:pPr>
          </w:p>
          <w:p w:rsidR="009A43D9" w:rsidRDefault="00D40D51" w14:paraId="2407134C" w14:textId="1FA6D91F">
            <w:pPr>
              <w:pStyle w:val="TableContents"/>
              <w:widowControl w:val="0"/>
              <w:spacing w:before="20" w:after="20"/>
              <w:rPr>
                <w:rFonts w:ascii="Arial" w:hAnsi="Arial" w:eastAsia="Calibri" w:cs="Arial"/>
                <w:color w:val="000000"/>
                <w:sz w:val="22"/>
                <w:szCs w:val="22"/>
              </w:rPr>
            </w:pPr>
            <w:r w:rsidRPr="43591555" w:rsidR="5A93BB99">
              <w:rPr>
                <w:rFonts w:ascii="Arial" w:hAnsi="Arial" w:eastAsia="Calibri" w:cs="Arial"/>
                <w:color w:val="000000" w:themeColor="text1" w:themeTint="FF" w:themeShade="FF"/>
                <w:sz w:val="22"/>
                <w:szCs w:val="22"/>
              </w:rPr>
              <w:t xml:space="preserve">FRS.CSH.02.05.09 .03 </w:t>
            </w:r>
            <w:r w:rsidRPr="43591555" w:rsidR="00D40D51">
              <w:rPr>
                <w:rFonts w:ascii="Arial" w:hAnsi="Arial" w:eastAsia="Calibri" w:cs="Arial"/>
                <w:color w:val="000000" w:themeColor="text1" w:themeTint="FF" w:themeShade="FF"/>
                <w:sz w:val="22"/>
                <w:szCs w:val="22"/>
              </w:rPr>
              <w:t xml:space="preserve">If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number series is not yet depleted, the system shall </w:t>
            </w:r>
            <w:r w:rsidRPr="43591555" w:rsidR="00D40D51">
              <w:rPr>
                <w:rFonts w:ascii="Arial" w:hAnsi="Arial" w:eastAsia="Calibri" w:cs="Arial"/>
                <w:color w:val="000000" w:themeColor="text1" w:themeTint="FF" w:themeShade="FF"/>
                <w:sz w:val="22"/>
                <w:szCs w:val="22"/>
              </w:rPr>
              <w:t>proceed</w:t>
            </w:r>
            <w:r w:rsidRPr="43591555" w:rsidR="00D40D51">
              <w:rPr>
                <w:rFonts w:ascii="Arial" w:hAnsi="Arial" w:eastAsia="Calibri" w:cs="Arial"/>
                <w:color w:val="000000" w:themeColor="text1" w:themeTint="FF" w:themeShade="FF"/>
                <w:sz w:val="22"/>
                <w:szCs w:val="22"/>
              </w:rPr>
              <w:t xml:space="preserve"> with the assignment of AR/OR number. The system will update the AR/OR Creation Record status to AR/OR </w:t>
            </w:r>
            <w:r w:rsidRPr="43591555" w:rsidR="00D40D51">
              <w:rPr>
                <w:rFonts w:ascii="Arial" w:hAnsi="Arial" w:eastAsia="Calibri" w:cs="Arial"/>
                <w:color w:val="000000" w:themeColor="text1" w:themeTint="FF" w:themeShade="FF"/>
                <w:sz w:val="22"/>
                <w:szCs w:val="22"/>
              </w:rPr>
              <w:t>Issued</w:t>
            </w:r>
            <w:r w:rsidRPr="43591555" w:rsidR="00D40D51">
              <w:rPr>
                <w:rFonts w:ascii="Arial" w:hAnsi="Arial" w:eastAsia="Calibri" w:cs="Arial"/>
                <w:color w:val="000000" w:themeColor="text1" w:themeTint="FF" w:themeShade="FF"/>
                <w:sz w:val="22"/>
                <w:szCs w:val="22"/>
              </w:rPr>
              <w:t>.</w:t>
            </w:r>
          </w:p>
          <w:p w:rsidR="009A43D9" w:rsidRDefault="009A43D9" w14:paraId="7B40C951" w14:textId="77777777">
            <w:pPr>
              <w:pStyle w:val="TableContents"/>
              <w:widowControl w:val="0"/>
              <w:spacing w:before="20" w:after="20"/>
              <w:rPr>
                <w:rFonts w:ascii="Arial" w:hAnsi="Arial" w:cs="Arial"/>
                <w:color w:val="000000"/>
              </w:rPr>
            </w:pPr>
          </w:p>
          <w:p w:rsidR="009A43D9" w:rsidRDefault="00D40D51" w14:paraId="4477E98C" w14:textId="2472EE5D">
            <w:pPr>
              <w:pStyle w:val="TableContents"/>
              <w:widowControl w:val="0"/>
              <w:spacing w:before="20" w:after="20"/>
              <w:rPr>
                <w:rFonts w:ascii="Arial" w:hAnsi="Arial" w:eastAsia="Calibri" w:cs="Arial"/>
                <w:color w:val="000000"/>
                <w:sz w:val="22"/>
                <w:szCs w:val="22"/>
              </w:rPr>
            </w:pPr>
            <w:r w:rsidRPr="43591555" w:rsidR="76446931">
              <w:rPr>
                <w:rFonts w:ascii="Arial" w:hAnsi="Arial" w:eastAsia="Calibri" w:cs="Arial"/>
                <w:color w:val="000000" w:themeColor="text1" w:themeTint="FF" w:themeShade="FF"/>
                <w:sz w:val="22"/>
                <w:szCs w:val="22"/>
              </w:rPr>
              <w:t xml:space="preserve">FRS.CSH.02.05.09 .04 </w:t>
            </w:r>
            <w:r w:rsidRPr="43591555" w:rsidR="00D40D51">
              <w:rPr>
                <w:rFonts w:ascii="Arial" w:hAnsi="Arial" w:eastAsia="Calibri" w:cs="Arial"/>
                <w:color w:val="000000" w:themeColor="text1" w:themeTint="FF" w:themeShade="FF"/>
                <w:sz w:val="22"/>
                <w:szCs w:val="22"/>
              </w:rPr>
              <w:t xml:space="preserve">The system shall define status for AR and OR number after assignment. Set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number status to Issued.</w:t>
            </w:r>
          </w:p>
          <w:p w:rsidR="009A43D9" w:rsidRDefault="009A43D9" w14:paraId="4B4D7232" w14:textId="77777777">
            <w:pPr>
              <w:pStyle w:val="TableContents"/>
              <w:widowControl w:val="0"/>
              <w:spacing w:before="20" w:after="20"/>
              <w:rPr>
                <w:rFonts w:ascii="Arial" w:hAnsi="Arial" w:cs="Arial"/>
                <w:color w:val="000000"/>
              </w:rPr>
            </w:pPr>
          </w:p>
          <w:p w:rsidR="009A43D9" w:rsidP="43591555" w:rsidRDefault="00D40D51" w14:paraId="3A12DFEA" w14:textId="3A535A57">
            <w:pPr>
              <w:pStyle w:val="Normal"/>
              <w:widowControl w:val="0"/>
              <w:spacing w:before="20" w:after="20"/>
              <w:rPr>
                <w:rFonts w:ascii="Arial" w:hAnsi="Arial" w:eastAsia="Calibri" w:cs="Arial"/>
                <w:b w:val="1"/>
                <w:bCs w:val="1"/>
                <w:color w:val="000000"/>
                <w:sz w:val="22"/>
                <w:szCs w:val="22"/>
              </w:rPr>
            </w:pPr>
            <w:r w:rsidRPr="43591555" w:rsidR="441FC12D">
              <w:rPr>
                <w:rFonts w:ascii="Arial" w:hAnsi="Arial" w:eastAsia="Calibri" w:cs="Arial"/>
                <w:color w:val="000000" w:themeColor="text1" w:themeTint="FF" w:themeShade="FF"/>
                <w:sz w:val="22"/>
                <w:szCs w:val="22"/>
              </w:rPr>
              <w:t xml:space="preserve">FRS.CSH.02.05.10 </w:t>
            </w:r>
            <w:r w:rsidRPr="43591555" w:rsidR="00D40D51">
              <w:rPr>
                <w:rFonts w:ascii="Arial" w:hAnsi="Arial" w:eastAsia="Calibri" w:cs="Arial"/>
                <w:b w:val="1"/>
                <w:bCs w:val="1"/>
                <w:color w:val="000000" w:themeColor="text1" w:themeTint="FF" w:themeShade="FF"/>
                <w:sz w:val="22"/>
                <w:szCs w:val="22"/>
              </w:rPr>
              <w:t>Apply Payment and Excess Payment</w:t>
            </w:r>
          </w:p>
          <w:p w:rsidR="009A43D9" w:rsidRDefault="00D40D51" w14:paraId="042CB18D" w14:textId="77777777">
            <w:pPr>
              <w:widowControl w:val="0"/>
              <w:spacing w:before="20" w:after="20"/>
            </w:pPr>
            <w:r>
              <w:rPr>
                <w:rFonts w:ascii="Arial" w:hAnsi="Arial" w:eastAsia="Calibri" w:cs="Arial"/>
                <w:color w:val="000000"/>
                <w:sz w:val="22"/>
                <w:szCs w:val="22"/>
              </w:rPr>
              <w:t xml:space="preserve">Once </w:t>
            </w:r>
            <w:r>
              <w:rPr>
                <w:rFonts w:ascii="Arial" w:hAnsi="Arial" w:eastAsia="Calibri" w:cs="Arial"/>
                <w:color w:val="000000"/>
                <w:sz w:val="22"/>
                <w:szCs w:val="22"/>
              </w:rPr>
              <w:t xml:space="preserve">AR/OR Creation Record </w:t>
            </w:r>
            <w:r>
              <w:rPr>
                <w:rFonts w:ascii="Arial" w:hAnsi="Arial" w:eastAsia="Calibri" w:cs="Arial"/>
                <w:color w:val="000000"/>
                <w:sz w:val="22"/>
                <w:szCs w:val="22"/>
              </w:rPr>
              <w:t>Status = AR/OR Issued and AR or OR Number Status = Issued, the system will apply payments to outstanding balance, less PR 2307 if there is any, of selected accounts. See hierarchy of payment application.</w:t>
            </w:r>
          </w:p>
          <w:p w:rsidR="009A43D9" w:rsidRDefault="009A43D9" w14:paraId="2093CA67" w14:textId="77777777">
            <w:pPr>
              <w:widowControl w:val="0"/>
              <w:spacing w:before="20" w:after="20"/>
              <w:rPr>
                <w:rFonts w:ascii="Arial" w:hAnsi="Arial" w:eastAsia="Calibri" w:cs="Arial"/>
                <w:color w:val="000000"/>
                <w:sz w:val="22"/>
                <w:szCs w:val="22"/>
              </w:rPr>
            </w:pPr>
          </w:p>
          <w:p w:rsidR="009A43D9" w:rsidP="43591555" w:rsidRDefault="00D40D51" w14:paraId="1E93D490" w14:textId="121F447E">
            <w:pPr>
              <w:pStyle w:val="Normal"/>
              <w:widowControl w:val="0"/>
              <w:spacing w:before="20" w:after="20"/>
              <w:rPr>
                <w:rFonts w:ascii="Arial" w:hAnsi="Arial" w:eastAsia="Calibri" w:cs="Arial"/>
                <w:color w:val="000000"/>
                <w:sz w:val="22"/>
                <w:szCs w:val="22"/>
              </w:rPr>
            </w:pPr>
            <w:r w:rsidRPr="43591555" w:rsidR="68FA56F3">
              <w:rPr>
                <w:rFonts w:ascii="Arial" w:hAnsi="Arial" w:eastAsia="Calibri" w:cs="Arial"/>
                <w:color w:val="000000" w:themeColor="text1" w:themeTint="FF" w:themeShade="FF"/>
                <w:sz w:val="22"/>
                <w:szCs w:val="22"/>
              </w:rPr>
              <w:t>FRS.CSH.02.05.10</w:t>
            </w:r>
            <w:r w:rsidRPr="43591555" w:rsidR="68FA56F3">
              <w:rPr>
                <w:rFonts w:ascii="Arial" w:hAnsi="Arial" w:eastAsia="Calibri" w:cs="Arial"/>
                <w:color w:val="000000" w:themeColor="text1" w:themeTint="FF" w:themeShade="FF"/>
                <w:sz w:val="22"/>
                <w:szCs w:val="22"/>
              </w:rPr>
              <w:t xml:space="preserve">.01 </w:t>
            </w:r>
            <w:r w:rsidRPr="43591555" w:rsidR="00D40D51">
              <w:rPr>
                <w:rFonts w:ascii="Arial" w:hAnsi="Arial" w:eastAsia="Calibri" w:cs="Arial"/>
                <w:color w:val="000000" w:themeColor="text1" w:themeTint="FF" w:themeShade="FF"/>
                <w:sz w:val="22"/>
                <w:szCs w:val="22"/>
              </w:rPr>
              <w:t xml:space="preserve">If there are excess payments greater than the minimal balance threshold, specific to AR, the system shall automatically create an Excess payment record amounting to the excess amount and associate it to the </w:t>
            </w:r>
            <w:r w:rsidRPr="43591555" w:rsidR="00D40D51">
              <w:rPr>
                <w:rFonts w:ascii="Arial" w:hAnsi="Arial" w:eastAsia="Calibri" w:cs="Arial"/>
                <w:color w:val="000000" w:themeColor="text1" w:themeTint="FF" w:themeShade="FF"/>
                <w:sz w:val="22"/>
                <w:szCs w:val="22"/>
              </w:rPr>
              <w:t>particular account</w:t>
            </w:r>
            <w:r w:rsidRPr="43591555" w:rsidR="00D40D51">
              <w:rPr>
                <w:rFonts w:ascii="Arial" w:hAnsi="Arial" w:eastAsia="Calibri" w:cs="Arial"/>
                <w:color w:val="000000" w:themeColor="text1" w:themeTint="FF" w:themeShade="FF"/>
                <w:sz w:val="22"/>
                <w:szCs w:val="22"/>
              </w:rPr>
              <w:t xml:space="preserve"> number.</w:t>
            </w:r>
          </w:p>
          <w:p w:rsidR="009A43D9" w:rsidRDefault="009A43D9" w14:paraId="2503B197" w14:textId="77777777">
            <w:pPr>
              <w:widowControl w:val="0"/>
              <w:spacing w:before="20" w:after="20"/>
              <w:rPr>
                <w:rFonts w:ascii="Arial" w:hAnsi="Arial" w:eastAsia="Calibri" w:cs="Arial"/>
                <w:color w:val="000000"/>
                <w:sz w:val="22"/>
                <w:szCs w:val="22"/>
              </w:rPr>
            </w:pPr>
          </w:p>
          <w:p w:rsidR="009A43D9" w:rsidP="43591555" w:rsidRDefault="00D40D51" w14:paraId="4BEFF121" w14:textId="3144CA20">
            <w:pPr>
              <w:pStyle w:val="Normal"/>
              <w:widowControl w:val="0"/>
              <w:spacing w:before="20" w:after="20"/>
              <w:rPr>
                <w:rFonts w:ascii="Arial" w:hAnsi="Arial" w:eastAsia="Calibri" w:cs="Arial"/>
                <w:color w:val="000000"/>
                <w:sz w:val="22"/>
                <w:szCs w:val="22"/>
              </w:rPr>
            </w:pPr>
            <w:r w:rsidRPr="43591555" w:rsidR="78041F44">
              <w:rPr>
                <w:rFonts w:ascii="Arial" w:hAnsi="Arial" w:eastAsia="Calibri" w:cs="Arial"/>
                <w:color w:val="000000" w:themeColor="text1" w:themeTint="FF" w:themeShade="FF"/>
                <w:sz w:val="22"/>
                <w:szCs w:val="22"/>
              </w:rPr>
              <w:t>FRS.CSH.02.05.10</w:t>
            </w:r>
            <w:r w:rsidRPr="43591555" w:rsidR="78041F44">
              <w:rPr>
                <w:rFonts w:ascii="Arial" w:hAnsi="Arial" w:eastAsia="Calibri" w:cs="Arial"/>
                <w:color w:val="000000" w:themeColor="text1" w:themeTint="FF" w:themeShade="FF"/>
                <w:sz w:val="22"/>
                <w:szCs w:val="22"/>
              </w:rPr>
              <w:t>.02</w:t>
            </w:r>
            <w:r w:rsidRPr="43591555" w:rsidR="00D40D51">
              <w:rPr>
                <w:rFonts w:ascii="Arial" w:hAnsi="Arial" w:eastAsia="Calibri" w:cs="Arial"/>
                <w:color w:val="000000" w:themeColor="text1" w:themeTint="FF" w:themeShade="FF"/>
                <w:sz w:val="22"/>
                <w:szCs w:val="22"/>
              </w:rPr>
              <w:t>The created Excess payment record should be reflected in the Unapplied Payment list.</w:t>
            </w:r>
          </w:p>
          <w:p>
            <w:pPr>
              <w:pStyle w:val="ListParagraph"/>
              <w:numPr>
                <w:ilvl w:val="0"/>
                <w:numId w:val="155"/>
              </w:numPr>
              <w:spacing w:before="20" w:after="20"/>
              <w:rPr>
                <w:rFonts w:ascii="Arial" w:hAnsi="Arial" w:cs="Arial"/>
                <w:sz w:val="22"/>
                <w:szCs w:val="22"/>
              </w:rPr>
            </w:pPr>
            <w:r>
              <w:rPr>
                <w:rFonts w:ascii="Arial" w:hAnsi="Arial" w:cs="Arial"/>
                <w:sz w:val="22"/>
                <w:szCs w:val="22"/>
              </w:rPr>
              <w:t xml:space="preserve">The Excess payment record shall carry its source (AR number, account and the module source, for example Manual AR or Auto Payment Processing) and the marketing unit of the account.</w:t>
            </w:r>
          </w:p>
          <w:p>
            <w:pPr>
              <w:pStyle w:val="ListParagraph"/>
              <w:numPr>
                <w:ilvl w:val="0"/>
                <w:numId w:val="155"/>
              </w:numPr>
              <w:spacing w:before="20" w:after="20"/>
              <w:rPr>
                <w:rFonts w:ascii="Arial" w:hAnsi="Arial" w:cs="Arial"/>
                <w:sz w:val="22"/>
                <w:szCs w:val="22"/>
              </w:rPr>
            </w:pPr>
            <w:r>
              <w:rPr>
                <w:rFonts w:ascii="Arial" w:hAnsi="Arial" w:cs="Arial"/>
                <w:sz w:val="22"/>
                <w:szCs w:val="22"/>
              </w:rPr>
              <w:t xml:space="preserve">An excess within the minimal balance threshold shall not create an Excess payment record; it is cleared as a minimal balance (FRS.CSH.02.05.12).</w:t>
            </w:r>
          </w:p>
          <w:p>
            <w:pPr>
              <w:pStyle w:val="ListParagraph"/>
              <w:numPr>
                <w:ilvl w:val="0"/>
                <w:numId w:val="155"/>
              </w:numPr>
              <w:spacing w:before="20" w:after="20"/>
              <w:rPr>
                <w:rFonts w:ascii="Arial" w:hAnsi="Arial" w:cs="Arial"/>
                <w:sz w:val="22"/>
                <w:szCs w:val="22"/>
              </w:rPr>
            </w:pPr>
            <w:r>
              <w:rPr>
                <w:rFonts w:ascii="Arial" w:hAnsi="Arial" w:cs="Arial"/>
                <w:sz w:val="22"/>
                <w:szCs w:val="22"/>
              </w:rPr>
              <w:t xml:space="preserve">After posting, the system shall update the payment status of each account (Unpaid, Partially Paid, Paid) and its payment history with the payment date, the amount applied and the AR number (BRQID.007).</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56"/>
              </w:numPr>
              <w:spacing w:before="20" w:after="20"/>
              <w:rPr>
                <w:rFonts w:ascii="Arial" w:hAnsi="Arial" w:cs="Arial"/>
                <w:sz w:val="22"/>
                <w:szCs w:val="22"/>
              </w:rPr>
            </w:pPr>
            <w:r>
              <w:rPr>
                <w:rFonts w:ascii="Arial" w:hAnsi="Arial" w:cs="Arial"/>
                <w:sz w:val="22"/>
                <w:szCs w:val="22"/>
              </w:rPr>
              <w:t xml:space="preserve">A payment of 10,050.00 on an account with outstanding 10,000.00 applies 10,000.00 and creates an Excess payment record of 50.00 in the Unapplied list (with the default threshold of FRS.CSH.02.05.12.01).</w:t>
            </w:r>
          </w:p>
          <w:p>
            <w:pPr>
              <w:pStyle w:val="ListParagraph"/>
              <w:numPr>
                <w:ilvl w:val="0"/>
                <w:numId w:val="156"/>
              </w:numPr>
              <w:spacing w:before="20" w:after="20"/>
              <w:rPr>
                <w:rFonts w:ascii="Arial" w:hAnsi="Arial" w:cs="Arial"/>
                <w:sz w:val="22"/>
                <w:szCs w:val="22"/>
              </w:rPr>
            </w:pPr>
            <w:r>
              <w:rPr>
                <w:rFonts w:ascii="Arial" w:hAnsi="Arial" w:cs="Arial"/>
                <w:sz w:val="22"/>
                <w:szCs w:val="22"/>
              </w:rPr>
              <w:t xml:space="preserve">The account then shows Paid and its payment history lists the AR number, the payment date and 10,000.00.</w:t>
            </w:r>
          </w:p>
          <w:p w:rsidR="009A43D9" w:rsidRDefault="009A43D9" w14:paraId="38288749" w14:textId="77777777">
            <w:pPr>
              <w:widowControl w:val="0"/>
              <w:spacing w:before="20" w:after="20"/>
              <w:rPr>
                <w:rFonts w:ascii="Arial" w:hAnsi="Arial" w:eastAsia="Calibri" w:cs="Arial"/>
                <w:color w:val="000000"/>
                <w:sz w:val="22"/>
                <w:szCs w:val="22"/>
              </w:rPr>
            </w:pPr>
          </w:p>
          <w:p w:rsidR="009A43D9" w:rsidP="43591555" w:rsidRDefault="00D40D51" w14:paraId="4CD388D2" w14:textId="276FCDDD">
            <w:pPr>
              <w:pStyle w:val="Normal"/>
              <w:widowControl w:val="0"/>
              <w:spacing w:before="20" w:after="20"/>
              <w:rPr>
                <w:rFonts w:ascii="Arial" w:hAnsi="Arial" w:eastAsia="Calibri" w:cs="Arial"/>
                <w:b w:val="1"/>
                <w:bCs w:val="1"/>
                <w:color w:val="000000"/>
                <w:sz w:val="22"/>
                <w:szCs w:val="22"/>
              </w:rPr>
            </w:pPr>
            <w:r w:rsidRPr="43591555" w:rsidR="64E144F4">
              <w:rPr>
                <w:rFonts w:ascii="Arial" w:hAnsi="Arial" w:eastAsia="Calibri" w:cs="Arial"/>
                <w:color w:val="000000" w:themeColor="text1" w:themeTint="FF" w:themeShade="FF"/>
                <w:sz w:val="22"/>
                <w:szCs w:val="22"/>
              </w:rPr>
              <w:t xml:space="preserve">FRS.CSH.02.05.11 </w:t>
            </w:r>
            <w:commentRangeStart w:id="51"/>
            <w:r w:rsidRPr="43591555" w:rsidR="00D40D51">
              <w:rPr>
                <w:rFonts w:ascii="Arial" w:hAnsi="Arial" w:eastAsia="Calibri" w:cs="Arial"/>
                <w:b w:val="1"/>
                <w:bCs w:val="1"/>
                <w:color w:val="000000" w:themeColor="text1" w:themeTint="FF" w:themeShade="FF"/>
                <w:sz w:val="22"/>
                <w:szCs w:val="22"/>
              </w:rPr>
              <w:t>Application of Payment Hierarchy</w:t>
            </w:r>
            <w:commentRangeEnd w:id="51"/>
            <w:r>
              <w:rPr>
                <w:rStyle w:val="CommentReference"/>
              </w:rPr>
              <w:commentReference w:id="51"/>
            </w:r>
          </w:p>
          <w:p w:rsidR="009A43D9" w:rsidRDefault="00D40D51" w14:paraId="2548438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apply payment based on defined hierarchy for Payment Types:</w:t>
            </w:r>
          </w:p>
          <w:p w:rsidR="009A43D9" w:rsidRDefault="00D40D51" w14:paraId="399F5784" w14:textId="77777777">
            <w:pPr>
              <w:widowControl w:val="0"/>
              <w:numPr>
                <w:ilvl w:val="0"/>
                <w:numId w:val="39"/>
              </w:numPr>
              <w:spacing w:before="20" w:after="20"/>
              <w:rPr>
                <w:rFonts w:ascii="Arial" w:hAnsi="Arial" w:eastAsia="Calibri" w:cs="Arial"/>
                <w:color w:val="000000"/>
                <w:sz w:val="22"/>
                <w:szCs w:val="22"/>
              </w:rPr>
            </w:pPr>
            <w:r>
              <w:rPr>
                <w:rFonts w:ascii="Arial" w:hAnsi="Arial" w:eastAsia="Calibri" w:cs="Arial"/>
                <w:color w:val="000000"/>
                <w:sz w:val="22"/>
                <w:szCs w:val="22"/>
              </w:rPr>
              <w:t>Check</w:t>
            </w:r>
          </w:p>
          <w:p w:rsidR="009A43D9" w:rsidRDefault="00D40D51" w14:paraId="3AFA7815" w14:textId="77777777">
            <w:pPr>
              <w:widowControl w:val="0"/>
              <w:numPr>
                <w:ilvl w:val="0"/>
                <w:numId w:val="39"/>
              </w:numPr>
              <w:spacing w:before="20" w:after="20"/>
              <w:rPr>
                <w:rFonts w:ascii="Arial" w:hAnsi="Arial" w:eastAsia="Calibri" w:cs="Arial"/>
                <w:color w:val="000000"/>
                <w:sz w:val="22"/>
                <w:szCs w:val="22"/>
              </w:rPr>
            </w:pPr>
            <w:r>
              <w:rPr>
                <w:rFonts w:ascii="Arial" w:hAnsi="Arial" w:eastAsia="Calibri" w:cs="Arial"/>
                <w:color w:val="000000"/>
                <w:sz w:val="22"/>
                <w:szCs w:val="22"/>
              </w:rPr>
              <w:t>Cash</w:t>
            </w:r>
          </w:p>
          <w:p w:rsidR="009A43D9" w:rsidRDefault="009A43D9" w14:paraId="20BD9A1A" w14:textId="77777777">
            <w:pPr>
              <w:widowControl w:val="0"/>
              <w:spacing w:before="20" w:after="20"/>
              <w:rPr>
                <w:rFonts w:ascii="Arial" w:hAnsi="Arial" w:eastAsia="Calibri" w:cs="Arial"/>
                <w:color w:val="000000"/>
                <w:sz w:val="22"/>
                <w:szCs w:val="22"/>
              </w:rPr>
            </w:pPr>
          </w:p>
          <w:p w:rsidR="009A43D9" w:rsidP="43591555" w:rsidRDefault="00D40D51" w14:paraId="034EF273" w14:textId="07E57A79">
            <w:pPr>
              <w:pStyle w:val="Normal"/>
              <w:widowControl w:val="0"/>
              <w:spacing w:before="20" w:after="20"/>
            </w:pPr>
            <w:r w:rsidRPr="43591555" w:rsidR="730D93BF">
              <w:rPr>
                <w:rFonts w:ascii="Arial" w:hAnsi="Arial" w:eastAsia="Calibri" w:cs="Arial"/>
                <w:color w:val="000000" w:themeColor="text1" w:themeTint="FF" w:themeShade="FF"/>
                <w:sz w:val="22"/>
                <w:szCs w:val="22"/>
              </w:rPr>
              <w:t>FRS.CSH.02.05.11</w:t>
            </w:r>
            <w:r w:rsidRPr="43591555" w:rsidR="730D93BF">
              <w:rPr>
                <w:rFonts w:ascii="Arial" w:hAnsi="Arial" w:eastAsia="Calibri" w:cs="Arial"/>
                <w:color w:val="000000" w:themeColor="text1" w:themeTint="FF" w:themeShade="FF"/>
                <w:sz w:val="22"/>
                <w:szCs w:val="22"/>
              </w:rPr>
              <w:t>.01</w:t>
            </w:r>
            <w:r w:rsidRPr="43591555" w:rsidR="00D40D51">
              <w:rPr>
                <w:rFonts w:ascii="Arial" w:hAnsi="Arial" w:eastAsia="Calibri" w:cs="Arial"/>
                <w:color w:val="000000" w:themeColor="text1" w:themeTint="FF" w:themeShade="FF"/>
                <w:sz w:val="22"/>
                <w:szCs w:val="22"/>
              </w:rPr>
              <w:t>If there are multiple payment records for application, the system shall apply check payment first before cash payment.</w:t>
            </w:r>
          </w:p>
          <w:p w:rsidR="009A43D9" w:rsidRDefault="00D40D51" w14:paraId="21E2D10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apply the payments per account by item hierarchy:</w:t>
            </w:r>
          </w:p>
          <w:p w:rsidR="009A43D9" w:rsidRDefault="00D40D51" w14:paraId="4E746189" w14:textId="77777777">
            <w:pPr>
              <w:widowControl w:val="0"/>
              <w:numPr>
                <w:ilvl w:val="0"/>
                <w:numId w:val="41"/>
              </w:numPr>
              <w:spacing w:before="20" w:after="20"/>
              <w:rPr>
                <w:rFonts w:ascii="Arial" w:hAnsi="Arial" w:eastAsia="Calibri" w:cs="Arial"/>
                <w:color w:val="000000"/>
                <w:sz w:val="22"/>
                <w:szCs w:val="22"/>
              </w:rPr>
            </w:pPr>
            <w:r>
              <w:rPr>
                <w:rFonts w:ascii="Arial" w:hAnsi="Arial" w:eastAsia="Calibri" w:cs="Arial"/>
                <w:color w:val="000000"/>
                <w:sz w:val="22"/>
                <w:szCs w:val="22"/>
              </w:rPr>
              <w:t>Premium Receivable – DST</w:t>
            </w:r>
          </w:p>
          <w:p w:rsidR="009A43D9" w:rsidRDefault="00D40D51" w14:paraId="7F8AD190" w14:textId="77777777">
            <w:pPr>
              <w:widowControl w:val="0"/>
              <w:numPr>
                <w:ilvl w:val="0"/>
                <w:numId w:val="41"/>
              </w:numPr>
              <w:spacing w:before="20" w:after="20"/>
              <w:rPr>
                <w:rFonts w:ascii="Arial" w:hAnsi="Arial" w:eastAsia="Calibri" w:cs="Arial"/>
                <w:color w:val="000000"/>
                <w:sz w:val="22"/>
                <w:szCs w:val="22"/>
              </w:rPr>
            </w:pPr>
            <w:r>
              <w:rPr>
                <w:rFonts w:ascii="Arial" w:hAnsi="Arial" w:eastAsia="Calibri" w:cs="Arial"/>
                <w:color w:val="000000"/>
                <w:sz w:val="22"/>
                <w:szCs w:val="22"/>
              </w:rPr>
              <w:t>Premium Receivable - Premium Tax (VAT)</w:t>
            </w:r>
          </w:p>
          <w:p w:rsidR="009A43D9" w:rsidRDefault="00D40D51" w14:paraId="43E8F59E" w14:textId="77777777">
            <w:pPr>
              <w:widowControl w:val="0"/>
              <w:numPr>
                <w:ilvl w:val="0"/>
                <w:numId w:val="41"/>
              </w:numPr>
              <w:spacing w:before="20" w:after="20"/>
              <w:rPr>
                <w:rFonts w:ascii="Arial" w:hAnsi="Arial" w:eastAsia="Calibri" w:cs="Arial"/>
                <w:color w:val="000000"/>
                <w:sz w:val="22"/>
                <w:szCs w:val="22"/>
              </w:rPr>
            </w:pPr>
            <w:r>
              <w:rPr>
                <w:rFonts w:ascii="Arial" w:hAnsi="Arial" w:eastAsia="Calibri" w:cs="Arial"/>
                <w:color w:val="000000"/>
                <w:sz w:val="22"/>
                <w:szCs w:val="22"/>
              </w:rPr>
              <w:t>Premium Receivable – LGT</w:t>
            </w:r>
          </w:p>
          <w:p w:rsidR="009A43D9" w:rsidRDefault="00D40D51" w14:paraId="658A7BF9" w14:textId="77777777">
            <w:pPr>
              <w:widowControl w:val="0"/>
              <w:numPr>
                <w:ilvl w:val="0"/>
                <w:numId w:val="41"/>
              </w:numPr>
              <w:spacing w:before="20" w:after="20"/>
              <w:rPr>
                <w:rFonts w:ascii="Arial" w:hAnsi="Arial" w:eastAsia="Calibri" w:cs="Arial"/>
                <w:color w:val="000000"/>
                <w:sz w:val="22"/>
                <w:szCs w:val="22"/>
              </w:rPr>
            </w:pPr>
            <w:r>
              <w:rPr>
                <w:rFonts w:ascii="Arial" w:hAnsi="Arial" w:eastAsia="Calibri" w:cs="Arial"/>
                <w:color w:val="000000"/>
                <w:sz w:val="22"/>
                <w:szCs w:val="22"/>
              </w:rPr>
              <w:t>Premium Receivable - Other Charges</w:t>
            </w:r>
          </w:p>
          <w:p w:rsidR="009A43D9" w:rsidRDefault="00D40D51" w14:paraId="2D7B1295" w14:textId="77777777">
            <w:pPr>
              <w:widowControl w:val="0"/>
              <w:numPr>
                <w:ilvl w:val="0"/>
                <w:numId w:val="41"/>
              </w:numPr>
              <w:spacing w:before="20" w:after="20"/>
              <w:rPr>
                <w:rFonts w:ascii="Arial" w:hAnsi="Arial" w:eastAsia="Calibri" w:cs="Arial"/>
                <w:color w:val="000000"/>
                <w:sz w:val="22"/>
                <w:szCs w:val="22"/>
              </w:rPr>
            </w:pPr>
            <w:r>
              <w:rPr>
                <w:rFonts w:ascii="Arial" w:hAnsi="Arial" w:eastAsia="Calibri" w:cs="Arial"/>
                <w:color w:val="000000"/>
                <w:sz w:val="22"/>
                <w:szCs w:val="22"/>
              </w:rPr>
              <w:t>Premium Receivable - Basic Premium</w:t>
            </w:r>
          </w:p>
          <w:p w:rsidR="009A43D9" w:rsidRDefault="00D40D51" w14:paraId="6B9E819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Sample:</w:t>
            </w:r>
          </w:p>
          <w:p w:rsidR="009A43D9" w:rsidRDefault="009A43D9" w14:paraId="0C136CF1" w14:textId="77777777">
            <w:pPr>
              <w:widowControl w:val="0"/>
              <w:spacing w:before="20" w:after="20"/>
              <w:rPr>
                <w:rFonts w:ascii="Arial" w:hAnsi="Arial" w:eastAsia="Calibri" w:cs="Arial"/>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375BE"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71F5E621" w14:textId="77777777">
                  <w:pPr>
                    <w:pStyle w:val="TableContents"/>
                    <w:widowControl w:val="0"/>
                    <w:spacing w:before="20" w:after="20"/>
                  </w:pPr>
                  <w:r>
                    <w:rPr>
                      <w:rFonts w:ascii="Arial" w:hAnsi="Arial" w:cs="Arial"/>
                      <w:b/>
                    </w:rPr>
                    <w:t>Policy Item</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17AD024D" w14:textId="77777777">
                  <w:pPr>
                    <w:pStyle w:val="TableContents"/>
                    <w:widowControl w:val="0"/>
                    <w:spacing w:before="20" w:after="20"/>
                  </w:pPr>
                  <w:r>
                    <w:rPr>
                      <w:rFonts w:ascii="Arial" w:hAnsi="Arial" w:cs="Arial"/>
                      <w:b/>
                    </w:rPr>
                    <w:t>Amount</w:t>
                  </w:r>
                </w:p>
              </w:tc>
            </w:tr>
            <w:tr w:rsidR="009A43D9" w14:paraId="36CF2F46" w14:textId="77777777">
              <w:trPr>
                <w:cantSplit/>
              </w:trPr>
              <w:tc>
                <w:tcPr>
                  <w:tcW w:w="2501" w:type="dxa"/>
                  <w:tcBorders>
                    <w:left w:val="single" w:color="000000" w:sz="4" w:space="0"/>
                    <w:bottom w:val="single" w:color="000000" w:sz="4" w:space="0"/>
                  </w:tcBorders>
                </w:tcPr>
                <w:p w:rsidR="009A43D9" w:rsidRDefault="00D40D51" w14:paraId="43DE091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0CCF700D" w14:textId="77777777">
                  <w:pPr>
                    <w:pStyle w:val="TableContents"/>
                    <w:widowControl w:val="0"/>
                    <w:spacing w:before="20" w:after="20"/>
                  </w:pPr>
                  <w:r>
                    <w:rPr>
                      <w:rFonts w:ascii="Arial" w:hAnsi="Arial" w:cs="Arial"/>
                    </w:rPr>
                    <w:t>100</w:t>
                  </w:r>
                </w:p>
              </w:tc>
            </w:tr>
            <w:tr w:rsidR="009A43D9" w14:paraId="2750952D" w14:textId="77777777">
              <w:trPr>
                <w:cantSplit/>
              </w:trPr>
              <w:tc>
                <w:tcPr>
                  <w:tcW w:w="2501" w:type="dxa"/>
                  <w:tcBorders>
                    <w:left w:val="single" w:color="000000" w:sz="4" w:space="0"/>
                    <w:bottom w:val="single" w:color="000000" w:sz="4" w:space="0"/>
                  </w:tcBorders>
                </w:tcPr>
                <w:p w:rsidR="009A43D9" w:rsidRDefault="00D40D51" w14:paraId="07BAD66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6B2C2461" w14:textId="77777777">
                  <w:pPr>
                    <w:pStyle w:val="TableContents"/>
                    <w:widowControl w:val="0"/>
                    <w:spacing w:before="20" w:after="20"/>
                  </w:pPr>
                  <w:r>
                    <w:rPr>
                      <w:rFonts w:ascii="Arial" w:hAnsi="Arial" w:cs="Arial"/>
                    </w:rPr>
                    <w:t>1,200</w:t>
                  </w:r>
                </w:p>
              </w:tc>
            </w:tr>
            <w:tr w:rsidR="009A43D9" w14:paraId="2F56F382" w14:textId="77777777">
              <w:trPr>
                <w:cantSplit/>
              </w:trPr>
              <w:tc>
                <w:tcPr>
                  <w:tcW w:w="2501" w:type="dxa"/>
                  <w:tcBorders>
                    <w:left w:val="single" w:color="000000" w:sz="4" w:space="0"/>
                    <w:bottom w:val="single" w:color="000000" w:sz="4" w:space="0"/>
                  </w:tcBorders>
                </w:tcPr>
                <w:p w:rsidR="009A43D9" w:rsidRDefault="00D40D51" w14:paraId="417A03A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5B060510" w14:textId="77777777">
                  <w:pPr>
                    <w:pStyle w:val="TableContents"/>
                    <w:widowControl w:val="0"/>
                    <w:spacing w:before="20" w:after="20"/>
                  </w:pPr>
                  <w:r>
                    <w:rPr>
                      <w:rFonts w:ascii="Arial" w:hAnsi="Arial" w:cs="Arial"/>
                    </w:rPr>
                    <w:t>500</w:t>
                  </w:r>
                </w:p>
              </w:tc>
            </w:tr>
            <w:tr w:rsidR="009A43D9" w14:paraId="7AD1FF4B" w14:textId="77777777">
              <w:trPr>
                <w:cantSplit/>
              </w:trPr>
              <w:tc>
                <w:tcPr>
                  <w:tcW w:w="2501" w:type="dxa"/>
                  <w:tcBorders>
                    <w:left w:val="single" w:color="000000" w:sz="4" w:space="0"/>
                    <w:bottom w:val="single" w:color="000000" w:sz="4" w:space="0"/>
                  </w:tcBorders>
                </w:tcPr>
                <w:p w:rsidR="009A43D9" w:rsidRDefault="00D40D51" w14:paraId="05F601EB" w14:textId="77777777">
                  <w:pPr>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3A96B3F4" w14:textId="77777777">
                  <w:pPr>
                    <w:pStyle w:val="TableContents"/>
                    <w:keepNext/>
                    <w:widowControl w:val="0"/>
                    <w:spacing w:before="20" w:after="20"/>
                  </w:pPr>
                  <w:r>
                    <w:rPr>
                      <w:rFonts w:ascii="Arial" w:hAnsi="Arial" w:cs="Arial"/>
                    </w:rPr>
                    <w:t>200</w:t>
                  </w:r>
                </w:p>
              </w:tc>
            </w:tr>
            <w:tr w:rsidR="009A43D9" w14:paraId="28D059D3" w14:textId="77777777">
              <w:trPr>
                <w:cantSplit/>
              </w:trPr>
              <w:tc>
                <w:tcPr>
                  <w:tcW w:w="2501" w:type="dxa"/>
                  <w:tcBorders>
                    <w:left w:val="single" w:color="000000" w:sz="4" w:space="0"/>
                    <w:bottom w:val="single" w:color="000000" w:sz="4" w:space="0"/>
                  </w:tcBorders>
                </w:tcPr>
                <w:p w:rsidR="009A43D9" w:rsidRDefault="00D40D51" w14:paraId="3AFD7AB6" w14:textId="77777777">
                  <w:pPr>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46B00C99" w14:textId="77777777">
                  <w:pPr>
                    <w:pStyle w:val="TableContents"/>
                    <w:keepNext/>
                    <w:widowControl w:val="0"/>
                    <w:spacing w:before="20" w:after="20"/>
                  </w:pPr>
                  <w:r>
                    <w:rPr>
                      <w:rFonts w:ascii="Arial" w:hAnsi="Arial" w:cs="Arial"/>
                    </w:rPr>
                    <w:t>10,000</w:t>
                  </w:r>
                </w:p>
              </w:tc>
            </w:tr>
            <w:tr w:rsidR="009A43D9" w14:paraId="4B6F5EF9" w14:textId="77777777">
              <w:trPr>
                <w:cantSplit/>
              </w:trPr>
              <w:tc>
                <w:tcPr>
                  <w:tcW w:w="2501" w:type="dxa"/>
                  <w:tcBorders>
                    <w:left w:val="single" w:color="000000" w:sz="4" w:space="0"/>
                    <w:bottom w:val="single" w:color="000000" w:sz="4" w:space="0"/>
                  </w:tcBorders>
                </w:tcPr>
                <w:p w:rsidR="009A43D9" w:rsidRDefault="00D40D51" w14:paraId="4B4370B4" w14:textId="77777777">
                  <w:pPr>
                    <w:widowControl w:val="0"/>
                    <w:spacing w:before="20" w:after="20"/>
                  </w:pPr>
                  <w:r>
                    <w:rPr>
                      <w:rFonts w:ascii="Arial" w:hAnsi="Arial" w:cs="Arial"/>
                    </w:rPr>
                    <w:t>Total</w:t>
                  </w:r>
                </w:p>
              </w:tc>
              <w:tc>
                <w:tcPr>
                  <w:tcW w:w="2501" w:type="dxa"/>
                  <w:tcBorders>
                    <w:left w:val="single" w:color="000000" w:sz="4" w:space="0"/>
                    <w:bottom w:val="single" w:color="000000" w:sz="4" w:space="0"/>
                    <w:right w:val="single" w:color="000000" w:sz="4" w:space="0"/>
                  </w:tcBorders>
                </w:tcPr>
                <w:p w:rsidR="009A43D9" w:rsidRDefault="00D40D51" w14:paraId="2CB39ADD" w14:textId="77777777">
                  <w:pPr>
                    <w:pStyle w:val="TableContents"/>
                    <w:widowControl w:val="0"/>
                    <w:spacing w:before="20" w:after="20"/>
                  </w:pPr>
                  <w:r>
                    <w:rPr>
                      <w:rFonts w:ascii="Arial" w:hAnsi="Arial" w:cs="Arial"/>
                    </w:rPr>
                    <w:t>12,000</w:t>
                  </w:r>
                </w:p>
              </w:tc>
            </w:tr>
          </w:tbl>
          <w:p w:rsidR="009A43D9" w:rsidRDefault="00D40D51" w14:paraId="0F2B7AE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Application of 5000 will be broken down as follows:</w:t>
            </w:r>
          </w:p>
          <w:p w:rsidR="009A43D9" w:rsidRDefault="009A43D9" w14:paraId="0A392C6A" w14:textId="77777777">
            <w:pPr>
              <w:widowControl w:val="0"/>
              <w:spacing w:before="20" w:after="20"/>
              <w:rPr>
                <w:rFonts w:ascii="Arial" w:hAnsi="Arial" w:eastAsia="Calibri" w:cs="Arial"/>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66DE0EB3"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133EE00F" w14:textId="77777777">
                  <w:pPr>
                    <w:pStyle w:val="TableContents"/>
                    <w:widowControl w:val="0"/>
                    <w:spacing w:before="20" w:after="20"/>
                  </w:pPr>
                  <w:r>
                    <w:rPr>
                      <w:rFonts w:ascii="Arial" w:hAnsi="Arial" w:cs="Arial"/>
                      <w:b/>
                    </w:rPr>
                    <w:t>Policy Item</w:t>
                  </w:r>
                </w:p>
              </w:tc>
              <w:tc>
                <w:tcPr>
                  <w:tcW w:w="1665" w:type="dxa"/>
                  <w:tcBorders>
                    <w:top w:val="single" w:color="000000" w:sz="4" w:space="0"/>
                    <w:left w:val="single" w:color="000000" w:sz="4" w:space="0"/>
                    <w:bottom w:val="single" w:color="000000" w:sz="4" w:space="0"/>
                  </w:tcBorders>
                  <w:vAlign w:val="center"/>
                </w:tcPr>
                <w:p w:rsidR="009A43D9" w:rsidRDefault="00D40D51" w14:paraId="031828CE" w14:textId="77777777">
                  <w:pPr>
                    <w:pStyle w:val="TableContents"/>
                    <w:widowControl w:val="0"/>
                    <w:spacing w:before="20" w:after="20"/>
                  </w:pPr>
                  <w:r>
                    <w:rPr>
                      <w:rFonts w:ascii="Arial" w:hAnsi="Arial" w:cs="Arial"/>
                      <w:b/>
                    </w:rPr>
                    <w:t>Amount</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6EAE60C" w14:textId="77777777">
                  <w:pPr>
                    <w:pStyle w:val="TableContents"/>
                    <w:widowControl w:val="0"/>
                    <w:spacing w:before="20" w:after="20"/>
                  </w:pPr>
                  <w:r>
                    <w:rPr>
                      <w:rFonts w:ascii="Arial" w:hAnsi="Arial" w:cs="Arial"/>
                      <w:b/>
                    </w:rPr>
                    <w:t>Applied Payment</w:t>
                  </w:r>
                </w:p>
              </w:tc>
            </w:tr>
            <w:tr w:rsidR="009A43D9" w14:paraId="2BC16445" w14:textId="77777777">
              <w:trPr>
                <w:cantSplit/>
              </w:trPr>
              <w:tc>
                <w:tcPr>
                  <w:tcW w:w="1660" w:type="dxa"/>
                  <w:tcBorders>
                    <w:left w:val="single" w:color="000000" w:sz="4" w:space="0"/>
                    <w:bottom w:val="single" w:color="000000" w:sz="4" w:space="0"/>
                  </w:tcBorders>
                </w:tcPr>
                <w:p w:rsidR="009A43D9" w:rsidRDefault="00D40D51" w14:paraId="12AE800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DST</w:t>
                  </w:r>
                </w:p>
              </w:tc>
              <w:tc>
                <w:tcPr>
                  <w:tcW w:w="1665" w:type="dxa"/>
                  <w:tcBorders>
                    <w:left w:val="single" w:color="000000" w:sz="4" w:space="0"/>
                    <w:bottom w:val="single" w:color="000000" w:sz="4" w:space="0"/>
                  </w:tcBorders>
                </w:tcPr>
                <w:p w:rsidR="009A43D9" w:rsidRDefault="00D40D51" w14:paraId="02B72823" w14:textId="77777777">
                  <w:pPr>
                    <w:pStyle w:val="TableContents"/>
                    <w:widowControl w:val="0"/>
                    <w:spacing w:before="20" w:after="20"/>
                  </w:pPr>
                  <w:r>
                    <w:rPr>
                      <w:rFonts w:ascii="Arial" w:hAnsi="Arial" w:cs="Arial"/>
                    </w:rPr>
                    <w:t>100</w:t>
                  </w:r>
                </w:p>
              </w:tc>
              <w:tc>
                <w:tcPr>
                  <w:tcW w:w="1678" w:type="dxa"/>
                  <w:tcBorders>
                    <w:left w:val="single" w:color="000000" w:sz="4" w:space="0"/>
                    <w:bottom w:val="single" w:color="000000" w:sz="4" w:space="0"/>
                    <w:right w:val="single" w:color="000000" w:sz="4" w:space="0"/>
                  </w:tcBorders>
                </w:tcPr>
                <w:p w:rsidR="009A43D9" w:rsidRDefault="00D40D51" w14:paraId="7863B65F" w14:textId="77777777">
                  <w:pPr>
                    <w:pStyle w:val="TableContents"/>
                    <w:widowControl w:val="0"/>
                    <w:spacing w:before="20" w:after="20"/>
                  </w:pPr>
                  <w:r>
                    <w:rPr>
                      <w:rFonts w:ascii="Arial" w:hAnsi="Arial" w:cs="Arial"/>
                    </w:rPr>
                    <w:t>100</w:t>
                  </w:r>
                </w:p>
              </w:tc>
            </w:tr>
            <w:tr w:rsidR="009A43D9" w14:paraId="465382E0" w14:textId="77777777">
              <w:trPr>
                <w:cantSplit/>
              </w:trPr>
              <w:tc>
                <w:tcPr>
                  <w:tcW w:w="1660" w:type="dxa"/>
                  <w:tcBorders>
                    <w:left w:val="single" w:color="000000" w:sz="4" w:space="0"/>
                    <w:bottom w:val="single" w:color="000000" w:sz="4" w:space="0"/>
                  </w:tcBorders>
                </w:tcPr>
                <w:p w:rsidR="009A43D9" w:rsidRDefault="00D40D51" w14:paraId="27440FD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Premium Tax (VAT)</w:t>
                  </w:r>
                </w:p>
              </w:tc>
              <w:tc>
                <w:tcPr>
                  <w:tcW w:w="1665" w:type="dxa"/>
                  <w:tcBorders>
                    <w:left w:val="single" w:color="000000" w:sz="4" w:space="0"/>
                    <w:bottom w:val="single" w:color="000000" w:sz="4" w:space="0"/>
                  </w:tcBorders>
                </w:tcPr>
                <w:p w:rsidR="009A43D9" w:rsidRDefault="00D40D51" w14:paraId="17AAA7C9" w14:textId="77777777">
                  <w:pPr>
                    <w:pStyle w:val="TableContents"/>
                    <w:widowControl w:val="0"/>
                    <w:spacing w:before="20" w:after="20"/>
                  </w:pPr>
                  <w:r>
                    <w:rPr>
                      <w:rFonts w:ascii="Arial" w:hAnsi="Arial" w:cs="Arial"/>
                    </w:rPr>
                    <w:t>1,200</w:t>
                  </w:r>
                </w:p>
              </w:tc>
              <w:tc>
                <w:tcPr>
                  <w:tcW w:w="1678" w:type="dxa"/>
                  <w:tcBorders>
                    <w:left w:val="single" w:color="000000" w:sz="4" w:space="0"/>
                    <w:bottom w:val="single" w:color="000000" w:sz="4" w:space="0"/>
                    <w:right w:val="single" w:color="000000" w:sz="4" w:space="0"/>
                  </w:tcBorders>
                </w:tcPr>
                <w:p w:rsidR="009A43D9" w:rsidRDefault="00D40D51" w14:paraId="79F07185" w14:textId="77777777">
                  <w:pPr>
                    <w:pStyle w:val="TableContents"/>
                    <w:widowControl w:val="0"/>
                    <w:spacing w:before="20" w:after="20"/>
                  </w:pPr>
                  <w:r>
                    <w:rPr>
                      <w:rFonts w:ascii="Arial" w:hAnsi="Arial" w:cs="Arial"/>
                    </w:rPr>
                    <w:t>1,200</w:t>
                  </w:r>
                </w:p>
              </w:tc>
            </w:tr>
            <w:tr w:rsidR="009A43D9" w14:paraId="6A4FE237" w14:textId="77777777">
              <w:trPr>
                <w:cantSplit/>
              </w:trPr>
              <w:tc>
                <w:tcPr>
                  <w:tcW w:w="1660" w:type="dxa"/>
                  <w:tcBorders>
                    <w:left w:val="single" w:color="000000" w:sz="4" w:space="0"/>
                    <w:bottom w:val="single" w:color="000000" w:sz="4" w:space="0"/>
                  </w:tcBorders>
                </w:tcPr>
                <w:p w:rsidR="009A43D9" w:rsidRDefault="00D40D51" w14:paraId="14E465D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LGT</w:t>
                  </w:r>
                </w:p>
              </w:tc>
              <w:tc>
                <w:tcPr>
                  <w:tcW w:w="1665" w:type="dxa"/>
                  <w:tcBorders>
                    <w:left w:val="single" w:color="000000" w:sz="4" w:space="0"/>
                    <w:bottom w:val="single" w:color="000000" w:sz="4" w:space="0"/>
                  </w:tcBorders>
                </w:tcPr>
                <w:p w:rsidR="009A43D9" w:rsidRDefault="00D40D51" w14:paraId="11BB722B" w14:textId="77777777">
                  <w:pPr>
                    <w:pStyle w:val="TableContents"/>
                    <w:widowControl w:val="0"/>
                    <w:spacing w:before="20" w:after="20"/>
                  </w:pPr>
                  <w:r>
                    <w:rPr>
                      <w:rFonts w:ascii="Arial" w:hAnsi="Arial" w:cs="Arial"/>
                    </w:rPr>
                    <w:t>500</w:t>
                  </w:r>
                </w:p>
              </w:tc>
              <w:tc>
                <w:tcPr>
                  <w:tcW w:w="1678" w:type="dxa"/>
                  <w:tcBorders>
                    <w:left w:val="single" w:color="000000" w:sz="4" w:space="0"/>
                    <w:bottom w:val="single" w:color="000000" w:sz="4" w:space="0"/>
                    <w:right w:val="single" w:color="000000" w:sz="4" w:space="0"/>
                  </w:tcBorders>
                </w:tcPr>
                <w:p w:rsidR="009A43D9" w:rsidRDefault="00D40D51" w14:paraId="3658B496" w14:textId="77777777">
                  <w:pPr>
                    <w:pStyle w:val="TableContents"/>
                    <w:widowControl w:val="0"/>
                    <w:spacing w:before="20" w:after="20"/>
                  </w:pPr>
                  <w:r>
                    <w:rPr>
                      <w:rFonts w:ascii="Arial" w:hAnsi="Arial" w:cs="Arial"/>
                    </w:rPr>
                    <w:t>500</w:t>
                  </w:r>
                </w:p>
              </w:tc>
            </w:tr>
            <w:tr w:rsidR="009A43D9" w14:paraId="6F6112DC" w14:textId="77777777">
              <w:trPr>
                <w:cantSplit/>
              </w:trPr>
              <w:tc>
                <w:tcPr>
                  <w:tcW w:w="1660" w:type="dxa"/>
                  <w:tcBorders>
                    <w:left w:val="single" w:color="000000" w:sz="4" w:space="0"/>
                    <w:bottom w:val="single" w:color="000000" w:sz="4" w:space="0"/>
                  </w:tcBorders>
                </w:tcPr>
                <w:p w:rsidR="009A43D9" w:rsidRDefault="00D40D51" w14:paraId="6D286375" w14:textId="77777777">
                  <w:pPr>
                    <w:keepN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Premium Receivable - Other Charges</w:t>
                  </w:r>
                </w:p>
              </w:tc>
              <w:tc>
                <w:tcPr>
                  <w:tcW w:w="1665" w:type="dxa"/>
                  <w:tcBorders>
                    <w:left w:val="single" w:color="000000" w:sz="4" w:space="0"/>
                    <w:bottom w:val="single" w:color="000000" w:sz="4" w:space="0"/>
                  </w:tcBorders>
                </w:tcPr>
                <w:p w:rsidR="009A43D9" w:rsidRDefault="00D40D51" w14:paraId="752B3F2C" w14:textId="77777777">
                  <w:pPr>
                    <w:pStyle w:val="TableContents"/>
                    <w:keepNext/>
                    <w:widowControl w:val="0"/>
                    <w:spacing w:before="20" w:after="20"/>
                  </w:pPr>
                  <w:r>
                    <w:rPr>
                      <w:rFonts w:ascii="Arial" w:hAnsi="Arial" w:cs="Arial"/>
                    </w:rPr>
                    <w:t>200</w:t>
                  </w:r>
                </w:p>
              </w:tc>
              <w:tc>
                <w:tcPr>
                  <w:tcW w:w="1678" w:type="dxa"/>
                  <w:tcBorders>
                    <w:left w:val="single" w:color="000000" w:sz="4" w:space="0"/>
                    <w:bottom w:val="single" w:color="000000" w:sz="4" w:space="0"/>
                    <w:right w:val="single" w:color="000000" w:sz="4" w:space="0"/>
                  </w:tcBorders>
                </w:tcPr>
                <w:p w:rsidR="009A43D9" w:rsidRDefault="00D40D51" w14:paraId="212F5F1A" w14:textId="77777777">
                  <w:pPr>
                    <w:pStyle w:val="TableContents"/>
                    <w:keepNext/>
                    <w:widowControl w:val="0"/>
                    <w:spacing w:before="20" w:after="20"/>
                  </w:pPr>
                  <w:r>
                    <w:rPr>
                      <w:rFonts w:ascii="Arial" w:hAnsi="Arial" w:cs="Arial"/>
                    </w:rPr>
                    <w:t>200</w:t>
                  </w:r>
                </w:p>
              </w:tc>
            </w:tr>
            <w:tr w:rsidR="009A43D9" w14:paraId="5B155387" w14:textId="77777777">
              <w:trPr>
                <w:cantSplit/>
              </w:trPr>
              <w:tc>
                <w:tcPr>
                  <w:tcW w:w="1660" w:type="dxa"/>
                  <w:tcBorders>
                    <w:left w:val="single" w:color="000000" w:sz="4" w:space="0"/>
                    <w:bottom w:val="single" w:color="000000" w:sz="4" w:space="0"/>
                  </w:tcBorders>
                </w:tcPr>
                <w:p w:rsidR="009A43D9" w:rsidRDefault="00D40D51" w14:paraId="2FC9D7CF" w14:textId="77777777">
                  <w:pPr>
                    <w:keepNext/>
                    <w:widowControl w:val="0"/>
                    <w:spacing w:before="20" w:after="20"/>
                  </w:pPr>
                  <w:r>
                    <w:rPr>
                      <w:rFonts w:ascii="Arial" w:hAnsi="Arial" w:eastAsia="Calibri" w:cs="Arial"/>
                      <w:color w:val="000000"/>
                      <w:sz w:val="22"/>
                      <w:szCs w:val="22"/>
                    </w:rPr>
                    <w:t>Premium Receivable - Basic Premium</w:t>
                  </w:r>
                </w:p>
              </w:tc>
              <w:tc>
                <w:tcPr>
                  <w:tcW w:w="1665" w:type="dxa"/>
                  <w:tcBorders>
                    <w:left w:val="single" w:color="000000" w:sz="4" w:space="0"/>
                    <w:bottom w:val="single" w:color="000000" w:sz="4" w:space="0"/>
                  </w:tcBorders>
                </w:tcPr>
                <w:p w:rsidR="009A43D9" w:rsidRDefault="00D40D51" w14:paraId="228010EB" w14:textId="77777777">
                  <w:pPr>
                    <w:pStyle w:val="TableContents"/>
                    <w:keepNext/>
                    <w:widowControl w:val="0"/>
                    <w:spacing w:before="20" w:after="20"/>
                  </w:pPr>
                  <w:r>
                    <w:rPr>
                      <w:rFonts w:ascii="Arial" w:hAnsi="Arial" w:cs="Arial"/>
                    </w:rPr>
                    <w:t>10,000</w:t>
                  </w:r>
                </w:p>
              </w:tc>
              <w:tc>
                <w:tcPr>
                  <w:tcW w:w="1678" w:type="dxa"/>
                  <w:tcBorders>
                    <w:left w:val="single" w:color="000000" w:sz="4" w:space="0"/>
                    <w:bottom w:val="single" w:color="000000" w:sz="4" w:space="0"/>
                    <w:right w:val="single" w:color="000000" w:sz="4" w:space="0"/>
                  </w:tcBorders>
                </w:tcPr>
                <w:p w:rsidR="009A43D9" w:rsidRDefault="00D40D51" w14:paraId="52EEED92" w14:textId="77777777">
                  <w:pPr>
                    <w:pStyle w:val="TableContents"/>
                    <w:keepNext/>
                    <w:widowControl w:val="0"/>
                    <w:spacing w:before="20" w:after="20"/>
                  </w:pPr>
                  <w:r>
                    <w:rPr>
                      <w:rFonts w:ascii="Arial" w:hAnsi="Arial" w:cs="Arial"/>
                    </w:rPr>
                    <w:t>3,000</w:t>
                  </w:r>
                </w:p>
              </w:tc>
            </w:tr>
            <w:tr w:rsidR="009A43D9" w14:paraId="26FCB877" w14:textId="77777777">
              <w:trPr>
                <w:cantSplit/>
              </w:trPr>
              <w:tc>
                <w:tcPr>
                  <w:tcW w:w="1660" w:type="dxa"/>
                  <w:tcBorders>
                    <w:left w:val="single" w:color="000000" w:sz="4" w:space="0"/>
                    <w:bottom w:val="single" w:color="000000" w:sz="4" w:space="0"/>
                  </w:tcBorders>
                </w:tcPr>
                <w:p w:rsidR="009A43D9" w:rsidRDefault="00D40D51" w14:paraId="2B9D4B37" w14:textId="77777777">
                  <w:pPr>
                    <w:widowControl w:val="0"/>
                    <w:spacing w:before="20" w:after="20"/>
                  </w:pPr>
                  <w:r>
                    <w:rPr>
                      <w:rFonts w:ascii="Arial" w:hAnsi="Arial" w:cs="Arial"/>
                    </w:rPr>
                    <w:t>Total</w:t>
                  </w:r>
                </w:p>
              </w:tc>
              <w:tc>
                <w:tcPr>
                  <w:tcW w:w="1665" w:type="dxa"/>
                  <w:tcBorders>
                    <w:left w:val="single" w:color="000000" w:sz="4" w:space="0"/>
                    <w:bottom w:val="single" w:color="000000" w:sz="4" w:space="0"/>
                  </w:tcBorders>
                </w:tcPr>
                <w:p w:rsidR="009A43D9" w:rsidRDefault="00D40D51" w14:paraId="2993E86A" w14:textId="77777777">
                  <w:pPr>
                    <w:pStyle w:val="TableContents"/>
                    <w:widowControl w:val="0"/>
                    <w:spacing w:before="20" w:after="20"/>
                  </w:pPr>
                  <w:r>
                    <w:rPr>
                      <w:rFonts w:ascii="Arial" w:hAnsi="Arial" w:cs="Arial"/>
                    </w:rPr>
                    <w:t>12,000</w:t>
                  </w:r>
                </w:p>
              </w:tc>
              <w:tc>
                <w:tcPr>
                  <w:tcW w:w="1678" w:type="dxa"/>
                  <w:tcBorders>
                    <w:left w:val="single" w:color="000000" w:sz="4" w:space="0"/>
                    <w:bottom w:val="single" w:color="000000" w:sz="4" w:space="0"/>
                    <w:right w:val="single" w:color="000000" w:sz="4" w:space="0"/>
                  </w:tcBorders>
                </w:tcPr>
                <w:p w:rsidR="009A43D9" w:rsidRDefault="00D40D51" w14:paraId="3D060C04" w14:textId="77777777">
                  <w:pPr>
                    <w:pStyle w:val="TableContents"/>
                    <w:widowControl w:val="0"/>
                    <w:spacing w:before="20" w:after="20"/>
                  </w:pPr>
                  <w:r>
                    <w:rPr>
                      <w:rFonts w:ascii="Arial" w:hAnsi="Arial" w:cs="Arial"/>
                    </w:rPr>
                    <w:t>5,000</w:t>
                  </w:r>
                </w:p>
              </w:tc>
            </w:tr>
          </w:tbl>
          <w:p>
            <w:pPr>
              <w:pStyle w:val="ListParagraph"/>
              <w:numPr>
                <w:ilvl w:val="0"/>
                <w:numId w:val="157"/>
              </w:numPr>
              <w:spacing w:before="20" w:after="20"/>
              <w:rPr>
                <w:rFonts w:ascii="Arial" w:hAnsi="Arial" w:cs="Arial"/>
                <w:sz w:val="22"/>
                <w:szCs w:val="22"/>
              </w:rPr>
            </w:pPr>
            <w:r>
              <w:rPr>
                <w:rFonts w:ascii="Arial" w:hAnsi="Arial" w:cs="Arial"/>
                <w:sz w:val="22"/>
                <w:szCs w:val="22"/>
              </w:rPr>
              <w:t xml:space="preserve">The system shall never apply a payment to the premium due to the insurer or to the commission of the account.</w:t>
            </w:r>
          </w:p>
          <w:p>
            <w:pPr>
              <w:pStyle w:val="ListParagraph"/>
              <w:numPr>
                <w:ilvl w:val="0"/>
                <w:numId w:val="157"/>
              </w:numPr>
              <w:spacing w:before="20" w:after="20"/>
              <w:rPr>
                <w:rFonts w:ascii="Arial" w:hAnsi="Arial" w:cs="Arial"/>
                <w:sz w:val="22"/>
                <w:szCs w:val="22"/>
              </w:rPr>
            </w:pPr>
            <w:r>
              <w:rPr>
                <w:rFonts w:ascii="Arial" w:hAnsi="Arial" w:cs="Arial"/>
                <w:sz w:val="22"/>
                <w:szCs w:val="22"/>
              </w:rPr>
              <w:t xml:space="preserve">Worked example (completing BDOI's sample): an application of 5,000.00 on an account with DST 1,000.00, Premium Tax (VAT) 1,200.00, LGT 200.00, Other Charges 100.00 and Basic Premium 10,000.00 is broken down as DST 1,000.00, Premium Tax (VAT) 1,200.00, LGT 200.00, Other Charges 100.00 and Basic Premium 2,500.00.</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58"/>
              </w:numPr>
              <w:spacing w:before="20" w:after="20"/>
              <w:rPr>
                <w:rFonts w:ascii="Arial" w:hAnsi="Arial" w:cs="Arial"/>
                <w:sz w:val="22"/>
                <w:szCs w:val="22"/>
              </w:rPr>
            </w:pPr>
            <w:r>
              <w:rPr>
                <w:rFonts w:ascii="Arial" w:hAnsi="Arial" w:cs="Arial"/>
                <w:sz w:val="22"/>
                <w:szCs w:val="22"/>
              </w:rPr>
              <w:t xml:space="preserve">The application of 5,000.00 of the worked example gives the five amounts stated, and the account keeps Basic Premium 7,500.00 outstanding.</w:t>
            </w:r>
          </w:p>
          <w:p>
            <w:pPr>
              <w:pStyle w:val="ListParagraph"/>
              <w:numPr>
                <w:ilvl w:val="0"/>
                <w:numId w:val="158"/>
              </w:numPr>
              <w:spacing w:before="20" w:after="20"/>
              <w:rPr>
                <w:rFonts w:ascii="Arial" w:hAnsi="Arial" w:cs="Arial"/>
                <w:sz w:val="22"/>
                <w:szCs w:val="22"/>
              </w:rPr>
            </w:pPr>
            <w:r>
              <w:rPr>
                <w:rFonts w:ascii="Arial" w:hAnsi="Arial" w:cs="Arial"/>
                <w:sz w:val="22"/>
                <w:szCs w:val="22"/>
              </w:rPr>
              <w:t xml:space="preserve">When a check payment and a cash payment are posted for the same account on the same day, the check payment is applied first.</w:t>
            </w:r>
          </w:p>
          <w:p w:rsidR="009A43D9" w:rsidRDefault="009A43D9" w14:paraId="290583F9" w14:textId="77777777">
            <w:pPr>
              <w:widowControl w:val="0"/>
              <w:spacing w:before="20" w:after="20"/>
              <w:rPr>
                <w:rFonts w:ascii="Arial" w:hAnsi="Arial" w:eastAsia="Calibri" w:cs="Arial"/>
                <w:color w:val="000000"/>
                <w:sz w:val="22"/>
                <w:szCs w:val="22"/>
              </w:rPr>
            </w:pPr>
          </w:p>
          <w:p w:rsidR="009A43D9" w:rsidP="43591555" w:rsidRDefault="00D40D51" w14:paraId="7C0D4A0A" w14:textId="3B7D7F60">
            <w:pPr>
              <w:pStyle w:val="Normal"/>
              <w:widowControl w:val="0"/>
              <w:spacing w:before="20" w:after="20"/>
              <w:rPr>
                <w:rFonts w:ascii="Arial" w:hAnsi="Arial" w:eastAsia="Calibri" w:cs="Arial"/>
                <w:b w:val="1"/>
                <w:bCs w:val="1"/>
                <w:color w:val="000000"/>
                <w:sz w:val="22"/>
                <w:szCs w:val="22"/>
              </w:rPr>
            </w:pPr>
            <w:r w:rsidRPr="43591555" w:rsidR="46D21346">
              <w:rPr>
                <w:rFonts w:ascii="Arial" w:hAnsi="Arial" w:eastAsia="Calibri" w:cs="Arial"/>
                <w:color w:val="000000" w:themeColor="text1" w:themeTint="FF" w:themeShade="FF"/>
                <w:sz w:val="22"/>
                <w:szCs w:val="22"/>
              </w:rPr>
              <w:t>FRS.CSH.02.05.12</w:t>
            </w:r>
            <w:r w:rsidRPr="43591555" w:rsidR="46D21346">
              <w:rPr>
                <w:rFonts w:ascii="Arial" w:hAnsi="Arial" w:eastAsia="Calibri" w:cs="Arial"/>
                <w:b w:val="1"/>
                <w:bCs w:val="1"/>
                <w:color w:val="000000" w:themeColor="text1" w:themeTint="FF" w:themeShade="FF"/>
                <w:sz w:val="22"/>
                <w:szCs w:val="22"/>
              </w:rPr>
              <w:t xml:space="preserve"> </w:t>
            </w:r>
            <w:r w:rsidRPr="43591555" w:rsidR="00D40D51">
              <w:rPr>
                <w:rFonts w:ascii="Arial" w:hAnsi="Arial" w:eastAsia="Calibri" w:cs="Arial"/>
                <w:b w:val="1"/>
                <w:bCs w:val="1"/>
                <w:color w:val="000000" w:themeColor="text1" w:themeTint="FF" w:themeShade="FF"/>
                <w:sz w:val="22"/>
                <w:szCs w:val="22"/>
              </w:rPr>
              <w:t>Minimal Balance</w:t>
            </w:r>
          </w:p>
          <w:p w:rsidR="009A43D9" w:rsidRDefault="00D40D51" w14:paraId="52A9995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check if there is a minimal balance for reversal. If there is, the system shall automatically reverse the minimal balance. Reversal will be included in the posted GL entries.</w:t>
            </w:r>
          </w:p>
          <w:p w:rsidR="009A43D9" w:rsidRDefault="009A43D9" w14:paraId="68F21D90" w14:textId="77777777">
            <w:pPr>
              <w:widowControl w:val="0"/>
              <w:spacing w:before="20" w:after="20"/>
              <w:rPr>
                <w:rFonts w:ascii="Arial" w:hAnsi="Arial" w:eastAsia="Calibri" w:cs="Arial"/>
                <w:color w:val="000000"/>
                <w:sz w:val="22"/>
                <w:szCs w:val="22"/>
              </w:rPr>
            </w:pPr>
          </w:p>
          <w:p w:rsidR="009A43D9" w:rsidP="43591555" w:rsidRDefault="00D40D51" w14:paraId="288DA55F" w14:textId="0D26AEB3">
            <w:pPr>
              <w:pStyle w:val="Normal"/>
              <w:widowControl w:val="0"/>
              <w:spacing w:before="20" w:after="20"/>
              <w:rPr>
                <w:rFonts w:ascii="Arial" w:hAnsi="Arial" w:eastAsia="Calibri" w:cs="Arial"/>
                <w:color w:val="000000"/>
                <w:sz w:val="22"/>
                <w:szCs w:val="22"/>
              </w:rPr>
            </w:pPr>
            <w:r w:rsidRPr="43591555" w:rsidR="67FE9D02">
              <w:rPr>
                <w:rFonts w:ascii="Arial" w:hAnsi="Arial" w:eastAsia="Calibri" w:cs="Arial"/>
                <w:color w:val="000000" w:themeColor="text1" w:themeTint="FF" w:themeShade="FF"/>
                <w:sz w:val="22"/>
                <w:szCs w:val="22"/>
              </w:rPr>
              <w:t>FRS.CSH.02.05.12.01</w:t>
            </w:r>
            <w:r w:rsidRPr="43591555" w:rsidR="05485C68">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To check for the minimal balance, the system shall check if outstanding Premium Receivable (PR) balance or excess payment is within the minimal balance threshold.</w:t>
            </w:r>
          </w:p>
          <w:p w:rsidR="009A43D9" w:rsidRDefault="009A43D9" w14:paraId="13C326F3" w14:textId="77777777">
            <w:pPr>
              <w:widowControl w:val="0"/>
              <w:spacing w:before="20" w:after="20"/>
              <w:rPr>
                <w:rFonts w:ascii="Arial" w:hAnsi="Arial" w:eastAsia="Calibri" w:cs="Arial"/>
                <w:color w:val="000000"/>
                <w:sz w:val="22"/>
                <w:szCs w:val="22"/>
              </w:rPr>
            </w:pPr>
          </w:p>
          <w:p w:rsidR="009A43D9" w:rsidRDefault="00D40D51" w14:paraId="28FC969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Configuration: Minimal Balance (default PHP -1.00&lt;= x &lt;=1.00)</w:t>
            </w:r>
          </w:p>
          <w:p w:rsidR="009A43D9" w:rsidRDefault="009A43D9" w14:paraId="4853B841" w14:textId="77777777">
            <w:pPr>
              <w:widowControl w:val="0"/>
              <w:spacing w:before="20" w:after="20"/>
              <w:rPr>
                <w:rFonts w:ascii="Arial" w:hAnsi="Arial" w:eastAsia="Calibri" w:cs="Arial"/>
                <w:color w:val="000000"/>
                <w:sz w:val="22"/>
                <w:szCs w:val="22"/>
              </w:rPr>
            </w:pPr>
          </w:p>
          <w:p w:rsidR="009A43D9" w:rsidP="43591555" w:rsidRDefault="00D40D51" w14:paraId="07614BC3" w14:textId="109EB262">
            <w:pPr>
              <w:pStyle w:val="Normal"/>
              <w:widowControl w:val="0"/>
              <w:spacing w:before="20" w:after="20"/>
              <w:rPr>
                <w:rFonts w:ascii="Arial" w:hAnsi="Arial" w:eastAsia="Calibri" w:cs="Arial"/>
                <w:color w:val="000000"/>
                <w:sz w:val="22"/>
                <w:szCs w:val="22"/>
              </w:rPr>
            </w:pPr>
            <w:r w:rsidRPr="43591555" w:rsidR="32D6A90B">
              <w:rPr>
                <w:rFonts w:ascii="Arial" w:hAnsi="Arial" w:eastAsia="Calibri" w:cs="Arial"/>
                <w:color w:val="000000" w:themeColor="text1" w:themeTint="FF" w:themeShade="FF"/>
                <w:sz w:val="22"/>
                <w:szCs w:val="22"/>
              </w:rPr>
              <w:t xml:space="preserve">FRS.CSH.02.05.12.02 </w:t>
            </w:r>
            <w:r w:rsidRPr="43591555" w:rsidR="00D40D51">
              <w:rPr>
                <w:rFonts w:ascii="Arial" w:hAnsi="Arial" w:eastAsia="Calibri" w:cs="Arial"/>
                <w:color w:val="000000" w:themeColor="text1" w:themeTint="FF" w:themeShade="FF"/>
                <w:sz w:val="22"/>
                <w:szCs w:val="22"/>
              </w:rPr>
              <w:t>If outstanding PR balance or excess payment is within the threshold, check if the amount is not equal to any of the following:</w:t>
            </w:r>
          </w:p>
          <w:p w:rsidR="009A43D9" w:rsidRDefault="00D40D51" w14:paraId="6C5D4B39" w14:textId="77777777">
            <w:pPr>
              <w:widowControl w:val="0"/>
              <w:numPr>
                <w:ilvl w:val="0"/>
                <w:numId w:val="25"/>
              </w:numPr>
              <w:spacing w:before="20" w:after="20"/>
              <w:rPr>
                <w:rFonts w:ascii="Arial" w:hAnsi="Arial" w:eastAsia="Calibri" w:cs="Arial"/>
                <w:color w:val="000000"/>
                <w:sz w:val="22"/>
                <w:szCs w:val="22"/>
              </w:rPr>
            </w:pPr>
            <w:r>
              <w:rPr>
                <w:rFonts w:ascii="Arial" w:hAnsi="Arial" w:eastAsia="Calibri" w:cs="Arial"/>
                <w:color w:val="000000"/>
                <w:sz w:val="22"/>
                <w:szCs w:val="22"/>
              </w:rPr>
              <w:t>Two percent (2%) creditable withholding tax</w:t>
            </w:r>
          </w:p>
          <w:p w:rsidR="009A43D9" w:rsidRDefault="00D40D51" w14:paraId="5EED6DEC" w14:textId="77777777">
            <w:pPr>
              <w:widowControl w:val="0"/>
              <w:numPr>
                <w:ilvl w:val="0"/>
                <w:numId w:val="25"/>
              </w:numPr>
              <w:spacing w:before="20" w:after="20"/>
              <w:rPr>
                <w:rFonts w:ascii="Arial" w:hAnsi="Arial" w:eastAsia="Calibri" w:cs="Arial"/>
                <w:color w:val="000000"/>
                <w:sz w:val="22"/>
                <w:szCs w:val="22"/>
              </w:rPr>
            </w:pPr>
            <w:r>
              <w:rPr>
                <w:rFonts w:ascii="Arial" w:hAnsi="Arial" w:eastAsia="Calibri" w:cs="Arial"/>
                <w:color w:val="000000"/>
                <w:sz w:val="22"/>
                <w:szCs w:val="22"/>
              </w:rPr>
              <w:t>Amount of DST charged into the account</w:t>
            </w:r>
          </w:p>
          <w:p w:rsidR="009A43D9" w:rsidRDefault="00D40D51" w14:paraId="05F90DB0" w14:textId="77777777">
            <w:pPr>
              <w:widowControl w:val="0"/>
              <w:numPr>
                <w:ilvl w:val="0"/>
                <w:numId w:val="25"/>
              </w:numPr>
              <w:spacing w:before="20" w:after="20"/>
              <w:rPr>
                <w:rFonts w:ascii="Arial" w:hAnsi="Arial" w:eastAsia="Calibri" w:cs="Arial"/>
                <w:color w:val="000000"/>
                <w:sz w:val="22"/>
                <w:szCs w:val="22"/>
              </w:rPr>
            </w:pPr>
            <w:r>
              <w:rPr>
                <w:rFonts w:ascii="Arial" w:hAnsi="Arial" w:eastAsia="Calibri" w:cs="Arial"/>
                <w:color w:val="000000"/>
                <w:sz w:val="22"/>
                <w:szCs w:val="22"/>
              </w:rPr>
              <w:t>Amount of the entire premium</w:t>
            </w:r>
          </w:p>
          <w:p w:rsidR="009A43D9" w:rsidRDefault="009A43D9" w14:paraId="50125231" w14:textId="77777777">
            <w:pPr>
              <w:widowControl w:val="0"/>
              <w:spacing w:before="20" w:after="20"/>
              <w:rPr>
                <w:rFonts w:ascii="Arial" w:hAnsi="Arial" w:eastAsia="Calibri" w:cs="Arial"/>
                <w:color w:val="000000"/>
                <w:sz w:val="22"/>
                <w:szCs w:val="22"/>
              </w:rPr>
            </w:pPr>
          </w:p>
          <w:p w:rsidR="009A43D9" w:rsidP="43591555" w:rsidRDefault="00D40D51" w14:paraId="7B02EE08" w14:textId="1A88BE05">
            <w:pPr>
              <w:pStyle w:val="Normal"/>
              <w:widowControl w:val="0"/>
              <w:spacing w:before="20" w:after="20"/>
              <w:rPr>
                <w:rFonts w:ascii="Arial" w:hAnsi="Arial" w:eastAsia="Calibri" w:cs="Arial"/>
                <w:color w:val="000000"/>
                <w:sz w:val="22"/>
                <w:szCs w:val="22"/>
              </w:rPr>
            </w:pPr>
            <w:r w:rsidRPr="43591555" w:rsidR="6A7AC2F3">
              <w:rPr>
                <w:rFonts w:ascii="Arial" w:hAnsi="Arial" w:eastAsia="Calibri" w:cs="Arial"/>
                <w:color w:val="000000" w:themeColor="text1" w:themeTint="FF" w:themeShade="FF"/>
                <w:sz w:val="22"/>
                <w:szCs w:val="22"/>
              </w:rPr>
              <w:t xml:space="preserve">FRS.CSH.02.05.12.03 </w:t>
            </w:r>
            <w:r w:rsidRPr="43591555" w:rsidR="00D40D51">
              <w:rPr>
                <w:rFonts w:ascii="Arial" w:hAnsi="Arial" w:eastAsia="Calibri" w:cs="Arial"/>
                <w:color w:val="000000" w:themeColor="text1" w:themeTint="FF" w:themeShade="FF"/>
                <w:sz w:val="22"/>
                <w:szCs w:val="22"/>
              </w:rPr>
              <w:t>If the minimal balance amount is not equal to any of the above condition, the system shall automatically reverse the minimal balance. Outstanding PR balance shall be zero (fully paid</w:t>
            </w:r>
            <w:r w:rsidRPr="43591555" w:rsidR="00D40D51">
              <w:rPr>
                <w:rFonts w:ascii="Arial" w:hAnsi="Arial" w:eastAsia="Calibri" w:cs="Arial"/>
                <w:color w:val="000000" w:themeColor="text1" w:themeTint="FF" w:themeShade="FF"/>
                <w:sz w:val="22"/>
                <w:szCs w:val="22"/>
              </w:rPr>
              <w:t>)</w:t>
            </w:r>
            <w:r w:rsidRPr="43591555" w:rsidR="00D40D51">
              <w:rPr>
                <w:rFonts w:ascii="Arial" w:hAnsi="Arial" w:eastAsia="Calibri" w:cs="Arial"/>
                <w:color w:val="000000" w:themeColor="text1" w:themeTint="FF" w:themeShade="FF"/>
                <w:sz w:val="22"/>
                <w:szCs w:val="22"/>
              </w:rPr>
              <w:t xml:space="preserve"> or available excess payment amount shall be zero (applied).</w:t>
            </w:r>
          </w:p>
          <w:p w:rsidR="009A43D9" w:rsidRDefault="009A43D9" w14:paraId="5A25747A" w14:textId="77777777">
            <w:pPr>
              <w:widowControl w:val="0"/>
              <w:spacing w:before="20" w:after="20"/>
              <w:rPr>
                <w:rFonts w:ascii="Arial" w:hAnsi="Arial" w:eastAsia="Calibri" w:cs="Arial"/>
                <w:color w:val="000000"/>
                <w:sz w:val="22"/>
                <w:szCs w:val="22"/>
              </w:rPr>
            </w:pPr>
          </w:p>
          <w:p w:rsidR="009A43D9" w:rsidP="43591555" w:rsidRDefault="00D40D51" w14:paraId="224637DB" w14:textId="3EDC6D6D">
            <w:pPr>
              <w:pStyle w:val="Normal"/>
              <w:widowControl w:val="0"/>
              <w:spacing w:before="20" w:after="20"/>
              <w:rPr>
                <w:rFonts w:ascii="Arial" w:hAnsi="Arial" w:eastAsia="Calibri" w:cs="Arial"/>
                <w:color w:val="000000"/>
                <w:sz w:val="22"/>
                <w:szCs w:val="22"/>
              </w:rPr>
            </w:pPr>
            <w:r w:rsidRPr="43591555" w:rsidR="56F0194D">
              <w:rPr>
                <w:rFonts w:ascii="Arial" w:hAnsi="Arial" w:eastAsia="Calibri" w:cs="Arial"/>
                <w:color w:val="000000" w:themeColor="text1" w:themeTint="FF" w:themeShade="FF"/>
                <w:sz w:val="22"/>
                <w:szCs w:val="22"/>
              </w:rPr>
              <w:t xml:space="preserve">FRS.CSH.02.05.12.04 </w:t>
            </w:r>
            <w:r w:rsidRPr="43591555" w:rsidR="00D40D51">
              <w:rPr>
                <w:rFonts w:ascii="Arial" w:hAnsi="Arial" w:eastAsia="Calibri" w:cs="Arial"/>
                <w:color w:val="000000" w:themeColor="text1" w:themeTint="FF" w:themeShade="FF"/>
                <w:sz w:val="22"/>
                <w:szCs w:val="22"/>
              </w:rPr>
              <w:t>All minimal balance reversal shall be included in the audit logs.</w:t>
            </w:r>
          </w:p>
          <w:p>
            <w:pPr>
              <w:pStyle w:val="ListParagraph"/>
              <w:numPr>
                <w:ilvl w:val="0"/>
                <w:numId w:val="159"/>
              </w:numPr>
              <w:spacing w:before="20" w:after="20"/>
              <w:rPr>
                <w:rFonts w:ascii="Arial" w:hAnsi="Arial" w:cs="Arial"/>
                <w:sz w:val="22"/>
                <w:szCs w:val="22"/>
              </w:rPr>
            </w:pPr>
            <w:r>
              <w:rPr>
                <w:rFonts w:ascii="Arial" w:hAnsi="Arial" w:cs="Arial"/>
                <w:sz w:val="22"/>
                <w:szCs w:val="22"/>
              </w:rPr>
              <w:t xml:space="preserve">The system shall clear the minimal balance in the same posting as the payment, with no user action, approval or tagging; minimal balances never appear in the Unapplied, Monitoring or For Approval tabs (Cashiering annex of May 2026, CSHID.016).</w:t>
            </w:r>
          </w:p>
          <w:p>
            <w:pPr>
              <w:pStyle w:val="ListParagraph"/>
              <w:numPr>
                <w:ilvl w:val="0"/>
                <w:numId w:val="159"/>
              </w:numPr>
              <w:spacing w:before="20" w:after="20"/>
              <w:rPr>
                <w:rFonts w:ascii="Arial" w:hAnsi="Arial" w:cs="Arial"/>
                <w:sz w:val="22"/>
                <w:szCs w:val="22"/>
              </w:rPr>
            </w:pPr>
            <w:r>
              <w:rPr>
                <w:rFonts w:ascii="Arial" w:hAnsi="Arial" w:cs="Arial"/>
                <w:sz w:val="22"/>
                <w:szCs w:val="22"/>
              </w:rPr>
              <w:t xml:space="preserve">The threshold shall be a parameter maintained by the Cashiering Team Leader (Appendix H), with separate values for the outstanding premium receivable and for the excess payment; its default value is decided in Appendix R.</w:t>
            </w:r>
          </w:p>
          <w:p>
            <w:pPr>
              <w:pStyle w:val="ListParagraph"/>
              <w:numPr>
                <w:ilvl w:val="0"/>
                <w:numId w:val="159"/>
              </w:numPr>
              <w:spacing w:before="20" w:after="20"/>
              <w:rPr>
                <w:rFonts w:ascii="Arial" w:hAnsi="Arial" w:cs="Arial"/>
                <w:sz w:val="22"/>
                <w:szCs w:val="22"/>
              </w:rPr>
            </w:pPr>
            <w:r>
              <w:rPr>
                <w:rFonts w:ascii="Arial" w:hAnsi="Arial" w:cs="Arial"/>
                <w:sz w:val="22"/>
                <w:szCs w:val="22"/>
              </w:rPr>
              <w:t xml:space="preserve">Each component of an account shall be cleared once; an account already written off by the minimal balance file of Adjustment is skipped, so that no balance is reversed twice.</w:t>
            </w:r>
          </w:p>
          <w:p>
            <w:pPr>
              <w:pStyle w:val="ListParagraph"/>
              <w:numPr>
                <w:ilvl w:val="0"/>
                <w:numId w:val="159"/>
              </w:numPr>
              <w:spacing w:before="20" w:after="20"/>
              <w:rPr>
                <w:rFonts w:ascii="Arial" w:hAnsi="Arial" w:cs="Arial"/>
                <w:sz w:val="22"/>
                <w:szCs w:val="22"/>
              </w:rPr>
            </w:pPr>
            <w:r>
              <w:rPr>
                <w:rFonts w:ascii="Arial" w:hAnsi="Arial" w:cs="Arial"/>
                <w:sz w:val="22"/>
                <w:szCs w:val="22"/>
              </w:rPr>
              <w:t xml:space="preserve">A daily run (04:00) shall clear only a balance that a later event (for example a decrease posted by Adjustment) left within the threshold; after a normal payment it finds nothing to clear.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60"/>
              </w:numPr>
              <w:spacing w:before="20" w:after="20"/>
              <w:rPr>
                <w:rFonts w:ascii="Arial" w:hAnsi="Arial" w:cs="Arial"/>
                <w:sz w:val="22"/>
                <w:szCs w:val="22"/>
              </w:rPr>
            </w:pPr>
            <w:r>
              <w:rPr>
                <w:rFonts w:ascii="Arial" w:hAnsi="Arial" w:cs="Arial"/>
                <w:sz w:val="22"/>
                <w:szCs w:val="22"/>
              </w:rPr>
              <w:t xml:space="preserve">A payment of 9,999.40 on an account with outstanding 10,000.00 reverses the remaining 0.60 in the same posting; no Unapplied record is created.</w:t>
            </w:r>
          </w:p>
          <w:p>
            <w:pPr>
              <w:pStyle w:val="ListParagraph"/>
              <w:numPr>
                <w:ilvl w:val="0"/>
                <w:numId w:val="160"/>
              </w:numPr>
              <w:spacing w:before="20" w:after="20"/>
              <w:rPr>
                <w:rFonts w:ascii="Arial" w:hAnsi="Arial" w:cs="Arial"/>
                <w:sz w:val="22"/>
                <w:szCs w:val="22"/>
              </w:rPr>
            </w:pPr>
            <w:r>
              <w:rPr>
                <w:rFonts w:ascii="Arial" w:hAnsi="Arial" w:cs="Arial"/>
                <w:sz w:val="22"/>
                <w:szCs w:val="22"/>
              </w:rPr>
              <w:t xml:space="preserve">A remaining balance within the threshold that equals the DST charged on the account is not reversed.</w:t>
            </w:r>
          </w:p>
          <w:p>
            <w:pPr>
              <w:pStyle w:val="ListParagraph"/>
              <w:numPr>
                <w:ilvl w:val="0"/>
                <w:numId w:val="160"/>
              </w:numPr>
              <w:spacing w:before="20" w:after="20"/>
              <w:rPr>
                <w:rFonts w:ascii="Arial" w:hAnsi="Arial" w:cs="Arial"/>
                <w:sz w:val="22"/>
                <w:szCs w:val="22"/>
              </w:rPr>
            </w:pPr>
            <w:r>
              <w:rPr>
                <w:rFonts w:ascii="Arial" w:hAnsi="Arial" w:cs="Arial"/>
                <w:sz w:val="22"/>
                <w:szCs w:val="22"/>
              </w:rPr>
              <w:t xml:space="preserve">The receipt shows the minimal balance line in its applications and journal, and the Minimal Balance reports list it.</w:t>
            </w:r>
          </w:p>
          <w:p>
            <w:pPr>
              <w:pStyle w:val="ListParagraph"/>
              <w:numPr>
                <w:ilvl w:val="0"/>
                <w:numId w:val="160"/>
              </w:numPr>
              <w:spacing w:before="20" w:after="20"/>
              <w:rPr>
                <w:rFonts w:ascii="Arial" w:hAnsi="Arial" w:cs="Arial"/>
                <w:sz w:val="22"/>
                <w:szCs w:val="22"/>
              </w:rPr>
            </w:pPr>
            <w:r>
              <w:rPr>
                <w:rFonts w:ascii="Arial" w:hAnsi="Arial" w:cs="Arial"/>
                <w:sz w:val="22"/>
                <w:szCs w:val="22"/>
              </w:rPr>
              <w:t xml:space="preserve">Running the daily run after these payments changes nothing.</w:t>
            </w:r>
          </w:p>
          <w:p w:rsidR="009A43D9" w:rsidRDefault="009A43D9" w14:paraId="09B8D95D" w14:textId="77777777">
            <w:pPr>
              <w:widowControl w:val="0"/>
              <w:spacing w:before="20" w:after="20"/>
              <w:rPr>
                <w:rFonts w:ascii="Arial" w:hAnsi="Arial" w:eastAsia="Calibri" w:cs="Arial"/>
                <w:color w:val="000000"/>
                <w:sz w:val="22"/>
                <w:szCs w:val="22"/>
              </w:rPr>
            </w:pPr>
          </w:p>
          <w:p w:rsidR="009A43D9" w:rsidP="43591555" w:rsidRDefault="00D40D51" w14:paraId="5B27DBDE" w14:textId="63B04B9F">
            <w:pPr>
              <w:pStyle w:val="Normal"/>
              <w:widowControl w:val="0"/>
              <w:spacing w:before="20" w:after="20"/>
              <w:rPr>
                <w:rFonts w:ascii="Arial" w:hAnsi="Arial" w:eastAsia="Calibri" w:cs="Arial"/>
                <w:b w:val="1"/>
                <w:bCs w:val="1"/>
                <w:color w:val="000000"/>
                <w:sz w:val="22"/>
                <w:szCs w:val="22"/>
              </w:rPr>
            </w:pPr>
            <w:r w:rsidRPr="43591555" w:rsidR="10803267">
              <w:rPr>
                <w:rFonts w:ascii="Arial" w:hAnsi="Arial" w:eastAsia="Calibri" w:cs="Arial"/>
                <w:color w:val="000000" w:themeColor="text1" w:themeTint="FF" w:themeShade="FF"/>
                <w:sz w:val="22"/>
                <w:szCs w:val="22"/>
              </w:rPr>
              <w:t>FRS.CSH.02.05.13</w:t>
            </w:r>
            <w:r w:rsidRPr="43591555" w:rsidR="10803267">
              <w:rPr>
                <w:rFonts w:ascii="Arial" w:hAnsi="Arial" w:eastAsia="Calibri" w:cs="Arial"/>
                <w:b w:val="1"/>
                <w:bCs w:val="1"/>
                <w:color w:val="000000" w:themeColor="text1" w:themeTint="FF" w:themeShade="FF"/>
                <w:sz w:val="22"/>
                <w:szCs w:val="22"/>
              </w:rPr>
              <w:t xml:space="preserve"> </w:t>
            </w:r>
            <w:r w:rsidRPr="43591555" w:rsidR="00D40D51">
              <w:rPr>
                <w:rFonts w:ascii="Arial" w:hAnsi="Arial" w:eastAsia="Calibri" w:cs="Arial"/>
                <w:b w:val="1"/>
                <w:bCs w:val="1"/>
                <w:color w:val="000000" w:themeColor="text1" w:themeTint="FF" w:themeShade="FF"/>
                <w:sz w:val="22"/>
                <w:szCs w:val="22"/>
              </w:rPr>
              <w:t>BIR 2307</w:t>
            </w:r>
          </w:p>
          <w:p w:rsidR="009A43D9" w:rsidRDefault="00D40D51" w14:paraId="17439A7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check if account has BIR 2307 tag,</w:t>
            </w:r>
          </w:p>
          <w:p w:rsidR="009A43D9" w:rsidRDefault="00D40D51" w14:paraId="2F2F31AE" w14:textId="77777777">
            <w:pPr>
              <w:widowControl w:val="0"/>
              <w:numPr>
                <w:ilvl w:val="0"/>
                <w:numId w:val="49"/>
              </w:numPr>
              <w:spacing w:before="20" w:after="20"/>
              <w:rPr>
                <w:rFonts w:ascii="Arial" w:hAnsi="Arial" w:eastAsia="Calibri" w:cs="Arial"/>
                <w:color w:val="000000"/>
                <w:sz w:val="22"/>
                <w:szCs w:val="22"/>
              </w:rPr>
            </w:pPr>
            <w:r>
              <w:rPr>
                <w:rFonts w:ascii="Arial" w:hAnsi="Arial" w:eastAsia="Calibri" w:cs="Arial"/>
                <w:color w:val="000000"/>
                <w:sz w:val="22"/>
                <w:szCs w:val="22"/>
              </w:rPr>
              <w:t>If account have BIR 2307 tag, apply payment to outstanding less PR 2307 amount</w:t>
            </w:r>
          </w:p>
          <w:p w:rsidR="009A43D9" w:rsidRDefault="00D40D51" w14:paraId="1E4B6100" w14:textId="77777777">
            <w:pPr>
              <w:widowControl w:val="0"/>
              <w:numPr>
                <w:ilvl w:val="1"/>
                <w:numId w:val="49"/>
              </w:numPr>
              <w:spacing w:before="20" w:after="20"/>
              <w:rPr>
                <w:rFonts w:ascii="Arial" w:hAnsi="Arial" w:eastAsia="Calibri" w:cs="Arial"/>
                <w:color w:val="000000"/>
                <w:sz w:val="22"/>
                <w:szCs w:val="22"/>
              </w:rPr>
            </w:pPr>
            <w:r>
              <w:rPr>
                <w:rFonts w:ascii="Arial" w:hAnsi="Arial" w:eastAsia="Calibri" w:cs="Arial"/>
                <w:color w:val="000000"/>
                <w:sz w:val="22"/>
                <w:szCs w:val="22"/>
              </w:rPr>
              <w:t>PR2307 = 2% of Premium Amount</w:t>
            </w:r>
          </w:p>
          <w:p w:rsidR="009A43D9" w:rsidRDefault="00D40D51" w14:paraId="33E61BE2" w14:textId="77777777">
            <w:pPr>
              <w:widowControl w:val="0"/>
              <w:numPr>
                <w:ilvl w:val="1"/>
                <w:numId w:val="49"/>
              </w:numPr>
              <w:spacing w:before="20" w:after="20"/>
              <w:rPr>
                <w:rFonts w:ascii="Arial" w:hAnsi="Arial" w:eastAsia="Calibri" w:cs="Arial"/>
                <w:color w:val="000000"/>
                <w:sz w:val="22"/>
                <w:szCs w:val="22"/>
              </w:rPr>
            </w:pPr>
            <w:r>
              <w:rPr>
                <w:rFonts w:ascii="Arial" w:hAnsi="Arial" w:eastAsia="Calibri" w:cs="Arial"/>
                <w:color w:val="000000"/>
                <w:sz w:val="22"/>
                <w:szCs w:val="22"/>
              </w:rPr>
              <w:t>Create excess payment for the excess amount, if there is any</w:t>
            </w:r>
          </w:p>
          <w:p w:rsidR="009A43D9" w:rsidRDefault="00D40D51" w14:paraId="54F59237" w14:textId="77777777">
            <w:pPr>
              <w:widowControl w:val="0"/>
              <w:numPr>
                <w:ilvl w:val="1"/>
                <w:numId w:val="49"/>
              </w:numPr>
              <w:spacing w:before="20" w:after="20"/>
              <w:rPr>
                <w:rFonts w:ascii="Arial" w:hAnsi="Arial" w:eastAsia="Calibri" w:cs="Arial"/>
                <w:color w:val="000000"/>
                <w:sz w:val="22"/>
                <w:szCs w:val="22"/>
              </w:rPr>
            </w:pPr>
            <w:r>
              <w:rPr>
                <w:rFonts w:ascii="Arial" w:hAnsi="Arial" w:eastAsia="Calibri" w:cs="Arial"/>
                <w:color w:val="000000"/>
                <w:sz w:val="22"/>
                <w:szCs w:val="22"/>
              </w:rPr>
              <w:t>Excess amount = Paid Amount – Outstanding balance - PR 2307 amount</w:t>
            </w:r>
          </w:p>
          <w:p w:rsidR="009A43D9" w:rsidRDefault="00D40D51" w14:paraId="3E06E2AD" w14:textId="77777777">
            <w:pPr>
              <w:widowControl w:val="0"/>
              <w:numPr>
                <w:ilvl w:val="0"/>
                <w:numId w:val="49"/>
              </w:numPr>
              <w:spacing w:before="20" w:after="20"/>
              <w:rPr>
                <w:rFonts w:ascii="Arial" w:hAnsi="Arial" w:eastAsia="Calibri" w:cs="Arial"/>
                <w:color w:val="000000"/>
                <w:sz w:val="22"/>
                <w:szCs w:val="22"/>
              </w:rPr>
            </w:pPr>
            <w:r>
              <w:rPr>
                <w:rFonts w:ascii="Arial" w:hAnsi="Arial" w:eastAsia="Calibri" w:cs="Arial"/>
                <w:color w:val="000000"/>
                <w:sz w:val="22"/>
                <w:szCs w:val="22"/>
              </w:rPr>
              <w:t>If account does not have BIR 2307 tag, apply payment to outstanding.</w:t>
            </w:r>
          </w:p>
          <w:p>
            <w:pPr>
              <w:pStyle w:val="ListParagraph"/>
              <w:numPr>
                <w:ilvl w:val="0"/>
                <w:numId w:val="161"/>
              </w:numPr>
              <w:spacing w:before="20" w:after="20"/>
              <w:rPr>
                <w:rFonts w:ascii="Arial" w:hAnsi="Arial" w:cs="Arial"/>
                <w:sz w:val="22"/>
                <w:szCs w:val="22"/>
              </w:rPr>
            </w:pPr>
            <w:r>
              <w:rPr>
                <w:rFonts w:ascii="Arial" w:hAnsi="Arial" w:cs="Arial"/>
                <w:sz w:val="22"/>
                <w:szCs w:val="22"/>
              </w:rPr>
              <w:t xml:space="preserve">The BIR 2307 tag of the account shall be shown on the account table and on the account record inquiry (FRS.CSH.08.01); the PR 2307 amount waits for the client's BIR 2307 certificate, which Marketing Collection tags and reverses (MKTID.013, outside this FRS).</w:t>
            </w:r>
          </w:p>
          <w:p>
            <w:pPr>
              <w:pStyle w:val="ListParagraph"/>
              <w:numPr>
                <w:ilvl w:val="0"/>
                <w:numId w:val="161"/>
              </w:numPr>
              <w:spacing w:before="20" w:after="20"/>
              <w:rPr>
                <w:rFonts w:ascii="Arial" w:hAnsi="Arial" w:cs="Arial"/>
                <w:sz w:val="22"/>
                <w:szCs w:val="22"/>
              </w:rPr>
            </w:pPr>
            <w:r>
              <w:rPr>
                <w:rFonts w:ascii="Arial" w:hAnsi="Arial" w:cs="Arial"/>
                <w:sz w:val="22"/>
                <w:szCs w:val="22"/>
              </w:rPr>
              <w:t xml:space="preserve">The share of the premium applied for an account with the BIR 2307 tag (98% by default) and the base of the 2% shall be parameters confirmed by Comptrollership (Appendix 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62"/>
              </w:numPr>
              <w:spacing w:before="20" w:after="20"/>
              <w:rPr>
                <w:rFonts w:ascii="Arial" w:hAnsi="Arial" w:cs="Arial"/>
                <w:sz w:val="22"/>
                <w:szCs w:val="22"/>
              </w:rPr>
            </w:pPr>
            <w:r>
              <w:rPr>
                <w:rFonts w:ascii="Arial" w:hAnsi="Arial" w:cs="Arial"/>
                <w:sz w:val="22"/>
                <w:szCs w:val="22"/>
              </w:rPr>
              <w:t xml:space="preserve">For an account with the BIR 2307 tag and a premium of 10,000.00 (PR 2307 = 200.00), a payment of 9,800.00 clears the premium receivable except the PR 2307 of 200.00, and no Excess payment record is created.</w:t>
            </w:r>
          </w:p>
          <w:p w:rsidR="009A43D9" w:rsidRDefault="009A43D9" w14:paraId="78BEFD2A" w14:textId="77777777">
            <w:pPr>
              <w:widowControl w:val="0"/>
              <w:spacing w:before="20" w:after="20"/>
              <w:rPr>
                <w:rFonts w:ascii="Arial" w:hAnsi="Arial" w:eastAsia="Calibri" w:cs="Arial"/>
                <w:b/>
                <w:bCs/>
                <w:color w:val="000000"/>
                <w:sz w:val="22"/>
                <w:szCs w:val="22"/>
              </w:rPr>
            </w:pPr>
          </w:p>
          <w:p w:rsidR="009A43D9" w:rsidP="43591555" w:rsidRDefault="00D40D51" w14:paraId="4F2F9F31" w14:textId="25159961">
            <w:pPr>
              <w:pStyle w:val="Normal"/>
              <w:widowControl w:val="0"/>
              <w:spacing w:before="20" w:after="20"/>
              <w:rPr>
                <w:rFonts w:ascii="Arial" w:hAnsi="Arial" w:cs="Arial"/>
                <w:b w:val="1"/>
                <w:bCs w:val="1"/>
              </w:rPr>
            </w:pPr>
            <w:r w:rsidRPr="43591555" w:rsidR="195512DB">
              <w:rPr>
                <w:rFonts w:ascii="Arial" w:hAnsi="Arial" w:eastAsia="Calibri" w:cs="Arial"/>
                <w:color w:val="000000" w:themeColor="text1" w:themeTint="FF" w:themeShade="FF"/>
                <w:sz w:val="22"/>
                <w:szCs w:val="22"/>
              </w:rPr>
              <w:t>FRS.CSH.02.05.14</w:t>
            </w:r>
            <w:r w:rsidRPr="43591555" w:rsidR="195512DB">
              <w:rPr>
                <w:rFonts w:ascii="Arial" w:hAnsi="Arial" w:eastAsia="Calibri" w:cs="Arial"/>
                <w:b w:val="1"/>
                <w:bCs w:val="1"/>
                <w:color w:val="000000" w:themeColor="text1" w:themeTint="FF" w:themeShade="FF"/>
                <w:sz w:val="22"/>
                <w:szCs w:val="22"/>
              </w:rPr>
              <w:t xml:space="preserve"> </w:t>
            </w:r>
            <w:r w:rsidRPr="43591555" w:rsidR="00D40D51">
              <w:rPr>
                <w:rFonts w:ascii="Arial" w:hAnsi="Arial" w:eastAsia="Calibri" w:cs="Arial"/>
                <w:b w:val="1"/>
                <w:bCs w:val="1"/>
                <w:color w:val="000000" w:themeColor="text1" w:themeTint="FF" w:themeShade="FF"/>
                <w:sz w:val="22"/>
                <w:szCs w:val="22"/>
              </w:rPr>
              <w:t>Application of OR Payment</w:t>
            </w:r>
          </w:p>
          <w:p w:rsidR="009A43D9" w:rsidRDefault="00D40D51" w14:paraId="59BDE908" w14:textId="77777777">
            <w:pPr>
              <w:widowControl w:val="0"/>
              <w:numPr>
                <w:ilvl w:val="0"/>
                <w:numId w:val="36"/>
              </w:numPr>
              <w:spacing w:before="20" w:after="20"/>
            </w:pPr>
            <w:r>
              <w:rPr>
                <w:rFonts w:ascii="Arial" w:hAnsi="Arial" w:eastAsia="Calibri" w:cs="Arial"/>
                <w:color w:val="000000" w:themeColor="text1"/>
                <w:sz w:val="22"/>
                <w:szCs w:val="22"/>
              </w:rPr>
              <w:t>For payment coming from upload file, a</w:t>
            </w:r>
            <w:r>
              <w:rPr>
                <w:rFonts w:ascii="Arial" w:hAnsi="Arial" w:eastAsia="Calibri" w:cs="Arial"/>
                <w:color w:val="000000" w:themeColor="text1"/>
                <w:sz w:val="22"/>
                <w:szCs w:val="22"/>
              </w:rPr>
              <w:t>pply payment equal to outstanding to each account reference number</w:t>
            </w:r>
          </w:p>
          <w:p w:rsidR="009A43D9" w:rsidRDefault="00D40D51" w14:paraId="27BCA4CC" w14:textId="77777777">
            <w:pPr>
              <w:widowControl w:val="0"/>
              <w:numPr>
                <w:ilvl w:val="0"/>
                <w:numId w:val="36"/>
              </w:numPr>
              <w:spacing w:before="20" w:after="20"/>
            </w:pPr>
            <w:r>
              <w:rPr>
                <w:rFonts w:ascii="Arial" w:hAnsi="Arial" w:eastAsia="Calibri" w:cs="Arial"/>
                <w:color w:val="000000" w:themeColor="text1"/>
                <w:sz w:val="22"/>
                <w:szCs w:val="22"/>
              </w:rPr>
              <w:t>Generate/Issue one OR for the total commission schedule/commission check</w:t>
            </w:r>
          </w:p>
          <w:p w:rsidR="009A43D9" w:rsidRDefault="00D40D51" w14:paraId="7BE860EA" w14:textId="77777777">
            <w:pPr>
              <w:widowControl w:val="0"/>
              <w:numPr>
                <w:ilvl w:val="1"/>
                <w:numId w:val="36"/>
              </w:numPr>
              <w:spacing w:before="20" w:after="20"/>
            </w:pPr>
            <w:r>
              <w:rPr>
                <w:rFonts w:ascii="Arial" w:hAnsi="Arial" w:eastAsia="Calibri" w:cs="Arial"/>
                <w:color w:val="000000" w:themeColor="text1"/>
                <w:sz w:val="22"/>
                <w:szCs w:val="22"/>
              </w:rPr>
              <w:t>The system should be able to associate the generated OR number (single OR) to each account in the commission schedule.</w:t>
            </w:r>
          </w:p>
          <w:p w:rsidR="009A43D9" w:rsidRDefault="00D40D51" w14:paraId="57BA80FF" w14:textId="77777777">
            <w:pPr>
              <w:widowControl w:val="0"/>
              <w:numPr>
                <w:ilvl w:val="0"/>
                <w:numId w:val="36"/>
              </w:numPr>
              <w:spacing w:before="20" w:after="20"/>
              <w:rPr>
                <w:rFonts w:ascii="Arial" w:hAnsi="Arial" w:eastAsia="Calibri" w:cs="Arial"/>
                <w:color w:val="000000" w:themeColor="text1"/>
                <w:sz w:val="22"/>
                <w:szCs w:val="22"/>
              </w:rPr>
            </w:pPr>
            <w:r>
              <w:rPr>
                <w:rFonts w:ascii="Arial" w:hAnsi="Arial" w:eastAsia="Calibri" w:cs="Arial"/>
                <w:b/>
                <w:bCs/>
                <w:color w:val="000000" w:themeColor="text1"/>
                <w:sz w:val="22"/>
                <w:szCs w:val="22"/>
              </w:rPr>
              <w:t>Automatically queue OR receipt for printing</w:t>
            </w:r>
          </w:p>
          <w:p>
            <w:pPr>
              <w:pStyle w:val="ListParagraph"/>
              <w:numPr>
                <w:ilvl w:val="0"/>
                <w:numId w:val="163"/>
              </w:numPr>
              <w:spacing w:before="20" w:after="20"/>
              <w:rPr>
                <w:rFonts w:ascii="Arial" w:hAnsi="Arial" w:cs="Arial"/>
                <w:sz w:val="22"/>
                <w:szCs w:val="22"/>
              </w:rPr>
            </w:pPr>
            <w:r>
              <w:rPr>
                <w:rFonts w:ascii="Arial" w:hAnsi="Arial" w:cs="Arial"/>
                <w:sz w:val="22"/>
                <w:szCs w:val="22"/>
              </w:rPr>
              <w:t xml:space="preserve">The generated OR shall be numbered from the Head Office OR series and placed in the print queue with the status For Printing (FRS.CSH.02.04.02).</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64"/>
              </w:numPr>
              <w:spacing w:before="20" w:after="20"/>
              <w:rPr>
                <w:rFonts w:ascii="Arial" w:hAnsi="Arial" w:cs="Arial"/>
                <w:sz w:val="22"/>
                <w:szCs w:val="22"/>
              </w:rPr>
            </w:pPr>
            <w:r>
              <w:rPr>
                <w:rFonts w:ascii="Arial" w:hAnsi="Arial" w:cs="Arial"/>
                <w:sz w:val="22"/>
                <w:szCs w:val="22"/>
              </w:rPr>
              <w:t xml:space="preserve">After a Commission Schedule of five accounts is processed, one OR is in the print queue, and each of the five accounts shows the OR number in its payment history.</w:t>
            </w:r>
          </w:p>
          <w:p w:rsidR="009A43D9" w:rsidRDefault="009A43D9" w14:paraId="27A76422" w14:textId="77777777">
            <w:pPr>
              <w:widowControl w:val="0"/>
              <w:spacing w:before="20" w:after="20"/>
              <w:rPr>
                <w:rFonts w:ascii="Arial" w:hAnsi="Arial" w:eastAsia="Calibri" w:cs="Arial"/>
                <w:b/>
                <w:bCs/>
                <w:color w:val="000000"/>
                <w:sz w:val="22"/>
                <w:szCs w:val="22"/>
              </w:rPr>
            </w:pPr>
          </w:p>
          <w:p w:rsidR="009A43D9" w:rsidP="43591555" w:rsidRDefault="00D40D51" w14:paraId="611CBE1A" w14:textId="4FBE5966">
            <w:pPr>
              <w:pStyle w:val="Normal"/>
              <w:widowControl w:val="0"/>
              <w:spacing w:before="20" w:after="20"/>
              <w:rPr>
                <w:rFonts w:ascii="Arial" w:hAnsi="Arial" w:eastAsia="Calibri" w:cs="Arial"/>
                <w:b w:val="1"/>
                <w:bCs w:val="1"/>
                <w:color w:val="000000"/>
                <w:sz w:val="22"/>
                <w:szCs w:val="22"/>
              </w:rPr>
            </w:pPr>
            <w:r w:rsidRPr="43591555" w:rsidR="28DE0838">
              <w:rPr>
                <w:rFonts w:ascii="Arial" w:hAnsi="Arial" w:eastAsia="Calibri" w:cs="Arial"/>
                <w:color w:val="000000" w:themeColor="text1" w:themeTint="FF" w:themeShade="FF"/>
                <w:sz w:val="22"/>
                <w:szCs w:val="22"/>
              </w:rPr>
              <w:t xml:space="preserve">FRS.CSH.02.05.15 </w:t>
            </w:r>
            <w:r w:rsidRPr="43591555" w:rsidR="00D40D51">
              <w:rPr>
                <w:rFonts w:ascii="Arial" w:hAnsi="Arial" w:eastAsia="Calibri" w:cs="Arial"/>
                <w:b w:val="1"/>
                <w:bCs w:val="1"/>
                <w:color w:val="000000" w:themeColor="text1" w:themeTint="FF" w:themeShade="FF"/>
                <w:sz w:val="22"/>
                <w:szCs w:val="22"/>
              </w:rPr>
              <w:t>GL Posting</w:t>
            </w:r>
          </w:p>
          <w:p w:rsidR="009A43D9" w:rsidRDefault="00D40D51" w14:paraId="28928CD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post GL entries once AR/OR Creation Record Status = AR/OR Issued and AR or OR Number Status = Issued. Posting of entry should be able to account reversal of minimal balance, if there is any.</w:t>
            </w:r>
          </w:p>
          <w:p w:rsidR="009A43D9" w:rsidRDefault="009A43D9" w14:paraId="49206A88" w14:textId="77777777">
            <w:pPr>
              <w:widowControl w:val="0"/>
              <w:spacing w:before="20" w:after="20"/>
              <w:rPr>
                <w:rFonts w:ascii="Arial" w:hAnsi="Arial" w:eastAsia="Calibri" w:cs="Arial"/>
                <w:color w:val="000000"/>
                <w:sz w:val="22"/>
                <w:szCs w:val="22"/>
              </w:rPr>
            </w:pPr>
          </w:p>
          <w:p w:rsidR="009A43D9" w:rsidP="43591555" w:rsidRDefault="00D40D51" w14:paraId="039DD0E9" w14:textId="12735187">
            <w:pPr>
              <w:pStyle w:val="Normal"/>
              <w:widowControl w:val="0"/>
              <w:spacing w:before="20" w:after="20"/>
              <w:rPr>
                <w:rFonts w:ascii="Arial" w:hAnsi="Arial" w:eastAsia="Calibri" w:cs="Arial"/>
                <w:color w:val="000000"/>
                <w:sz w:val="22"/>
                <w:szCs w:val="22"/>
              </w:rPr>
            </w:pPr>
            <w:r w:rsidRPr="43591555" w:rsidR="71214A60">
              <w:rPr>
                <w:rFonts w:ascii="Arial" w:hAnsi="Arial" w:eastAsia="Calibri" w:cs="Arial"/>
                <w:color w:val="000000" w:themeColor="text1" w:themeTint="FF" w:themeShade="FF"/>
                <w:sz w:val="22"/>
                <w:szCs w:val="22"/>
              </w:rPr>
              <w:t xml:space="preserve">FRS.CSH.02.05.15.01 </w:t>
            </w:r>
            <w:r w:rsidRPr="43591555" w:rsidR="00D40D51">
              <w:rPr>
                <w:rFonts w:ascii="Arial" w:hAnsi="Arial" w:eastAsia="Calibri" w:cs="Arial"/>
                <w:color w:val="000000" w:themeColor="text1" w:themeTint="FF" w:themeShade="FF"/>
                <w:sz w:val="22"/>
                <w:szCs w:val="22"/>
              </w:rPr>
              <w:t xml:space="preserve">For USD payment records (AR or OR), the system shall convert the USD amount to PHP amount using </w:t>
            </w:r>
            <w:r w:rsidRPr="43591555" w:rsidR="00D40D51">
              <w:rPr>
                <w:rFonts w:ascii="Arial" w:hAnsi="Arial" w:eastAsia="Calibri" w:cs="Arial"/>
                <w:color w:val="000000" w:themeColor="text1" w:themeTint="FF" w:themeShade="FF"/>
                <w:sz w:val="22"/>
                <w:szCs w:val="22"/>
              </w:rPr>
              <w:t>theeffective</w:t>
            </w:r>
            <w:r w:rsidRPr="43591555" w:rsidR="00D40D51">
              <w:rPr>
                <w:rFonts w:ascii="Arial" w:hAnsi="Arial" w:eastAsia="Calibri" w:cs="Arial"/>
                <w:color w:val="000000" w:themeColor="text1" w:themeTint="FF" w:themeShade="FF"/>
                <w:sz w:val="22"/>
                <w:szCs w:val="22"/>
              </w:rPr>
              <w:t xml:space="preserve"> revaluation rate (Revaluation - Transaction Rate).</w:t>
            </w:r>
          </w:p>
          <w:p w:rsidR="009A43D9" w:rsidRDefault="00D40D51" w14:paraId="70BD799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GL Reference: AR or OR Number</w:t>
            </w:r>
          </w:p>
          <w:p w:rsidR="009A43D9" w:rsidRDefault="00D40D51" w14:paraId="70C95CB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Description: AR or OR; Account Numbers &lt;xxx&gt;,&lt;xxx&gt;</w:t>
            </w:r>
          </w:p>
          <w:p w:rsidR="009A43D9" w:rsidRDefault="00D40D51" w14:paraId="06C37C79"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Excess AR</w:t>
            </w:r>
          </w:p>
          <w:p w:rsidR="009A43D9" w:rsidRDefault="00D40D51" w14:paraId="0D3B6F4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00EEDF7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337E8165"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Applied to invoice AR (payments)</w:t>
            </w:r>
          </w:p>
          <w:p w:rsidR="009A43D9" w:rsidRDefault="00D40D51" w14:paraId="4FB0B23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2BD0E5C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52525E2D"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OR Issuance</w:t>
            </w:r>
          </w:p>
          <w:p w:rsidR="009A43D9" w:rsidRDefault="00D40D51" w14:paraId="687E137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687612D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36E9921D"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Minimal Balance (Outstanding PR or Excess)</w:t>
            </w:r>
          </w:p>
          <w:p w:rsidR="009A43D9" w:rsidRDefault="00D40D51" w14:paraId="68D8C21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756BE2F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pPr>
              <w:pStyle w:val="ListParagraph"/>
              <w:numPr>
                <w:ilvl w:val="0"/>
                <w:numId w:val="165"/>
              </w:numPr>
              <w:spacing w:before="20" w:after="20"/>
              <w:rPr>
                <w:rFonts w:ascii="Arial" w:hAnsi="Arial" w:cs="Arial"/>
                <w:sz w:val="22"/>
                <w:szCs w:val="22"/>
              </w:rPr>
            </w:pPr>
            <w:r>
              <w:rPr>
                <w:rFonts w:ascii="Arial" w:hAnsi="Arial" w:cs="Arial"/>
                <w:sz w:val="22"/>
                <w:szCs w:val="22"/>
              </w:rPr>
              <w:t xml:space="preserve">The default entries of each event (AR issued, payment applied, Excess, minimal balance reversal, OR issuance, cancellation, reinstatement, AR Insurance) are listed in Appendix I; Comptrollership maintains the accounts of each entry with maker-checker, and no account is fixed in the system.</w:t>
            </w:r>
          </w:p>
          <w:p>
            <w:pPr>
              <w:pStyle w:val="ListParagraph"/>
              <w:numPr>
                <w:ilvl w:val="0"/>
                <w:numId w:val="165"/>
              </w:numPr>
              <w:spacing w:before="20" w:after="20"/>
              <w:rPr>
                <w:rFonts w:ascii="Arial" w:hAnsi="Arial" w:cs="Arial"/>
                <w:sz w:val="22"/>
                <w:szCs w:val="22"/>
              </w:rPr>
            </w:pPr>
            <w:r>
              <w:rPr>
                <w:rFonts w:ascii="Arial" w:hAnsi="Arial" w:cs="Arial"/>
                <w:sz w:val="22"/>
                <w:szCs w:val="22"/>
              </w:rPr>
              <w:t xml:space="preserve">Every journal shall be balanced and linked to the AR or OR number (GL Reference), and shown on the Journal tab of the receipt.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66"/>
              </w:numPr>
              <w:spacing w:before="20" w:after="20"/>
              <w:rPr>
                <w:rFonts w:ascii="Arial" w:hAnsi="Arial" w:cs="Arial"/>
                <w:sz w:val="22"/>
                <w:szCs w:val="22"/>
              </w:rPr>
            </w:pPr>
            <w:r>
              <w:rPr>
                <w:rFonts w:ascii="Arial" w:hAnsi="Arial" w:cs="Arial"/>
                <w:sz w:val="22"/>
                <w:szCs w:val="22"/>
              </w:rPr>
              <w:t xml:space="preserve">Posting an AR applied to one account produces balanced journals for the receipt and the application, with the AR number as GL Reference.</w:t>
            </w:r>
          </w:p>
          <w:p>
            <w:pPr>
              <w:pStyle w:val="ListParagraph"/>
              <w:numPr>
                <w:ilvl w:val="0"/>
                <w:numId w:val="166"/>
              </w:numPr>
              <w:spacing w:before="20" w:after="20"/>
              <w:rPr>
                <w:rFonts w:ascii="Arial" w:hAnsi="Arial" w:cs="Arial"/>
                <w:sz w:val="22"/>
                <w:szCs w:val="22"/>
              </w:rPr>
            </w:pPr>
            <w:r>
              <w:rPr>
                <w:rFonts w:ascii="Arial" w:hAnsi="Arial" w:cs="Arial"/>
                <w:sz w:val="22"/>
                <w:szCs w:val="22"/>
              </w:rPr>
              <w:t xml:space="preserve">A USD AR posts pesos at the rate of FRS.CSH.02.05.15.01 with two decimals.</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FRS.CSH.02.05.16 Accounts locked by another team</w:t>
            </w:r>
          </w:p>
          <w:p>
            <w:pPr>
              <w:pStyle w:val="ListParagraph"/>
              <w:numPr>
                <w:ilvl w:val="0"/>
                <w:numId w:val="247"/>
              </w:numPr>
              <w:spacing w:before="20" w:after="20"/>
              <w:rPr>
                <w:rFonts w:ascii="Arial" w:hAnsi="Arial" w:cs="Arial"/>
                <w:sz w:val="22"/>
                <w:szCs w:val="22"/>
              </w:rPr>
            </w:pPr>
            <w:r>
              <w:rPr>
                <w:rFonts w:ascii="Arial" w:hAnsi="Arial" w:cs="Arial"/>
                <w:sz w:val="22"/>
                <w:szCs w:val="22"/>
              </w:rPr>
              <w:t xml:space="preserve">A payment shall still be applied to an account locked by Remittance or Adjustment; any other Cashiering action on the account (cancellation, reinstatement, disposition) shall be refused with the name of the team holding the lock.</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48"/>
              </w:numPr>
              <w:spacing w:before="20" w:after="20"/>
              <w:rPr>
                <w:rFonts w:ascii="Arial" w:hAnsi="Arial" w:cs="Arial"/>
                <w:sz w:val="22"/>
                <w:szCs w:val="22"/>
              </w:rPr>
            </w:pPr>
            <w:r>
              <w:rPr>
                <w:rFonts w:ascii="Arial" w:hAnsi="Arial" w:cs="Arial"/>
                <w:sz w:val="22"/>
                <w:szCs w:val="22"/>
              </w:rPr>
              <w:t xml:space="preserve">A payment for an account in a remittance batch is applied; a disposition to that account is refused with the message that the account is locked by Remittance.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Receipts (posting, application, journal) (Appendix E.7)</w:t>
            </w:r>
          </w:p>
          <w:p>
            <w:pPr>
              <w:spacing w:before="20" w:after="20"/>
              <w:rPr>
                <w:rFonts w:ascii="Arial" w:hAnsi="Arial" w:cs="Arial"/>
                <w:sz w:val="20"/>
                <w:szCs w:val="20"/>
              </w:rPr>
            </w:pPr>
            <w:r>
              <w:rPr>
                <w:rFonts w:ascii="Arial" w:hAnsi="Arial" w:cs="Arial"/>
                <w:sz w:val="20"/>
                <w:szCs w:val="20"/>
              </w:rPr>
              <w:t xml:space="preserve">Test conditions: TC-OP-002.1 to 002.3 (3 cases); TC-OP-006.1 to 006.3 (3 cases); TC-OP-010.1 to 010.3 (5 cases); TC-OP-011.1 to 011.4 (9 cases); TC-OP-013.1 to 013.3 (4 cases); TC-OP-018.1 to 018.3 (5 cases); TC-OP-019.1 to 019.2 (3 cases); TC-OP-021.1 to 021.3 (5 cases); TC-OP-022.1 to 022.4 (7 cases); TC-OP-023.1 to 023.3 (5 cases); TC-OP-025.1 to 025.3 (5 cases); TC-OP-027.1 to 027.2 (3 cases); TC-OP-113.1 to 113.4 (8 cases)</w:t>
            </w:r>
          </w:p>
        </w:tc>
      </w:tr>
      <w:tr w:rsidR="009A43D9" w:rsidTr="11E56ED0" w14:paraId="7B690876"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12FFD9D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FRS.CSH.02.06</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3526C79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879E40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AR / OR Template</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1F2F74BD" w14:textId="2D4901AE">
            <w:pPr>
              <w:widowControl w:val="0"/>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FRS.CSH.02.0</w:t>
            </w:r>
            <w:r w:rsidRPr="43591555" w:rsidR="43B2A682">
              <w:rPr>
                <w:rFonts w:ascii="Arial" w:hAnsi="Arial" w:eastAsia="Calibri" w:cs="Arial"/>
                <w:color w:val="000000" w:themeColor="text1" w:themeTint="FF" w:themeShade="FF"/>
                <w:sz w:val="22"/>
                <w:szCs w:val="22"/>
              </w:rPr>
              <w:t>6</w:t>
            </w:r>
            <w:r w:rsidRPr="43591555" w:rsidR="00D40D51">
              <w:rPr>
                <w:rFonts w:ascii="Arial" w:hAnsi="Arial" w:eastAsia="Calibri" w:cs="Arial"/>
                <w:color w:val="000000" w:themeColor="text1" w:themeTint="FF" w:themeShade="FF"/>
                <w:sz w:val="22"/>
                <w:szCs w:val="22"/>
              </w:rPr>
              <w:t xml:space="preserve">.01. The system shall provide a facility that will allow authorized user to configure an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template online.</w:t>
            </w:r>
          </w:p>
          <w:p w:rsidR="009A43D9" w:rsidRDefault="00D40D51" w14:paraId="3D4F595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 MBS</w:t>
            </w:r>
          </w:p>
          <w:p w:rsidR="009A43D9" w:rsidRDefault="00D40D51" w14:paraId="1C3553B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AR Template set up</w:t>
            </w:r>
          </w:p>
          <w:p w:rsidR="009A43D9" w:rsidRDefault="00D40D51" w14:paraId="4FF2A5A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set up of the following fields:</w:t>
            </w:r>
          </w:p>
          <w:p>
            <w:pPr>
              <w:pStyle w:val="ListParagraph"/>
              <w:numPr>
                <w:ilvl w:val="0"/>
                <w:numId w:val="167"/>
              </w:numPr>
              <w:spacing w:before="20" w:after="20"/>
              <w:rPr>
                <w:rFonts w:ascii="Arial" w:hAnsi="Arial" w:cs="Arial"/>
                <w:sz w:val="22"/>
                <w:szCs w:val="22"/>
              </w:rPr>
            </w:pPr>
            <w:r>
              <w:rPr>
                <w:rFonts w:ascii="Arial" w:hAnsi="Arial" w:cs="Arial"/>
                <w:sz w:val="22"/>
                <w:szCs w:val="22"/>
              </w:rPr>
              <w:t xml:space="preserve">A template change made by MBS shall take effect only after another authorised user approves it; the earlier versions of the template are kept with their effective dates.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68"/>
              </w:numPr>
              <w:spacing w:before="20" w:after="20"/>
              <w:rPr>
                <w:rFonts w:ascii="Arial" w:hAnsi="Arial" w:cs="Arial"/>
                <w:sz w:val="22"/>
                <w:szCs w:val="22"/>
              </w:rPr>
            </w:pPr>
            <w:r>
              <w:rPr>
                <w:rFonts w:ascii="Arial" w:hAnsi="Arial" w:cs="Arial"/>
                <w:sz w:val="22"/>
                <w:szCs w:val="22"/>
              </w:rPr>
              <w:t xml:space="preserve">A change of the footer line 1 of the OR template approved on a date is printed on the ORs printed from that date.</w:t>
            </w:r>
          </w:p>
          <w:p w:rsidR="009A43D9" w:rsidRDefault="009A43D9" w14:paraId="71887C79" w14:textId="77777777">
            <w:pPr>
              <w:widowControl w:val="0"/>
              <w:spacing w:before="20" w:after="20"/>
              <w:rPr>
                <w:rFonts w:ascii="Arial" w:hAnsi="Arial" w:eastAsia="Calibri" w:cs="Arial"/>
                <w:color w:val="000000"/>
                <w:sz w:val="22"/>
                <w:szCs w:val="22"/>
              </w:rPr>
            </w:pPr>
          </w:p>
          <w:p w:rsidR="009A43D9" w:rsidP="43591555" w:rsidRDefault="00D40D51" w14:paraId="41234AA6" w14:textId="58DB26D3">
            <w:pPr>
              <w:pStyle w:val="Normal"/>
              <w:widowControl w:val="0"/>
              <w:spacing w:before="20" w:after="20"/>
              <w:rPr>
                <w:rFonts w:ascii="Arial" w:hAnsi="Arial" w:eastAsia="Calibri" w:cs="Arial"/>
                <w:b w:val="1"/>
                <w:bCs w:val="1"/>
                <w:color w:val="000000"/>
                <w:sz w:val="22"/>
                <w:szCs w:val="22"/>
              </w:rPr>
            </w:pPr>
            <w:r w:rsidRPr="43591555" w:rsidR="060CADD4">
              <w:rPr>
                <w:rFonts w:ascii="Arial" w:hAnsi="Arial" w:eastAsia="Calibri" w:cs="Arial"/>
                <w:color w:val="000000" w:themeColor="text1" w:themeTint="FF" w:themeShade="FF"/>
                <w:sz w:val="22"/>
                <w:szCs w:val="22"/>
              </w:rPr>
              <w:t xml:space="preserve">FRS.CSH.02.06.02 </w:t>
            </w:r>
            <w:r w:rsidRPr="43591555" w:rsidR="00D40D51">
              <w:rPr>
                <w:rFonts w:ascii="Arial" w:hAnsi="Arial" w:eastAsia="Calibri" w:cs="Arial"/>
                <w:b w:val="1"/>
                <w:bCs w:val="1"/>
                <w:color w:val="000000" w:themeColor="text1" w:themeTint="FF" w:themeShade="FF"/>
                <w:sz w:val="22"/>
                <w:szCs w:val="22"/>
              </w:rPr>
              <w:t>OR Template set up</w:t>
            </w:r>
          </w:p>
          <w:p w:rsidR="009A43D9" w:rsidRDefault="00D40D51" w14:paraId="47BB50F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set up of the following fields:</w:t>
            </w:r>
          </w:p>
          <w:p w:rsidR="009A43D9" w:rsidRDefault="00D40D51" w14:paraId="1896309E" w14:textId="77777777">
            <w:pPr>
              <w:widowControl w:val="0"/>
              <w:numPr>
                <w:ilvl w:val="0"/>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Header</w:t>
            </w:r>
          </w:p>
          <w:p w:rsidR="009A43D9" w:rsidRDefault="00D40D51" w14:paraId="38E9E96B"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BDOI Logo</w:t>
            </w:r>
          </w:p>
          <w:p w:rsidR="009A43D9" w:rsidRDefault="00D40D51" w14:paraId="255C2C8B" w14:textId="77777777">
            <w:pPr>
              <w:widowControl w:val="0"/>
              <w:numPr>
                <w:ilvl w:val="1"/>
                <w:numId w:val="21"/>
              </w:numPr>
              <w:spacing w:before="20" w:after="20"/>
            </w:pPr>
            <w:r>
              <w:rPr>
                <w:rFonts w:ascii="Arial" w:hAnsi="Arial" w:eastAsia="Calibri" w:cs="Arial"/>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762F7FF" w14:textId="77777777">
            <w:pPr>
              <w:widowControl w:val="0"/>
              <w:numPr>
                <w:ilvl w:val="1"/>
                <w:numId w:val="21"/>
              </w:numPr>
              <w:spacing w:before="20" w:after="20"/>
            </w:pPr>
            <w:r>
              <w:rPr>
                <w:rFonts w:ascii="Arial" w:hAnsi="Arial" w:eastAsia="Calibri" w:cs="Calibri"/>
                <w:color w:val="000000"/>
                <w:sz w:val="18"/>
                <w:szCs w:val="18"/>
              </w:rPr>
              <w:t>Company Description: A subsidiary of BDO Unibank Inc.</w:t>
            </w:r>
          </w:p>
          <w:p w:rsidR="009A43D9" w:rsidRDefault="00D40D51" w14:paraId="37CAD3FC" w14:textId="77777777">
            <w:pPr>
              <w:widowControl w:val="0"/>
              <w:numPr>
                <w:ilvl w:val="1"/>
                <w:numId w:val="21"/>
              </w:numPr>
              <w:spacing w:before="20" w:after="20"/>
            </w:pPr>
            <w:r>
              <w:rPr>
                <w:rFonts w:ascii="Arial" w:hAnsi="Arial" w:eastAsia="Calibri" w:cs="Calibri"/>
                <w:color w:val="000000"/>
                <w:sz w:val="18"/>
                <w:szCs w:val="18"/>
              </w:rPr>
              <w:t>Company Address:</w:t>
            </w:r>
          </w:p>
          <w:p w:rsidR="009A43D9" w:rsidRDefault="009A43D9" w14:paraId="3B7FD67C" w14:textId="77777777">
            <w:pPr>
              <w:widowControl w:val="0"/>
              <w:spacing w:before="20" w:after="2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09C6097B" w14:textId="77777777">
              <w:trPr>
                <w:cantSplit/>
                <w:trHeight w:val="536"/>
                <w:tblHeader/>
              </w:trPr>
              <w:tc>
                <w:tcPr>
                  <w:tcW w:w="808" w:type="dxa"/>
                  <w:vAlign w:val="center"/>
                </w:tcPr>
                <w:p w:rsidR="009A43D9" w:rsidRDefault="00D40D51" w14:paraId="05562C7C"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1534" w:type="dxa"/>
                  <w:vAlign w:val="center"/>
                </w:tcPr>
                <w:p w:rsidR="009A43D9" w:rsidRDefault="00D40D51" w14:paraId="0EE55E92"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1</w:t>
                  </w:r>
                </w:p>
              </w:tc>
              <w:tc>
                <w:tcPr>
                  <w:tcW w:w="1075" w:type="dxa"/>
                  <w:vAlign w:val="center"/>
                </w:tcPr>
                <w:p w:rsidR="009A43D9" w:rsidRDefault="00D40D51" w14:paraId="58ED7D23"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2</w:t>
                  </w:r>
                </w:p>
              </w:tc>
              <w:tc>
                <w:tcPr>
                  <w:tcW w:w="1533" w:type="dxa"/>
                  <w:vAlign w:val="center"/>
                </w:tcPr>
                <w:p w:rsidR="009A43D9" w:rsidRDefault="00D40D51" w14:paraId="282CE25F"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3</w:t>
                  </w:r>
                </w:p>
              </w:tc>
            </w:tr>
            <w:tr w:rsidR="009A43D9" w14:paraId="073D2BD8" w14:textId="77777777">
              <w:trPr>
                <w:cantSplit/>
                <w:trHeight w:val="906"/>
              </w:trPr>
              <w:tc>
                <w:tcPr>
                  <w:tcW w:w="808" w:type="dxa"/>
                  <w:vAlign w:val="center"/>
                </w:tcPr>
                <w:p w:rsidR="009A43D9" w:rsidRDefault="00D40D51" w14:paraId="08533C4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6B8BD61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52BA6A2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4E41DEA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59B5FD79" w14:textId="77777777">
              <w:trPr>
                <w:cantSplit/>
                <w:trHeight w:val="976"/>
              </w:trPr>
              <w:tc>
                <w:tcPr>
                  <w:tcW w:w="808" w:type="dxa"/>
                  <w:vAlign w:val="center"/>
                </w:tcPr>
                <w:p w:rsidR="009A43D9" w:rsidRDefault="00D40D51" w14:paraId="2FE3327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4972B82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2D452BB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36EED47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C81FC77" w14:textId="77777777">
              <w:trPr>
                <w:cantSplit/>
                <w:trHeight w:val="976"/>
              </w:trPr>
              <w:tc>
                <w:tcPr>
                  <w:tcW w:w="808" w:type="dxa"/>
                  <w:vAlign w:val="center"/>
                </w:tcPr>
                <w:p w:rsidR="009A43D9" w:rsidRDefault="00D40D51" w14:paraId="25FD8E61"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60DC452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6866C45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67FF324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4262DCF5" w14:textId="77777777">
              <w:trPr>
                <w:cantSplit/>
                <w:trHeight w:val="1196"/>
              </w:trPr>
              <w:tc>
                <w:tcPr>
                  <w:tcW w:w="808" w:type="dxa"/>
                  <w:vAlign w:val="center"/>
                </w:tcPr>
                <w:p w:rsidR="009A43D9" w:rsidRDefault="00D40D51" w14:paraId="0814BA4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1A50518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530EECE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2894361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01D67F2E" w14:textId="77777777">
              <w:trPr>
                <w:cantSplit/>
                <w:trHeight w:val="756"/>
              </w:trPr>
              <w:tc>
                <w:tcPr>
                  <w:tcW w:w="808" w:type="dxa"/>
                  <w:vAlign w:val="center"/>
                </w:tcPr>
                <w:p w:rsidR="009A43D9" w:rsidRDefault="00D40D51" w14:paraId="51BDC29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2BB9455C"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64CF4E2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4EFBFB32"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2FC5DD49" w14:textId="77777777">
              <w:trPr>
                <w:cantSplit/>
                <w:trHeight w:val="976"/>
              </w:trPr>
              <w:tc>
                <w:tcPr>
                  <w:tcW w:w="808" w:type="dxa"/>
                  <w:vAlign w:val="center"/>
                </w:tcPr>
                <w:p w:rsidR="009A43D9" w:rsidRDefault="00D40D51" w14:paraId="7F51B14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55013FF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4056F02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7128D62"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07C160A4" w14:textId="77777777">
              <w:trPr>
                <w:cantSplit/>
                <w:trHeight w:val="1416"/>
              </w:trPr>
              <w:tc>
                <w:tcPr>
                  <w:tcW w:w="808" w:type="dxa"/>
                  <w:vAlign w:val="center"/>
                </w:tcPr>
                <w:p w:rsidR="009A43D9" w:rsidRDefault="00D40D51" w14:paraId="314C097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3605FB57"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7716BE75"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49506C8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2EA8BD83" w14:textId="77777777">
              <w:trPr>
                <w:cantSplit/>
                <w:trHeight w:val="756"/>
              </w:trPr>
              <w:tc>
                <w:tcPr>
                  <w:tcW w:w="808" w:type="dxa"/>
                  <w:vAlign w:val="center"/>
                </w:tcPr>
                <w:p w:rsidR="009A43D9" w:rsidRDefault="00D40D51" w14:paraId="7FAAB2D9"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0B56855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24BFDFB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5177D60C"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1C2D2B23" w14:textId="77777777">
              <w:trPr>
                <w:cantSplit/>
                <w:trHeight w:val="1196"/>
              </w:trPr>
              <w:tc>
                <w:tcPr>
                  <w:tcW w:w="808" w:type="dxa"/>
                  <w:vAlign w:val="center"/>
                </w:tcPr>
                <w:p w:rsidR="009A43D9" w:rsidRDefault="00D40D51" w14:paraId="12A3BC3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297A461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B3526A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CC85E0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3EE300C6" w14:textId="77777777">
            <w:pPr>
              <w:widowControl w:val="0"/>
              <w:numPr>
                <w:ilvl w:val="1"/>
                <w:numId w:val="21"/>
              </w:numPr>
              <w:spacing w:before="20" w:after="20"/>
            </w:pPr>
            <w:r>
              <w:rPr>
                <w:rFonts w:ascii="Arial" w:hAnsi="Arial" w:eastAsia="Calibri" w:cs="Calibri"/>
                <w:color w:val="000000"/>
                <w:sz w:val="18"/>
                <w:szCs w:val="18"/>
              </w:rPr>
              <w:t xml:space="preserve">Company VAT: </w:t>
            </w:r>
          </w:p>
          <w:p w:rsidR="009A43D9" w:rsidRDefault="009A43D9" w14:paraId="38D6B9B6" w14:textId="77777777">
            <w:pPr>
              <w:widowControl w:val="0"/>
              <w:spacing w:before="20" w:after="20"/>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3E49542C" w14:textId="77777777">
              <w:trPr>
                <w:cantSplit/>
                <w:trHeight w:val="316"/>
                <w:tblHeader/>
              </w:trPr>
              <w:tc>
                <w:tcPr>
                  <w:tcW w:w="2158" w:type="dxa"/>
                  <w:vAlign w:val="center"/>
                </w:tcPr>
                <w:p w:rsidR="009A43D9" w:rsidRDefault="00D40D51" w14:paraId="56CF845B"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2340" w:type="dxa"/>
                  <w:vAlign w:val="center"/>
                </w:tcPr>
                <w:p w:rsidR="009A43D9" w:rsidRDefault="00D40D51" w14:paraId="2A07E00F"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TIN</w:t>
                  </w:r>
                </w:p>
              </w:tc>
            </w:tr>
            <w:tr w:rsidR="009A43D9" w14:paraId="5A67A4C0" w14:textId="77777777">
              <w:trPr>
                <w:cantSplit/>
                <w:trHeight w:val="492"/>
              </w:trPr>
              <w:tc>
                <w:tcPr>
                  <w:tcW w:w="2158" w:type="dxa"/>
                  <w:vAlign w:val="center"/>
                </w:tcPr>
                <w:p w:rsidR="009A43D9" w:rsidRDefault="00D40D51" w14:paraId="4C44EB1A"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65C8484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2EED7FBF" w14:textId="77777777">
              <w:trPr>
                <w:cantSplit/>
                <w:trHeight w:val="450"/>
              </w:trPr>
              <w:tc>
                <w:tcPr>
                  <w:tcW w:w="2158" w:type="dxa"/>
                  <w:vAlign w:val="center"/>
                </w:tcPr>
                <w:p w:rsidR="009A43D9" w:rsidRDefault="00D40D51" w14:paraId="37A7341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6AE9BBC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7EB053A9" w14:textId="77777777">
              <w:trPr>
                <w:cantSplit/>
                <w:trHeight w:val="450"/>
              </w:trPr>
              <w:tc>
                <w:tcPr>
                  <w:tcW w:w="2158" w:type="dxa"/>
                  <w:vAlign w:val="center"/>
                </w:tcPr>
                <w:p w:rsidR="009A43D9" w:rsidRDefault="00D40D51" w14:paraId="625222B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40A509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74619638" w14:textId="77777777">
              <w:trPr>
                <w:cantSplit/>
                <w:trHeight w:val="450"/>
              </w:trPr>
              <w:tc>
                <w:tcPr>
                  <w:tcW w:w="2158" w:type="dxa"/>
                  <w:vAlign w:val="center"/>
                </w:tcPr>
                <w:p w:rsidR="009A43D9" w:rsidRDefault="00D40D51" w14:paraId="3B334AF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38EB0E1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5A7B45C7" w14:textId="77777777">
              <w:trPr>
                <w:cantSplit/>
                <w:trHeight w:val="359"/>
              </w:trPr>
              <w:tc>
                <w:tcPr>
                  <w:tcW w:w="2158" w:type="dxa"/>
                  <w:vAlign w:val="center"/>
                </w:tcPr>
                <w:p w:rsidR="009A43D9" w:rsidRDefault="00D40D51" w14:paraId="4195CEA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446848D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65C27C95" w14:textId="77777777">
              <w:trPr>
                <w:cantSplit/>
                <w:trHeight w:val="366"/>
              </w:trPr>
              <w:tc>
                <w:tcPr>
                  <w:tcW w:w="2158" w:type="dxa"/>
                  <w:vAlign w:val="center"/>
                </w:tcPr>
                <w:p w:rsidR="009A43D9" w:rsidRDefault="00D40D51" w14:paraId="14CA2BB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D02355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164FB78A" w14:textId="77777777">
              <w:trPr>
                <w:cantSplit/>
                <w:trHeight w:val="275"/>
              </w:trPr>
              <w:tc>
                <w:tcPr>
                  <w:tcW w:w="2158" w:type="dxa"/>
                  <w:vAlign w:val="center"/>
                </w:tcPr>
                <w:p w:rsidR="009A43D9" w:rsidRDefault="00D40D51" w14:paraId="7916F11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1AA5465A"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4FC0FD08" w14:textId="77777777">
              <w:trPr>
                <w:cantSplit/>
                <w:trHeight w:val="267"/>
              </w:trPr>
              <w:tc>
                <w:tcPr>
                  <w:tcW w:w="2158" w:type="dxa"/>
                  <w:vAlign w:val="center"/>
                </w:tcPr>
                <w:p w:rsidR="009A43D9" w:rsidRDefault="00D40D51" w14:paraId="247286ED"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370B2536"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44BF02B9" w14:textId="77777777">
              <w:trPr>
                <w:cantSplit/>
                <w:trHeight w:val="327"/>
              </w:trPr>
              <w:tc>
                <w:tcPr>
                  <w:tcW w:w="2158" w:type="dxa"/>
                  <w:vAlign w:val="center"/>
                </w:tcPr>
                <w:p w:rsidR="009A43D9" w:rsidRDefault="00D40D51" w14:paraId="33BA01E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4AA5839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D40D51" w14:paraId="50DBF20A" w14:textId="77777777">
            <w:pPr>
              <w:widowControl w:val="0"/>
              <w:numPr>
                <w:ilvl w:val="0"/>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Footer</w:t>
            </w:r>
          </w:p>
          <w:p w:rsidR="009A43D9" w:rsidRDefault="00D40D51" w14:paraId="49F55436"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Line 1: BDO Insure is the Trademark of BDO Insurance </w:t>
            </w:r>
            <w:r>
              <w:rPr>
                <w:rFonts w:ascii="Arial" w:hAnsi="Arial" w:eastAsia="Calibri" w:cs="Arial"/>
                <w:color w:val="000000"/>
                <w:sz w:val="22"/>
                <w:szCs w:val="22"/>
              </w:rPr>
              <w:t>and Reinsurance Brokers, Inc. | BDO Insurance and Reinsurance Brokers, Inc. is a licensed broker of the Insurance Commission of the Philippines.</w:t>
            </w:r>
          </w:p>
          <w:p w:rsidR="009A43D9" w:rsidRDefault="00D40D51" w14:paraId="1694F168"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Line 2: ACKNOWLEDGEMENT CERTIFICATE NO. &lt;certificate number&gt; Date issued &lt;Print date&gt; Series Range: 0000000001 – 0009999999</w:t>
            </w:r>
          </w:p>
          <w:p w:rsidR="009A43D9" w:rsidRDefault="00D40D51" w14:paraId="26A535A4" w14:textId="77777777">
            <w:pPr>
              <w:widowControl w:val="0"/>
              <w:numPr>
                <w:ilvl w:val="1"/>
                <w:numId w:val="21"/>
              </w:numPr>
              <w:spacing w:before="20" w:after="20"/>
            </w:pPr>
            <w:r>
              <w:rPr>
                <w:rFonts w:ascii="Arial" w:hAnsi="Arial" w:eastAsia="Calibri" w:cs="Arial"/>
                <w:color w:val="000000"/>
                <w:sz w:val="22"/>
                <w:szCs w:val="22"/>
              </w:rPr>
              <w:t xml:space="preserve">Line 3: </w:t>
            </w:r>
            <w:r>
              <w:rPr>
                <w:rFonts w:ascii="Arial" w:hAnsi="Arial" w:eastAsia="Calibri" w:cs="Arial"/>
                <w:b/>
                <w:bCs/>
                <w:color w:val="000000"/>
                <w:sz w:val="22"/>
                <w:szCs w:val="22"/>
              </w:rPr>
              <w:t>THIS DOCUMENT IS NOT VALID FOR CLAIM OF INPUT TAX.</w:t>
            </w:r>
          </w:p>
          <w:p w:rsidR="009A43D9" w:rsidRDefault="00D40D51" w14:paraId="3B5DA9D0"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Line 4: Client’s Copy or BDOI Copy</w:t>
            </w:r>
          </w:p>
          <w:p w:rsidR="009A43D9" w:rsidRDefault="00D40D51" w14:paraId="217FA683" w14:textId="77777777">
            <w:pPr>
              <w:widowControl w:val="0"/>
              <w:numPr>
                <w:ilvl w:val="0"/>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Body</w:t>
            </w:r>
          </w:p>
          <w:p w:rsidR="009A43D9" w:rsidRDefault="00D40D51" w14:paraId="2AE6FA2C"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Received From: &lt;Insurer Name&gt;</w:t>
            </w:r>
          </w:p>
          <w:p w:rsidR="009A43D9" w:rsidRDefault="00D40D51" w14:paraId="22C96ACB"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Address: &lt;Insurer Address&gt;</w:t>
            </w:r>
          </w:p>
          <w:p w:rsidR="009A43D9" w:rsidRDefault="00D40D51" w14:paraId="1EFB57A8"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TIN: &lt;Insurer TIN&gt;</w:t>
            </w:r>
          </w:p>
          <w:p w:rsidR="009A43D9" w:rsidRDefault="00D40D51" w14:paraId="06FFF14B"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Form of Payment: &lt;Payment Type&gt;</w:t>
            </w:r>
          </w:p>
          <w:p w:rsidR="009A43D9" w:rsidRDefault="00D40D51" w14:paraId="04026F86"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Paid Amount (words): &lt;Paid amount in words&gt;</w:t>
            </w:r>
          </w:p>
          <w:p w:rsidR="009A43D9" w:rsidRDefault="00D40D51" w14:paraId="7F37264D"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Paid Amount: &lt;Paid amount&gt;</w:t>
            </w:r>
          </w:p>
          <w:p w:rsidR="009A43D9" w:rsidRDefault="00D40D51" w14:paraId="518B2E31" w14:textId="77777777">
            <w:pPr>
              <w:widowControl w:val="0"/>
              <w:numPr>
                <w:ilvl w:val="1"/>
                <w:numId w:val="21"/>
              </w:numPr>
              <w:spacing w:before="20" w:after="20"/>
              <w:rPr>
                <w:rFonts w:ascii="Arial" w:hAnsi="Arial" w:eastAsia="Calibri" w:cs="Arial"/>
                <w:color w:val="000000"/>
                <w:sz w:val="22"/>
                <w:szCs w:val="22"/>
              </w:rPr>
            </w:pPr>
            <w:commentRangeStart w:id="52"/>
            <w:r>
              <w:rPr>
                <w:rFonts w:ascii="Arial" w:hAnsi="Arial" w:eastAsia="Calibri" w:cs="Arial"/>
                <w:color w:val="000000"/>
                <w:sz w:val="22"/>
                <w:szCs w:val="22"/>
              </w:rPr>
              <w:t xml:space="preserve">In payment of: </w:t>
            </w:r>
            <w:commentRangeEnd w:id="52"/>
            <w:r>
              <w:rPr>
                <w:rStyle w:val="CommentReference"/>
                <w:rFonts w:ascii="Calibri" w:hAnsi="Calibri" w:eastAsia="Calibri" w:cs="Calibri"/>
                <w:color w:val="000000"/>
                <w:sz w:val="22"/>
                <w:szCs w:val="22"/>
              </w:rPr>
              <w:commentReference w:id="52"/>
            </w:r>
            <w:r>
              <w:rPr>
                <w:rFonts w:ascii="Arial" w:hAnsi="Arial" w:eastAsia="Calibri" w:cs="Arial"/>
                <w:color w:val="000000"/>
                <w:sz w:val="22"/>
                <w:szCs w:val="22"/>
              </w:rPr>
              <w:t>&lt;Official Receipt Type&gt;</w:t>
            </w:r>
          </w:p>
          <w:p w:rsidR="009A43D9" w:rsidRDefault="00D40D51" w14:paraId="57FC4BEA"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Bank/Branch: &lt;Insurer Bank&gt;</w:t>
            </w:r>
          </w:p>
          <w:p w:rsidR="009A43D9" w:rsidRDefault="00D40D51" w14:paraId="4E349F54"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Check No: &lt;Check Number&gt;</w:t>
            </w:r>
          </w:p>
          <w:p w:rsidR="009A43D9" w:rsidRDefault="00D40D51" w14:paraId="469C0639"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Check Date: &lt;Check Date&gt;</w:t>
            </w:r>
          </w:p>
          <w:p w:rsidR="009A43D9" w:rsidRDefault="00D40D51" w14:paraId="56A25D5B"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AC No: &lt;certificate number&gt;</w:t>
            </w:r>
          </w:p>
          <w:p w:rsidR="009A43D9" w:rsidRDefault="00D40D51" w14:paraId="4544E6C0" w14:textId="77777777">
            <w:pPr>
              <w:widowControl w:val="0"/>
              <w:numPr>
                <w:ilvl w:val="1"/>
                <w:numId w:val="21"/>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Date Issued: &lt;Print Date&gt;</w:t>
            </w:r>
          </w:p>
          <w:p>
            <w:pPr>
              <w:pStyle w:val="ListParagraph"/>
              <w:numPr>
                <w:ilvl w:val="0"/>
                <w:numId w:val="169"/>
              </w:numPr>
              <w:spacing w:before="20" w:after="20"/>
              <w:rPr>
                <w:rFonts w:ascii="Arial" w:hAnsi="Arial" w:cs="Arial"/>
                <w:sz w:val="22"/>
                <w:szCs w:val="22"/>
              </w:rPr>
            </w:pPr>
            <w:r>
              <w:rPr>
                <w:rFonts w:ascii="Arial" w:hAnsi="Arial" w:cs="Arial"/>
                <w:sz w:val="22"/>
                <w:szCs w:val="22"/>
              </w:rPr>
              <w:t xml:space="preserve">Company Address and Company VAT shall be taken from the company record, as on the sample AR of Appendix A (43F to 44F BDO Corporate Center Ortigas, 12 ADB Avenue, Ortigas Center, Wack-Wack Greenhills, City of Mandaluyong, Philippines 1550; VAT TIN 005-058-126-00000).</w:t>
            </w:r>
          </w:p>
          <w:p>
            <w:pPr>
              <w:pStyle w:val="ListParagraph"/>
              <w:numPr>
                <w:ilvl w:val="0"/>
                <w:numId w:val="169"/>
              </w:numPr>
              <w:spacing w:before="20" w:after="20"/>
              <w:rPr>
                <w:rFonts w:ascii="Arial" w:hAnsi="Arial" w:cs="Arial"/>
                <w:sz w:val="22"/>
                <w:szCs w:val="22"/>
              </w:rPr>
            </w:pPr>
            <w:r>
              <w:rPr>
                <w:rFonts w:ascii="Arial" w:hAnsi="Arial" w:cs="Arial"/>
                <w:sz w:val="22"/>
                <w:szCs w:val="22"/>
              </w:rPr>
              <w:t xml:space="preserve">The Paid Amount in words shall be written in English with the pesos and the centavos, as on the sample AR ("Five Million Five Hundred Forty One Thousand One Pesos and Twenty Six Centavos").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70"/>
              </w:numPr>
              <w:spacing w:before="20" w:after="20"/>
              <w:rPr>
                <w:rFonts w:ascii="Arial" w:hAnsi="Arial" w:cs="Arial"/>
                <w:sz w:val="22"/>
                <w:szCs w:val="22"/>
              </w:rPr>
            </w:pPr>
            <w:r>
              <w:rPr>
                <w:rFonts w:ascii="Arial" w:hAnsi="Arial" w:cs="Arial"/>
                <w:sz w:val="22"/>
                <w:szCs w:val="22"/>
              </w:rPr>
              <w:t xml:space="preserve">A printed OR shows the company address and VAT TIN of the company record and the paid amount in words and in figures.</w:t>
            </w:r>
          </w:p>
          <w:p w:rsidR="009A43D9" w:rsidP="43591555" w:rsidRDefault="00D40D51" w14:paraId="09185240" w14:textId="36CABFE8">
            <w:pPr>
              <w:pStyle w:val="Normal"/>
              <w:widowControl w:val="0"/>
              <w:spacing w:before="20" w:after="20"/>
              <w:rPr>
                <w:rFonts w:ascii="Arial" w:hAnsi="Arial" w:eastAsia="Calibri" w:cs="Arial"/>
                <w:b w:val="1"/>
                <w:bCs w:val="1"/>
                <w:color w:val="000000"/>
                <w:sz w:val="22"/>
                <w:szCs w:val="22"/>
              </w:rPr>
            </w:pPr>
            <w:r w:rsidRPr="43591555" w:rsidR="7042FCF6">
              <w:rPr>
                <w:rFonts w:ascii="Arial" w:hAnsi="Arial" w:eastAsia="Calibri" w:cs="Arial"/>
                <w:color w:val="000000" w:themeColor="text1" w:themeTint="FF" w:themeShade="FF"/>
                <w:sz w:val="22"/>
                <w:szCs w:val="22"/>
              </w:rPr>
              <w:t xml:space="preserve">FRS.CSH.02.06.03 </w:t>
            </w:r>
            <w:r w:rsidRPr="43591555" w:rsidR="00D40D51">
              <w:rPr>
                <w:rFonts w:ascii="Arial" w:hAnsi="Arial" w:eastAsia="Calibri" w:cs="Arial"/>
                <w:b w:val="1"/>
                <w:bCs w:val="1"/>
                <w:color w:val="000000" w:themeColor="text1" w:themeTint="FF" w:themeShade="FF"/>
                <w:sz w:val="22"/>
                <w:szCs w:val="22"/>
              </w:rPr>
              <w:t>AR Template set up</w:t>
            </w:r>
          </w:p>
          <w:p w:rsidR="009A43D9" w:rsidRDefault="00D40D51" w14:paraId="6768CC2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set up of the following fields:</w:t>
            </w:r>
          </w:p>
          <w:p w:rsidR="009A43D9" w:rsidRDefault="00D40D51" w14:paraId="2116CD53" w14:textId="77777777">
            <w:pPr>
              <w:widowControl w:val="0"/>
              <w:numPr>
                <w:ilvl w:val="0"/>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Header</w:t>
            </w:r>
          </w:p>
          <w:p w:rsidR="009A43D9" w:rsidRDefault="00D40D51" w14:paraId="7654140A"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BDOI Logo</w:t>
            </w:r>
          </w:p>
          <w:p w:rsidR="009A43D9" w:rsidRDefault="00D40D51" w14:paraId="6EDC767C" w14:textId="77777777">
            <w:pPr>
              <w:widowControl w:val="0"/>
              <w:numPr>
                <w:ilvl w:val="1"/>
                <w:numId w:val="21"/>
              </w:numPr>
              <w:spacing w:before="20" w:after="20"/>
            </w:pPr>
            <w:r>
              <w:rPr>
                <w:rFonts w:ascii="Arial" w:hAnsi="Arial" w:eastAsia="Calibri" w:cs="Arial"/>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17C67BF" w14:textId="77777777">
            <w:pPr>
              <w:widowControl w:val="0"/>
              <w:numPr>
                <w:ilvl w:val="1"/>
                <w:numId w:val="21"/>
              </w:numPr>
              <w:spacing w:before="20" w:after="20"/>
            </w:pPr>
            <w:r>
              <w:rPr>
                <w:rFonts w:ascii="Arial" w:hAnsi="Arial" w:eastAsia="Calibri" w:cs="Calibri"/>
                <w:color w:val="000000"/>
                <w:sz w:val="18"/>
                <w:szCs w:val="18"/>
              </w:rPr>
              <w:t>Company Description: A subsidiary of BDO Unibank Inc.</w:t>
            </w:r>
          </w:p>
          <w:p w:rsidR="009A43D9" w:rsidRDefault="00D40D51" w14:paraId="40E3FECD" w14:textId="77777777">
            <w:pPr>
              <w:widowControl w:val="0"/>
              <w:numPr>
                <w:ilvl w:val="1"/>
                <w:numId w:val="21"/>
              </w:numPr>
              <w:spacing w:before="20" w:after="20"/>
            </w:pPr>
            <w:r>
              <w:rPr>
                <w:rFonts w:ascii="Arial" w:hAnsi="Arial" w:eastAsia="Calibri" w:cs="Calibri"/>
                <w:color w:val="000000"/>
                <w:sz w:val="18"/>
                <w:szCs w:val="18"/>
              </w:rPr>
              <w:t>Company Address:</w:t>
            </w:r>
          </w:p>
          <w:p w:rsidR="009A43D9" w:rsidRDefault="009A43D9" w14:paraId="22F860BB" w14:textId="77777777">
            <w:pPr>
              <w:widowControl w:val="0"/>
              <w:spacing w:before="20" w:after="2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41F55C8C" w14:textId="77777777">
              <w:trPr>
                <w:cantSplit/>
                <w:trHeight w:val="536"/>
                <w:tblHeader/>
              </w:trPr>
              <w:tc>
                <w:tcPr>
                  <w:tcW w:w="808" w:type="dxa"/>
                  <w:vAlign w:val="center"/>
                </w:tcPr>
                <w:p w:rsidR="009A43D9" w:rsidRDefault="00D40D51" w14:paraId="317B6384"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1534" w:type="dxa"/>
                  <w:vAlign w:val="center"/>
                </w:tcPr>
                <w:p w:rsidR="009A43D9" w:rsidRDefault="00D40D51" w14:paraId="3EF6E8DF"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1</w:t>
                  </w:r>
                </w:p>
              </w:tc>
              <w:tc>
                <w:tcPr>
                  <w:tcW w:w="1075" w:type="dxa"/>
                  <w:vAlign w:val="center"/>
                </w:tcPr>
                <w:p w:rsidR="009A43D9" w:rsidRDefault="00D40D51" w14:paraId="296745BA"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2</w:t>
                  </w:r>
                </w:p>
              </w:tc>
              <w:tc>
                <w:tcPr>
                  <w:tcW w:w="1533" w:type="dxa"/>
                  <w:vAlign w:val="center"/>
                </w:tcPr>
                <w:p w:rsidR="009A43D9" w:rsidRDefault="00D40D51" w14:paraId="053844C8"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Line 3</w:t>
                  </w:r>
                </w:p>
              </w:tc>
            </w:tr>
            <w:tr w:rsidR="009A43D9" w14:paraId="076550B1" w14:textId="77777777">
              <w:trPr>
                <w:cantSplit/>
                <w:trHeight w:val="906"/>
              </w:trPr>
              <w:tc>
                <w:tcPr>
                  <w:tcW w:w="808" w:type="dxa"/>
                  <w:vAlign w:val="center"/>
                </w:tcPr>
                <w:p w:rsidR="009A43D9" w:rsidRDefault="00D40D51" w14:paraId="638F723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40BD15C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1760B83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18163D1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7CF14C2D" w14:textId="77777777">
              <w:trPr>
                <w:cantSplit/>
                <w:trHeight w:val="976"/>
              </w:trPr>
              <w:tc>
                <w:tcPr>
                  <w:tcW w:w="808" w:type="dxa"/>
                  <w:vAlign w:val="center"/>
                </w:tcPr>
                <w:p w:rsidR="009A43D9" w:rsidRDefault="00D40D51" w14:paraId="6D60F7D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19D14B5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494CAC0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42A91E6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62FB1B4E" w14:textId="77777777">
              <w:trPr>
                <w:cantSplit/>
                <w:trHeight w:val="976"/>
              </w:trPr>
              <w:tc>
                <w:tcPr>
                  <w:tcW w:w="808" w:type="dxa"/>
                  <w:vAlign w:val="center"/>
                </w:tcPr>
                <w:p w:rsidR="009A43D9" w:rsidRDefault="00D40D51" w14:paraId="655C75F1"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1E12916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17DC1F3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388E754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51EDE1E2" w14:textId="77777777">
              <w:trPr>
                <w:cantSplit/>
                <w:trHeight w:val="1196"/>
              </w:trPr>
              <w:tc>
                <w:tcPr>
                  <w:tcW w:w="808" w:type="dxa"/>
                  <w:vAlign w:val="center"/>
                </w:tcPr>
                <w:p w:rsidR="009A43D9" w:rsidRDefault="00D40D51" w14:paraId="4D3E900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3CFABD0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19A05CC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3B2CA287"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445795F4" w14:textId="77777777">
              <w:trPr>
                <w:cantSplit/>
                <w:trHeight w:val="756"/>
              </w:trPr>
              <w:tc>
                <w:tcPr>
                  <w:tcW w:w="808" w:type="dxa"/>
                  <w:vAlign w:val="center"/>
                </w:tcPr>
                <w:p w:rsidR="009A43D9" w:rsidRDefault="00D40D51" w14:paraId="5ABC4E7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43D24CBA"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29FC1D0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01D5E0C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574A00A9" w14:textId="77777777">
              <w:trPr>
                <w:cantSplit/>
                <w:trHeight w:val="976"/>
              </w:trPr>
              <w:tc>
                <w:tcPr>
                  <w:tcW w:w="808" w:type="dxa"/>
                  <w:vAlign w:val="center"/>
                </w:tcPr>
                <w:p w:rsidR="009A43D9" w:rsidRDefault="00D40D51" w14:paraId="4DE277CB"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65787CFD"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35F89EC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9091680"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3658B351" w14:textId="77777777">
              <w:trPr>
                <w:cantSplit/>
                <w:trHeight w:val="1416"/>
              </w:trPr>
              <w:tc>
                <w:tcPr>
                  <w:tcW w:w="808" w:type="dxa"/>
                  <w:vAlign w:val="center"/>
                </w:tcPr>
                <w:p w:rsidR="009A43D9" w:rsidRDefault="00D40D51" w14:paraId="5558BCD2"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7054E081"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09777794"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1496C2F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0FFB4E1F" w14:textId="77777777">
              <w:trPr>
                <w:cantSplit/>
                <w:trHeight w:val="756"/>
              </w:trPr>
              <w:tc>
                <w:tcPr>
                  <w:tcW w:w="808" w:type="dxa"/>
                  <w:vAlign w:val="center"/>
                </w:tcPr>
                <w:p w:rsidR="009A43D9" w:rsidRDefault="00D40D51" w14:paraId="74EDC40C"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16F70B9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1D586BD0"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2422983B"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5EE36B8" w14:textId="77777777">
              <w:trPr>
                <w:cantSplit/>
                <w:trHeight w:val="1196"/>
              </w:trPr>
              <w:tc>
                <w:tcPr>
                  <w:tcW w:w="808" w:type="dxa"/>
                  <w:vAlign w:val="center"/>
                </w:tcPr>
                <w:p w:rsidR="009A43D9" w:rsidRDefault="00D40D51" w14:paraId="6540BCB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7481B7D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2A5D61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128F715"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4925577C" w14:textId="77777777">
            <w:pPr>
              <w:widowControl w:val="0"/>
              <w:numPr>
                <w:ilvl w:val="1"/>
                <w:numId w:val="21"/>
              </w:numPr>
              <w:spacing w:before="20" w:after="20"/>
              <w:rPr>
                <w:rFonts w:ascii="Arial" w:hAnsi="Arial" w:eastAsia="Calibri" w:cs="Calibri"/>
                <w:color w:val="000000"/>
                <w:sz w:val="18"/>
                <w:szCs w:val="18"/>
              </w:rPr>
            </w:pPr>
            <w:r>
              <w:rPr>
                <w:rFonts w:ascii="Arial" w:hAnsi="Arial" w:eastAsia="Calibri" w:cs="Calibri"/>
                <w:color w:val="000000"/>
                <w:sz w:val="18"/>
                <w:szCs w:val="18"/>
              </w:rPr>
              <w:t xml:space="preserve">Company VAT: </w:t>
            </w:r>
          </w:p>
          <w:p w:rsidR="009A43D9" w:rsidRDefault="009A43D9" w14:paraId="698536F5" w14:textId="77777777">
            <w:pPr>
              <w:widowControl w:val="0"/>
              <w:spacing w:before="20" w:after="20"/>
              <w:rPr>
                <w:rFonts w:ascii="Arial" w:hAnsi="Arial" w:eastAsia="Calibri" w:cs="Calibri"/>
                <w:color w:val="000000"/>
                <w:sz w:val="18"/>
                <w:szCs w:val="18"/>
              </w:rPr>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6960D562" w14:textId="77777777">
              <w:trPr>
                <w:cantSplit/>
                <w:trHeight w:val="316"/>
                <w:tblHeader/>
              </w:trPr>
              <w:tc>
                <w:tcPr>
                  <w:tcW w:w="2158" w:type="dxa"/>
                  <w:vAlign w:val="center"/>
                </w:tcPr>
                <w:p w:rsidR="009A43D9" w:rsidRDefault="00D40D51" w14:paraId="2FDF11C2"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BDOI Branch Code</w:t>
                  </w:r>
                </w:p>
              </w:tc>
              <w:tc>
                <w:tcPr>
                  <w:tcW w:w="2340" w:type="dxa"/>
                  <w:vAlign w:val="center"/>
                </w:tcPr>
                <w:p w:rsidR="009A43D9" w:rsidRDefault="00D40D51" w14:paraId="767388C2" w14:textId="77777777">
                  <w:pPr>
                    <w:pStyle w:val="TableContents"/>
                    <w:spacing w:before="20" w:after="20"/>
                    <w:rPr>
                      <w:rFonts w:ascii="Arial" w:hAnsi="Arial" w:eastAsia="Calibri" w:cs="Calibri"/>
                      <w:color w:val="000000"/>
                      <w:sz w:val="16"/>
                      <w:szCs w:val="16"/>
                    </w:rPr>
                  </w:pPr>
                  <w:r>
                    <w:rPr>
                      <w:rFonts w:ascii="Arial" w:hAnsi="Arial" w:eastAsia="Calibri" w:cs="Calibri"/>
                      <w:b/>
                      <w:color w:val="000000"/>
                      <w:sz w:val="16"/>
                      <w:szCs w:val="16"/>
                    </w:rPr>
                    <w:t>TIN</w:t>
                  </w:r>
                </w:p>
              </w:tc>
            </w:tr>
            <w:tr w:rsidR="009A43D9" w14:paraId="22416841" w14:textId="77777777">
              <w:trPr>
                <w:cantSplit/>
                <w:trHeight w:val="492"/>
              </w:trPr>
              <w:tc>
                <w:tcPr>
                  <w:tcW w:w="2158" w:type="dxa"/>
                  <w:vAlign w:val="center"/>
                </w:tcPr>
                <w:p w:rsidR="009A43D9" w:rsidRDefault="00D40D51" w14:paraId="23E8F69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733A36A2"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6D84FF08" w14:textId="77777777">
              <w:trPr>
                <w:cantSplit/>
                <w:trHeight w:val="450"/>
              </w:trPr>
              <w:tc>
                <w:tcPr>
                  <w:tcW w:w="2158" w:type="dxa"/>
                  <w:vAlign w:val="center"/>
                </w:tcPr>
                <w:p w:rsidR="009A43D9" w:rsidRDefault="00D40D51" w14:paraId="4760A01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1C6877A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5377DDD3" w14:textId="77777777">
              <w:trPr>
                <w:cantSplit/>
                <w:trHeight w:val="450"/>
              </w:trPr>
              <w:tc>
                <w:tcPr>
                  <w:tcW w:w="2158" w:type="dxa"/>
                  <w:vAlign w:val="center"/>
                </w:tcPr>
                <w:p w:rsidR="009A43D9" w:rsidRDefault="00D40D51" w14:paraId="09A99C44"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5AB4AD9"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09D8EBB4" w14:textId="77777777">
              <w:trPr>
                <w:cantSplit/>
                <w:trHeight w:val="450"/>
              </w:trPr>
              <w:tc>
                <w:tcPr>
                  <w:tcW w:w="2158" w:type="dxa"/>
                  <w:vAlign w:val="center"/>
                </w:tcPr>
                <w:p w:rsidR="009A43D9" w:rsidRDefault="00D40D51" w14:paraId="3EC74193"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775C657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234277F4" w14:textId="77777777">
              <w:trPr>
                <w:cantSplit/>
                <w:trHeight w:val="359"/>
              </w:trPr>
              <w:tc>
                <w:tcPr>
                  <w:tcW w:w="2158" w:type="dxa"/>
                  <w:vAlign w:val="center"/>
                </w:tcPr>
                <w:p w:rsidR="009A43D9" w:rsidRDefault="00D40D51" w14:paraId="74621DD1"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29E2D0B6"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3D8561EB" w14:textId="77777777">
              <w:trPr>
                <w:cantSplit/>
                <w:trHeight w:val="366"/>
              </w:trPr>
              <w:tc>
                <w:tcPr>
                  <w:tcW w:w="2158" w:type="dxa"/>
                  <w:vAlign w:val="center"/>
                </w:tcPr>
                <w:p w:rsidR="009A43D9" w:rsidRDefault="00D40D51" w14:paraId="769C9058"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78B68AE"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43A15181" w14:textId="77777777">
              <w:trPr>
                <w:cantSplit/>
                <w:trHeight w:val="275"/>
              </w:trPr>
              <w:tc>
                <w:tcPr>
                  <w:tcW w:w="2158" w:type="dxa"/>
                  <w:vAlign w:val="center"/>
                </w:tcPr>
                <w:p w:rsidR="009A43D9" w:rsidRDefault="00D40D51" w14:paraId="51C8DCA4"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6155F5F9"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7298ECA6" w14:textId="77777777">
              <w:trPr>
                <w:cantSplit/>
                <w:trHeight w:val="267"/>
              </w:trPr>
              <w:tc>
                <w:tcPr>
                  <w:tcW w:w="2158" w:type="dxa"/>
                  <w:vAlign w:val="center"/>
                </w:tcPr>
                <w:p w:rsidR="009A43D9" w:rsidRDefault="00D40D51" w14:paraId="4609D376"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2E456984" w14:textId="77777777">
                  <w:pPr>
                    <w:pStyle w:val="TableContents"/>
                    <w:keepNext/>
                    <w:spacing w:before="20" w:after="20"/>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5E1C5E75" w14:textId="77777777">
              <w:trPr>
                <w:cantSplit/>
                <w:trHeight w:val="327"/>
              </w:trPr>
              <w:tc>
                <w:tcPr>
                  <w:tcW w:w="2158" w:type="dxa"/>
                  <w:vAlign w:val="center"/>
                </w:tcPr>
                <w:p w:rsidR="009A43D9" w:rsidRDefault="00D40D51" w14:paraId="7CE8581F"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39954A9A" w14:textId="77777777">
                  <w:pPr>
                    <w:pStyle w:val="TableContents"/>
                    <w:spacing w:before="20" w:after="20"/>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9A43D9" w14:paraId="7BC1BAF2" w14:textId="77777777">
            <w:pPr>
              <w:widowControl w:val="0"/>
              <w:spacing w:before="20" w:after="20"/>
              <w:rPr>
                <w:rFonts w:ascii="Arial" w:hAnsi="Arial" w:eastAsia="Calibri" w:cs="Arial"/>
                <w:color w:val="000000"/>
                <w:sz w:val="22"/>
                <w:szCs w:val="22"/>
              </w:rPr>
            </w:pPr>
          </w:p>
          <w:p w:rsidR="009A43D9" w:rsidRDefault="00D40D51" w14:paraId="2170FC17" w14:textId="77777777">
            <w:pPr>
              <w:widowControl w:val="0"/>
              <w:numPr>
                <w:ilvl w:val="0"/>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Footer</w:t>
            </w:r>
          </w:p>
          <w:p w:rsidR="009A43D9" w:rsidRDefault="00D40D51" w14:paraId="72638815"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Line 1: </w:t>
            </w:r>
          </w:p>
          <w:p w:rsidR="009A43D9" w:rsidRDefault="00D40D51" w14:paraId="40C4E265" w14:textId="77777777">
            <w:pPr>
              <w:widowControl w:val="0"/>
              <w:numPr>
                <w:ilvl w:val="2"/>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Note: Official receipt to be issued by the insurance company. </w:t>
            </w:r>
          </w:p>
          <w:p w:rsidR="009A43D9" w:rsidRDefault="00D40D51" w14:paraId="0FB0E725" w14:textId="77777777">
            <w:pPr>
              <w:widowControl w:val="0"/>
              <w:numPr>
                <w:ilvl w:val="2"/>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“THIS IS A SYSTEM GENERATED RECEIPT. NO SIGNATURE IS REQUIRED.”</w:t>
            </w:r>
          </w:p>
          <w:p w:rsidR="009A43D9" w:rsidRDefault="00D40D51" w14:paraId="6ECE6CB4"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Line 2: BDO Insure is the Trademark of BDO Insurance and Reinsurance Brokers, Inc. | BDO Insurance </w:t>
            </w:r>
            <w:r>
              <w:rPr>
                <w:rFonts w:ascii="Arial" w:hAnsi="Arial" w:eastAsia="Calibri" w:cs="Arial"/>
                <w:color w:val="000000"/>
                <w:sz w:val="22"/>
                <w:szCs w:val="22"/>
              </w:rPr>
              <w:t>and Reinsurance Brokers, Inc. is a licensed broker of the Insurance Commission of the Philippines.</w:t>
            </w:r>
          </w:p>
          <w:p w:rsidR="009A43D9" w:rsidRDefault="00D40D51" w14:paraId="6C77B106"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Line 3: ACKNOWLEDGEMENT CERTIFICATE NO. &lt;certificate number&gt; Date issued &lt;Date Issued&gt; Series Range: &lt;Series per Branch&gt;</w:t>
            </w:r>
          </w:p>
          <w:p w:rsidR="009A43D9" w:rsidRDefault="00D40D51" w14:paraId="7AC9EBBB"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Line 4: </w:t>
            </w:r>
            <w:r>
              <w:rPr>
                <w:rFonts w:ascii="Arial" w:hAnsi="Arial" w:eastAsia="Calibri" w:cs="Arial"/>
                <w:b/>
                <w:bCs/>
                <w:color w:val="000000"/>
                <w:sz w:val="22"/>
                <w:szCs w:val="22"/>
              </w:rPr>
              <w:t>THIS DOCUMENT IS NOT VALID FOR CLAIM OF INPUT TAX.</w:t>
            </w:r>
          </w:p>
          <w:p w:rsidR="009A43D9" w:rsidRDefault="009A43D9" w14:paraId="61C988F9" w14:textId="77777777">
            <w:pPr>
              <w:widowControl w:val="0"/>
              <w:spacing w:before="20" w:after="20"/>
              <w:ind w:left="1080"/>
              <w:rPr>
                <w:rFonts w:ascii="Arial" w:hAnsi="Arial" w:eastAsia="Calibri" w:cs="Arial"/>
                <w:color w:val="000000"/>
                <w:sz w:val="22"/>
                <w:szCs w:val="22"/>
              </w:rPr>
            </w:pPr>
          </w:p>
          <w:p w:rsidR="009A43D9" w:rsidRDefault="00D40D51" w14:paraId="1106B173" w14:textId="77777777">
            <w:pPr>
              <w:widowControl w:val="0"/>
              <w:numPr>
                <w:ilvl w:val="0"/>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Body</w:t>
            </w:r>
          </w:p>
          <w:p w:rsidR="009A43D9" w:rsidRDefault="00D40D51" w14:paraId="7BEE7D2A"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&lt;Reprint tag&gt;</w:t>
            </w:r>
          </w:p>
          <w:p w:rsidR="009A43D9" w:rsidRDefault="00D40D51" w14:paraId="12E0B1CB"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RECEIVED FROM: </w:t>
            </w:r>
          </w:p>
          <w:p w:rsidR="009A43D9" w:rsidRDefault="00D40D51" w14:paraId="5B843049"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DATE:</w:t>
            </w:r>
          </w:p>
          <w:p w:rsidR="009A43D9" w:rsidRDefault="00D40D51" w14:paraId="1D7BB989"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TIN:</w:t>
            </w:r>
          </w:p>
          <w:p w:rsidR="009A43D9" w:rsidRDefault="00D40D51" w14:paraId="3FAB6801"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THE SUM OF: &lt;Amount in words&gt;</w:t>
            </w:r>
          </w:p>
          <w:p w:rsidR="009A43D9" w:rsidRDefault="00D40D51" w14:paraId="0FD430B2"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PAYMENT RECEIVED ON BEHALF OF INSURANCE COMPANY:</w:t>
            </w:r>
          </w:p>
          <w:p w:rsidR="009A43D9" w:rsidRDefault="00D40D51" w14:paraId="7B940996"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INSURER:</w:t>
            </w:r>
          </w:p>
          <w:p w:rsidR="009A43D9" w:rsidRDefault="00D40D51" w14:paraId="69618FD8"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REMARKS:</w:t>
            </w:r>
          </w:p>
          <w:p w:rsidR="009A43D9" w:rsidRDefault="00D40D51" w14:paraId="29671F67"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REFERENCE NO.:</w:t>
            </w:r>
          </w:p>
          <w:p w:rsidR="009A43D9" w:rsidRDefault="00D40D51" w14:paraId="10AFD197"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POLICY NO.:</w:t>
            </w:r>
          </w:p>
          <w:p w:rsidR="009A43D9" w:rsidRDefault="00D40D51" w14:paraId="51179E2B"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PAYMENT IN FORM OF:</w:t>
            </w:r>
          </w:p>
          <w:p w:rsidR="009A43D9" w:rsidRDefault="00D40D51" w14:paraId="1789228E"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CHECK DETAILS:</w:t>
            </w:r>
          </w:p>
          <w:p w:rsidR="009A43D9" w:rsidRDefault="00D40D51" w14:paraId="41B0D2E7" w14:textId="77777777">
            <w:pPr>
              <w:widowControl w:val="0"/>
              <w:numPr>
                <w:ilvl w:val="2"/>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Check Total</w:t>
            </w:r>
          </w:p>
          <w:p w:rsidR="009A43D9" w:rsidRDefault="00D40D51" w14:paraId="12F5F1EF" w14:textId="77777777">
            <w:pPr>
              <w:widowControl w:val="0"/>
              <w:numPr>
                <w:ilvl w:val="2"/>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Check No.</w:t>
            </w:r>
          </w:p>
          <w:p w:rsidR="009A43D9" w:rsidRDefault="00D40D51" w14:paraId="1570C931" w14:textId="77777777">
            <w:pPr>
              <w:widowControl w:val="0"/>
              <w:numPr>
                <w:ilvl w:val="2"/>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Check Date</w:t>
            </w:r>
          </w:p>
          <w:p w:rsidR="009A43D9" w:rsidRDefault="00D40D51" w14:paraId="51ED783E" w14:textId="77777777">
            <w:pPr>
              <w:widowControl w:val="0"/>
              <w:numPr>
                <w:ilvl w:val="2"/>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Bank/Branch</w:t>
            </w:r>
          </w:p>
          <w:p w:rsidR="009A43D9" w:rsidRDefault="00D40D51" w14:paraId="7BEE3505" w14:textId="77777777">
            <w:pPr>
              <w:widowControl w:val="0"/>
              <w:numPr>
                <w:ilvl w:val="1"/>
                <w:numId w:val="21"/>
              </w:numPr>
              <w:spacing w:before="20" w:after="20"/>
              <w:rPr>
                <w:rFonts w:ascii="Arial" w:hAnsi="Arial" w:eastAsia="Calibri" w:cs="Arial"/>
                <w:color w:val="000000"/>
                <w:sz w:val="22"/>
                <w:szCs w:val="22"/>
              </w:rPr>
            </w:pPr>
            <w:r>
              <w:rPr>
                <w:rFonts w:ascii="Arial" w:hAnsi="Arial" w:eastAsia="Calibri" w:cs="Arial"/>
                <w:color w:val="000000"/>
                <w:sz w:val="22"/>
                <w:szCs w:val="22"/>
              </w:rPr>
              <w:t>Cash Total:</w:t>
            </w:r>
          </w:p>
          <w:p>
            <w:pPr>
              <w:pStyle w:val="ListParagraph"/>
              <w:numPr>
                <w:ilvl w:val="0"/>
                <w:numId w:val="171"/>
              </w:numPr>
              <w:spacing w:before="20" w:after="20"/>
              <w:rPr>
                <w:rFonts w:ascii="Arial" w:hAnsi="Arial" w:cs="Arial"/>
                <w:sz w:val="22"/>
                <w:szCs w:val="22"/>
              </w:rPr>
            </w:pPr>
            <w:r>
              <w:rPr>
                <w:rFonts w:ascii="Arial" w:hAnsi="Arial" w:cs="Arial"/>
                <w:sz w:val="22"/>
                <w:szCs w:val="22"/>
              </w:rPr>
              <w:t xml:space="preserve">The AR shall be printed with the AR number and the copy label (Client's Copy or BDOI Copy) at the top right, as on the sample AR of Appendix A; the date as Month DD, YYYY.</w:t>
            </w:r>
          </w:p>
          <w:p>
            <w:pPr>
              <w:pStyle w:val="ListParagraph"/>
              <w:numPr>
                <w:ilvl w:val="0"/>
                <w:numId w:val="171"/>
              </w:numPr>
              <w:spacing w:before="20" w:after="20"/>
              <w:rPr>
                <w:rFonts w:ascii="Arial" w:hAnsi="Arial" w:cs="Arial"/>
                <w:sz w:val="22"/>
                <w:szCs w:val="22"/>
              </w:rPr>
            </w:pPr>
            <w:r>
              <w:rPr>
                <w:rFonts w:ascii="Arial" w:hAnsi="Arial" w:cs="Arial"/>
                <w:sz w:val="22"/>
                <w:szCs w:val="22"/>
              </w:rPr>
              <w:t xml:space="preserve">The Note line printed on the AR shall be the one BDOI confirms (Appendix 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72"/>
              </w:numPr>
              <w:spacing w:before="20" w:after="20"/>
              <w:rPr>
                <w:rFonts w:ascii="Arial" w:hAnsi="Arial" w:cs="Arial"/>
                <w:sz w:val="22"/>
                <w:szCs w:val="22"/>
              </w:rPr>
            </w:pPr>
            <w:r>
              <w:rPr>
                <w:rFonts w:ascii="Arial" w:hAnsi="Arial" w:cs="Arial"/>
                <w:sz w:val="22"/>
                <w:szCs w:val="22"/>
              </w:rPr>
              <w:t xml:space="preserve">A printed AR shows the AR number, the copy label, RECEIVED FROM, TIN, THE SUM OF in words and in figures, the insurer, the remarks, the reference and policy numbers, the form of payment, the check details and the footer lines of FRS.CSH.02.06.03.</w:t>
            </w:r>
          </w:p>
          <w:p w:rsidR="009A43D9" w:rsidRDefault="009A43D9" w14:paraId="3B22BB7D" w14:textId="77777777">
            <w:pPr>
              <w:widowControl w:val="0"/>
              <w:spacing w:before="20" w:after="20"/>
              <w:ind w:left="1080"/>
              <w:rPr>
                <w:rFonts w:ascii="Arial" w:hAnsi="Arial" w:eastAsia="Calibri" w:cs="Arial"/>
                <w:color w:val="000000"/>
                <w:sz w:val="22"/>
                <w:szCs w:val="22"/>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FRS.CSH.02.06.04 Certification of Payment</w:t>
            </w:r>
          </w:p>
          <w:p>
            <w:pPr>
              <w:pStyle w:val="ListParagraph"/>
              <w:numPr>
                <w:ilvl w:val="0"/>
                <w:numId w:val="249"/>
              </w:numPr>
              <w:spacing w:before="20" w:after="20"/>
              <w:rPr>
                <w:rFonts w:ascii="Arial" w:hAnsi="Arial" w:cs="Arial"/>
                <w:sz w:val="22"/>
                <w:szCs w:val="22"/>
              </w:rPr>
            </w:pPr>
            <w:r>
              <w:rPr>
                <w:rFonts w:ascii="Arial" w:hAnsi="Arial" w:cs="Arial"/>
                <w:sz w:val="22"/>
                <w:szCs w:val="22"/>
              </w:rPr>
              <w:t xml:space="preserve">The system shall issue on request a Certification of Payment of an AR as a PDF with its series number, AR number, policy number, payor, amount, date paid, requesting market unit and date issued, and record it for the Certification of Payment report (FRS.CSH.09.02.15).</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50"/>
              </w:numPr>
              <w:spacing w:before="20" w:after="20"/>
              <w:rPr>
                <w:rFonts w:ascii="Arial" w:hAnsi="Arial" w:cs="Arial"/>
                <w:sz w:val="22"/>
                <w:szCs w:val="22"/>
              </w:rPr>
            </w:pPr>
            <w:r>
              <w:rPr>
                <w:rFonts w:ascii="Arial" w:hAnsi="Arial" w:cs="Arial"/>
                <w:sz w:val="22"/>
                <w:szCs w:val="22"/>
              </w:rPr>
              <w:t xml:space="preserve">A Certification of Payment issued for an AR has the next series number and appears in the Certification of Payment report.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Setup › Document Templates (AR and OR forms, Appendix L)</w:t>
            </w:r>
          </w:p>
          <w:p>
            <w:pPr>
              <w:spacing w:before="20" w:after="20"/>
              <w:rPr>
                <w:rFonts w:ascii="Arial" w:hAnsi="Arial" w:cs="Arial"/>
                <w:sz w:val="20"/>
                <w:szCs w:val="20"/>
              </w:rPr>
            </w:pPr>
            <w:r>
              <w:rPr>
                <w:rFonts w:ascii="Arial" w:hAnsi="Arial" w:cs="Arial"/>
                <w:sz w:val="20"/>
                <w:szCs w:val="20"/>
              </w:rPr>
              <w:t xml:space="preserve">Test conditions: TC-OP-011.1 to 011.4 (9 cases); TC-OP-012.1 to 012.2 (3 cases); TC-OP-025.1 to 025.3 (5 cases); TC-OP-028.1 to 028.3 (4 cases)</w:t>
            </w:r>
          </w:p>
        </w:tc>
      </w:tr>
      <w:tr w:rsidR="009A43D9" w:rsidTr="11E56ED0" w14:paraId="3CA0161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44060C4"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3.</w:t>
              <w:tab/>
            </w:r>
            <w:r>
              <w:rPr>
                <w:rFonts w:ascii="Arial" w:hAnsi="Arial" w:eastAsia="Calibri" w:cs="Arial"/>
                <w:b/>
                <w:bCs/>
                <w:sz w:val="22"/>
                <w:szCs w:val="22"/>
                <w:lang w:eastAsia="en-US"/>
              </w:rPr>
              <w:t>Cancellation of AR/OR</w:t>
            </w:r>
          </w:p>
        </w:tc>
      </w:tr>
      <w:tr w:rsidR="009A43D9" w:rsidTr="11E56ED0" w14:paraId="591FDD04"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602C172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FRS.CSH.03.01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7A4F26D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Cancel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E1584C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Cancel AR/OR</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18775CCE" w14:textId="77777777">
            <w:pPr>
              <w:widowControl w:val="0"/>
              <w:spacing w:before="20" w:after="20"/>
            </w:pPr>
            <w:r>
              <w:rPr>
                <w:rFonts w:ascii="Arial" w:hAnsi="Arial" w:eastAsia="Calibri" w:cs="Arial"/>
                <w:color w:val="000000"/>
                <w:sz w:val="22"/>
                <w:szCs w:val="22"/>
              </w:rPr>
              <w:t xml:space="preserve">FRS.CSH.03.01.01. </w:t>
            </w:r>
            <w:r>
              <w:rPr>
                <w:rFonts w:ascii="Arial" w:hAnsi="Arial" w:eastAsia="Calibri" w:cs="Arial"/>
                <w:color w:val="000000"/>
                <w:sz w:val="22"/>
                <w:szCs w:val="22"/>
              </w:rPr>
              <w:t>The system shall have a facility that will allow authorized user to cancel an AR or OR.</w:t>
            </w:r>
          </w:p>
          <w:p w:rsidR="009A43D9" w:rsidRDefault="009A43D9" w14:paraId="6BF89DA3" w14:textId="77777777">
            <w:pPr>
              <w:pStyle w:val="TableContents"/>
              <w:widowControl w:val="0"/>
              <w:spacing w:before="20" w:after="20"/>
              <w:rPr>
                <w:rFonts w:ascii="Arial" w:hAnsi="Arial" w:cs="Arial"/>
                <w:color w:val="000000"/>
              </w:rPr>
            </w:pPr>
          </w:p>
          <w:p w:rsidR="009A43D9" w:rsidRDefault="00D40D51" w14:paraId="389CEE4F"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 Cashiering</w:t>
            </w:r>
          </w:p>
          <w:p w:rsidR="009A43D9" w:rsidRDefault="00D40D51" w14:paraId="6319E567"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Role:</w:t>
            </w:r>
          </w:p>
          <w:p>
            <w:pPr>
              <w:pStyle w:val="ListParagraph"/>
              <w:numPr>
                <w:ilvl w:val="0"/>
                <w:numId w:val="173"/>
              </w:numPr>
              <w:spacing w:before="20" w:after="20"/>
              <w:rPr>
                <w:rFonts w:ascii="Arial" w:hAnsi="Arial" w:cs="Arial"/>
                <w:sz w:val="22"/>
                <w:szCs w:val="22"/>
              </w:rPr>
            </w:pPr>
            <w:r>
              <w:rPr>
                <w:rFonts w:ascii="Arial" w:hAnsi="Arial" w:cs="Arial"/>
                <w:sz w:val="22"/>
                <w:szCs w:val="22"/>
              </w:rPr>
              <w:t xml:space="preserve">User Role (proposed, Appendix H): Cashier creates and submits the cancellation record; the Approver/Poster (Cashiering Team Leader or Team Head) posts or returns it.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74"/>
              </w:numPr>
              <w:spacing w:before="20" w:after="20"/>
              <w:rPr>
                <w:rFonts w:ascii="Arial" w:hAnsi="Arial" w:cs="Arial"/>
                <w:sz w:val="22"/>
                <w:szCs w:val="22"/>
              </w:rPr>
            </w:pPr>
            <w:r>
              <w:rPr>
                <w:rFonts w:ascii="Arial" w:hAnsi="Arial" w:cs="Arial"/>
                <w:sz w:val="22"/>
                <w:szCs w:val="22"/>
              </w:rPr>
              <w:t xml:space="preserve">A Cashier creates a cancellation record; only a user with the posting role posts it.</w:t>
            </w:r>
          </w:p>
          <w:p w:rsidR="009A43D9" w:rsidRDefault="009A43D9" w14:paraId="5C3E0E74" w14:textId="77777777">
            <w:pPr>
              <w:pStyle w:val="TableContents"/>
              <w:widowControl w:val="0"/>
              <w:spacing w:before="20" w:after="20"/>
              <w:rPr>
                <w:rFonts w:ascii="Arial" w:hAnsi="Arial" w:cs="Arial"/>
                <w:color w:val="000000"/>
              </w:rPr>
            </w:pPr>
          </w:p>
          <w:p w:rsidR="009A43D9" w:rsidRDefault="00D40D51" w14:paraId="0AD87F86" w14:textId="0BCC01B5">
            <w:pPr>
              <w:pStyle w:val="TableContents"/>
              <w:widowControl w:val="0"/>
              <w:spacing w:before="20" w:after="20"/>
              <w:rPr>
                <w:rFonts w:ascii="Arial" w:hAnsi="Arial" w:eastAsia="Calibri" w:cs="Arial"/>
                <w:color w:val="000000"/>
                <w:sz w:val="22"/>
                <w:szCs w:val="22"/>
              </w:rPr>
            </w:pPr>
            <w:r w:rsidRPr="43591555" w:rsidR="614C1918">
              <w:rPr>
                <w:rFonts w:ascii="Arial" w:hAnsi="Arial" w:eastAsia="Calibri" w:cs="Arial"/>
                <w:color w:val="000000" w:themeColor="text1" w:themeTint="FF" w:themeShade="FF"/>
                <w:sz w:val="22"/>
                <w:szCs w:val="22"/>
              </w:rPr>
              <w:t xml:space="preserve">FRS.CSH.03.01.02 </w:t>
            </w:r>
            <w:r w:rsidRPr="43591555" w:rsidR="00D40D51">
              <w:rPr>
                <w:rFonts w:ascii="Arial" w:hAnsi="Arial" w:eastAsia="Calibri" w:cs="Arial"/>
                <w:color w:val="000000" w:themeColor="text1" w:themeTint="FF" w:themeShade="FF"/>
                <w:sz w:val="22"/>
                <w:szCs w:val="22"/>
              </w:rPr>
              <w:t xml:space="preserve">The system shall allow user to search and filter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Receipt for cancellation using any of the following:</w:t>
            </w:r>
          </w:p>
          <w:p w:rsidR="009A43D9" w:rsidRDefault="00D40D51" w14:paraId="19A578FD" w14:textId="77777777">
            <w:pPr>
              <w:pStyle w:val="TableContents"/>
              <w:widowControl w:val="0"/>
              <w:numPr>
                <w:ilvl w:val="0"/>
                <w:numId w:val="23"/>
              </w:numPr>
              <w:spacing w:before="20" w:after="20"/>
              <w:rPr>
                <w:rFonts w:ascii="Arial" w:hAnsi="Arial" w:eastAsia="Calibri" w:cs="Arial"/>
                <w:color w:val="000000"/>
                <w:sz w:val="22"/>
                <w:szCs w:val="22"/>
              </w:rPr>
            </w:pPr>
            <w:r>
              <w:rPr>
                <w:rFonts w:ascii="Arial" w:hAnsi="Arial" w:eastAsia="Calibri" w:cs="Arial"/>
                <w:color w:val="000000"/>
                <w:sz w:val="22"/>
                <w:szCs w:val="22"/>
              </w:rPr>
              <w:t>Receipt Number</w:t>
            </w:r>
          </w:p>
          <w:p w:rsidR="009A43D9" w:rsidRDefault="00D40D51" w14:paraId="16A39DC7" w14:textId="77777777">
            <w:pPr>
              <w:pStyle w:val="TableContents"/>
              <w:widowControl w:val="0"/>
              <w:numPr>
                <w:ilvl w:val="2"/>
                <w:numId w:val="23"/>
              </w:numPr>
              <w:spacing w:before="20" w:after="20"/>
              <w:rPr>
                <w:rFonts w:ascii="Arial" w:hAnsi="Arial" w:eastAsia="Calibri" w:cs="Arial"/>
                <w:color w:val="000000"/>
                <w:sz w:val="22"/>
                <w:szCs w:val="22"/>
              </w:rPr>
            </w:pPr>
            <w:r>
              <w:rPr>
                <w:rFonts w:ascii="Arial" w:hAnsi="Arial" w:eastAsia="Calibri" w:cs="Arial"/>
                <w:color w:val="000000"/>
                <w:sz w:val="22"/>
                <w:szCs w:val="22"/>
              </w:rPr>
              <w:t>AR</w:t>
            </w:r>
          </w:p>
          <w:p w:rsidR="009A43D9" w:rsidRDefault="00D40D51" w14:paraId="07B8B47A" w14:textId="77777777">
            <w:pPr>
              <w:pStyle w:val="TableContents"/>
              <w:widowControl w:val="0"/>
              <w:numPr>
                <w:ilvl w:val="2"/>
                <w:numId w:val="23"/>
              </w:numPr>
              <w:spacing w:before="20" w:after="20"/>
              <w:rPr>
                <w:rFonts w:ascii="Arial" w:hAnsi="Arial" w:eastAsia="Calibri" w:cs="Arial"/>
                <w:color w:val="000000"/>
                <w:sz w:val="22"/>
                <w:szCs w:val="22"/>
              </w:rPr>
            </w:pPr>
            <w:r>
              <w:rPr>
                <w:rFonts w:ascii="Arial" w:hAnsi="Arial" w:eastAsia="Calibri" w:cs="Arial"/>
                <w:color w:val="000000"/>
                <w:sz w:val="22"/>
                <w:szCs w:val="22"/>
              </w:rPr>
              <w:t>OR</w:t>
            </w:r>
          </w:p>
          <w:p w:rsidR="009A43D9" w:rsidRDefault="009A43D9" w14:paraId="66A1FAB9" w14:textId="77777777">
            <w:pPr>
              <w:pStyle w:val="TableContents"/>
              <w:widowControl w:val="0"/>
              <w:spacing w:before="20" w:after="20"/>
              <w:ind w:left="720"/>
              <w:rPr>
                <w:rFonts w:ascii="Arial" w:hAnsi="Arial" w:eastAsia="Calibri" w:cs="Arial"/>
                <w:color w:val="000000"/>
                <w:sz w:val="22"/>
                <w:szCs w:val="22"/>
              </w:rPr>
            </w:pPr>
          </w:p>
          <w:p w:rsidR="009A43D9" w:rsidP="43591555" w:rsidRDefault="00D40D51" w14:paraId="7AC5D2D5" w14:textId="1F68559B">
            <w:pPr>
              <w:pStyle w:val="Normal"/>
              <w:widowControl w:val="0"/>
              <w:spacing w:before="20" w:after="20"/>
              <w:rPr>
                <w:rFonts w:ascii="Arial" w:hAnsi="Arial" w:eastAsia="Calibri" w:cs="Arial"/>
                <w:color w:val="000000"/>
                <w:sz w:val="22"/>
                <w:szCs w:val="22"/>
              </w:rPr>
            </w:pPr>
            <w:r w:rsidRPr="43591555" w:rsidR="0DA8B859">
              <w:rPr>
                <w:rFonts w:ascii="Arial" w:hAnsi="Arial" w:eastAsia="Calibri" w:cs="Arial"/>
                <w:color w:val="000000" w:themeColor="text1" w:themeTint="FF" w:themeShade="FF"/>
                <w:sz w:val="22"/>
                <w:szCs w:val="22"/>
              </w:rPr>
              <w:t xml:space="preserve">FRS.CSH.03.01.03 </w:t>
            </w:r>
            <w:r w:rsidRPr="43591555" w:rsidR="00D40D51">
              <w:rPr>
                <w:rFonts w:ascii="Arial" w:hAnsi="Arial" w:eastAsia="Calibri" w:cs="Arial"/>
                <w:color w:val="000000" w:themeColor="text1" w:themeTint="FF" w:themeShade="FF"/>
                <w:sz w:val="22"/>
                <w:szCs w:val="22"/>
              </w:rPr>
              <w:t>The system shall display filter results based on partial matches.</w:t>
            </w:r>
          </w:p>
          <w:p w:rsidR="009A43D9" w:rsidRDefault="009A43D9" w14:paraId="75CAC6F5" w14:textId="77777777">
            <w:pPr>
              <w:widowControl w:val="0"/>
              <w:spacing w:before="20" w:after="20"/>
              <w:rPr>
                <w:rFonts w:ascii="Arial" w:hAnsi="Arial" w:cs="Arial"/>
                <w:color w:val="000000"/>
              </w:rPr>
            </w:pPr>
          </w:p>
          <w:p w:rsidR="009A43D9" w:rsidP="43591555" w:rsidRDefault="00D40D51" w14:paraId="7711F299" w14:textId="1DD4DD5F">
            <w:pPr>
              <w:pStyle w:val="Normal"/>
              <w:widowControl w:val="0"/>
              <w:spacing w:before="20" w:after="20"/>
              <w:rPr>
                <w:rFonts w:ascii="Arial" w:hAnsi="Arial" w:eastAsia="Calibri" w:cs="Arial"/>
                <w:color w:val="000000"/>
                <w:sz w:val="22"/>
                <w:szCs w:val="22"/>
              </w:rPr>
            </w:pPr>
            <w:r w:rsidRPr="43591555" w:rsidR="25266125">
              <w:rPr>
                <w:rFonts w:ascii="Arial" w:hAnsi="Arial" w:eastAsia="Calibri" w:cs="Arial"/>
                <w:color w:val="000000" w:themeColor="text1" w:themeTint="FF" w:themeShade="FF"/>
                <w:sz w:val="22"/>
                <w:szCs w:val="22"/>
              </w:rPr>
              <w:t xml:space="preserve">FRS.CSH.03.01.04 </w:t>
            </w:r>
            <w:r w:rsidRPr="43591555" w:rsidR="00D40D51">
              <w:rPr>
                <w:rFonts w:ascii="Arial" w:hAnsi="Arial" w:eastAsia="Calibri" w:cs="Arial"/>
                <w:color w:val="000000" w:themeColor="text1" w:themeTint="FF" w:themeShade="FF"/>
                <w:sz w:val="22"/>
                <w:szCs w:val="22"/>
              </w:rPr>
              <w:t xml:space="preserve">The system shall display issued AR/OR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Number Status = Issued) based on filter criteria results in a tabular format:</w:t>
            </w:r>
          </w:p>
          <w:p w:rsidR="009A43D9" w:rsidP="43591555" w:rsidRDefault="00D40D51" w14:paraId="7F1E92F3" w14:textId="6A817310">
            <w:pPr>
              <w:pStyle w:val="Normal"/>
              <w:widowControl w:val="0"/>
              <w:spacing w:before="20" w:after="20"/>
              <w:rPr>
                <w:rFonts w:ascii="Arial" w:hAnsi="Arial" w:eastAsia="Calibri" w:cs="Arial"/>
                <w:color w:val="000000"/>
                <w:sz w:val="22"/>
                <w:szCs w:val="22"/>
              </w:rPr>
            </w:pPr>
            <w:r w:rsidRPr="43591555" w:rsidR="7477DA49">
              <w:rPr>
                <w:rFonts w:ascii="Arial" w:hAnsi="Arial" w:eastAsia="Calibri" w:cs="Arial"/>
                <w:color w:val="000000" w:themeColor="text1" w:themeTint="FF" w:themeShade="FF"/>
                <w:sz w:val="22"/>
                <w:szCs w:val="22"/>
              </w:rPr>
              <w:t xml:space="preserve">FRS.CSH.03.01.04.01 </w:t>
            </w:r>
            <w:r w:rsidRPr="43591555" w:rsidR="00D40D51">
              <w:rPr>
                <w:rFonts w:ascii="Arial" w:hAnsi="Arial" w:eastAsia="Calibri" w:cs="Arial"/>
                <w:color w:val="000000" w:themeColor="text1" w:themeTint="FF" w:themeShade="FF"/>
                <w:sz w:val="22"/>
                <w:szCs w:val="22"/>
              </w:rPr>
              <w:t>If Receipt Type = Official Receipt</w:t>
            </w:r>
          </w:p>
          <w:p w:rsidR="009A43D9" w:rsidRDefault="009A43D9" w14:paraId="66060428" w14:textId="77777777">
            <w:pPr>
              <w:widowControl w:val="0"/>
              <w:spacing w:before="20" w:after="20"/>
              <w:rPr>
                <w:rFonts w:ascii="Arial" w:hAnsi="Arial" w:cs="Arial"/>
                <w:color w:val="000000"/>
              </w:rPr>
            </w:pPr>
          </w:p>
          <w:p w:rsidR="009A43D9" w:rsidRDefault="00D40D51" w14:paraId="63D3CA43"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OR Number</w:t>
            </w:r>
          </w:p>
          <w:p w:rsidR="009A43D9" w:rsidRDefault="00D40D51" w14:paraId="4F6023CE"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OR Creation Record Number</w:t>
            </w:r>
          </w:p>
          <w:p w:rsidR="009A43D9" w:rsidRDefault="00D40D51" w14:paraId="1F338ECF"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Issued Date</w:t>
            </w:r>
          </w:p>
          <w:p w:rsidR="009A43D9" w:rsidRDefault="00D40D51" w14:paraId="55C7AA2C"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Payment Type</w:t>
            </w:r>
          </w:p>
          <w:p w:rsidR="009A43D9" w:rsidRDefault="00D40D51" w14:paraId="0DDE746E"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Name</w:t>
            </w:r>
          </w:p>
          <w:p w:rsidR="009A43D9" w:rsidRDefault="00D40D51" w14:paraId="20A5BD76"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Code</w:t>
            </w:r>
          </w:p>
          <w:p w:rsidR="009A43D9" w:rsidRDefault="00D40D51" w14:paraId="4D9CF42D"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 payment of</w:t>
            </w:r>
          </w:p>
          <w:p w:rsidR="009A43D9" w:rsidRDefault="00D40D51" w14:paraId="426E7D0B"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Total OR Amount</w:t>
            </w:r>
          </w:p>
          <w:p w:rsidR="009A43D9" w:rsidRDefault="009A43D9" w14:paraId="1D0656FE" w14:textId="77777777">
            <w:pPr>
              <w:pStyle w:val="BodyText"/>
              <w:widowControl w:val="0"/>
              <w:spacing w:before="20" w:after="20"/>
              <w:ind w:left="0"/>
            </w:pPr>
          </w:p>
          <w:p w:rsidR="009A43D9" w:rsidRDefault="009A43D9" w14:paraId="7B37605A" w14:textId="77777777">
            <w:pPr>
              <w:widowControl w:val="0"/>
              <w:spacing w:before="20" w:after="20"/>
              <w:rPr>
                <w:rFonts w:ascii="Arial" w:hAnsi="Arial" w:cs="Arial"/>
                <w:color w:val="000000"/>
              </w:rPr>
            </w:pPr>
          </w:p>
          <w:p w:rsidR="009A43D9" w:rsidP="43591555" w:rsidRDefault="00D40D51" w14:paraId="1FA53590" w14:textId="62A762AC">
            <w:pPr>
              <w:pStyle w:val="Normal"/>
              <w:widowControl w:val="0"/>
              <w:spacing w:before="20" w:after="20"/>
              <w:rPr>
                <w:rFonts w:ascii="Arial" w:hAnsi="Arial" w:eastAsia="Calibri" w:cs="Arial"/>
                <w:color w:val="000000"/>
                <w:sz w:val="22"/>
                <w:szCs w:val="22"/>
              </w:rPr>
            </w:pPr>
            <w:r w:rsidRPr="43591555" w:rsidR="252B2E45">
              <w:rPr>
                <w:rFonts w:ascii="Arial" w:hAnsi="Arial" w:eastAsia="Calibri" w:cs="Arial"/>
                <w:color w:val="000000" w:themeColor="text1" w:themeTint="FF" w:themeShade="FF"/>
                <w:sz w:val="22"/>
                <w:szCs w:val="22"/>
              </w:rPr>
              <w:t xml:space="preserve">FRS.CSH.03.01.04.02 </w:t>
            </w:r>
            <w:r w:rsidRPr="43591555" w:rsidR="00D40D51">
              <w:rPr>
                <w:rFonts w:ascii="Arial" w:hAnsi="Arial" w:eastAsia="Calibri" w:cs="Arial"/>
                <w:color w:val="000000" w:themeColor="text1" w:themeTint="FF" w:themeShade="FF"/>
                <w:sz w:val="22"/>
                <w:szCs w:val="22"/>
              </w:rPr>
              <w:t>If Receipt Type = Acknowledgement Receipt</w:t>
            </w:r>
          </w:p>
          <w:p w:rsidR="009A43D9" w:rsidRDefault="00D40D51" w14:paraId="708ADBA4"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AR Number</w:t>
            </w:r>
          </w:p>
          <w:p w:rsidR="009A43D9" w:rsidRDefault="00D40D51" w14:paraId="22824C39"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AR Creation Record Number</w:t>
            </w:r>
          </w:p>
          <w:p w:rsidR="009A43D9" w:rsidRDefault="00D40D51" w14:paraId="0D989B8E"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Issued Date</w:t>
            </w:r>
          </w:p>
          <w:p w:rsidR="009A43D9" w:rsidRDefault="00D40D51" w14:paraId="17029016"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Payment Type</w:t>
            </w:r>
          </w:p>
          <w:p w:rsidR="009A43D9" w:rsidRDefault="00D40D51" w14:paraId="225F74E0"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Account Number</w:t>
            </w:r>
          </w:p>
          <w:p w:rsidR="009A43D9" w:rsidRDefault="00D40D51" w14:paraId="044B95E5"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Client Name</w:t>
            </w:r>
          </w:p>
          <w:p w:rsidR="009A43D9" w:rsidRDefault="00D40D51" w14:paraId="679B6321"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Client Code</w:t>
            </w:r>
          </w:p>
          <w:p w:rsidR="009A43D9" w:rsidRDefault="00D40D51" w14:paraId="0247453C"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Name</w:t>
            </w:r>
          </w:p>
          <w:p w:rsidR="009A43D9" w:rsidRDefault="00D40D51" w14:paraId="7DE2CB8E"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Code</w:t>
            </w:r>
          </w:p>
          <w:p w:rsidR="009A43D9" w:rsidRDefault="00D40D51" w14:paraId="01830865"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Assured Name</w:t>
            </w:r>
          </w:p>
          <w:p w:rsidR="009A43D9" w:rsidRDefault="00D40D51" w14:paraId="27FBEABB"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Total Invoice Amount</w:t>
            </w:r>
          </w:p>
          <w:p w:rsidR="009A43D9" w:rsidRDefault="00D40D51" w14:paraId="526801E9"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Total Payments</w:t>
            </w:r>
          </w:p>
          <w:p w:rsidR="009A43D9" w:rsidRDefault="00D40D51" w14:paraId="712E5C50"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Outstanding Balance</w:t>
            </w:r>
          </w:p>
          <w:p w:rsidR="009A43D9" w:rsidRDefault="009A43D9" w14:paraId="394798F2" w14:textId="77777777">
            <w:pPr>
              <w:widowControl w:val="0"/>
              <w:spacing w:before="20" w:after="20"/>
              <w:ind w:left="720"/>
              <w:rPr>
                <w:rFonts w:ascii="Arial" w:hAnsi="Arial" w:eastAsia="Calibri" w:cs="Arial"/>
                <w:color w:val="000000"/>
                <w:sz w:val="22"/>
                <w:szCs w:val="22"/>
              </w:rPr>
            </w:pPr>
          </w:p>
          <w:p w:rsidR="009A43D9" w:rsidP="43591555" w:rsidRDefault="00D40D51" w14:paraId="42FCF358" w14:textId="4CB991F0">
            <w:pPr>
              <w:pStyle w:val="Normal"/>
              <w:widowControl w:val="0"/>
              <w:spacing w:before="20" w:after="20"/>
              <w:rPr>
                <w:rFonts w:ascii="Arial" w:hAnsi="Arial" w:eastAsia="Calibri" w:cs="Arial"/>
                <w:color w:val="000000"/>
                <w:sz w:val="22"/>
                <w:szCs w:val="22"/>
              </w:rPr>
            </w:pPr>
            <w:r w:rsidRPr="43591555" w:rsidR="5E4A5E88">
              <w:rPr>
                <w:rFonts w:ascii="Arial" w:hAnsi="Arial" w:eastAsia="Calibri" w:cs="Arial"/>
                <w:color w:val="000000" w:themeColor="text1" w:themeTint="FF" w:themeShade="FF"/>
                <w:sz w:val="22"/>
                <w:szCs w:val="22"/>
              </w:rPr>
              <w:t xml:space="preserve">FRS.CSH.03.01.05 </w:t>
            </w:r>
            <w:r w:rsidRPr="43591555" w:rsidR="00D40D51">
              <w:rPr>
                <w:rFonts w:ascii="Arial" w:hAnsi="Arial" w:eastAsia="Calibri" w:cs="Arial"/>
                <w:color w:val="000000" w:themeColor="text1" w:themeTint="FF" w:themeShade="FF"/>
                <w:sz w:val="22"/>
                <w:szCs w:val="22"/>
              </w:rPr>
              <w:t xml:space="preserve">The system shall allow user to select all AR numbers only or all OR numbers only. Allow single or multiple </w:t>
            </w:r>
            <w:r w:rsidRPr="43591555" w:rsidR="00D40D51">
              <w:rPr>
                <w:rFonts w:ascii="Arial" w:hAnsi="Arial" w:eastAsia="Calibri" w:cs="Arial"/>
                <w:color w:val="000000" w:themeColor="text1" w:themeTint="FF" w:themeShade="FF"/>
                <w:sz w:val="22"/>
                <w:szCs w:val="22"/>
              </w:rPr>
              <w:t>selection</w:t>
            </w:r>
            <w:r w:rsidRPr="43591555" w:rsidR="00D40D51">
              <w:rPr>
                <w:rFonts w:ascii="Arial" w:hAnsi="Arial" w:eastAsia="Calibri" w:cs="Arial"/>
                <w:color w:val="000000" w:themeColor="text1" w:themeTint="FF" w:themeShade="FF"/>
                <w:sz w:val="22"/>
                <w:szCs w:val="22"/>
              </w:rPr>
              <w:t>.</w:t>
            </w:r>
          </w:p>
          <w:p w:rsidR="009A43D9" w:rsidRDefault="009A43D9" w14:paraId="3889A505" w14:textId="77777777">
            <w:pPr>
              <w:widowControl w:val="0"/>
              <w:spacing w:before="20" w:after="20"/>
              <w:rPr>
                <w:rFonts w:ascii="Arial" w:hAnsi="Arial" w:cs="Arial"/>
                <w:color w:val="000000"/>
              </w:rPr>
            </w:pPr>
          </w:p>
          <w:p w:rsidR="009A43D9" w:rsidP="43591555" w:rsidRDefault="00D40D51" w14:paraId="7C07EBD3" w14:textId="258D8136">
            <w:pPr>
              <w:pStyle w:val="Normal"/>
              <w:widowControl w:val="0"/>
              <w:spacing w:before="20" w:after="20"/>
              <w:rPr>
                <w:rFonts w:ascii="Arial" w:hAnsi="Arial" w:eastAsia="Calibri" w:cs="Arial"/>
                <w:b w:val="1"/>
                <w:bCs w:val="1"/>
                <w:color w:val="000000"/>
                <w:sz w:val="22"/>
                <w:szCs w:val="22"/>
              </w:rPr>
            </w:pPr>
            <w:r w:rsidRPr="43591555" w:rsidR="1B992257">
              <w:rPr>
                <w:rFonts w:ascii="Arial" w:hAnsi="Arial" w:eastAsia="Calibri" w:cs="Arial"/>
                <w:color w:val="000000" w:themeColor="text1" w:themeTint="FF" w:themeShade="FF"/>
                <w:sz w:val="22"/>
                <w:szCs w:val="22"/>
              </w:rPr>
              <w:t xml:space="preserve">FRS.CSH.03.01.05 </w:t>
            </w:r>
            <w:r w:rsidRPr="43591555" w:rsidR="00D40D51">
              <w:rPr>
                <w:rFonts w:ascii="Arial" w:hAnsi="Arial" w:eastAsia="Calibri" w:cs="Arial"/>
                <w:b w:val="1"/>
                <w:bCs w:val="1"/>
                <w:color w:val="000000" w:themeColor="text1" w:themeTint="FF" w:themeShade="FF"/>
                <w:sz w:val="22"/>
                <w:szCs w:val="22"/>
              </w:rPr>
              <w:t>Reason for Cancellation</w:t>
            </w:r>
          </w:p>
          <w:p w:rsidR="009A43D9" w:rsidRDefault="00D40D51" w14:paraId="7B3308A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Once AR/OR numbers for cancellation are selected, the system shall require the user to input the following:</w:t>
            </w:r>
          </w:p>
          <w:p w:rsidR="009A43D9" w:rsidRDefault="009A43D9" w14:paraId="29079D35" w14:textId="77777777">
            <w:pPr>
              <w:widowControl w:val="0"/>
              <w:spacing w:before="20" w:after="20"/>
            </w:pPr>
          </w:p>
          <w:p w:rsidR="009A43D9" w:rsidRDefault="00D40D51" w14:paraId="5FE2078A" w14:textId="77777777">
            <w:pPr>
              <w:widowControl w:val="0"/>
              <w:numPr>
                <w:ilvl w:val="0"/>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Reason for Cancellation (drop down, single select)</w:t>
            </w:r>
          </w:p>
          <w:p w:rsidR="009A43D9" w:rsidRDefault="00D40D51" w14:paraId="7F24EA73"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Applicable for all</w:t>
            </w:r>
          </w:p>
          <w:p w:rsidR="009A43D9" w:rsidRDefault="00D40D51" w14:paraId="7E3CDC1D"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Error in Issuance Details</w:t>
            </w:r>
          </w:p>
          <w:p w:rsidR="009A43D9" w:rsidRDefault="00D40D51" w14:paraId="00AEF0DA"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Double issuance</w:t>
            </w:r>
          </w:p>
          <w:p w:rsidR="009A43D9" w:rsidRDefault="00D40D51" w14:paraId="021D575F"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Others</w:t>
            </w:r>
          </w:p>
          <w:p w:rsidR="009A43D9" w:rsidRDefault="00D40D51" w14:paraId="7DAFD44B" w14:textId="77777777">
            <w:pPr>
              <w:widowControl w:val="0"/>
              <w:numPr>
                <w:ilvl w:val="2"/>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Allow user to input reason in a text field</w:t>
            </w:r>
          </w:p>
          <w:p w:rsidR="009A43D9" w:rsidRDefault="00D40D51" w14:paraId="4CC9FB3B" w14:textId="77777777">
            <w:pPr>
              <w:widowControl w:val="0"/>
              <w:numPr>
                <w:ilvl w:val="1"/>
                <w:numId w:val="22"/>
              </w:numPr>
              <w:spacing w:before="20" w:after="20"/>
              <w:rPr>
                <w:rFonts w:ascii="Arial" w:hAnsi="Arial" w:cs="Arial"/>
                <w:color w:val="000000"/>
              </w:rPr>
            </w:pPr>
            <w:r>
              <w:rPr>
                <w:rFonts w:ascii="Arial" w:hAnsi="Arial" w:eastAsia="Calibri" w:cs="Arial"/>
                <w:color w:val="000000"/>
                <w:sz w:val="22"/>
                <w:szCs w:val="22"/>
              </w:rPr>
              <w:t>Discrepancy in check amount</w:t>
            </w:r>
          </w:p>
          <w:p w:rsidR="009A43D9" w:rsidRDefault="00D40D51" w14:paraId="1A2D80ED" w14:textId="77777777">
            <w:pPr>
              <w:widowControl w:val="0"/>
              <w:numPr>
                <w:ilvl w:val="1"/>
                <w:numId w:val="22"/>
              </w:numPr>
              <w:spacing w:before="20" w:after="20"/>
              <w:rPr>
                <w:rFonts w:ascii="Arial" w:hAnsi="Arial" w:cs="Arial"/>
                <w:color w:val="000000"/>
              </w:rPr>
            </w:pPr>
            <w:r>
              <w:rPr>
                <w:rFonts w:ascii="Arial" w:hAnsi="Arial" w:eastAsia="Calibri" w:cs="Arial"/>
                <w:color w:val="000000"/>
                <w:sz w:val="22"/>
                <w:szCs w:val="22"/>
              </w:rPr>
              <w:t>No signature</w:t>
            </w:r>
          </w:p>
          <w:p w:rsidR="009A43D9" w:rsidRDefault="00D40D51" w14:paraId="0B5BC132" w14:textId="77777777">
            <w:pPr>
              <w:widowControl w:val="0"/>
              <w:numPr>
                <w:ilvl w:val="1"/>
                <w:numId w:val="22"/>
              </w:numPr>
              <w:spacing w:before="20" w:after="20"/>
              <w:rPr>
                <w:rFonts w:ascii="Arial" w:hAnsi="Arial" w:cs="Arial"/>
                <w:color w:val="000000"/>
              </w:rPr>
            </w:pPr>
            <w:r>
              <w:rPr>
                <w:rFonts w:ascii="Arial" w:hAnsi="Arial" w:eastAsia="Calibri" w:cs="Arial"/>
                <w:color w:val="000000"/>
                <w:sz w:val="22"/>
                <w:szCs w:val="22"/>
              </w:rPr>
              <w:t>Incorrect payee</w:t>
            </w:r>
          </w:p>
          <w:p w:rsidR="009A43D9" w:rsidRDefault="00D40D51" w14:paraId="2A6EED63" w14:textId="77777777">
            <w:pPr>
              <w:widowControl w:val="0"/>
              <w:numPr>
                <w:ilvl w:val="1"/>
                <w:numId w:val="22"/>
              </w:numPr>
              <w:spacing w:before="20" w:after="20"/>
              <w:rPr>
                <w:rFonts w:ascii="Arial" w:hAnsi="Arial" w:cs="Arial"/>
                <w:color w:val="000000"/>
              </w:rPr>
            </w:pPr>
            <w:r>
              <w:rPr>
                <w:rFonts w:ascii="Arial" w:hAnsi="Arial" w:eastAsia="Calibri" w:cs="Arial"/>
                <w:color w:val="000000"/>
                <w:sz w:val="22"/>
                <w:szCs w:val="22"/>
              </w:rPr>
              <w:t>Incorrect check details provided by the client or Insurer</w:t>
            </w:r>
          </w:p>
          <w:p w:rsidR="009A43D9" w:rsidRDefault="00D40D51" w14:paraId="0817C219"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Incorrect payment details</w:t>
            </w:r>
          </w:p>
          <w:p w:rsidR="009A43D9" w:rsidRDefault="009A43D9" w14:paraId="17686DC7" w14:textId="77777777">
            <w:pPr>
              <w:widowControl w:val="0"/>
              <w:spacing w:before="20" w:after="20"/>
              <w:ind w:left="720"/>
              <w:rPr>
                <w:rFonts w:ascii="Arial" w:hAnsi="Arial" w:eastAsia="Calibri" w:cs="Arial"/>
                <w:color w:val="000000"/>
                <w:sz w:val="22"/>
                <w:szCs w:val="22"/>
              </w:rPr>
            </w:pPr>
          </w:p>
          <w:p w:rsidR="009A43D9" w:rsidP="43591555" w:rsidRDefault="00D40D51" w14:paraId="21100FCE" w14:textId="28C71CB2">
            <w:pPr>
              <w:pStyle w:val="Normal"/>
              <w:widowControl w:val="0"/>
              <w:spacing w:before="20" w:after="20"/>
              <w:rPr>
                <w:rFonts w:ascii="Arial" w:hAnsi="Arial" w:eastAsia="Calibri" w:cs="Arial"/>
                <w:color w:val="000000"/>
                <w:sz w:val="22"/>
                <w:szCs w:val="22"/>
              </w:rPr>
            </w:pPr>
            <w:r w:rsidRPr="43591555" w:rsidR="132901F3">
              <w:rPr>
                <w:rFonts w:ascii="Arial" w:hAnsi="Arial" w:eastAsia="Calibri" w:cs="Arial"/>
                <w:color w:val="000000" w:themeColor="text1" w:themeTint="FF" w:themeShade="FF"/>
                <w:sz w:val="22"/>
                <w:szCs w:val="22"/>
              </w:rPr>
              <w:t xml:space="preserve">FRS.CSH.03.01.05.01 </w:t>
            </w:r>
            <w:r w:rsidRPr="43591555" w:rsidR="00D40D51">
              <w:rPr>
                <w:rFonts w:ascii="Arial" w:hAnsi="Arial" w:eastAsia="Calibri" w:cs="Arial"/>
                <w:color w:val="000000" w:themeColor="text1" w:themeTint="FF" w:themeShade="FF"/>
                <w:sz w:val="22"/>
                <w:szCs w:val="22"/>
              </w:rPr>
              <w:t>The system shall allow user to save or cancel the cancellation record.</w:t>
            </w:r>
          </w:p>
          <w:p>
            <w:pPr>
              <w:pStyle w:val="ListParagraph"/>
              <w:numPr>
                <w:ilvl w:val="0"/>
                <w:numId w:val="175"/>
              </w:numPr>
              <w:spacing w:before="20" w:after="20"/>
              <w:rPr>
                <w:rFonts w:ascii="Arial" w:hAnsi="Arial" w:cs="Arial"/>
                <w:sz w:val="22"/>
                <w:szCs w:val="22"/>
              </w:rPr>
            </w:pPr>
            <w:r>
              <w:rPr>
                <w:rFonts w:ascii="Arial" w:hAnsi="Arial" w:cs="Arial"/>
                <w:sz w:val="22"/>
                <w:szCs w:val="22"/>
              </w:rPr>
              <w:t xml:space="preserve">The reasons for cancellation shall be a maintained list kept by the System Administrator (add, deactivate), so that the reasons of the BRD (CSHID.003) can be added after BDOI's decision (Appendix R); "Others" requires the free text.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76"/>
              </w:numPr>
              <w:spacing w:before="20" w:after="20"/>
              <w:rPr>
                <w:rFonts w:ascii="Arial" w:hAnsi="Arial" w:cs="Arial"/>
                <w:sz w:val="22"/>
                <w:szCs w:val="22"/>
              </w:rPr>
            </w:pPr>
            <w:r>
              <w:rPr>
                <w:rFonts w:ascii="Arial" w:hAnsi="Arial" w:cs="Arial"/>
                <w:sz w:val="22"/>
                <w:szCs w:val="22"/>
              </w:rPr>
              <w:t xml:space="preserve">A reason added to the list by the System Administrator is offered on the next cancellation record.</w:t>
            </w:r>
          </w:p>
          <w:p w:rsidR="009A43D9" w:rsidRDefault="009A43D9" w14:paraId="53BD644D" w14:textId="77777777">
            <w:pPr>
              <w:widowControl w:val="0"/>
              <w:spacing w:before="20" w:after="20"/>
              <w:rPr>
                <w:rFonts w:ascii="Arial" w:hAnsi="Arial" w:eastAsia="Calibri" w:cs="Arial"/>
                <w:color w:val="000000"/>
                <w:sz w:val="22"/>
                <w:szCs w:val="22"/>
              </w:rPr>
            </w:pPr>
          </w:p>
          <w:p w:rsidR="009A43D9" w:rsidP="43591555" w:rsidRDefault="00D40D51" w14:paraId="5648F13D" w14:textId="7D21A246">
            <w:pPr>
              <w:pStyle w:val="Normal"/>
              <w:widowControl w:val="0"/>
              <w:spacing w:before="20" w:after="20"/>
              <w:rPr>
                <w:rFonts w:ascii="Arial" w:hAnsi="Arial" w:eastAsia="Calibri" w:cs="Arial"/>
                <w:b w:val="1"/>
                <w:bCs w:val="1"/>
                <w:color w:val="000000"/>
                <w:sz w:val="22"/>
                <w:szCs w:val="22"/>
              </w:rPr>
            </w:pPr>
            <w:r w:rsidRPr="43591555" w:rsidR="662F2191">
              <w:rPr>
                <w:rFonts w:ascii="Arial" w:hAnsi="Arial" w:eastAsia="Calibri" w:cs="Arial"/>
                <w:color w:val="000000" w:themeColor="text1" w:themeTint="FF" w:themeShade="FF"/>
                <w:sz w:val="22"/>
                <w:szCs w:val="22"/>
              </w:rPr>
              <w:t xml:space="preserve">FRS.CSH.03.01.06 </w:t>
            </w:r>
            <w:r w:rsidRPr="43591555" w:rsidR="00D40D51">
              <w:rPr>
                <w:rFonts w:ascii="Arial" w:hAnsi="Arial" w:eastAsia="Calibri" w:cs="Arial"/>
                <w:b w:val="1"/>
                <w:bCs w:val="1"/>
                <w:color w:val="000000" w:themeColor="text1" w:themeTint="FF" w:themeShade="FF"/>
                <w:sz w:val="22"/>
                <w:szCs w:val="22"/>
              </w:rPr>
              <w:t>Validation</w:t>
            </w:r>
          </w:p>
          <w:p w:rsidR="009A43D9" w:rsidRDefault="00D40D51" w14:paraId="287555F6" w14:textId="77777777">
            <w:pPr>
              <w:widowControl w:val="0"/>
              <w:spacing w:before="20" w:after="20"/>
            </w:pPr>
            <w:r>
              <w:rPr>
                <w:rFonts w:ascii="Arial" w:hAnsi="Arial" w:eastAsia="Calibri" w:cs="Arial"/>
                <w:color w:val="000000"/>
                <w:sz w:val="22"/>
                <w:szCs w:val="22"/>
              </w:rPr>
              <w:t>If save action is selected, the system shall perform the following validation:</w:t>
            </w:r>
          </w:p>
          <w:p w:rsidR="009A43D9" w:rsidRDefault="00D40D51" w14:paraId="46AA4C46" w14:textId="77777777">
            <w:pPr>
              <w:widowControl w:val="0"/>
              <w:numPr>
                <w:ilvl w:val="0"/>
                <w:numId w:val="28"/>
              </w:numPr>
              <w:spacing w:before="20" w:after="20"/>
              <w:rPr>
                <w:rFonts w:ascii="Arial" w:hAnsi="Arial" w:eastAsia="Calibri" w:cs="Arial"/>
                <w:color w:val="000000"/>
                <w:sz w:val="22"/>
                <w:szCs w:val="22"/>
              </w:rPr>
            </w:pPr>
            <w:r>
              <w:rPr>
                <w:rFonts w:ascii="Arial" w:hAnsi="Arial" w:eastAsia="Calibri" w:cs="Arial"/>
                <w:color w:val="000000"/>
                <w:sz w:val="22"/>
                <w:szCs w:val="22"/>
              </w:rPr>
              <w:t>Value for Reason for Cancellation is selected</w:t>
            </w:r>
          </w:p>
          <w:p w:rsidR="009A43D9" w:rsidP="4295A02F" w:rsidRDefault="00D40D51" w14:paraId="44E3E27A" w14:textId="77777777">
            <w:pPr>
              <w:widowControl w:val="0"/>
              <w:numPr>
                <w:ilvl w:val="0"/>
                <w:numId w:val="28"/>
              </w:numPr>
              <w:spacing w:before="20" w:after="20"/>
              <w:rPr>
                <w:rFonts w:ascii="Arial" w:hAnsi="Arial" w:eastAsia="Calibri" w:cs="Arial"/>
                <w:color w:val="auto"/>
                <w:sz w:val="22"/>
                <w:szCs w:val="22"/>
                <w:shd w:val="clear" w:color="auto" w:fill="FFFFFF"/>
              </w:rPr>
            </w:pPr>
            <w:r w:rsidRPr="4295A02F" w:rsidR="00D40D51">
              <w:rPr>
                <w:rFonts w:ascii="Arial" w:hAnsi="Arial" w:eastAsia="Calibri" w:cs="Arial"/>
                <w:color w:val="auto"/>
                <w:sz w:val="22"/>
                <w:szCs w:val="22"/>
                <w:shd w:val="clear" w:color="auto" w:fill="FFFFFF"/>
              </w:rPr>
              <w:t>Payment = Check type, only allow the following:</w:t>
            </w:r>
          </w:p>
          <w:p w:rsidR="009A43D9" w:rsidP="4295A02F" w:rsidRDefault="00D40D51" w14:paraId="2406915F" w14:textId="77777777">
            <w:pPr>
              <w:widowControl w:val="0"/>
              <w:numPr>
                <w:ilvl w:val="1"/>
                <w:numId w:val="28"/>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Discrepancy in check amount</w:t>
            </w:r>
          </w:p>
          <w:p w:rsidR="009A43D9" w:rsidP="4295A02F" w:rsidRDefault="00D40D51" w14:paraId="7F6DB889" w14:textId="77777777">
            <w:pPr>
              <w:widowControl w:val="0"/>
              <w:numPr>
                <w:ilvl w:val="1"/>
                <w:numId w:val="28"/>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No signature</w:t>
            </w:r>
          </w:p>
          <w:p w:rsidR="009A43D9" w:rsidP="4295A02F" w:rsidRDefault="00D40D51" w14:paraId="2EF5E0D4" w14:textId="77777777">
            <w:pPr>
              <w:widowControl w:val="0"/>
              <w:numPr>
                <w:ilvl w:val="1"/>
                <w:numId w:val="28"/>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Incorrect payee</w:t>
            </w:r>
          </w:p>
          <w:p w:rsidR="009A43D9" w:rsidP="4295A02F" w:rsidRDefault="00D40D51" w14:paraId="018A995E" w14:textId="77777777">
            <w:pPr>
              <w:widowControl w:val="0"/>
              <w:numPr>
                <w:ilvl w:val="1"/>
                <w:numId w:val="28"/>
              </w:numPr>
              <w:spacing w:before="20" w:after="20"/>
              <w:rPr>
                <w:rFonts w:ascii="Arial" w:hAnsi="Arial" w:eastAsia="Calibri" w:cs="Arial"/>
                <w:color w:val="auto"/>
                <w:sz w:val="22"/>
                <w:szCs w:val="22"/>
                <w:shd w:val="clear" w:color="auto" w:fill="FFFFFF"/>
              </w:rPr>
            </w:pPr>
            <w:r w:rsidRPr="4295A02F" w:rsidR="00D40D51">
              <w:rPr>
                <w:rFonts w:ascii="Arial" w:hAnsi="Arial" w:eastAsia="Calibri" w:cs="Arial"/>
                <w:color w:val="auto"/>
                <w:sz w:val="22"/>
                <w:szCs w:val="22"/>
                <w:shd w:val="clear" w:color="auto" w:fill="FFFFFF"/>
              </w:rPr>
              <w:t>Incorrect check details provided by the client or Insurer</w:t>
            </w:r>
          </w:p>
          <w:p w:rsidR="009A43D9" w:rsidRDefault="009A43D9" w14:paraId="1A3FAC43" w14:textId="77777777">
            <w:pPr>
              <w:widowControl w:val="0"/>
              <w:spacing w:before="20" w:after="20"/>
              <w:rPr>
                <w:rFonts w:ascii="Arial" w:hAnsi="Arial" w:cs="Arial"/>
                <w:shd w:val="clear" w:color="auto" w:fill="FFFF00"/>
              </w:rPr>
            </w:pPr>
          </w:p>
          <w:p w:rsidR="009A43D9" w:rsidP="43591555" w:rsidRDefault="00D40D51" w14:paraId="3C15E65B" w14:textId="739D15E4">
            <w:pPr>
              <w:pStyle w:val="Normal"/>
              <w:widowControl w:val="0"/>
              <w:spacing w:before="20" w:after="20"/>
              <w:rPr>
                <w:rFonts w:ascii="Arial" w:hAnsi="Arial" w:eastAsia="Calibri" w:cs="Arial"/>
                <w:color w:val="000000"/>
                <w:sz w:val="22"/>
                <w:szCs w:val="22"/>
              </w:rPr>
            </w:pPr>
            <w:r w:rsidRPr="43591555" w:rsidR="487D5BD5">
              <w:rPr>
                <w:rFonts w:ascii="Arial" w:hAnsi="Arial" w:eastAsia="Calibri" w:cs="Arial"/>
                <w:color w:val="000000" w:themeColor="text1" w:themeTint="FF" w:themeShade="FF"/>
                <w:sz w:val="22"/>
                <w:szCs w:val="22"/>
              </w:rPr>
              <w:t xml:space="preserve">FRS.CSH.03.01.06.01 </w:t>
            </w:r>
            <w:r w:rsidRPr="43591555" w:rsidR="00D40D51">
              <w:rPr>
                <w:rFonts w:ascii="Arial" w:hAnsi="Arial" w:eastAsia="Calibri" w:cs="Arial"/>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A715B9E" w14:textId="77777777">
              <w:tc>
                <w:tcPr>
                  <w:tcW w:w="2501" w:type="dxa"/>
                  <w:tcBorders>
                    <w:top w:val="single" w:color="000000" w:sz="4" w:space="0"/>
                    <w:left w:val="single" w:color="000000" w:sz="4" w:space="0"/>
                    <w:bottom w:val="single" w:color="000000" w:sz="4" w:space="0"/>
                  </w:tcBorders>
                </w:tcPr>
                <w:p w:rsidR="009A43D9" w:rsidRDefault="00D40D51" w14:paraId="5705B6FF" w14:textId="77777777">
                  <w:pPr>
                    <w:pStyle w:val="TableContents"/>
                    <w:widowControl w:val="0"/>
                    <w:spacing w:before="20" w:after="20"/>
                    <w:rPr>
                      <w:rFonts w:ascii="Arial" w:hAnsi="Arial" w:cs="Arial"/>
                      <w:b/>
                      <w:bCs/>
                    </w:rPr>
                  </w:pPr>
                  <w:r>
                    <w:rPr>
                      <w:rFonts w:ascii="Arial" w:hAnsi="Arial" w:cs="Arial"/>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0056A57" w14:textId="77777777">
                  <w:pPr>
                    <w:pStyle w:val="TableContents"/>
                    <w:widowControl w:val="0"/>
                    <w:spacing w:before="20" w:after="20"/>
                    <w:rPr>
                      <w:rFonts w:ascii="Arial" w:hAnsi="Arial" w:cs="Arial"/>
                      <w:b/>
                      <w:bCs/>
                    </w:rPr>
                  </w:pPr>
                  <w:r>
                    <w:rPr>
                      <w:rFonts w:ascii="Arial" w:hAnsi="Arial" w:cs="Arial"/>
                      <w:b/>
                      <w:bCs/>
                    </w:rPr>
                    <w:t>Message</w:t>
                  </w:r>
                </w:p>
              </w:tc>
            </w:tr>
            <w:tr w:rsidR="009A43D9" w14:paraId="09CC63BF" w14:textId="77777777">
              <w:tc>
                <w:tcPr>
                  <w:tcW w:w="2501" w:type="dxa"/>
                  <w:tcBorders>
                    <w:left w:val="single" w:color="000000" w:sz="4" w:space="0"/>
                    <w:bottom w:val="single" w:color="000000" w:sz="4" w:space="0"/>
                  </w:tcBorders>
                </w:tcPr>
                <w:p w:rsidR="009A43D9" w:rsidRDefault="00D40D51" w14:paraId="3603514A" w14:textId="77777777">
                  <w:pPr>
                    <w:pStyle w:val="TableContents"/>
                    <w:widowControl w:val="0"/>
                    <w:spacing w:before="20" w:after="20"/>
                    <w:rPr>
                      <w:rFonts w:ascii="Arial" w:hAnsi="Arial" w:cs="Arial"/>
                    </w:rPr>
                  </w:pPr>
                  <w:r>
                    <w:rPr>
                      <w:rFonts w:ascii="Arial" w:hAnsi="Arial" w:cs="Arial"/>
                    </w:rPr>
                    <w:t>No Reason for Cancellation value is selected</w:t>
                  </w:r>
                </w:p>
              </w:tc>
              <w:tc>
                <w:tcPr>
                  <w:tcW w:w="2501" w:type="dxa"/>
                  <w:tcBorders>
                    <w:left w:val="single" w:color="000000" w:sz="4" w:space="0"/>
                    <w:bottom w:val="single" w:color="000000" w:sz="4" w:space="0"/>
                    <w:right w:val="single" w:color="000000" w:sz="4" w:space="0"/>
                  </w:tcBorders>
                </w:tcPr>
                <w:p w:rsidR="009A43D9" w:rsidRDefault="00D40D51" w14:paraId="594F97F5" w14:textId="77777777">
                  <w:pPr>
                    <w:pStyle w:val="TableContents"/>
                    <w:widowControl w:val="0"/>
                    <w:spacing w:before="20" w:after="20"/>
                    <w:rPr>
                      <w:rFonts w:ascii="Arial" w:hAnsi="Arial" w:cs="Arial"/>
                    </w:rPr>
                  </w:pPr>
                  <w:r>
                    <w:rPr>
                      <w:rFonts w:ascii="Arial" w:hAnsi="Arial" w:cs="Arial"/>
                    </w:rPr>
                    <w:t>Reason for Cancellation is required.</w:t>
                  </w:r>
                </w:p>
              </w:tc>
            </w:tr>
          </w:tbl>
          <w:p w:rsidR="009A43D9" w:rsidRDefault="009A43D9" w14:paraId="2BBD94B2" w14:textId="77777777">
            <w:pPr>
              <w:widowControl w:val="0"/>
              <w:spacing w:before="20" w:after="20"/>
              <w:rPr>
                <w:rFonts w:ascii="Arial" w:hAnsi="Arial" w:eastAsia="Calibri" w:cs="Arial"/>
                <w:color w:val="000000"/>
                <w:sz w:val="22"/>
                <w:szCs w:val="22"/>
              </w:rPr>
            </w:pPr>
          </w:p>
          <w:p w:rsidR="009A43D9" w:rsidP="43591555" w:rsidRDefault="00D40D51" w14:paraId="0F041128" w14:textId="06E3A3EC">
            <w:pPr>
              <w:pStyle w:val="Normal"/>
              <w:widowControl w:val="0"/>
              <w:spacing w:before="20" w:after="20"/>
              <w:rPr>
                <w:rFonts w:ascii="Arial" w:hAnsi="Arial" w:eastAsia="Calibri" w:cs="Arial"/>
                <w:color w:val="000000"/>
                <w:sz w:val="22"/>
                <w:szCs w:val="22"/>
              </w:rPr>
            </w:pPr>
            <w:r w:rsidRPr="43591555" w:rsidR="0E375435">
              <w:rPr>
                <w:rFonts w:ascii="Arial" w:hAnsi="Arial" w:eastAsia="Calibri" w:cs="Arial"/>
                <w:color w:val="000000" w:themeColor="text1" w:themeTint="FF" w:themeShade="FF"/>
                <w:sz w:val="22"/>
                <w:szCs w:val="22"/>
              </w:rPr>
              <w:t xml:space="preserve">FRS.CSH.03.01.06.02 </w:t>
            </w:r>
            <w:r w:rsidRPr="43591555" w:rsidR="00D40D51">
              <w:rPr>
                <w:rFonts w:ascii="Arial" w:hAnsi="Arial" w:eastAsia="Calibri" w:cs="Arial"/>
                <w:color w:val="000000" w:themeColor="text1" w:themeTint="FF" w:themeShade="FF"/>
                <w:sz w:val="22"/>
                <w:szCs w:val="22"/>
              </w:rPr>
              <w:t>The system shall allow the user to edit cancellation record and re-trigger saving.</w:t>
            </w:r>
          </w:p>
          <w:p w:rsidR="009A43D9" w:rsidRDefault="009A43D9" w14:paraId="5854DE7F" w14:textId="77777777">
            <w:pPr>
              <w:widowControl w:val="0"/>
              <w:spacing w:before="20" w:after="20"/>
              <w:rPr>
                <w:rFonts w:ascii="Arial" w:hAnsi="Arial" w:eastAsia="Calibri" w:cs="Arial"/>
                <w:color w:val="000000"/>
                <w:sz w:val="22"/>
                <w:szCs w:val="22"/>
              </w:rPr>
            </w:pPr>
          </w:p>
          <w:p w:rsidR="009A43D9" w:rsidP="43591555" w:rsidRDefault="00D40D51" w14:paraId="3EAE0E56" w14:textId="475693D1">
            <w:pPr>
              <w:pStyle w:val="Normal"/>
              <w:widowControl w:val="0"/>
              <w:spacing w:before="20" w:after="20"/>
              <w:rPr>
                <w:rFonts w:ascii="Arial" w:hAnsi="Arial" w:eastAsia="Calibri" w:cs="Arial"/>
                <w:color w:val="000000"/>
                <w:sz w:val="22"/>
                <w:szCs w:val="22"/>
              </w:rPr>
            </w:pPr>
            <w:r w:rsidRPr="43591555" w:rsidR="2295E45B">
              <w:rPr>
                <w:rFonts w:ascii="Arial" w:hAnsi="Arial" w:eastAsia="Calibri" w:cs="Arial"/>
                <w:color w:val="000000" w:themeColor="text1" w:themeTint="FF" w:themeShade="FF"/>
                <w:sz w:val="22"/>
                <w:szCs w:val="22"/>
              </w:rPr>
              <w:t>FRS.CSH.03.01.06.03</w:t>
            </w:r>
            <w:r w:rsidRPr="43591555" w:rsidR="00D40D51">
              <w:rPr>
                <w:rFonts w:ascii="Arial" w:hAnsi="Arial" w:eastAsia="Calibri" w:cs="Arial"/>
                <w:color w:val="000000" w:themeColor="text1" w:themeTint="FF" w:themeShade="FF"/>
                <w:sz w:val="22"/>
                <w:szCs w:val="22"/>
              </w:rPr>
              <w:t xml:space="preserve"> Once </w:t>
            </w:r>
            <w:r w:rsidRPr="43591555" w:rsidR="00D40D51">
              <w:rPr>
                <w:rFonts w:ascii="Arial" w:hAnsi="Arial" w:eastAsia="Calibri" w:cs="Arial"/>
                <w:color w:val="000000" w:themeColor="text1" w:themeTint="FF" w:themeShade="FF"/>
                <w:sz w:val="22"/>
                <w:szCs w:val="22"/>
              </w:rPr>
              <w:t>validated</w:t>
            </w:r>
            <w:r w:rsidRPr="43591555" w:rsidR="00D40D51">
              <w:rPr>
                <w:rFonts w:ascii="Arial" w:hAnsi="Arial" w:eastAsia="Calibri" w:cs="Arial"/>
                <w:color w:val="000000" w:themeColor="text1" w:themeTint="FF" w:themeShade="FF"/>
                <w:sz w:val="22"/>
                <w:szCs w:val="22"/>
              </w:rPr>
              <w:t>, the system shall do the following:</w:t>
            </w:r>
          </w:p>
          <w:p w:rsidR="009A43D9" w:rsidRDefault="00D40D51" w14:paraId="04CAFBF3"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 Record will be Saved. Do you wish to continue?</w:t>
            </w:r>
          </w:p>
          <w:p w:rsidR="009A43D9" w:rsidRDefault="00D40D51" w14:paraId="6948D4D1"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1EBF82F4"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2CD7E500"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Save the record</w:t>
            </w:r>
          </w:p>
          <w:p w:rsidR="009A43D9" w:rsidRDefault="00D40D51" w14:paraId="3A6A67E8"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Generate Cancellation Record Number</w:t>
            </w:r>
          </w:p>
          <w:p w:rsidR="009A43D9" w:rsidRDefault="00D40D51" w14:paraId="75DE4553"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Set Cancellation Record status = Created</w:t>
            </w:r>
          </w:p>
          <w:p w:rsidR="009A43D9" w:rsidRDefault="00D40D51" w14:paraId="3870D3A1"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4666AFDB"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Cancellation screen</w:t>
            </w:r>
          </w:p>
          <w:p w:rsidR="009A43D9" w:rsidRDefault="00D40D51" w14:paraId="2561602E"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Allow user to re-trigger cancel or save actions.</w:t>
            </w:r>
          </w:p>
          <w:p w:rsidR="009A43D9" w:rsidRDefault="009A43D9" w14:paraId="2CA7ADD4" w14:textId="77777777">
            <w:pPr>
              <w:widowControl w:val="0"/>
              <w:spacing w:before="20" w:after="20"/>
              <w:rPr>
                <w:rFonts w:ascii="Arial" w:hAnsi="Arial" w:eastAsia="Calibri" w:cs="Arial"/>
                <w:color w:val="000000"/>
                <w:sz w:val="22"/>
                <w:szCs w:val="22"/>
              </w:rPr>
            </w:pPr>
          </w:p>
          <w:p w:rsidR="009A43D9" w:rsidP="43591555" w:rsidRDefault="00D40D51" w14:paraId="56C88100" w14:textId="52572655">
            <w:pPr>
              <w:pStyle w:val="Normal"/>
              <w:widowControl w:val="0"/>
              <w:spacing w:before="20" w:after="20"/>
              <w:rPr>
                <w:rFonts w:ascii="Arial" w:hAnsi="Arial" w:eastAsia="Calibri" w:cs="Arial"/>
                <w:color w:val="000000"/>
                <w:sz w:val="22"/>
                <w:szCs w:val="22"/>
              </w:rPr>
            </w:pPr>
            <w:r w:rsidRPr="43591555" w:rsidR="4712124B">
              <w:rPr>
                <w:rFonts w:ascii="Arial" w:hAnsi="Arial" w:eastAsia="Calibri" w:cs="Arial"/>
                <w:color w:val="000000" w:themeColor="text1" w:themeTint="FF" w:themeShade="FF"/>
                <w:sz w:val="22"/>
                <w:szCs w:val="22"/>
              </w:rPr>
              <w:t xml:space="preserve">FRS.CSH.03.01.06.04 </w:t>
            </w:r>
            <w:r w:rsidRPr="43591555" w:rsidR="00D40D51">
              <w:rPr>
                <w:rFonts w:ascii="Arial" w:hAnsi="Arial" w:eastAsia="Calibri" w:cs="Arial"/>
                <w:color w:val="000000" w:themeColor="text1" w:themeTint="FF" w:themeShade="FF"/>
                <w:sz w:val="22"/>
                <w:szCs w:val="22"/>
              </w:rPr>
              <w:t>If cancel action is selected, the system shall do the following:</w:t>
            </w:r>
          </w:p>
          <w:p w:rsidR="009A43D9" w:rsidRDefault="00D40D51" w14:paraId="106C7FB5"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Record will be Cancelled. Do you wish to continue?</w:t>
            </w:r>
          </w:p>
          <w:p w:rsidR="009A43D9" w:rsidRDefault="00D40D51" w14:paraId="30A6E1A1"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049379F1"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51C94BA0"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Do not save the record</w:t>
            </w:r>
          </w:p>
          <w:p w:rsidR="009A43D9" w:rsidRDefault="00D40D51" w14:paraId="7A205D72"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No Cancellation Record Number will be generated</w:t>
            </w:r>
          </w:p>
          <w:p w:rsidR="009A43D9" w:rsidRDefault="00D40D51" w14:paraId="1BBCD5D0"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30CBF1E8"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Cancellation screen</w:t>
            </w:r>
          </w:p>
          <w:p w:rsidR="009A43D9" w:rsidRDefault="00D40D51" w14:paraId="12357F56"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Allow user to re-trigger cancel or save actions.</w:t>
            </w:r>
          </w:p>
          <w:p w:rsidR="009A43D9" w:rsidRDefault="009A43D9" w14:paraId="314EE24A" w14:textId="77777777">
            <w:pPr>
              <w:widowControl w:val="0"/>
              <w:spacing w:before="20" w:after="20"/>
              <w:rPr>
                <w:rFonts w:ascii="Arial" w:hAnsi="Arial" w:eastAsia="Calibri" w:cs="Arial"/>
                <w:color w:val="000000"/>
                <w:sz w:val="22"/>
                <w:szCs w:val="22"/>
              </w:rPr>
            </w:pPr>
          </w:p>
          <w:p w:rsidR="009A43D9" w:rsidP="43591555" w:rsidRDefault="00D40D51" w14:paraId="5EEC2C3A" w14:textId="63D7CB6E">
            <w:pPr>
              <w:pStyle w:val="Normal"/>
              <w:widowControl w:val="0"/>
              <w:spacing w:before="20" w:after="20"/>
              <w:rPr>
                <w:rFonts w:ascii="Arial" w:hAnsi="Arial" w:eastAsia="Calibri" w:cs="Arial"/>
                <w:color w:val="000000"/>
                <w:sz w:val="22"/>
                <w:szCs w:val="22"/>
              </w:rPr>
            </w:pPr>
            <w:r w:rsidRPr="43591555" w:rsidR="15B2A7A0">
              <w:rPr>
                <w:rFonts w:ascii="Arial" w:hAnsi="Arial" w:eastAsia="Calibri" w:cs="Arial"/>
                <w:color w:val="000000" w:themeColor="text1" w:themeTint="FF" w:themeShade="FF"/>
                <w:sz w:val="22"/>
                <w:szCs w:val="22"/>
              </w:rPr>
              <w:t xml:space="preserve">FRS.CSH.03.01.06.05 </w:t>
            </w:r>
            <w:r w:rsidRPr="43591555" w:rsidR="00D40D51">
              <w:rPr>
                <w:rFonts w:ascii="Arial" w:hAnsi="Arial" w:eastAsia="Calibri" w:cs="Arial"/>
                <w:color w:val="000000" w:themeColor="text1" w:themeTint="FF" w:themeShade="FF"/>
                <w:sz w:val="22"/>
                <w:szCs w:val="22"/>
              </w:rPr>
              <w:t>The system shall allow the user to cancel an already saved record if and only if the status = Created.</w:t>
            </w:r>
          </w:p>
          <w:p w:rsidR="009A43D9" w:rsidRDefault="00D40D51" w14:paraId="0FEE9174"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Record will be Cancelled. Do you wish to continue?</w:t>
            </w:r>
          </w:p>
          <w:p w:rsidR="009A43D9" w:rsidRDefault="00D40D51" w14:paraId="3A510439"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68A486F7"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234F3D2C"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System to update the status to Record Cancelled</w:t>
            </w:r>
          </w:p>
          <w:p w:rsidR="009A43D9" w:rsidRDefault="009A43D9" w14:paraId="76614669" w14:textId="77777777">
            <w:pPr>
              <w:widowControl w:val="0"/>
              <w:spacing w:before="20" w:after="20"/>
              <w:ind w:left="1440"/>
              <w:rPr>
                <w:rFonts w:ascii="Arial" w:hAnsi="Arial" w:eastAsia="Calibri" w:cs="Arial"/>
                <w:color w:val="000000"/>
                <w:sz w:val="22"/>
                <w:szCs w:val="22"/>
              </w:rPr>
            </w:pPr>
          </w:p>
          <w:p w:rsidR="009A43D9" w:rsidRDefault="00D40D51" w14:paraId="11620CCA"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57CDA072"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Cancellation screen</w:t>
            </w:r>
          </w:p>
          <w:p w:rsidR="009A43D9" w:rsidRDefault="00D40D51" w14:paraId="2AE5D893"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Do not update the record details and status.</w:t>
            </w:r>
          </w:p>
          <w:p w:rsidR="009A43D9" w:rsidRDefault="009A43D9" w14:paraId="57590049" w14:textId="77777777">
            <w:pPr>
              <w:pStyle w:val="TableContents"/>
              <w:widowControl w:val="0"/>
              <w:spacing w:before="20" w:after="20"/>
              <w:rPr>
                <w:rFonts w:ascii="Arial" w:hAnsi="Arial" w:eastAsia="Calibri" w:cs="Arial"/>
                <w:color w:val="000000"/>
                <w:sz w:val="22"/>
                <w:szCs w:val="22"/>
              </w:rPr>
            </w:pPr>
          </w:p>
          <w:p w:rsidR="009A43D9" w:rsidRDefault="00D40D51" w14:paraId="67343A66" w14:textId="4C003FC1">
            <w:pPr>
              <w:pStyle w:val="TableContents"/>
              <w:widowControl w:val="0"/>
              <w:spacing w:before="20" w:after="20"/>
              <w:rPr>
                <w:rFonts w:ascii="Arial" w:hAnsi="Arial" w:eastAsia="Calibri" w:cs="Arial"/>
                <w:color w:val="000000"/>
                <w:sz w:val="22"/>
                <w:szCs w:val="22"/>
              </w:rPr>
            </w:pPr>
            <w:r w:rsidRPr="43591555" w:rsidR="6FBD2E9C">
              <w:rPr>
                <w:rFonts w:ascii="Arial" w:hAnsi="Arial" w:eastAsia="Calibri" w:cs="Arial"/>
                <w:color w:val="000000" w:themeColor="text1" w:themeTint="FF" w:themeShade="FF"/>
                <w:sz w:val="22"/>
                <w:szCs w:val="22"/>
              </w:rPr>
              <w:t xml:space="preserve">FRS.CSH.03.01.06.06 </w:t>
            </w:r>
            <w:r w:rsidRPr="43591555" w:rsidR="00D40D51">
              <w:rPr>
                <w:rFonts w:ascii="Arial" w:hAnsi="Arial" w:eastAsia="Calibri" w:cs="Arial"/>
                <w:color w:val="000000" w:themeColor="text1" w:themeTint="FF" w:themeShade="FF"/>
                <w:sz w:val="22"/>
                <w:szCs w:val="22"/>
              </w:rPr>
              <w:t xml:space="preserve">Once record is saved, allow the user to trigger </w:t>
            </w:r>
            <w:r w:rsidRPr="43591555" w:rsidR="00D40D51">
              <w:rPr>
                <w:rFonts w:ascii="Arial" w:hAnsi="Arial" w:eastAsia="Calibri" w:cs="Arial"/>
                <w:color w:val="000000" w:themeColor="text1" w:themeTint="FF" w:themeShade="FF"/>
                <w:sz w:val="22"/>
                <w:szCs w:val="22"/>
              </w:rPr>
              <w:t>submit</w:t>
            </w:r>
            <w:r w:rsidRPr="43591555" w:rsidR="00D40D51">
              <w:rPr>
                <w:rFonts w:ascii="Arial" w:hAnsi="Arial" w:eastAsia="Calibri" w:cs="Arial"/>
                <w:color w:val="000000" w:themeColor="text1" w:themeTint="FF" w:themeShade="FF"/>
                <w:sz w:val="22"/>
                <w:szCs w:val="22"/>
              </w:rPr>
              <w:t xml:space="preserve"> for posting.</w:t>
            </w:r>
          </w:p>
          <w:p w:rsidR="009A43D9" w:rsidRDefault="009A43D9" w14:paraId="0C5B615A" w14:textId="77777777">
            <w:pPr>
              <w:pStyle w:val="TableContents"/>
              <w:widowControl w:val="0"/>
              <w:spacing w:before="20" w:after="20"/>
              <w:rPr>
                <w:rFonts w:ascii="Arial" w:hAnsi="Arial" w:eastAsia="Calibri" w:cs="Arial"/>
                <w:color w:val="000000"/>
                <w:sz w:val="22"/>
                <w:szCs w:val="22"/>
              </w:rPr>
            </w:pPr>
          </w:p>
          <w:p w:rsidR="009A43D9" w:rsidRDefault="00D40D51" w14:paraId="5A071852" w14:textId="6BBCFC92">
            <w:pPr>
              <w:pStyle w:val="TableContents"/>
              <w:widowControl w:val="0"/>
              <w:spacing w:before="20" w:after="20"/>
            </w:pPr>
            <w:r w:rsidRPr="43591555" w:rsidR="15DB4AC3">
              <w:rPr>
                <w:rFonts w:ascii="Arial" w:hAnsi="Arial" w:eastAsia="Calibri" w:cs="Arial"/>
                <w:color w:val="000000" w:themeColor="text1" w:themeTint="FF" w:themeShade="FF"/>
                <w:sz w:val="22"/>
                <w:szCs w:val="22"/>
              </w:rPr>
              <w:t xml:space="preserve">FRS.CSH.03.01.06.07 </w:t>
            </w:r>
            <w:r w:rsidRPr="43591555" w:rsidR="00D40D51">
              <w:rPr>
                <w:rFonts w:ascii="Arial" w:hAnsi="Arial" w:eastAsia="Calibri" w:cs="Arial"/>
                <w:color w:val="000000" w:themeColor="text1" w:themeTint="FF" w:themeShade="FF"/>
                <w:sz w:val="22"/>
                <w:szCs w:val="22"/>
              </w:rPr>
              <w:t xml:space="preserve">Once </w:t>
            </w:r>
            <w:r w:rsidRPr="43591555" w:rsidR="00D40D51">
              <w:rPr>
                <w:rFonts w:ascii="Arial" w:hAnsi="Arial" w:eastAsia="Calibri" w:cs="Arial"/>
                <w:b w:val="1"/>
                <w:bCs w:val="1"/>
                <w:color w:val="000000" w:themeColor="text1" w:themeTint="FF" w:themeShade="FF"/>
                <w:sz w:val="22"/>
                <w:szCs w:val="22"/>
              </w:rPr>
              <w:t>Submit for Posting</w:t>
            </w:r>
            <w:r w:rsidRPr="43591555" w:rsidR="00D40D51">
              <w:rPr>
                <w:rFonts w:ascii="Arial" w:hAnsi="Arial" w:eastAsia="Calibri" w:cs="Arial"/>
                <w:color w:val="000000" w:themeColor="text1" w:themeTint="FF" w:themeShade="FF"/>
                <w:sz w:val="22"/>
                <w:szCs w:val="22"/>
              </w:rPr>
              <w:t xml:space="preserve"> is triggered, system will do the following:</w:t>
            </w:r>
          </w:p>
          <w:p w:rsidR="009A43D9" w:rsidRDefault="00D40D51" w14:paraId="2200CDF4" w14:textId="77777777">
            <w:pPr>
              <w:pStyle w:val="TableContents"/>
              <w:widowControl w:val="0"/>
              <w:numPr>
                <w:ilvl w:val="0"/>
                <w:numId w:val="52"/>
              </w:numPr>
              <w:spacing w:before="20" w:after="20"/>
              <w:rPr>
                <w:rFonts w:ascii="Arial" w:hAnsi="Arial" w:eastAsia="Calibri" w:cs="Arial"/>
                <w:color w:val="000000"/>
                <w:sz w:val="22"/>
                <w:szCs w:val="22"/>
              </w:rPr>
            </w:pPr>
            <w:r>
              <w:rPr>
                <w:rFonts w:ascii="Arial" w:hAnsi="Arial" w:eastAsia="Calibri" w:cs="Arial"/>
                <w:color w:val="000000"/>
                <w:sz w:val="22"/>
                <w:szCs w:val="22"/>
              </w:rPr>
              <w:t>Display a confirmation message: “Record is now submitted for Posting”</w:t>
            </w:r>
          </w:p>
          <w:p w:rsidR="009A43D9" w:rsidRDefault="00D40D51" w14:paraId="022D4B9E" w14:textId="77777777">
            <w:pPr>
              <w:pStyle w:val="TableContents"/>
              <w:widowControl w:val="0"/>
              <w:numPr>
                <w:ilvl w:val="0"/>
                <w:numId w:val="53"/>
              </w:numPr>
              <w:spacing w:before="20" w:after="20"/>
              <w:rPr>
                <w:rFonts w:ascii="Arial" w:hAnsi="Arial" w:eastAsia="Calibri" w:cs="Arial"/>
                <w:color w:val="000000"/>
                <w:sz w:val="22"/>
                <w:szCs w:val="22"/>
              </w:rPr>
            </w:pPr>
            <w:r>
              <w:rPr>
                <w:rFonts w:ascii="Arial" w:hAnsi="Arial" w:eastAsia="Calibri" w:cs="Arial"/>
                <w:color w:val="000000"/>
                <w:sz w:val="22"/>
                <w:szCs w:val="22"/>
              </w:rPr>
              <w:t>Record status will change to For Posting</w:t>
            </w:r>
          </w:p>
          <w:p w:rsidR="009A43D9" w:rsidRDefault="00D40D51" w14:paraId="67007722" w14:textId="77777777">
            <w:pPr>
              <w:pStyle w:val="TableContents"/>
              <w:widowControl w:val="0"/>
              <w:numPr>
                <w:ilvl w:val="0"/>
                <w:numId w:val="53"/>
              </w:numPr>
              <w:spacing w:before="20" w:after="20"/>
              <w:rPr>
                <w:rFonts w:ascii="Arial" w:hAnsi="Arial" w:eastAsia="Calibri" w:cs="Arial"/>
                <w:color w:val="000000"/>
                <w:sz w:val="22"/>
                <w:szCs w:val="22"/>
              </w:rPr>
            </w:pPr>
            <w:r>
              <w:rPr>
                <w:rFonts w:ascii="Arial" w:hAnsi="Arial" w:eastAsia="Calibri" w:cs="Arial"/>
                <w:color w:val="000000"/>
                <w:sz w:val="22"/>
                <w:szCs w:val="22"/>
              </w:rPr>
              <w:t>Record will be assigned to Approver/Poster</w:t>
            </w:r>
          </w:p>
          <w:p w:rsidR="009A43D9" w:rsidRDefault="00D40D51" w14:paraId="1C3CC69E" w14:textId="77777777">
            <w:pPr>
              <w:pStyle w:val="TableContents"/>
              <w:widowControl w:val="0"/>
              <w:numPr>
                <w:ilvl w:val="1"/>
                <w:numId w:val="53"/>
              </w:numPr>
              <w:spacing w:before="20" w:after="20"/>
              <w:rPr>
                <w:rFonts w:ascii="Arial" w:hAnsi="Arial" w:eastAsia="Calibri" w:cs="Arial"/>
                <w:color w:val="000000"/>
                <w:sz w:val="22"/>
                <w:szCs w:val="22"/>
              </w:rPr>
            </w:pPr>
            <w:r>
              <w:rPr>
                <w:rFonts w:ascii="Arial" w:hAnsi="Arial" w:eastAsia="Calibri" w:cs="Arial"/>
                <w:color w:val="000000"/>
                <w:sz w:val="22"/>
                <w:szCs w:val="22"/>
              </w:rPr>
              <w:t>Based on UAM</w:t>
            </w:r>
          </w:p>
          <w:p>
            <w:pPr>
              <w:pStyle w:val="ListParagraph"/>
              <w:numPr>
                <w:ilvl w:val="0"/>
                <w:numId w:val="177"/>
              </w:numPr>
              <w:spacing w:before="20" w:after="20"/>
              <w:rPr>
                <w:rFonts w:ascii="Arial" w:hAnsi="Arial" w:cs="Arial"/>
                <w:sz w:val="22"/>
                <w:szCs w:val="22"/>
              </w:rPr>
            </w:pPr>
            <w:r>
              <w:rPr>
                <w:rFonts w:ascii="Arial" w:hAnsi="Arial" w:cs="Arial"/>
                <w:sz w:val="22"/>
                <w:szCs w:val="22"/>
              </w:rPr>
              <w:t xml:space="preserve">The system shall show the messages: "Select a reason"; "Specify the reason when 'Others' is selected"; "The reason &lt;reason&gt; is not allowed for a check payment"; "Receipt &lt;number&gt; is already cancelled"; "Receipt &lt;number&gt; already has a cancellation or reinstatement record waiting".</w:t>
            </w:r>
          </w:p>
          <w:p>
            <w:pPr>
              <w:pStyle w:val="ListParagraph"/>
              <w:numPr>
                <w:ilvl w:val="0"/>
                <w:numId w:val="177"/>
              </w:numPr>
              <w:spacing w:before="20" w:after="20"/>
              <w:rPr>
                <w:rFonts w:ascii="Arial" w:hAnsi="Arial" w:cs="Arial"/>
                <w:sz w:val="22"/>
                <w:szCs w:val="22"/>
              </w:rPr>
            </w:pPr>
            <w:r>
              <w:rPr>
                <w:rFonts w:ascii="Arial" w:hAnsi="Arial" w:cs="Arial"/>
                <w:sz w:val="22"/>
                <w:szCs w:val="22"/>
              </w:rPr>
              <w:t xml:space="preserve">The system shall refuse the cancellation of a receipt whose Unapplied payment record has a disposition in process until the disposition is withdrawn, with the message "Unapplied payment &lt;number&gt; of the receipt is &lt;status&gt;".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78"/>
              </w:numPr>
              <w:spacing w:before="20" w:after="20"/>
              <w:rPr>
                <w:rFonts w:ascii="Arial" w:hAnsi="Arial" w:cs="Arial"/>
                <w:sz w:val="22"/>
                <w:szCs w:val="22"/>
              </w:rPr>
            </w:pPr>
            <w:r>
              <w:rPr>
                <w:rFonts w:ascii="Arial" w:hAnsi="Arial" w:cs="Arial"/>
                <w:sz w:val="22"/>
                <w:szCs w:val="22"/>
              </w:rPr>
              <w:t xml:space="preserve">A cancellation record without a reason is refused with "Select a reason".</w:t>
            </w:r>
          </w:p>
          <w:p>
            <w:pPr>
              <w:pStyle w:val="ListParagraph"/>
              <w:numPr>
                <w:ilvl w:val="0"/>
                <w:numId w:val="178"/>
              </w:numPr>
              <w:spacing w:before="20" w:after="20"/>
              <w:rPr>
                <w:rFonts w:ascii="Arial" w:hAnsi="Arial" w:cs="Arial"/>
                <w:sz w:val="22"/>
                <w:szCs w:val="22"/>
              </w:rPr>
            </w:pPr>
            <w:r>
              <w:rPr>
                <w:rFonts w:ascii="Arial" w:hAnsi="Arial" w:cs="Arial"/>
                <w:sz w:val="22"/>
                <w:szCs w:val="22"/>
              </w:rPr>
              <w:t xml:space="preserve">The reason "Double issuance" on a check payment is refused with the check-payment message.</w:t>
            </w:r>
          </w:p>
          <w:p>
            <w:pPr>
              <w:pStyle w:val="ListParagraph"/>
              <w:numPr>
                <w:ilvl w:val="0"/>
                <w:numId w:val="178"/>
              </w:numPr>
              <w:spacing w:before="20" w:after="20"/>
              <w:rPr>
                <w:rFonts w:ascii="Arial" w:hAnsi="Arial" w:cs="Arial"/>
                <w:sz w:val="22"/>
                <w:szCs w:val="22"/>
              </w:rPr>
            </w:pPr>
            <w:r>
              <w:rPr>
                <w:rFonts w:ascii="Arial" w:hAnsi="Arial" w:cs="Arial"/>
                <w:sz w:val="22"/>
                <w:szCs w:val="22"/>
              </w:rPr>
              <w:t xml:space="preserve">A receipt that already has a cancellation record For Posting cannot get a second one.</w:t>
            </w:r>
          </w:p>
          <w:p w:rsidR="009A43D9" w:rsidRDefault="009A43D9" w14:paraId="792F1AA2" w14:textId="77777777">
            <w:pPr>
              <w:widowControl w:val="0"/>
              <w:spacing w:before="20" w:after="20"/>
              <w:rPr>
                <w:rFonts w:ascii="Arial" w:hAnsi="Arial" w:eastAsia="Calibri" w:cs="Arial"/>
                <w:b/>
                <w:bCs/>
                <w:color w:val="000000"/>
                <w:sz w:val="22"/>
                <w:szCs w:val="22"/>
              </w:rPr>
            </w:pPr>
          </w:p>
          <w:p w:rsidR="009A43D9" w:rsidRDefault="00D40D51" w14:paraId="75B69D06" w14:textId="15DF4021">
            <w:pPr>
              <w:pStyle w:val="TableContents"/>
              <w:widowControl w:val="0"/>
              <w:spacing w:before="20" w:after="20"/>
              <w:rPr>
                <w:rFonts w:ascii="Arial" w:hAnsi="Arial" w:eastAsia="Calibri" w:cs="Arial"/>
                <w:b w:val="1"/>
                <w:bCs w:val="1"/>
                <w:color w:val="000000"/>
                <w:sz w:val="22"/>
                <w:szCs w:val="22"/>
              </w:rPr>
            </w:pPr>
            <w:r w:rsidRPr="43591555" w:rsidR="1E1CC377">
              <w:rPr>
                <w:rFonts w:ascii="Arial" w:hAnsi="Arial" w:eastAsia="Calibri" w:cs="Arial"/>
                <w:color w:val="000000" w:themeColor="text1" w:themeTint="FF" w:themeShade="FF"/>
                <w:sz w:val="22"/>
                <w:szCs w:val="22"/>
              </w:rPr>
              <w:t xml:space="preserve">FRS.CSH.03.01.07 </w:t>
            </w:r>
            <w:r w:rsidRPr="43591555" w:rsidR="00D40D51">
              <w:rPr>
                <w:rFonts w:ascii="Arial" w:hAnsi="Arial" w:eastAsia="Calibri" w:cs="Arial"/>
                <w:b w:val="1"/>
                <w:bCs w:val="1"/>
                <w:color w:val="000000" w:themeColor="text1" w:themeTint="FF" w:themeShade="FF"/>
                <w:sz w:val="22"/>
                <w:szCs w:val="22"/>
              </w:rPr>
              <w:t>Edit</w:t>
            </w:r>
          </w:p>
          <w:p w:rsidR="009A43D9" w:rsidRDefault="00D40D51" w14:paraId="4BEDFF9F"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authorized user to edit created Cancellation Record if status is equal to either Created or Returned.</w:t>
            </w:r>
          </w:p>
          <w:p w:rsidR="009A43D9" w:rsidRDefault="009A43D9" w14:paraId="1A499DFC" w14:textId="77777777">
            <w:pPr>
              <w:pStyle w:val="TableContents"/>
              <w:widowControl w:val="0"/>
              <w:spacing w:before="20" w:after="20"/>
              <w:rPr>
                <w:rFonts w:ascii="Arial" w:hAnsi="Arial" w:eastAsia="Calibri" w:cs="Arial"/>
                <w:color w:val="000000"/>
                <w:sz w:val="22"/>
                <w:szCs w:val="22"/>
              </w:rPr>
            </w:pPr>
          </w:p>
          <w:p w:rsidR="009A43D9" w:rsidRDefault="00D40D51" w14:paraId="04B2EE2C" w14:textId="5DC27103">
            <w:pPr>
              <w:pStyle w:val="TableContents"/>
              <w:widowControl w:val="0"/>
              <w:spacing w:before="20" w:after="20"/>
              <w:rPr>
                <w:rFonts w:ascii="Arial" w:hAnsi="Arial" w:eastAsia="Calibri" w:cs="Arial"/>
                <w:color w:val="000000"/>
                <w:sz w:val="22"/>
                <w:szCs w:val="22"/>
              </w:rPr>
            </w:pPr>
            <w:r w:rsidRPr="43591555" w:rsidR="1C0DAFD5">
              <w:rPr>
                <w:rFonts w:ascii="Arial" w:hAnsi="Arial" w:eastAsia="Calibri" w:cs="Arial"/>
                <w:color w:val="000000" w:themeColor="text1" w:themeTint="FF" w:themeShade="FF"/>
                <w:sz w:val="22"/>
                <w:szCs w:val="22"/>
              </w:rPr>
              <w:t xml:space="preserve">FRS.CSH.03.01.07.01 </w:t>
            </w:r>
            <w:r w:rsidRPr="43591555" w:rsidR="00D40D51">
              <w:rPr>
                <w:rFonts w:ascii="Arial" w:hAnsi="Arial" w:eastAsia="Calibri" w:cs="Arial"/>
                <w:color w:val="000000" w:themeColor="text1" w:themeTint="FF" w:themeShade="FF"/>
                <w:sz w:val="22"/>
                <w:szCs w:val="22"/>
              </w:rPr>
              <w:t>Allow user to save or cancel modifications done. Log all modifications in the audit logs.</w:t>
            </w:r>
          </w:p>
          <w:p w:rsidR="009A43D9" w:rsidRDefault="009A43D9" w14:paraId="5E7E3C41" w14:textId="77777777">
            <w:pPr>
              <w:pStyle w:val="TableContents"/>
              <w:widowControl w:val="0"/>
              <w:spacing w:before="20" w:after="20"/>
              <w:rPr>
                <w:rFonts w:ascii="Arial" w:hAnsi="Arial" w:eastAsia="Calibri" w:cs="Arial"/>
                <w:color w:val="000000"/>
                <w:sz w:val="22"/>
                <w:szCs w:val="22"/>
              </w:rPr>
            </w:pPr>
          </w:p>
          <w:p w:rsidR="009A43D9" w:rsidRDefault="00D40D51" w14:paraId="03CA6045" w14:textId="6103DE02">
            <w:pPr>
              <w:pStyle w:val="TableContents"/>
              <w:widowControl w:val="0"/>
              <w:spacing w:before="20" w:after="20"/>
              <w:rPr>
                <w:rFonts w:ascii="Arial" w:hAnsi="Arial" w:eastAsia="Calibri" w:cs="Arial"/>
                <w:color w:val="000000"/>
                <w:sz w:val="22"/>
                <w:szCs w:val="22"/>
              </w:rPr>
            </w:pPr>
            <w:r w:rsidRPr="43591555" w:rsidR="663F1E1E">
              <w:rPr>
                <w:rFonts w:ascii="Arial" w:hAnsi="Arial" w:eastAsia="Calibri" w:cs="Arial"/>
                <w:color w:val="000000" w:themeColor="text1" w:themeTint="FF" w:themeShade="FF"/>
                <w:sz w:val="22"/>
                <w:szCs w:val="22"/>
              </w:rPr>
              <w:t>FRS.CSH.03.01.07.02</w:t>
            </w:r>
            <w:r w:rsidRPr="43591555" w:rsidR="663F1E1E">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Allow user to re-submit for posting.</w:t>
            </w:r>
          </w:p>
          <w:p w:rsidR="009A43D9" w:rsidRDefault="009A43D9" w14:paraId="03F828E4" w14:textId="77777777">
            <w:pPr>
              <w:widowControl w:val="0"/>
              <w:spacing w:before="20" w:after="20"/>
              <w:rPr>
                <w:rFonts w:ascii="Arial" w:hAnsi="Arial" w:eastAsia="Calibri" w:cs="Arial"/>
                <w:b/>
                <w:bCs/>
                <w:color w:val="000000"/>
                <w:sz w:val="22"/>
                <w:szCs w:val="22"/>
              </w:rPr>
            </w:pPr>
          </w:p>
          <w:p w:rsidR="009A43D9" w:rsidP="43591555" w:rsidRDefault="00D40D51" w14:paraId="222ECCC7" w14:textId="1A98199C">
            <w:pPr>
              <w:pStyle w:val="Normal"/>
              <w:widowControl w:val="0"/>
              <w:spacing w:before="20" w:after="20"/>
              <w:rPr>
                <w:rFonts w:ascii="Arial" w:hAnsi="Arial" w:eastAsia="Calibri" w:cs="Arial"/>
                <w:b w:val="1"/>
                <w:bCs w:val="1"/>
                <w:color w:val="000000"/>
                <w:sz w:val="22"/>
                <w:szCs w:val="22"/>
              </w:rPr>
            </w:pPr>
            <w:r w:rsidRPr="43591555" w:rsidR="4C3B5EFC">
              <w:rPr>
                <w:rFonts w:ascii="Arial" w:hAnsi="Arial" w:eastAsia="Calibri" w:cs="Arial"/>
                <w:color w:val="000000" w:themeColor="text1" w:themeTint="FF" w:themeShade="FF"/>
                <w:sz w:val="22"/>
                <w:szCs w:val="22"/>
              </w:rPr>
              <w:t xml:space="preserve">FRS.CSH.03.01.08 </w:t>
            </w:r>
            <w:r w:rsidRPr="43591555" w:rsidR="00D40D51">
              <w:rPr>
                <w:rFonts w:ascii="Arial" w:hAnsi="Arial" w:eastAsia="Calibri" w:cs="Arial"/>
                <w:b w:val="1"/>
                <w:bCs w:val="1"/>
                <w:color w:val="000000" w:themeColor="text1" w:themeTint="FF" w:themeShade="FF"/>
                <w:sz w:val="22"/>
                <w:szCs w:val="22"/>
              </w:rPr>
              <w:t>Posting of Cancellation</w:t>
            </w:r>
          </w:p>
          <w:p w:rsidR="009A43D9" w:rsidRDefault="00D40D51" w14:paraId="59CE874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user to trigger posting of AR or OR cancellation.</w:t>
            </w:r>
          </w:p>
          <w:p w:rsidR="009A43D9" w:rsidRDefault="009A43D9" w14:paraId="2AC57CB0" w14:textId="77777777">
            <w:pPr>
              <w:widowControl w:val="0"/>
              <w:spacing w:before="20" w:after="20"/>
              <w:rPr>
                <w:rFonts w:ascii="Arial" w:hAnsi="Arial" w:eastAsia="Calibri" w:cs="Arial"/>
                <w:color w:val="000000"/>
                <w:sz w:val="22"/>
                <w:szCs w:val="22"/>
              </w:rPr>
            </w:pPr>
          </w:p>
          <w:p w:rsidR="009A43D9" w:rsidP="43591555" w:rsidRDefault="00D40D51" w14:paraId="70D40DAE" w14:textId="204BB5E7">
            <w:pPr>
              <w:pStyle w:val="Normal"/>
              <w:widowControl w:val="0"/>
              <w:spacing w:before="20" w:after="20"/>
              <w:rPr>
                <w:rFonts w:ascii="Arial" w:hAnsi="Arial" w:eastAsia="Calibri" w:cs="Arial"/>
                <w:color w:val="000000"/>
                <w:sz w:val="22"/>
                <w:szCs w:val="22"/>
              </w:rPr>
            </w:pPr>
            <w:r w:rsidRPr="43591555" w:rsidR="6E89E4AD">
              <w:rPr>
                <w:rFonts w:ascii="Arial" w:hAnsi="Arial" w:eastAsia="Calibri" w:cs="Arial"/>
                <w:color w:val="000000" w:themeColor="text1" w:themeTint="FF" w:themeShade="FF"/>
                <w:sz w:val="22"/>
                <w:szCs w:val="22"/>
              </w:rPr>
              <w:t xml:space="preserve">FRS.CSH.03.01.08.01 </w:t>
            </w:r>
            <w:r w:rsidRPr="43591555" w:rsidR="00D40D51">
              <w:rPr>
                <w:rFonts w:ascii="Arial" w:hAnsi="Arial" w:eastAsia="Calibri" w:cs="Arial"/>
                <w:color w:val="000000" w:themeColor="text1" w:themeTint="FF" w:themeShade="FF"/>
                <w:sz w:val="22"/>
                <w:szCs w:val="22"/>
              </w:rPr>
              <w:t>The system shall allow authorized user to search and filter AR/OR records for cancellation posting assigned to him/her.</w:t>
            </w:r>
          </w:p>
          <w:p w:rsidR="009A43D9" w:rsidRDefault="009A43D9" w14:paraId="5186B13D" w14:textId="77777777">
            <w:pPr>
              <w:widowControl w:val="0"/>
              <w:spacing w:before="20" w:after="20"/>
              <w:rPr>
                <w:rFonts w:ascii="Arial" w:hAnsi="Arial" w:eastAsia="Calibri" w:cs="Arial"/>
                <w:color w:val="000000"/>
                <w:sz w:val="22"/>
                <w:szCs w:val="22"/>
              </w:rPr>
            </w:pPr>
          </w:p>
          <w:p w:rsidR="009A43D9" w:rsidRDefault="00D40D51" w14:paraId="1C53110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Cancellation Record status: For Posting</w:t>
            </w:r>
          </w:p>
          <w:p w:rsidR="009A43D9" w:rsidRDefault="009A43D9" w14:paraId="6C57C439" w14:textId="77777777">
            <w:pPr>
              <w:widowControl w:val="0"/>
              <w:spacing w:before="20" w:after="20"/>
              <w:rPr>
                <w:rFonts w:ascii="Arial" w:hAnsi="Arial" w:eastAsia="Calibri" w:cs="Arial"/>
                <w:color w:val="000000"/>
                <w:sz w:val="22"/>
                <w:szCs w:val="22"/>
              </w:rPr>
            </w:pPr>
          </w:p>
          <w:p w:rsidR="009A43D9" w:rsidP="43591555" w:rsidRDefault="00D40D51" w14:paraId="0AE1EA60" w14:textId="51D2FD6C">
            <w:pPr>
              <w:pStyle w:val="Normal"/>
              <w:widowControl w:val="0"/>
              <w:spacing w:before="20" w:after="20"/>
              <w:rPr>
                <w:rFonts w:ascii="Arial" w:hAnsi="Arial" w:eastAsia="Calibri" w:cs="Arial"/>
                <w:color w:val="000000"/>
                <w:sz w:val="22"/>
                <w:szCs w:val="22"/>
              </w:rPr>
            </w:pPr>
            <w:r w:rsidRPr="43591555" w:rsidR="58DC51B7">
              <w:rPr>
                <w:rFonts w:ascii="Arial" w:hAnsi="Arial" w:eastAsia="Calibri" w:cs="Arial"/>
                <w:color w:val="000000" w:themeColor="text1" w:themeTint="FF" w:themeShade="FF"/>
                <w:sz w:val="22"/>
                <w:szCs w:val="22"/>
              </w:rPr>
              <w:t xml:space="preserve">FRS.CSH.03.01.08.02 </w:t>
            </w:r>
            <w:r w:rsidRPr="43591555" w:rsidR="00D40D51">
              <w:rPr>
                <w:rFonts w:ascii="Arial" w:hAnsi="Arial" w:eastAsia="Calibri" w:cs="Arial"/>
                <w:color w:val="000000" w:themeColor="text1" w:themeTint="FF" w:themeShade="FF"/>
                <w:sz w:val="22"/>
                <w:szCs w:val="22"/>
              </w:rPr>
              <w:t>For AR Cancellation:</w:t>
            </w:r>
          </w:p>
          <w:p w:rsidR="009A43D9" w:rsidRDefault="00D40D51" w14:paraId="6611E85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Created by (search box, name)</w:t>
            </w:r>
          </w:p>
          <w:p w:rsidR="009A43D9" w:rsidRDefault="00D40D51" w14:paraId="65F322D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Client Name (search box, name)</w:t>
            </w:r>
          </w:p>
          <w:p w:rsidR="009A43D9" w:rsidRDefault="00D40D51" w14:paraId="06D85F4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Cancellation Record Number</w:t>
            </w:r>
          </w:p>
          <w:p w:rsidR="009A43D9" w:rsidRDefault="00D40D51" w14:paraId="238606C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Cancellation Created Date (period)</w:t>
            </w:r>
          </w:p>
          <w:p w:rsidR="009A43D9" w:rsidRDefault="009A43D9" w14:paraId="3D404BC9" w14:textId="77777777">
            <w:pPr>
              <w:widowControl w:val="0"/>
              <w:spacing w:before="20" w:after="20"/>
              <w:rPr>
                <w:rFonts w:ascii="Arial" w:hAnsi="Arial" w:eastAsia="Calibri" w:cs="Arial"/>
                <w:color w:val="000000"/>
                <w:sz w:val="22"/>
                <w:szCs w:val="22"/>
              </w:rPr>
            </w:pPr>
          </w:p>
          <w:p w:rsidR="009A43D9" w:rsidP="43591555" w:rsidRDefault="00D40D51" w14:paraId="2C7EE234" w14:textId="38E11C1B">
            <w:pPr>
              <w:pStyle w:val="Normal"/>
              <w:widowControl w:val="0"/>
              <w:spacing w:before="20" w:after="20"/>
              <w:rPr>
                <w:rFonts w:ascii="Arial" w:hAnsi="Arial" w:eastAsia="Calibri" w:cs="Arial"/>
                <w:color w:val="000000"/>
                <w:sz w:val="22"/>
                <w:szCs w:val="22"/>
              </w:rPr>
            </w:pPr>
            <w:r w:rsidRPr="43591555" w:rsidR="2E3C48E5">
              <w:rPr>
                <w:rFonts w:ascii="Arial" w:hAnsi="Arial" w:eastAsia="Calibri" w:cs="Arial"/>
                <w:color w:val="000000" w:themeColor="text1" w:themeTint="FF" w:themeShade="FF"/>
                <w:sz w:val="22"/>
                <w:szCs w:val="22"/>
              </w:rPr>
              <w:t xml:space="preserve">FRS.CSH.03.01.08.03 </w:t>
            </w:r>
            <w:r w:rsidRPr="43591555" w:rsidR="00D40D51">
              <w:rPr>
                <w:rFonts w:ascii="Arial" w:hAnsi="Arial" w:eastAsia="Calibri" w:cs="Arial"/>
                <w:color w:val="000000" w:themeColor="text1" w:themeTint="FF" w:themeShade="FF"/>
                <w:sz w:val="22"/>
                <w:szCs w:val="22"/>
              </w:rPr>
              <w:t>For OR Cancellation:</w:t>
            </w:r>
          </w:p>
          <w:p w:rsidR="009A43D9" w:rsidRDefault="00D40D51" w14:paraId="2A73FF4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Created by (search box, name)</w:t>
            </w:r>
          </w:p>
          <w:p w:rsidR="009A43D9" w:rsidRDefault="00D40D51" w14:paraId="43A8620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Insurer Name (search box, type ahead)</w:t>
            </w:r>
          </w:p>
          <w:p w:rsidR="009A43D9" w:rsidRDefault="00D40D51" w14:paraId="0D1A8C5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w:t>
            </w:r>
            <w:r>
              <w:rPr>
                <w:rFonts w:ascii="Arial" w:hAnsi="Arial" w:eastAsia="Calibri" w:cs="Arial"/>
                <w:color w:val="000000"/>
                <w:sz w:val="22"/>
                <w:szCs w:val="22"/>
              </w:rPr>
              <w:t>Cancellation Record Number</w:t>
            </w:r>
          </w:p>
          <w:p w:rsidR="009A43D9" w:rsidRDefault="00D40D51" w14:paraId="738EE07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Cancellation Created Date (period)</w:t>
            </w:r>
          </w:p>
          <w:p w:rsidR="009A43D9" w:rsidRDefault="009A43D9" w14:paraId="61319B8A" w14:textId="77777777">
            <w:pPr>
              <w:widowControl w:val="0"/>
              <w:spacing w:before="20" w:after="20"/>
              <w:rPr>
                <w:rFonts w:ascii="Arial" w:hAnsi="Arial" w:eastAsia="Calibri" w:cs="Arial"/>
                <w:color w:val="000000"/>
                <w:sz w:val="22"/>
                <w:szCs w:val="22"/>
              </w:rPr>
            </w:pPr>
          </w:p>
          <w:p w:rsidR="009A43D9" w:rsidP="43591555" w:rsidRDefault="00D40D51" w14:paraId="72E62B99" w14:textId="55D4FB46">
            <w:pPr>
              <w:pStyle w:val="Normal"/>
              <w:widowControl w:val="0"/>
              <w:spacing w:before="20" w:after="20"/>
              <w:rPr>
                <w:rFonts w:ascii="Arial" w:hAnsi="Arial" w:eastAsia="Calibri" w:cs="Arial"/>
                <w:color w:val="000000"/>
                <w:sz w:val="22"/>
                <w:szCs w:val="22"/>
              </w:rPr>
            </w:pPr>
            <w:r w:rsidRPr="43591555" w:rsidR="338040C4">
              <w:rPr>
                <w:rFonts w:ascii="Arial" w:hAnsi="Arial" w:eastAsia="Calibri" w:cs="Arial"/>
                <w:color w:val="000000" w:themeColor="text1" w:themeTint="FF" w:themeShade="FF"/>
                <w:sz w:val="22"/>
                <w:szCs w:val="22"/>
              </w:rPr>
              <w:t>FRS.CSH.03.01.08.04</w:t>
            </w:r>
            <w:r w:rsidRPr="43591555" w:rsidR="338040C4">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The system shall allow user to use multiple filter criteria per receipt type.</w:t>
            </w:r>
          </w:p>
          <w:p w:rsidR="009A43D9" w:rsidRDefault="009A43D9" w14:paraId="31A560F4" w14:textId="77777777">
            <w:pPr>
              <w:widowControl w:val="0"/>
              <w:spacing w:before="20" w:after="20"/>
              <w:rPr>
                <w:rFonts w:ascii="Arial" w:hAnsi="Arial" w:eastAsia="Calibri" w:cs="Arial"/>
                <w:color w:val="000000"/>
                <w:sz w:val="22"/>
                <w:szCs w:val="22"/>
              </w:rPr>
            </w:pPr>
          </w:p>
          <w:p w:rsidR="009A43D9" w:rsidP="43591555" w:rsidRDefault="00D40D51" w14:paraId="51C9CBCF" w14:textId="3D19F573">
            <w:pPr>
              <w:pStyle w:val="Normal"/>
              <w:widowControl w:val="0"/>
              <w:spacing w:before="20" w:after="20"/>
              <w:rPr>
                <w:rFonts w:ascii="Arial" w:hAnsi="Arial" w:eastAsia="Calibri" w:cs="Arial"/>
                <w:color w:val="000000"/>
                <w:sz w:val="22"/>
                <w:szCs w:val="22"/>
              </w:rPr>
            </w:pPr>
            <w:r w:rsidRPr="124C0926" w:rsidR="6DD2A06E">
              <w:rPr>
                <w:rFonts w:ascii="Arial" w:hAnsi="Arial" w:eastAsia="Calibri" w:cs="Arial"/>
                <w:color w:val="000000" w:themeColor="text1" w:themeTint="FF" w:themeShade="FF"/>
                <w:sz w:val="22"/>
                <w:szCs w:val="22"/>
              </w:rPr>
              <w:t>FRS.CSH.03.01.08.0</w:t>
            </w:r>
            <w:r w:rsidRPr="124C0926" w:rsidR="3B1349DE">
              <w:rPr>
                <w:rFonts w:ascii="Arial" w:hAnsi="Arial" w:eastAsia="Calibri" w:cs="Arial"/>
                <w:color w:val="000000" w:themeColor="text1" w:themeTint="FF" w:themeShade="FF"/>
                <w:sz w:val="22"/>
                <w:szCs w:val="22"/>
              </w:rPr>
              <w:t>5</w:t>
            </w:r>
            <w:r w:rsidRPr="124C0926" w:rsidR="6DD2A06E">
              <w:rPr>
                <w:rFonts w:ascii="Arial" w:hAnsi="Arial" w:eastAsia="Calibri" w:cs="Arial"/>
                <w:color w:val="000000" w:themeColor="text1" w:themeTint="FF" w:themeShade="FF"/>
                <w:sz w:val="22"/>
                <w:szCs w:val="22"/>
              </w:rPr>
              <w:t xml:space="preserve"> </w:t>
            </w:r>
            <w:r w:rsidRPr="124C0926" w:rsidR="6335A199">
              <w:rPr>
                <w:rFonts w:ascii="Arial" w:hAnsi="Arial" w:eastAsia="Calibri" w:cs="Arial"/>
                <w:color w:val="000000" w:themeColor="text1" w:themeTint="FF" w:themeShade="FF"/>
                <w:sz w:val="22"/>
                <w:szCs w:val="22"/>
              </w:rPr>
              <w:t xml:space="preserve">The system shall display list of </w:t>
            </w:r>
            <w:r w:rsidRPr="124C0926" w:rsidR="6335A199">
              <w:rPr>
                <w:rFonts w:ascii="Arial" w:hAnsi="Arial" w:eastAsia="Calibri" w:cs="Arial"/>
                <w:color w:val="000000" w:themeColor="text1" w:themeTint="FF" w:themeShade="FF"/>
                <w:sz w:val="22"/>
                <w:szCs w:val="22"/>
              </w:rPr>
              <w:t>AR</w:t>
            </w:r>
            <w:r w:rsidRPr="124C0926" w:rsidR="6335A199">
              <w:rPr>
                <w:rFonts w:ascii="Arial" w:hAnsi="Arial" w:eastAsia="Calibri" w:cs="Arial"/>
                <w:color w:val="000000" w:themeColor="text1" w:themeTint="FF" w:themeShade="FF"/>
                <w:sz w:val="22"/>
                <w:szCs w:val="22"/>
              </w:rPr>
              <w:t xml:space="preserve"> or </w:t>
            </w:r>
            <w:r w:rsidRPr="124C0926" w:rsidR="6335A199">
              <w:rPr>
                <w:rFonts w:ascii="Arial" w:hAnsi="Arial" w:eastAsia="Calibri" w:cs="Arial"/>
                <w:color w:val="000000" w:themeColor="text1" w:themeTint="FF" w:themeShade="FF"/>
                <w:sz w:val="22"/>
                <w:szCs w:val="22"/>
              </w:rPr>
              <w:t>OR</w:t>
            </w:r>
            <w:r w:rsidRPr="124C0926" w:rsidR="6335A199">
              <w:rPr>
                <w:rFonts w:ascii="Arial" w:hAnsi="Arial" w:eastAsia="Calibri" w:cs="Arial"/>
                <w:color w:val="000000" w:themeColor="text1" w:themeTint="FF" w:themeShade="FF"/>
                <w:sz w:val="22"/>
                <w:szCs w:val="22"/>
              </w:rPr>
              <w:t xml:space="preserve"> for cancellation based on filter criteria. The following fields should be displayed in a tabular form:</w:t>
            </w:r>
          </w:p>
          <w:p w:rsidR="009A43D9" w:rsidRDefault="00D40D51" w14:paraId="61B12264" w14:textId="77777777">
            <w:pPr>
              <w:widowControl w:val="0"/>
              <w:numPr>
                <w:ilvl w:val="0"/>
                <w:numId w:val="20"/>
              </w:numPr>
              <w:spacing w:before="20" w:after="20"/>
              <w:rPr>
                <w:rFonts w:ascii="Arial" w:hAnsi="Arial" w:eastAsia="Calibri" w:cs="Arial"/>
                <w:color w:val="C9211E"/>
                <w:sz w:val="22"/>
                <w:szCs w:val="22"/>
              </w:rPr>
            </w:pPr>
            <w:r>
              <w:rPr>
                <w:rFonts w:ascii="Arial" w:hAnsi="Arial" w:eastAsia="Calibri" w:cs="Arial"/>
                <w:color w:val="C9211E"/>
                <w:sz w:val="22"/>
                <w:szCs w:val="22"/>
              </w:rPr>
              <w:t>Creator</w:t>
            </w:r>
          </w:p>
          <w:p w:rsidR="009A43D9" w:rsidRDefault="00D40D51" w14:paraId="614AB88E"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 or OR number</w:t>
            </w:r>
          </w:p>
          <w:p w:rsidR="009A43D9" w:rsidRDefault="00D40D51" w14:paraId="7A63F10D"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w:t>
            </w:r>
          </w:p>
          <w:p w:rsidR="009A43D9" w:rsidRDefault="00D40D51" w14:paraId="6F44A68E"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Client Name</w:t>
            </w:r>
          </w:p>
          <w:p w:rsidR="009A43D9" w:rsidRDefault="00D40D51" w14:paraId="26FE350B"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Insurer Name</w:t>
            </w:r>
          </w:p>
          <w:p w:rsidR="009A43D9" w:rsidRDefault="00D40D51" w14:paraId="20D24E73"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 or OR Amount</w:t>
            </w:r>
          </w:p>
          <w:p w:rsidR="009A43D9" w:rsidRDefault="00D40D51" w14:paraId="40CE495A"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Date Created</w:t>
            </w:r>
          </w:p>
          <w:p w:rsidR="009A43D9" w:rsidRDefault="00D40D51" w14:paraId="5CFBCD50"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AR/OR Status (Issued)</w:t>
            </w:r>
          </w:p>
          <w:p w:rsidR="009A43D9" w:rsidRDefault="00D40D51" w14:paraId="26B997FE"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Cancellation Record Number</w:t>
            </w:r>
          </w:p>
          <w:p w:rsidR="009A43D9" w:rsidRDefault="00D40D51" w14:paraId="11820B56"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Cancellation Record Status = For Posting</w:t>
            </w:r>
          </w:p>
          <w:p w:rsidR="009A43D9" w:rsidRDefault="009A43D9" w14:paraId="70DF735C" w14:textId="77777777">
            <w:pPr>
              <w:widowControl w:val="0"/>
              <w:spacing w:before="20" w:after="20"/>
              <w:rPr>
                <w:rFonts w:ascii="Arial" w:hAnsi="Arial" w:eastAsia="Calibri" w:cs="Arial"/>
                <w:color w:val="000000"/>
                <w:sz w:val="22"/>
                <w:szCs w:val="22"/>
              </w:rPr>
            </w:pPr>
          </w:p>
          <w:p w:rsidR="009A43D9" w:rsidP="43591555" w:rsidRDefault="00D40D51" w14:paraId="22AAA013" w14:textId="0612BC63">
            <w:pPr>
              <w:pStyle w:val="Normal"/>
              <w:widowControl w:val="0"/>
              <w:spacing w:before="20" w:after="20"/>
              <w:rPr>
                <w:rFonts w:ascii="Arial" w:hAnsi="Arial" w:eastAsia="Calibri" w:cs="Arial"/>
                <w:color w:val="000000"/>
                <w:sz w:val="22"/>
                <w:szCs w:val="22"/>
              </w:rPr>
            </w:pPr>
            <w:r w:rsidRPr="124C0926" w:rsidR="7E86DB50">
              <w:rPr>
                <w:rFonts w:ascii="Arial" w:hAnsi="Arial" w:eastAsia="Calibri" w:cs="Arial"/>
                <w:color w:val="000000" w:themeColor="text1" w:themeTint="FF" w:themeShade="FF"/>
                <w:sz w:val="22"/>
                <w:szCs w:val="22"/>
              </w:rPr>
              <w:t>FRS.CSH.03.01.08.0</w:t>
            </w:r>
            <w:r w:rsidRPr="124C0926" w:rsidR="59C3087A">
              <w:rPr>
                <w:rFonts w:ascii="Arial" w:hAnsi="Arial" w:eastAsia="Calibri" w:cs="Arial"/>
                <w:color w:val="000000" w:themeColor="text1" w:themeTint="FF" w:themeShade="FF"/>
                <w:sz w:val="22"/>
                <w:szCs w:val="22"/>
              </w:rPr>
              <w:t>6</w:t>
            </w:r>
            <w:r w:rsidRPr="124C0926" w:rsidR="7E86DB50">
              <w:rPr>
                <w:rFonts w:ascii="Arial" w:hAnsi="Arial" w:eastAsia="Calibri" w:cs="Arial"/>
                <w:color w:val="000000" w:themeColor="text1" w:themeTint="FF" w:themeShade="FF"/>
                <w:sz w:val="22"/>
                <w:szCs w:val="22"/>
              </w:rPr>
              <w:t xml:space="preserve"> </w:t>
            </w:r>
            <w:r w:rsidRPr="124C0926" w:rsidR="6335A199">
              <w:rPr>
                <w:rFonts w:ascii="Arial" w:hAnsi="Arial" w:eastAsia="Calibri" w:cs="Arial"/>
                <w:color w:val="000000" w:themeColor="text1" w:themeTint="FF" w:themeShade="FF"/>
                <w:sz w:val="22"/>
                <w:szCs w:val="22"/>
              </w:rPr>
              <w:t xml:space="preserve">If the user </w:t>
            </w:r>
            <w:r w:rsidRPr="124C0926" w:rsidR="6335A199">
              <w:rPr>
                <w:rFonts w:ascii="Arial" w:hAnsi="Arial" w:eastAsia="Calibri" w:cs="Arial"/>
                <w:color w:val="000000" w:themeColor="text1" w:themeTint="FF" w:themeShade="FF"/>
                <w:sz w:val="22"/>
                <w:szCs w:val="22"/>
              </w:rPr>
              <w:t>trigger</w:t>
            </w:r>
            <w:r w:rsidRPr="124C0926" w:rsidR="6335A199">
              <w:rPr>
                <w:rFonts w:ascii="Arial" w:hAnsi="Arial" w:eastAsia="Calibri" w:cs="Arial"/>
                <w:color w:val="000000" w:themeColor="text1" w:themeTint="FF" w:themeShade="FF"/>
                <w:sz w:val="22"/>
                <w:szCs w:val="22"/>
              </w:rPr>
              <w:t xml:space="preserve"> the Cancellation Posting action, the system shall display a message confirmation for posting.</w:t>
            </w:r>
          </w:p>
          <w:p w:rsidR="009A43D9" w:rsidRDefault="009A43D9" w14:paraId="3A413BF6" w14:textId="77777777">
            <w:pPr>
              <w:widowControl w:val="0"/>
              <w:spacing w:before="20" w:after="20"/>
              <w:rPr>
                <w:rFonts w:ascii="Arial" w:hAnsi="Arial" w:eastAsia="Calibri" w:cs="Arial"/>
                <w:color w:val="000000"/>
                <w:sz w:val="22"/>
                <w:szCs w:val="22"/>
              </w:rPr>
            </w:pPr>
          </w:p>
          <w:p w:rsidR="009A43D9" w:rsidRDefault="00D40D51" w14:paraId="3F4B4D7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Confirmation Message: “AR/OR will be cancelled. Payments will be cancelled once cancellation is posted. You you wish to continue or return to creator?”</w:t>
            </w:r>
          </w:p>
          <w:p w:rsidR="009A43D9" w:rsidRDefault="009A43D9" w14:paraId="33D28B4B" w14:textId="77777777">
            <w:pPr>
              <w:widowControl w:val="0"/>
              <w:spacing w:before="20" w:after="20"/>
              <w:rPr>
                <w:rFonts w:ascii="Arial" w:hAnsi="Arial" w:eastAsia="Calibri" w:cs="Arial"/>
                <w:color w:val="000000"/>
                <w:sz w:val="22"/>
                <w:szCs w:val="22"/>
              </w:rPr>
            </w:pPr>
          </w:p>
          <w:p w:rsidR="009A43D9" w:rsidRDefault="00D40D51" w14:paraId="3486A2E9" w14:textId="77777777">
            <w:pPr>
              <w:widowControl w:val="0"/>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Action: Yes or Return</w:t>
            </w:r>
          </w:p>
          <w:p w:rsidR="009A43D9" w:rsidP="43591555" w:rsidRDefault="00D40D51" w14:paraId="1EAD5EC1" w14:textId="561156FF">
            <w:pPr>
              <w:pStyle w:val="Normal"/>
              <w:widowControl w:val="0"/>
              <w:spacing w:before="20" w:after="20"/>
              <w:rPr>
                <w:rFonts w:ascii="Arial" w:hAnsi="Arial" w:eastAsia="Calibri" w:cs="Arial"/>
                <w:color w:val="000000"/>
                <w:sz w:val="22"/>
                <w:szCs w:val="22"/>
              </w:rPr>
            </w:pPr>
            <w:r w:rsidRPr="124C0926" w:rsidR="667E67D6">
              <w:rPr>
                <w:rFonts w:ascii="Arial" w:hAnsi="Arial" w:eastAsia="Calibri" w:cs="Arial"/>
                <w:color w:val="000000" w:themeColor="text1" w:themeTint="FF" w:themeShade="FF"/>
                <w:sz w:val="22"/>
                <w:szCs w:val="22"/>
              </w:rPr>
              <w:t>FRS.CSH.03.01.08.0</w:t>
            </w:r>
            <w:r w:rsidRPr="124C0926" w:rsidR="451AB1AA">
              <w:rPr>
                <w:rFonts w:ascii="Arial" w:hAnsi="Arial" w:eastAsia="Calibri" w:cs="Arial"/>
                <w:color w:val="000000" w:themeColor="text1" w:themeTint="FF" w:themeShade="FF"/>
                <w:sz w:val="22"/>
                <w:szCs w:val="22"/>
              </w:rPr>
              <w:t>7</w:t>
            </w:r>
            <w:r w:rsidRPr="124C0926" w:rsidR="667E67D6">
              <w:rPr>
                <w:rFonts w:ascii="Arial" w:hAnsi="Arial" w:eastAsia="Calibri" w:cs="Arial"/>
                <w:color w:val="000000" w:themeColor="text1" w:themeTint="FF" w:themeShade="FF"/>
                <w:sz w:val="22"/>
                <w:szCs w:val="22"/>
              </w:rPr>
              <w:t xml:space="preserve"> </w:t>
            </w:r>
            <w:r w:rsidRPr="124C0926" w:rsidR="6335A199">
              <w:rPr>
                <w:rFonts w:ascii="Arial" w:hAnsi="Arial" w:eastAsia="Calibri" w:cs="Arial"/>
                <w:color w:val="000000" w:themeColor="text1" w:themeTint="FF" w:themeShade="FF"/>
                <w:sz w:val="22"/>
                <w:szCs w:val="22"/>
              </w:rPr>
              <w:t>If the user selects Action = Return, the system shall perform the following:</w:t>
            </w:r>
          </w:p>
          <w:p w:rsidR="009A43D9" w:rsidRDefault="00D40D51" w14:paraId="5AADB799" w14:textId="77777777">
            <w:pPr>
              <w:widowControl w:val="0"/>
              <w:numPr>
                <w:ilvl w:val="0"/>
                <w:numId w:val="50"/>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Return the record to creator</w:t>
            </w:r>
          </w:p>
          <w:p w:rsidR="009A43D9" w:rsidP="43591555" w:rsidRDefault="00D40D51" w14:paraId="1220DBB7" w14:textId="6D6A9E8F">
            <w:pPr>
              <w:pStyle w:val="Normal"/>
              <w:widowControl w:val="0"/>
              <w:spacing w:before="20" w:after="20"/>
              <w:rPr>
                <w:rFonts w:ascii="Arial" w:hAnsi="Arial" w:eastAsia="Calibri" w:cs="Arial"/>
                <w:color w:val="000000"/>
                <w:sz w:val="22"/>
                <w:szCs w:val="22"/>
              </w:rPr>
            </w:pPr>
            <w:r w:rsidRPr="124C0926" w:rsidR="5DF09E8D">
              <w:rPr>
                <w:rFonts w:ascii="Arial" w:hAnsi="Arial" w:eastAsia="Calibri" w:cs="Arial"/>
                <w:color w:val="000000" w:themeColor="text1" w:themeTint="FF" w:themeShade="FF"/>
                <w:sz w:val="22"/>
                <w:szCs w:val="22"/>
              </w:rPr>
              <w:t>FRS.CSH.03.01.08</w:t>
            </w:r>
            <w:r w:rsidRPr="124C0926" w:rsidR="5DF09E8D">
              <w:rPr>
                <w:rFonts w:ascii="Arial" w:hAnsi="Arial" w:eastAsia="Calibri" w:cs="Arial"/>
                <w:color w:val="000000" w:themeColor="text1" w:themeTint="FF" w:themeShade="FF"/>
                <w:sz w:val="22"/>
                <w:szCs w:val="22"/>
              </w:rPr>
              <w:t xml:space="preserve"> .0</w:t>
            </w:r>
            <w:r w:rsidRPr="124C0926" w:rsidR="365522AA">
              <w:rPr>
                <w:rFonts w:ascii="Arial" w:hAnsi="Arial" w:eastAsia="Calibri" w:cs="Arial"/>
                <w:color w:val="000000" w:themeColor="text1" w:themeTint="FF" w:themeShade="FF"/>
                <w:sz w:val="22"/>
                <w:szCs w:val="22"/>
              </w:rPr>
              <w:t>8</w:t>
            </w:r>
            <w:r w:rsidRPr="124C0926" w:rsidR="5DF09E8D">
              <w:rPr>
                <w:rFonts w:ascii="Arial" w:hAnsi="Arial" w:eastAsia="Calibri" w:cs="Arial"/>
                <w:color w:val="000000" w:themeColor="text1" w:themeTint="FF" w:themeShade="FF"/>
                <w:sz w:val="22"/>
                <w:szCs w:val="22"/>
              </w:rPr>
              <w:t xml:space="preserve"> </w:t>
            </w:r>
            <w:r w:rsidRPr="124C0926" w:rsidR="6335A199">
              <w:rPr>
                <w:rFonts w:ascii="Arial" w:hAnsi="Arial" w:eastAsia="Calibri" w:cs="Arial"/>
                <w:color w:val="000000" w:themeColor="text1" w:themeTint="FF" w:themeShade="FF"/>
                <w:sz w:val="22"/>
                <w:szCs w:val="22"/>
              </w:rPr>
              <w:t>If the user selects Action = Yes, the system shall perform the following:</w:t>
            </w:r>
          </w:p>
          <w:p w:rsidR="009A43D9" w:rsidRDefault="00D40D51" w14:paraId="4381C225"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Set OR/AR Number status from Issued to Cancelled</w:t>
            </w:r>
          </w:p>
          <w:p w:rsidR="009A43D9" w:rsidRDefault="00D40D51" w14:paraId="21869022"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Set Cancellation Record status to AR/OR Cancelled</w:t>
            </w:r>
          </w:p>
          <w:p w:rsidR="009A43D9" w:rsidRDefault="00D40D51" w14:paraId="57A9BEEC"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Reverse payment</w:t>
            </w:r>
          </w:p>
          <w:p w:rsidR="009A43D9" w:rsidRDefault="00D40D51" w14:paraId="72BCE809" w14:textId="77777777">
            <w:pPr>
              <w:widowControl w:val="0"/>
              <w:numPr>
                <w:ilvl w:val="1"/>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Amount to be reversed should be equal to the AR/OR amount per account</w:t>
            </w:r>
          </w:p>
          <w:p w:rsidR="009A43D9" w:rsidRDefault="00D40D51" w14:paraId="3F6D709E" w14:textId="77777777">
            <w:pPr>
              <w:widowControl w:val="0"/>
              <w:numPr>
                <w:ilvl w:val="1"/>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For AR Cancellation, check if payment is already remitted to Insurer,</w:t>
            </w:r>
          </w:p>
          <w:p w:rsidR="009A43D9" w:rsidRDefault="00D40D51" w14:paraId="1DEAF178" w14:textId="77777777">
            <w:pPr>
              <w:widowControl w:val="0"/>
              <w:numPr>
                <w:ilvl w:val="1"/>
                <w:numId w:val="58"/>
              </w:numPr>
              <w:spacing w:before="20" w:after="20"/>
              <w:ind w:left="1440"/>
              <w:rPr>
                <w:rFonts w:ascii="Arial" w:hAnsi="Arial" w:eastAsia="Calibri" w:cs="Arial"/>
                <w:color w:val="000000"/>
                <w:sz w:val="22"/>
                <w:szCs w:val="22"/>
              </w:rPr>
            </w:pPr>
            <w:r>
              <w:rPr>
                <w:rFonts w:ascii="Arial" w:hAnsi="Arial" w:eastAsia="Calibri" w:cs="Arial"/>
                <w:color w:val="000000"/>
                <w:sz w:val="22"/>
                <w:szCs w:val="22"/>
              </w:rPr>
              <w:t>If already remitted,</w:t>
            </w:r>
          </w:p>
          <w:p w:rsidR="009A43D9" w:rsidRDefault="00D40D51" w14:paraId="21C805A3" w14:textId="77777777">
            <w:pPr>
              <w:widowControl w:val="0"/>
              <w:numPr>
                <w:ilvl w:val="2"/>
                <w:numId w:val="58"/>
              </w:numPr>
              <w:spacing w:before="20" w:after="20"/>
              <w:ind w:left="2160"/>
              <w:rPr>
                <w:rFonts w:ascii="Arial" w:hAnsi="Arial" w:eastAsia="Calibri" w:cs="Arial"/>
                <w:color w:val="000000"/>
                <w:sz w:val="22"/>
                <w:szCs w:val="22"/>
              </w:rPr>
            </w:pPr>
            <w:r>
              <w:rPr>
                <w:rFonts w:ascii="Arial" w:hAnsi="Arial" w:eastAsia="Calibri" w:cs="Arial"/>
                <w:color w:val="000000"/>
                <w:sz w:val="22"/>
                <w:szCs w:val="22"/>
              </w:rPr>
              <w:t>Create/re-class reversed payment to AR Insurer Refund associated to each account and insurer</w:t>
            </w:r>
          </w:p>
          <w:p w:rsidR="009A43D9" w:rsidRDefault="00D40D51" w14:paraId="43813F7D" w14:textId="77777777">
            <w:pPr>
              <w:widowControl w:val="0"/>
              <w:numPr>
                <w:ilvl w:val="2"/>
                <w:numId w:val="58"/>
              </w:numPr>
              <w:spacing w:before="20" w:after="20"/>
              <w:ind w:left="2160"/>
              <w:rPr>
                <w:rFonts w:ascii="Arial" w:hAnsi="Arial" w:eastAsia="Calibri" w:cs="Arial"/>
                <w:color w:val="000000"/>
                <w:sz w:val="22"/>
                <w:szCs w:val="22"/>
              </w:rPr>
            </w:pPr>
            <w:r>
              <w:rPr>
                <w:rFonts w:ascii="Arial" w:hAnsi="Arial" w:eastAsia="Calibri" w:cs="Arial"/>
                <w:color w:val="000000"/>
                <w:sz w:val="22"/>
                <w:szCs w:val="22"/>
              </w:rPr>
              <w:t>Copy from reinstatement</w:t>
            </w:r>
          </w:p>
          <w:p w:rsidR="009A43D9" w:rsidRDefault="00D40D51" w14:paraId="74E8286D" w14:textId="77777777">
            <w:pPr>
              <w:widowControl w:val="0"/>
              <w:numPr>
                <w:ilvl w:val="2"/>
                <w:numId w:val="58"/>
              </w:numPr>
              <w:spacing w:before="20" w:after="20"/>
              <w:ind w:left="2160"/>
              <w:rPr>
                <w:rFonts w:ascii="Arial" w:hAnsi="Arial" w:eastAsia="Calibri" w:cs="Arial"/>
                <w:color w:val="000000"/>
                <w:sz w:val="22"/>
                <w:szCs w:val="22"/>
              </w:rPr>
            </w:pPr>
            <w:r>
              <w:rPr>
                <w:rFonts w:ascii="Arial" w:hAnsi="Arial" w:eastAsia="Calibri" w:cs="Arial"/>
                <w:color w:val="000000"/>
                <w:sz w:val="22"/>
                <w:szCs w:val="22"/>
              </w:rPr>
              <w:t>no UPP</w:t>
            </w:r>
          </w:p>
          <w:p w:rsidR="009A43D9" w:rsidRDefault="00D40D51" w14:paraId="7E14ED8E" w14:textId="77777777">
            <w:pPr>
              <w:widowControl w:val="0"/>
              <w:numPr>
                <w:ilvl w:val="1"/>
                <w:numId w:val="58"/>
              </w:numPr>
              <w:spacing w:before="20" w:after="20"/>
              <w:ind w:left="1440"/>
              <w:rPr>
                <w:rFonts w:ascii="Arial" w:hAnsi="Arial" w:eastAsia="Calibri" w:cs="Arial"/>
                <w:color w:val="000000"/>
                <w:sz w:val="22"/>
                <w:szCs w:val="22"/>
              </w:rPr>
            </w:pPr>
            <w:r>
              <w:rPr>
                <w:rFonts w:ascii="Arial" w:hAnsi="Arial" w:eastAsia="Calibri" w:cs="Arial"/>
                <w:color w:val="000000"/>
                <w:sz w:val="22"/>
                <w:szCs w:val="22"/>
              </w:rPr>
              <w:t>If not remitted,</w:t>
            </w:r>
          </w:p>
          <w:p w:rsidR="009A43D9" w:rsidRDefault="00D40D51" w14:paraId="761D9BEF" w14:textId="77777777">
            <w:pPr>
              <w:widowControl w:val="0"/>
              <w:numPr>
                <w:ilvl w:val="2"/>
                <w:numId w:val="58"/>
              </w:numPr>
              <w:spacing w:before="20" w:after="20"/>
              <w:ind w:left="2160"/>
              <w:rPr>
                <w:rFonts w:ascii="Arial" w:hAnsi="Arial" w:eastAsia="Calibri" w:cs="Arial"/>
                <w:color w:val="000000"/>
                <w:sz w:val="22"/>
                <w:szCs w:val="22"/>
              </w:rPr>
            </w:pPr>
            <w:r>
              <w:rPr>
                <w:rFonts w:ascii="Arial" w:hAnsi="Arial" w:eastAsia="Calibri" w:cs="Arial"/>
                <w:color w:val="000000"/>
                <w:sz w:val="22"/>
                <w:szCs w:val="22"/>
              </w:rPr>
              <w:t>Reverse entry PR, DTIP</w:t>
            </w:r>
          </w:p>
          <w:p w:rsidR="009A43D9" w:rsidRDefault="00D40D51" w14:paraId="31454972" w14:textId="77777777">
            <w:pPr>
              <w:widowControl w:val="0"/>
              <w:spacing w:before="20" w:after="20"/>
              <w:ind w:left="1440"/>
              <w:rPr>
                <w:rFonts w:ascii="Arial" w:hAnsi="Arial" w:eastAsia="Calibri" w:cs="Arial"/>
                <w:color w:val="000000"/>
                <w:sz w:val="22"/>
                <w:szCs w:val="22"/>
              </w:rPr>
            </w:pPr>
            <w:r>
              <w:rPr>
                <w:rFonts w:ascii="Arial" w:hAnsi="Arial" w:eastAsia="Calibri" w:cs="Arial"/>
                <w:color w:val="000000"/>
                <w:sz w:val="22"/>
                <w:szCs w:val="22"/>
              </w:rPr>
              <w:t xml:space="preserve">            ▪ Copy from reinstatement</w:t>
            </w:r>
          </w:p>
          <w:p w:rsidR="009A43D9" w:rsidRDefault="00D40D51" w14:paraId="6E1B13F8" w14:textId="77777777">
            <w:pPr>
              <w:widowControl w:val="0"/>
              <w:numPr>
                <w:ilvl w:val="4"/>
                <w:numId w:val="59"/>
              </w:numPr>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track creation of excess payment from source cancellation AR/OR.</w:t>
            </w:r>
          </w:p>
          <w:p w:rsidR="009A43D9" w:rsidP="43591555" w:rsidRDefault="009A43D9" w14:paraId="37EFA3E3" w14:textId="128E6E38">
            <w:pPr>
              <w:widowControl w:val="0"/>
              <w:numPr>
                <w:ilvl w:val="4"/>
                <w:numId w:val="59"/>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Outstanding should include the reversed amount</w:t>
            </w:r>
          </w:p>
          <w:p w:rsidR="009A43D9" w:rsidRDefault="009A43D9" w14:paraId="41C6AC2A" w14:textId="77777777">
            <w:pPr>
              <w:widowControl w:val="0"/>
              <w:spacing w:before="20" w:after="20"/>
              <w:rPr>
                <w:rFonts w:ascii="Arial" w:hAnsi="Arial" w:eastAsia="Calibri" w:cs="Arial"/>
                <w:color w:val="000000"/>
                <w:sz w:val="22"/>
                <w:szCs w:val="22"/>
              </w:rPr>
            </w:pPr>
          </w:p>
          <w:p w:rsidR="009A43D9" w:rsidRDefault="00D40D51" w14:paraId="11361B4B" w14:textId="77777777">
            <w:pPr>
              <w:widowControl w:val="0"/>
              <w:numPr>
                <w:ilvl w:val="1"/>
                <w:numId w:val="60"/>
              </w:numPr>
              <w:spacing w:before="20" w:after="20"/>
              <w:rPr>
                <w:rFonts w:ascii="Arial" w:hAnsi="Arial" w:eastAsia="Calibri" w:cs="Arial"/>
                <w:color w:val="000000"/>
                <w:sz w:val="22"/>
                <w:szCs w:val="22"/>
              </w:rPr>
            </w:pPr>
            <w:r>
              <w:rPr>
                <w:rFonts w:ascii="Arial" w:hAnsi="Arial" w:eastAsia="Calibri" w:cs="Arial"/>
                <w:color w:val="000000"/>
                <w:sz w:val="22"/>
                <w:szCs w:val="22"/>
              </w:rPr>
              <w:t>For OR Cancellation,</w:t>
            </w:r>
          </w:p>
          <w:p w:rsidR="009A43D9" w:rsidRDefault="00D40D51" w14:paraId="53857C41" w14:textId="77777777">
            <w:pPr>
              <w:widowControl w:val="0"/>
              <w:numPr>
                <w:ilvl w:val="2"/>
                <w:numId w:val="60"/>
              </w:numPr>
              <w:spacing w:before="20" w:after="20"/>
              <w:rPr>
                <w:rFonts w:ascii="Arial" w:hAnsi="Arial" w:eastAsia="Calibri" w:cs="Arial"/>
                <w:color w:val="000000"/>
                <w:sz w:val="22"/>
                <w:szCs w:val="22"/>
              </w:rPr>
            </w:pPr>
            <w:r>
              <w:rPr>
                <w:rFonts w:ascii="Arial" w:hAnsi="Arial" w:eastAsia="Calibri" w:cs="Arial"/>
                <w:color w:val="000000"/>
                <w:sz w:val="22"/>
                <w:szCs w:val="22"/>
              </w:rPr>
              <w:t>Create/re-class reversed payment to Commission Receivable payment associated to each account and insurer.</w:t>
            </w:r>
          </w:p>
          <w:p w:rsidR="009A43D9" w:rsidRDefault="00D40D51" w14:paraId="7980F48B" w14:textId="77777777">
            <w:pPr>
              <w:widowControl w:val="0"/>
              <w:numPr>
                <w:ilvl w:val="2"/>
                <w:numId w:val="60"/>
              </w:numPr>
              <w:spacing w:before="20" w:after="20"/>
              <w:rPr>
                <w:rFonts w:ascii="Arial" w:hAnsi="Arial" w:eastAsia="Calibri" w:cs="Arial"/>
                <w:color w:val="000000"/>
                <w:sz w:val="22"/>
                <w:szCs w:val="22"/>
              </w:rPr>
            </w:pPr>
            <w:r>
              <w:rPr>
                <w:rFonts w:ascii="Arial" w:hAnsi="Arial" w:eastAsia="Calibri" w:cs="Arial"/>
                <w:color w:val="000000"/>
                <w:sz w:val="22"/>
                <w:szCs w:val="22"/>
              </w:rPr>
              <w:t>Reverse CRU, PR, DTIP based on original booking</w:t>
            </w:r>
          </w:p>
          <w:p w:rsidR="009A43D9" w:rsidRDefault="009A43D9" w14:paraId="2DC44586" w14:textId="77777777">
            <w:pPr>
              <w:widowControl w:val="0"/>
              <w:numPr>
                <w:ilvl w:val="2"/>
                <w:numId w:val="60"/>
              </w:numPr>
              <w:spacing w:before="20" w:after="20"/>
              <w:rPr>
                <w:rFonts w:ascii="Arial" w:hAnsi="Arial" w:eastAsia="Calibri" w:cs="Arial"/>
                <w:color w:val="000000"/>
                <w:sz w:val="22"/>
                <w:szCs w:val="22"/>
              </w:rPr>
            </w:pPr>
          </w:p>
          <w:p w:rsidR="009A43D9" w:rsidRDefault="00D40D51" w14:paraId="3A31FDE1" w14:textId="77777777">
            <w:pPr>
              <w:widowControl w:val="0"/>
              <w:numPr>
                <w:ilvl w:val="0"/>
                <w:numId w:val="60"/>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 Post GL entries</w:t>
            </w:r>
          </w:p>
          <w:p>
            <w:pPr>
              <w:pStyle w:val="ListParagraph"/>
              <w:numPr>
                <w:ilvl w:val="0"/>
                <w:numId w:val="179"/>
              </w:numPr>
              <w:spacing w:before="20" w:after="20"/>
              <w:rPr>
                <w:rFonts w:ascii="Arial" w:hAnsi="Arial" w:cs="Arial"/>
                <w:sz w:val="22"/>
                <w:szCs w:val="22"/>
              </w:rPr>
            </w:pPr>
            <w:r>
              <w:rPr>
                <w:rFonts w:ascii="Arial" w:hAnsi="Arial" w:cs="Arial"/>
                <w:sz w:val="22"/>
                <w:szCs w:val="22"/>
              </w:rPr>
              <w:t xml:space="preserve">The system shall refuse the posting by the user who created the cancellation record (FRS.OPS.002.05) and require a reason for a return.</w:t>
            </w:r>
          </w:p>
          <w:p>
            <w:pPr>
              <w:pStyle w:val="ListParagraph"/>
              <w:numPr>
                <w:ilvl w:val="0"/>
                <w:numId w:val="179"/>
              </w:numPr>
              <w:spacing w:before="20" w:after="20"/>
              <w:rPr>
                <w:rFonts w:ascii="Arial" w:hAnsi="Arial" w:cs="Arial"/>
                <w:sz w:val="22"/>
                <w:szCs w:val="22"/>
              </w:rPr>
            </w:pPr>
            <w:r>
              <w:rPr>
                <w:rFonts w:ascii="Arial" w:hAnsi="Arial" w:cs="Arial"/>
                <w:sz w:val="22"/>
                <w:szCs w:val="22"/>
              </w:rPr>
              <w:t xml:space="preserve">For an AR not yet remitted, the account shall show the reversed amount as outstanding again and its payment status shall be updated (Unpaid or Partially Paid).</w:t>
            </w:r>
          </w:p>
          <w:p>
            <w:pPr>
              <w:pStyle w:val="ListParagraph"/>
              <w:numPr>
                <w:ilvl w:val="0"/>
                <w:numId w:val="179"/>
              </w:numPr>
              <w:spacing w:before="20" w:after="20"/>
              <w:rPr>
                <w:rFonts w:ascii="Arial" w:hAnsi="Arial" w:cs="Arial"/>
                <w:sz w:val="22"/>
                <w:szCs w:val="22"/>
              </w:rPr>
            </w:pPr>
            <w:r>
              <w:rPr>
                <w:rFonts w:ascii="Arial" w:hAnsi="Arial" w:cs="Arial"/>
                <w:sz w:val="22"/>
                <w:szCs w:val="22"/>
              </w:rPr>
              <w:t xml:space="preserve">The Excess payment or AR Insurer Refund record created by the cancellation shall carry the cancellation record number as its source.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80"/>
              </w:numPr>
              <w:spacing w:before="20" w:after="20"/>
              <w:rPr>
                <w:rFonts w:ascii="Arial" w:hAnsi="Arial" w:cs="Arial"/>
                <w:sz w:val="22"/>
                <w:szCs w:val="22"/>
              </w:rPr>
            </w:pPr>
            <w:r>
              <w:rPr>
                <w:rFonts w:ascii="Arial" w:hAnsi="Arial" w:cs="Arial"/>
                <w:sz w:val="22"/>
                <w:szCs w:val="22"/>
              </w:rPr>
              <w:t xml:space="preserve">Posting the cancellation of an AR of 10,000.00 applied to one account not yet remitted sets the AR number status to Cancelled and the record to AR/OR Cancelled, and the account shows 10,000.00 outstanding again.</w:t>
            </w:r>
          </w:p>
          <w:p>
            <w:pPr>
              <w:pStyle w:val="ListParagraph"/>
              <w:numPr>
                <w:ilvl w:val="0"/>
                <w:numId w:val="180"/>
              </w:numPr>
              <w:spacing w:before="20" w:after="20"/>
              <w:rPr>
                <w:rFonts w:ascii="Arial" w:hAnsi="Arial" w:cs="Arial"/>
                <w:sz w:val="22"/>
                <w:szCs w:val="22"/>
              </w:rPr>
            </w:pPr>
            <w:r>
              <w:rPr>
                <w:rFonts w:ascii="Arial" w:hAnsi="Arial" w:cs="Arial"/>
                <w:sz w:val="22"/>
                <w:szCs w:val="22"/>
              </w:rPr>
              <w:t xml:space="preserve">The cancellation of an AR whose payment was already remitted creates an AR Insurer Refund record for each account and insurer.</w:t>
            </w:r>
          </w:p>
          <w:p>
            <w:pPr>
              <w:pStyle w:val="ListParagraph"/>
              <w:numPr>
                <w:ilvl w:val="0"/>
                <w:numId w:val="180"/>
              </w:numPr>
              <w:spacing w:before="20" w:after="20"/>
              <w:rPr>
                <w:rFonts w:ascii="Arial" w:hAnsi="Arial" w:cs="Arial"/>
                <w:sz w:val="22"/>
                <w:szCs w:val="22"/>
              </w:rPr>
            </w:pPr>
            <w:r>
              <w:rPr>
                <w:rFonts w:ascii="Arial" w:hAnsi="Arial" w:cs="Arial"/>
                <w:sz w:val="22"/>
                <w:szCs w:val="22"/>
              </w:rPr>
              <w:t xml:space="preserve">The cancellation of an OR re-classes the reversed payment to the Commission Receivable payment of each account and insurer.</w:t>
            </w:r>
          </w:p>
          <w:p>
            <w:pPr>
              <w:pStyle w:val="ListParagraph"/>
              <w:numPr>
                <w:ilvl w:val="0"/>
                <w:numId w:val="180"/>
              </w:numPr>
              <w:spacing w:before="20" w:after="20"/>
              <w:rPr>
                <w:rFonts w:ascii="Arial" w:hAnsi="Arial" w:cs="Arial"/>
                <w:sz w:val="22"/>
                <w:szCs w:val="22"/>
              </w:rPr>
            </w:pPr>
            <w:r>
              <w:rPr>
                <w:rFonts w:ascii="Arial" w:hAnsi="Arial" w:cs="Arial"/>
                <w:sz w:val="22"/>
                <w:szCs w:val="22"/>
              </w:rPr>
              <w:t xml:space="preserve">The creator of the cancellation record cannot post it; a returned record shows Returned with the reason and can be edited.</w:t>
            </w:r>
          </w:p>
          <w:p w:rsidR="009A43D9" w:rsidRDefault="009A43D9" w14:paraId="4FFCBC07" w14:textId="77777777">
            <w:pPr>
              <w:widowControl w:val="0"/>
              <w:spacing w:before="20" w:after="20"/>
              <w:ind w:left="720"/>
              <w:rPr>
                <w:rFonts w:ascii="Arial" w:hAnsi="Arial" w:eastAsia="Calibri" w:cs="Arial"/>
                <w:color w:val="000000"/>
                <w:sz w:val="22"/>
                <w:szCs w:val="22"/>
              </w:rPr>
            </w:pPr>
          </w:p>
          <w:p w:rsidR="009A43D9" w:rsidP="43591555" w:rsidRDefault="00D40D51" w14:paraId="039494DE" w14:textId="696CFBDD">
            <w:pPr>
              <w:pStyle w:val="Normal"/>
              <w:widowControl w:val="0"/>
              <w:spacing w:before="20" w:after="20"/>
              <w:rPr>
                <w:rFonts w:ascii="Arial" w:hAnsi="Arial" w:eastAsia="Calibri" w:cs="Arial"/>
                <w:b w:val="1"/>
                <w:bCs w:val="1"/>
                <w:color w:val="000000"/>
                <w:sz w:val="22"/>
                <w:szCs w:val="22"/>
              </w:rPr>
            </w:pPr>
            <w:r w:rsidRPr="43591555" w:rsidR="636E3EDA">
              <w:rPr>
                <w:rFonts w:ascii="Arial" w:hAnsi="Arial" w:eastAsia="Calibri" w:cs="Arial"/>
                <w:color w:val="000000" w:themeColor="text1" w:themeTint="FF" w:themeShade="FF"/>
                <w:sz w:val="22"/>
                <w:szCs w:val="22"/>
              </w:rPr>
              <w:t xml:space="preserve">FRS.CSH.03.01.09 </w:t>
            </w:r>
            <w:r w:rsidRPr="43591555" w:rsidR="00D40D51">
              <w:rPr>
                <w:rFonts w:ascii="Arial" w:hAnsi="Arial" w:eastAsia="Calibri" w:cs="Arial"/>
                <w:b w:val="1"/>
                <w:bCs w:val="1"/>
                <w:color w:val="000000" w:themeColor="text1" w:themeTint="FF" w:themeShade="FF"/>
                <w:sz w:val="22"/>
                <w:szCs w:val="22"/>
              </w:rPr>
              <w:t>GL Posting</w:t>
            </w:r>
          </w:p>
          <w:p w:rsidR="009A43D9" w:rsidRDefault="00D40D51" w14:paraId="7EBAF81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automatically post GL entries (reversal) once the Cancellation Record Status = AR/OR Cancelled and AR or OR Number Status = Cancelled. Minimal balances, if there are any, shall be included in the reversal.</w:t>
            </w:r>
          </w:p>
          <w:p w:rsidR="009A43D9" w:rsidRDefault="009A43D9" w14:paraId="1728B4D0" w14:textId="77777777">
            <w:pPr>
              <w:widowControl w:val="0"/>
              <w:spacing w:before="20" w:after="20"/>
              <w:rPr>
                <w:rFonts w:ascii="Arial" w:hAnsi="Arial" w:eastAsia="Calibri" w:cs="Arial"/>
                <w:color w:val="000000"/>
                <w:sz w:val="22"/>
                <w:szCs w:val="22"/>
              </w:rPr>
            </w:pPr>
          </w:p>
          <w:p w:rsidR="009A43D9" w:rsidP="43591555" w:rsidRDefault="00D40D51" w14:paraId="63397AA6" w14:textId="62D7C38B">
            <w:pPr>
              <w:pStyle w:val="Normal"/>
              <w:widowControl w:val="0"/>
              <w:spacing w:before="20" w:after="20"/>
            </w:pPr>
            <w:r w:rsidRPr="43591555" w:rsidR="2CCF7014">
              <w:rPr>
                <w:rFonts w:ascii="Arial" w:hAnsi="Arial" w:eastAsia="Calibri" w:cs="Arial"/>
                <w:color w:val="000000" w:themeColor="text1" w:themeTint="FF" w:themeShade="FF"/>
                <w:sz w:val="22"/>
                <w:szCs w:val="22"/>
              </w:rPr>
              <w:t xml:space="preserve">FRS.CSH.03.01.09.01 </w:t>
            </w:r>
            <w:commentRangeStart w:id="53"/>
            <w:r w:rsidRPr="43591555" w:rsidR="00D40D51">
              <w:rPr>
                <w:rFonts w:ascii="Arial" w:hAnsi="Arial" w:eastAsia="Calibri" w:cs="Arial"/>
                <w:color w:val="000000" w:themeColor="text1" w:themeTint="FF" w:themeShade="FF"/>
                <w:sz w:val="22"/>
                <w:szCs w:val="22"/>
              </w:rPr>
              <w:t>For cancellation USD payment records (AR or OR), the system shall convert the USD amount to PHP amount using the effective revaluation rate (Revaluation - Transaction Rate).</w:t>
            </w:r>
            <w:commentRangeEnd w:id="53"/>
            <w:r>
              <w:rPr>
                <w:rStyle w:val="CommentReference"/>
              </w:rPr>
              <w:commentReference w:id="53"/>
            </w:r>
          </w:p>
          <w:p w:rsidR="009A43D9" w:rsidRDefault="009A43D9" w14:paraId="34959D4B" w14:textId="77777777">
            <w:pPr>
              <w:widowControl w:val="0"/>
              <w:spacing w:before="20" w:after="20"/>
              <w:rPr>
                <w:rFonts w:ascii="Arial" w:hAnsi="Arial" w:eastAsia="Calibri" w:cs="Arial"/>
                <w:color w:val="000000"/>
                <w:sz w:val="22"/>
                <w:szCs w:val="22"/>
              </w:rPr>
            </w:pPr>
          </w:p>
          <w:p w:rsidR="009A43D9" w:rsidRDefault="00D40D51" w14:paraId="2D4240F6" w14:textId="77777777">
            <w:pPr>
              <w:widowControl w:val="0"/>
              <w:spacing w:before="20" w:after="20"/>
            </w:pPr>
            <w:r>
              <w:rPr>
                <w:rFonts w:ascii="Arial" w:hAnsi="Arial" w:eastAsia="Calibri" w:cs="Arial"/>
                <w:color w:val="000000"/>
                <w:sz w:val="22"/>
                <w:szCs w:val="22"/>
              </w:rPr>
              <w:t>GL Reference: &lt;</w:t>
            </w:r>
            <w:r>
              <w:rPr>
                <w:rFonts w:ascii="Arial" w:hAnsi="Arial" w:eastAsia="Calibri" w:cs="Arial"/>
                <w:color w:val="000000"/>
                <w:sz w:val="22"/>
                <w:szCs w:val="22"/>
              </w:rPr>
              <w:t>Cancellation Record Number&gt;</w:t>
            </w:r>
          </w:p>
          <w:p w:rsidR="009A43D9" w:rsidRDefault="00D40D51" w14:paraId="13A6E5EA" w14:textId="77777777">
            <w:pPr>
              <w:widowControl w:val="0"/>
              <w:spacing w:before="20" w:after="20"/>
            </w:pPr>
            <w:r>
              <w:rPr>
                <w:rFonts w:ascii="Arial" w:hAnsi="Arial" w:eastAsia="Calibri" w:cs="Arial"/>
                <w:color w:val="000000"/>
                <w:sz w:val="22"/>
                <w:szCs w:val="22"/>
              </w:rPr>
              <w:t xml:space="preserve">Description: </w:t>
            </w:r>
            <w:r>
              <w:rPr>
                <w:rFonts w:ascii="Arial" w:hAnsi="Arial" w:eastAsia="Calibri" w:cs="Arial"/>
                <w:color w:val="000000"/>
                <w:sz w:val="22"/>
                <w:szCs w:val="22"/>
              </w:rPr>
              <w:t>Cancellation of AR or OR due to” &lt;cancellation reason&gt; + &lt;AR or OR Number&gt;</w:t>
            </w:r>
          </w:p>
          <w:p w:rsidR="009A43D9" w:rsidRDefault="009A43D9" w14:paraId="7BD58BA2" w14:textId="77777777">
            <w:pPr>
              <w:widowControl w:val="0"/>
              <w:spacing w:before="20" w:after="20"/>
              <w:rPr>
                <w:rFonts w:ascii="Arial" w:hAnsi="Arial" w:eastAsia="Calibri" w:cs="Arial"/>
                <w:color w:val="000000"/>
                <w:sz w:val="22"/>
                <w:szCs w:val="22"/>
                <w:u w:val="single"/>
              </w:rPr>
            </w:pPr>
          </w:p>
          <w:p w:rsidR="009A43D9" w:rsidRDefault="00D40D51" w14:paraId="33ED0CF5"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Cancellation of Applied to invoice AR (remitted)</w:t>
            </w:r>
          </w:p>
          <w:p w:rsidR="009A43D9" w:rsidRDefault="00D40D51" w14:paraId="02AB5B1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0E68B79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3D628EE3"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Cancellation of Applied to invoice AR (not yet remitted)</w:t>
            </w:r>
          </w:p>
          <w:p w:rsidR="009A43D9" w:rsidRDefault="00D40D51" w14:paraId="32568B7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4461927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52980A33"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Cancellation of OR Issuance</w:t>
            </w:r>
          </w:p>
          <w:p w:rsidR="009A43D9" w:rsidRDefault="00D40D51" w14:paraId="0632645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3B4E816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7BAFB462"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Cancellation of Minimal Balance (Outstanding PR or Excess)</w:t>
            </w:r>
          </w:p>
          <w:p w:rsidR="009A43D9" w:rsidRDefault="00D40D51" w14:paraId="0BC0B79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38E01D3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pPr>
              <w:pStyle w:val="ListParagraph"/>
              <w:numPr>
                <w:ilvl w:val="0"/>
                <w:numId w:val="181"/>
              </w:numPr>
              <w:spacing w:before="20" w:after="20"/>
              <w:rPr>
                <w:rFonts w:ascii="Arial" w:hAnsi="Arial" w:cs="Arial"/>
                <w:sz w:val="22"/>
                <w:szCs w:val="22"/>
              </w:rPr>
            </w:pPr>
            <w:r>
              <w:rPr>
                <w:rFonts w:ascii="Arial" w:hAnsi="Arial" w:cs="Arial"/>
                <w:sz w:val="22"/>
                <w:szCs w:val="22"/>
              </w:rPr>
              <w:t xml:space="preserve">The default reversal entries are listed in Appendix I; the journal of the cancellation is linked to the cancellation record number and shown on the receipt.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82"/>
              </w:numPr>
              <w:spacing w:before="20" w:after="20"/>
              <w:rPr>
                <w:rFonts w:ascii="Arial" w:hAnsi="Arial" w:cs="Arial"/>
                <w:sz w:val="22"/>
                <w:szCs w:val="22"/>
              </w:rPr>
            </w:pPr>
            <w:r>
              <w:rPr>
                <w:rFonts w:ascii="Arial" w:hAnsi="Arial" w:cs="Arial"/>
                <w:sz w:val="22"/>
                <w:szCs w:val="22"/>
              </w:rPr>
              <w:t xml:space="preserve">The journal of a posted cancellation has the GL Reference &lt;Cancellation Record Number&gt; and the description "Cancellation of AR due to &lt;reason&gt; &lt;AR number&gt;".</w:t>
            </w:r>
          </w:p>
          <w:p w:rsidR="009A43D9" w:rsidRDefault="009A43D9" w14:paraId="4357A966" w14:textId="77777777">
            <w:pPr>
              <w:widowControl w:val="0"/>
              <w:spacing w:before="20" w:after="20"/>
              <w:rPr>
                <w:rFonts w:ascii="Arial" w:hAnsi="Arial" w:eastAsia="Calibri" w:cs="Arial"/>
                <w:color w:val="000000"/>
                <w:sz w:val="22"/>
                <w:szCs w:val="22"/>
              </w:rPr>
            </w:pPr>
          </w:p>
          <w:p w:rsidR="009A43D9" w:rsidP="43591555" w:rsidRDefault="00D40D51" w14:paraId="348B4CE5" w14:textId="4FAF3418">
            <w:pPr>
              <w:pStyle w:val="Normal"/>
              <w:widowControl w:val="0"/>
              <w:spacing w:before="20" w:after="20"/>
              <w:rPr>
                <w:rFonts w:ascii="Arial" w:hAnsi="Arial" w:eastAsia="Calibri" w:cs="Arial"/>
                <w:b w:val="1"/>
                <w:bCs w:val="1"/>
                <w:color w:val="000000"/>
                <w:sz w:val="22"/>
                <w:szCs w:val="22"/>
              </w:rPr>
            </w:pPr>
            <w:r w:rsidRPr="43591555" w:rsidR="1263213E">
              <w:rPr>
                <w:rFonts w:ascii="Arial" w:hAnsi="Arial" w:eastAsia="Calibri" w:cs="Arial"/>
                <w:color w:val="000000" w:themeColor="text1" w:themeTint="FF" w:themeShade="FF"/>
                <w:sz w:val="22"/>
                <w:szCs w:val="22"/>
              </w:rPr>
              <w:t xml:space="preserve">FRS.CSH.03.01.10 </w:t>
            </w:r>
            <w:r w:rsidRPr="43591555" w:rsidR="00D40D51">
              <w:rPr>
                <w:rFonts w:ascii="Arial" w:hAnsi="Arial" w:eastAsia="Calibri" w:cs="Arial"/>
                <w:b w:val="1"/>
                <w:bCs w:val="1"/>
                <w:color w:val="000000" w:themeColor="text1" w:themeTint="FF" w:themeShade="FF"/>
                <w:sz w:val="22"/>
                <w:szCs w:val="22"/>
              </w:rPr>
              <w:t>Audit Trail</w:t>
            </w:r>
          </w:p>
          <w:p w:rsidR="009A43D9" w:rsidRDefault="00D40D51" w14:paraId="79B3287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 activities and transactions done shall be logged with: Username, Date and Timestamp, Transaction Number, Module, and AR/OR Number, if available.</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FRS.CSH.03.01.11 Notices of cancellation records</w:t>
            </w:r>
          </w:p>
          <w:p>
            <w:pPr>
              <w:pStyle w:val="ListParagraph"/>
              <w:numPr>
                <w:ilvl w:val="0"/>
                <w:numId w:val="251"/>
              </w:numPr>
              <w:spacing w:before="20" w:after="20"/>
              <w:rPr>
                <w:rFonts w:ascii="Arial" w:hAnsi="Arial" w:cs="Arial"/>
                <w:sz w:val="22"/>
                <w:szCs w:val="22"/>
              </w:rPr>
            </w:pPr>
            <w:r>
              <w:rPr>
                <w:rFonts w:ascii="Arial" w:hAnsi="Arial" w:cs="Arial"/>
                <w:sz w:val="22"/>
                <w:szCs w:val="22"/>
              </w:rPr>
              <w:t xml:space="preserve">The system shall notify the Approver/Poster in the system when a cancellation record is submitted for posting, and the creator when it is returned or posted (Appendix G).</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52"/>
              </w:numPr>
              <w:spacing w:before="20" w:after="20"/>
              <w:rPr>
                <w:rFonts w:ascii="Arial" w:hAnsi="Arial" w:cs="Arial"/>
                <w:sz w:val="22"/>
                <w:szCs w:val="22"/>
              </w:rPr>
            </w:pPr>
            <w:r>
              <w:rPr>
                <w:rFonts w:ascii="Arial" w:hAnsi="Arial" w:cs="Arial"/>
                <w:sz w:val="22"/>
                <w:szCs w:val="22"/>
              </w:rPr>
              <w:t xml:space="preserve">After Submit for Posting the Approver/Poster has a notice "&lt;Cancellation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Receipt › Cancel (Appendix E.7)</w:t>
            </w:r>
          </w:p>
          <w:p>
            <w:pPr>
              <w:spacing w:before="20" w:after="20"/>
              <w:rPr>
                <w:rFonts w:ascii="Arial" w:hAnsi="Arial" w:cs="Arial"/>
                <w:sz w:val="20"/>
                <w:szCs w:val="20"/>
              </w:rPr>
            </w:pPr>
            <w:r>
              <w:rPr>
                <w:rFonts w:ascii="Arial" w:hAnsi="Arial" w:cs="Arial"/>
                <w:sz w:val="20"/>
                <w:szCs w:val="20"/>
              </w:rPr>
              <w:t xml:space="preserve">Test conditions: TC-OP-002.1 to 002.3 (3 cases); TC-OP-013.1 to 013.3 (4 cases); TC-OP-027.1 to 027.2 (3 cases)</w:t>
            </w:r>
          </w:p>
        </w:tc>
      </w:tr>
      <w:tr w:rsidR="009A43D9" w:rsidTr="11E56ED0" w14:paraId="2D3330A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03C2070"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4.</w:t>
              <w:tab/>
            </w:r>
            <w:r>
              <w:rPr>
                <w:rFonts w:ascii="Arial" w:hAnsi="Arial" w:eastAsia="Calibri" w:cs="Arial"/>
                <w:b/>
                <w:bCs/>
                <w:sz w:val="22"/>
                <w:szCs w:val="22"/>
                <w:lang w:eastAsia="en-US"/>
              </w:rPr>
              <w:t>Reinstatement of AR/OR</w:t>
            </w:r>
          </w:p>
        </w:tc>
      </w:tr>
      <w:tr w:rsidR="009A43D9" w:rsidTr="11E56ED0" w14:paraId="54F74F3B"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709F6E5F" w14:textId="77777777">
            <w:pPr>
              <w:widowControl w:val="0"/>
              <w:spacing w:before="20" w:after="20"/>
            </w:pPr>
            <w:r>
              <w:rPr>
                <w:rFonts w:ascii="Arial" w:hAnsi="Arial" w:eastAsia="Calibri" w:cs="Arial"/>
                <w:color w:val="000000"/>
                <w:sz w:val="22"/>
                <w:szCs w:val="22"/>
              </w:rPr>
              <w:t>FRS.CSH.04.01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6CC5E75C" w14:textId="77777777">
            <w:pPr>
              <w:widowControl w:val="0"/>
              <w:spacing w:before="20" w:after="20"/>
            </w:pPr>
            <w:r>
              <w:rPr>
                <w:rFonts w:ascii="Arial" w:hAnsi="Arial" w:eastAsia="Calibri" w:cs="Arial"/>
                <w:color w:val="000000"/>
                <w:sz w:val="22"/>
                <w:szCs w:val="22"/>
              </w:rPr>
              <w:t>Cashiering – Reinstate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B19775" w14:textId="77777777">
            <w:pPr>
              <w:widowControl w:val="0"/>
              <w:spacing w:before="20" w:after="20"/>
            </w:pPr>
            <w:r>
              <w:rPr>
                <w:rFonts w:ascii="Arial" w:hAnsi="Arial" w:eastAsia="Calibri" w:cs="Arial"/>
                <w:color w:val="000000"/>
                <w:sz w:val="22"/>
                <w:szCs w:val="22"/>
              </w:rPr>
              <w:t>Reinstate AR/OR</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4DD835C8" w14:textId="77777777">
            <w:pPr>
              <w:widowControl w:val="0"/>
              <w:spacing w:before="20" w:after="20"/>
            </w:pPr>
            <w:r>
              <w:rPr>
                <w:rFonts w:ascii="Arial" w:hAnsi="Arial" w:eastAsia="Calibri" w:cs="Arial"/>
                <w:color w:val="000000"/>
                <w:sz w:val="22"/>
                <w:szCs w:val="22"/>
              </w:rPr>
              <w:t xml:space="preserve">FRS.CSH.04.01.01. </w:t>
            </w:r>
            <w:r>
              <w:rPr>
                <w:rFonts w:ascii="Arial" w:hAnsi="Arial" w:eastAsia="Calibri" w:cs="Arial"/>
                <w:color w:val="000000"/>
                <w:sz w:val="22"/>
                <w:szCs w:val="22"/>
              </w:rPr>
              <w:t>The system shall have a facility that will allow authorized user to reinstate an AR or OR.</w:t>
            </w:r>
          </w:p>
          <w:p w:rsidR="009A43D9" w:rsidRDefault="009A43D9" w14:paraId="74539910" w14:textId="77777777">
            <w:pPr>
              <w:pStyle w:val="TableContents"/>
              <w:widowControl w:val="0"/>
              <w:spacing w:before="20" w:after="20"/>
              <w:rPr>
                <w:rFonts w:ascii="Arial" w:hAnsi="Arial" w:cs="Arial"/>
                <w:color w:val="000000"/>
              </w:rPr>
            </w:pPr>
          </w:p>
          <w:p w:rsidR="009A43D9" w:rsidRDefault="00D40D51" w14:paraId="5D657EA9"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 Cashiering</w:t>
            </w:r>
          </w:p>
          <w:p w:rsidR="009A43D9" w:rsidRDefault="00D40D51" w14:paraId="2599611F"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Role:</w:t>
            </w:r>
          </w:p>
          <w:p>
            <w:pPr>
              <w:pStyle w:val="ListParagraph"/>
              <w:numPr>
                <w:ilvl w:val="0"/>
                <w:numId w:val="183"/>
              </w:numPr>
              <w:spacing w:before="20" w:after="20"/>
              <w:rPr>
                <w:rFonts w:ascii="Arial" w:hAnsi="Arial" w:cs="Arial"/>
                <w:sz w:val="22"/>
                <w:szCs w:val="22"/>
              </w:rPr>
            </w:pPr>
            <w:r>
              <w:rPr>
                <w:rFonts w:ascii="Arial" w:hAnsi="Arial" w:cs="Arial"/>
                <w:sz w:val="22"/>
                <w:szCs w:val="22"/>
              </w:rPr>
              <w:t xml:space="preserve">User Role (proposed, Appendix H): Cashier creates and submits the reinstatement record; the Approver/Poster (Cashiering Team Leader or Team Head) posts or returns it.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84"/>
              </w:numPr>
              <w:spacing w:before="20" w:after="20"/>
              <w:rPr>
                <w:rFonts w:ascii="Arial" w:hAnsi="Arial" w:cs="Arial"/>
                <w:sz w:val="22"/>
                <w:szCs w:val="22"/>
              </w:rPr>
            </w:pPr>
            <w:r>
              <w:rPr>
                <w:rFonts w:ascii="Arial" w:hAnsi="Arial" w:cs="Arial"/>
                <w:sz w:val="22"/>
                <w:szCs w:val="22"/>
              </w:rPr>
              <w:t xml:space="preserve">A Cashier creates a reinstatement record; only a user with the posting role posts it.</w:t>
            </w:r>
          </w:p>
          <w:p w:rsidR="009A43D9" w:rsidRDefault="009A43D9" w14:paraId="5A7E0CF2" w14:textId="77777777">
            <w:pPr>
              <w:pStyle w:val="TableContents"/>
              <w:widowControl w:val="0"/>
              <w:spacing w:before="20" w:after="20"/>
              <w:rPr>
                <w:rFonts w:ascii="Arial" w:hAnsi="Arial" w:cs="Arial"/>
                <w:color w:val="000000"/>
              </w:rPr>
            </w:pPr>
          </w:p>
          <w:p w:rsidR="009A43D9" w:rsidRDefault="00D40D51" w14:paraId="76F74745" w14:textId="732334A9">
            <w:pPr>
              <w:pStyle w:val="TableContents"/>
              <w:widowControl w:val="0"/>
              <w:spacing w:before="20" w:after="20"/>
              <w:rPr>
                <w:rFonts w:ascii="Arial" w:hAnsi="Arial" w:eastAsia="Calibri" w:cs="Arial"/>
                <w:color w:val="000000"/>
                <w:sz w:val="22"/>
                <w:szCs w:val="22"/>
              </w:rPr>
            </w:pPr>
            <w:r w:rsidRPr="43591555" w:rsidR="4DAA5C6F">
              <w:rPr>
                <w:rFonts w:ascii="Arial" w:hAnsi="Arial" w:eastAsia="Calibri" w:cs="Arial"/>
                <w:color w:val="000000" w:themeColor="text1" w:themeTint="FF" w:themeShade="FF"/>
                <w:sz w:val="22"/>
                <w:szCs w:val="22"/>
              </w:rPr>
              <w:t xml:space="preserve">FRS.CSH.04.01.02 </w:t>
            </w:r>
            <w:r w:rsidRPr="43591555" w:rsidR="00D40D51">
              <w:rPr>
                <w:rFonts w:ascii="Arial" w:hAnsi="Arial" w:eastAsia="Calibri" w:cs="Arial"/>
                <w:color w:val="000000" w:themeColor="text1" w:themeTint="FF" w:themeShade="FF"/>
                <w:sz w:val="22"/>
                <w:szCs w:val="22"/>
              </w:rPr>
              <w:t xml:space="preserve">The system shall allow user to search and filter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Receipt for reinstatement </w:t>
            </w:r>
            <w:r w:rsidRPr="43591555" w:rsidR="00D40D51">
              <w:rPr>
                <w:rFonts w:ascii="Arial" w:hAnsi="Arial" w:eastAsia="Calibri" w:cs="Arial"/>
                <w:color w:val="000000" w:themeColor="text1" w:themeTint="FF" w:themeShade="FF"/>
                <w:sz w:val="22"/>
                <w:szCs w:val="22"/>
              </w:rPr>
              <w:t>using :</w:t>
            </w:r>
          </w:p>
          <w:p w:rsidR="009A43D9" w:rsidRDefault="00D40D51" w14:paraId="5DD96EF0" w14:textId="77777777">
            <w:pPr>
              <w:pStyle w:val="TableContents"/>
              <w:widowControl w:val="0"/>
              <w:numPr>
                <w:ilvl w:val="0"/>
                <w:numId w:val="23"/>
              </w:numPr>
              <w:spacing w:before="20" w:after="20"/>
              <w:rPr>
                <w:rFonts w:ascii="Arial" w:hAnsi="Arial" w:eastAsia="Calibri" w:cs="Arial"/>
                <w:color w:val="000000"/>
                <w:sz w:val="22"/>
                <w:szCs w:val="22"/>
              </w:rPr>
            </w:pPr>
            <w:r>
              <w:rPr>
                <w:rFonts w:ascii="Arial" w:hAnsi="Arial" w:eastAsia="Calibri" w:cs="Arial"/>
                <w:color w:val="000000"/>
                <w:sz w:val="22"/>
                <w:szCs w:val="22"/>
              </w:rPr>
              <w:t>Receipt Number</w:t>
            </w:r>
          </w:p>
          <w:p w:rsidR="009A43D9" w:rsidRDefault="00D40D51" w14:paraId="71D3E05D" w14:textId="77777777">
            <w:pPr>
              <w:pStyle w:val="TableContents"/>
              <w:widowControl w:val="0"/>
              <w:numPr>
                <w:ilvl w:val="1"/>
                <w:numId w:val="23"/>
              </w:numPr>
              <w:spacing w:before="20" w:after="20"/>
              <w:rPr>
                <w:rFonts w:ascii="Arial" w:hAnsi="Arial" w:eastAsia="Calibri" w:cs="Arial"/>
                <w:color w:val="000000"/>
                <w:sz w:val="22"/>
                <w:szCs w:val="22"/>
              </w:rPr>
            </w:pPr>
            <w:r>
              <w:rPr>
                <w:rFonts w:ascii="Arial" w:hAnsi="Arial" w:eastAsia="Calibri" w:cs="Arial"/>
                <w:color w:val="000000"/>
                <w:sz w:val="22"/>
                <w:szCs w:val="22"/>
              </w:rPr>
              <w:t>AR prefix</w:t>
            </w:r>
          </w:p>
          <w:p w:rsidR="009A43D9" w:rsidRDefault="00D40D51" w14:paraId="057A45BB" w14:textId="77777777">
            <w:pPr>
              <w:pStyle w:val="TableContents"/>
              <w:widowControl w:val="0"/>
              <w:numPr>
                <w:ilvl w:val="1"/>
                <w:numId w:val="23"/>
              </w:numPr>
              <w:spacing w:before="20" w:after="20"/>
              <w:rPr>
                <w:rFonts w:ascii="Arial" w:hAnsi="Arial" w:eastAsia="Calibri" w:cs="Arial"/>
                <w:color w:val="000000"/>
                <w:sz w:val="22"/>
                <w:szCs w:val="22"/>
              </w:rPr>
            </w:pPr>
            <w:r>
              <w:rPr>
                <w:rFonts w:ascii="Arial" w:hAnsi="Arial" w:eastAsia="Calibri" w:cs="Arial"/>
                <w:color w:val="000000"/>
                <w:sz w:val="22"/>
                <w:szCs w:val="22"/>
              </w:rPr>
              <w:t>OR prefix</w:t>
            </w:r>
          </w:p>
          <w:p w:rsidR="009A43D9" w:rsidRDefault="009A43D9" w14:paraId="60FA6563" w14:textId="77777777">
            <w:pPr>
              <w:pStyle w:val="TableContents"/>
              <w:widowControl w:val="0"/>
              <w:spacing w:before="20" w:after="20"/>
              <w:rPr>
                <w:rFonts w:ascii="Arial" w:hAnsi="Arial" w:eastAsia="Calibri" w:cs="Arial"/>
                <w:color w:val="000000"/>
                <w:sz w:val="22"/>
                <w:szCs w:val="22"/>
              </w:rPr>
            </w:pPr>
          </w:p>
          <w:p w:rsidR="009A43D9" w:rsidRDefault="009A43D9" w14:paraId="1AC5CDBE" w14:textId="77777777">
            <w:pPr>
              <w:widowControl w:val="0"/>
              <w:spacing w:before="20" w:after="20"/>
              <w:rPr>
                <w:rFonts w:ascii="Arial" w:hAnsi="Arial" w:cs="Arial"/>
                <w:color w:val="000000"/>
              </w:rPr>
            </w:pPr>
          </w:p>
          <w:p w:rsidR="009A43D9" w:rsidP="43591555" w:rsidRDefault="00D40D51" w14:paraId="70118885" w14:textId="4BEF499E">
            <w:pPr>
              <w:pStyle w:val="Normal"/>
              <w:widowControl w:val="0"/>
              <w:spacing w:before="20" w:after="20"/>
            </w:pPr>
            <w:r w:rsidRPr="43591555" w:rsidR="1B4DAC6D">
              <w:rPr>
                <w:rFonts w:ascii="Arial" w:hAnsi="Arial" w:eastAsia="Calibri" w:cs="Arial"/>
                <w:color w:val="000000" w:themeColor="text1" w:themeTint="FF" w:themeShade="FF"/>
                <w:sz w:val="22"/>
                <w:szCs w:val="22"/>
              </w:rPr>
              <w:t xml:space="preserve">FRS.CSH.04.01.03 </w:t>
            </w:r>
            <w:r w:rsidRPr="43591555" w:rsidR="00D40D51">
              <w:rPr>
                <w:rFonts w:ascii="Arial" w:hAnsi="Arial" w:eastAsia="Calibri" w:cs="Arial"/>
                <w:color w:val="000000" w:themeColor="text1" w:themeTint="FF" w:themeShade="FF"/>
                <w:sz w:val="22"/>
                <w:szCs w:val="22"/>
              </w:rPr>
              <w:t>The system shall display filter results of matched receipt number.</w:t>
            </w:r>
          </w:p>
          <w:p w:rsidR="009A43D9" w:rsidRDefault="009A43D9" w14:paraId="342D4C27" w14:textId="77777777">
            <w:pPr>
              <w:widowControl w:val="0"/>
              <w:spacing w:before="20" w:after="20"/>
              <w:rPr>
                <w:rFonts w:ascii="Arial" w:hAnsi="Arial" w:cs="Arial"/>
                <w:color w:val="000000"/>
              </w:rPr>
            </w:pPr>
          </w:p>
          <w:p w:rsidR="009A43D9" w:rsidP="43591555" w:rsidRDefault="00D40D51" w14:paraId="2D834C31" w14:textId="719FBA9D">
            <w:pPr>
              <w:pStyle w:val="Normal"/>
              <w:widowControl w:val="0"/>
              <w:spacing w:before="20" w:after="20"/>
              <w:rPr>
                <w:rFonts w:ascii="Arial" w:hAnsi="Arial" w:eastAsia="Calibri" w:cs="Arial"/>
                <w:color w:val="000000"/>
                <w:sz w:val="22"/>
                <w:szCs w:val="22"/>
              </w:rPr>
            </w:pPr>
            <w:r w:rsidRPr="124C0926" w:rsidR="6F9CCA5F">
              <w:rPr>
                <w:rFonts w:ascii="Arial" w:hAnsi="Arial" w:eastAsia="Calibri" w:cs="Arial"/>
                <w:color w:val="000000" w:themeColor="text1" w:themeTint="FF" w:themeShade="FF"/>
                <w:sz w:val="22"/>
                <w:szCs w:val="22"/>
              </w:rPr>
              <w:t>FRS.CSH.04.01.03</w:t>
            </w:r>
            <w:r w:rsidRPr="124C0926" w:rsidR="6F9CCA5F">
              <w:rPr>
                <w:rFonts w:ascii="Arial" w:hAnsi="Arial" w:eastAsia="Calibri" w:cs="Arial"/>
                <w:color w:val="000000" w:themeColor="text1" w:themeTint="FF" w:themeShade="FF"/>
                <w:sz w:val="22"/>
                <w:szCs w:val="22"/>
              </w:rPr>
              <w:t xml:space="preserve"> </w:t>
            </w:r>
            <w:r w:rsidRPr="124C0926" w:rsidR="6335A199">
              <w:rPr>
                <w:rFonts w:ascii="Arial" w:hAnsi="Arial" w:eastAsia="Calibri" w:cs="Arial"/>
                <w:color w:val="000000" w:themeColor="text1" w:themeTint="FF" w:themeShade="FF"/>
                <w:sz w:val="22"/>
                <w:szCs w:val="22"/>
              </w:rPr>
              <w:t xml:space="preserve">The system shall display issued AR/OR (AR or </w:t>
            </w:r>
            <w:r w:rsidRPr="124C0926" w:rsidR="6335A199">
              <w:rPr>
                <w:rFonts w:ascii="Arial" w:hAnsi="Arial" w:eastAsia="Calibri" w:cs="Arial"/>
                <w:color w:val="000000" w:themeColor="text1" w:themeTint="FF" w:themeShade="FF"/>
                <w:sz w:val="22"/>
                <w:szCs w:val="22"/>
              </w:rPr>
              <w:t>OR</w:t>
            </w:r>
            <w:r w:rsidRPr="124C0926" w:rsidR="6335A199">
              <w:rPr>
                <w:rFonts w:ascii="Arial" w:hAnsi="Arial" w:eastAsia="Calibri" w:cs="Arial"/>
                <w:color w:val="000000" w:themeColor="text1" w:themeTint="FF" w:themeShade="FF"/>
                <w:sz w:val="22"/>
                <w:szCs w:val="22"/>
              </w:rPr>
              <w:t xml:space="preserve"> Number Status = </w:t>
            </w:r>
            <w:r w:rsidRPr="124C0926" w:rsidR="6335A199">
              <w:rPr>
                <w:rFonts w:ascii="Arial" w:hAnsi="Arial" w:eastAsia="Calibri" w:cs="Arial"/>
                <w:color w:val="000000" w:themeColor="text1" w:themeTint="FF" w:themeShade="FF"/>
                <w:sz w:val="22"/>
                <w:szCs w:val="22"/>
              </w:rPr>
              <w:t>Issued) based</w:t>
            </w:r>
            <w:r w:rsidRPr="124C0926" w:rsidR="6335A199">
              <w:rPr>
                <w:rFonts w:ascii="Arial" w:hAnsi="Arial" w:eastAsia="Calibri" w:cs="Arial"/>
                <w:color w:val="000000" w:themeColor="text1" w:themeTint="FF" w:themeShade="FF"/>
                <w:sz w:val="22"/>
                <w:szCs w:val="22"/>
              </w:rPr>
              <w:t xml:space="preserve"> on filter criteria results in a tabular format:</w:t>
            </w:r>
          </w:p>
          <w:p w:rsidR="009A43D9" w:rsidRDefault="009A43D9" w14:paraId="3572E399" w14:textId="77777777">
            <w:pPr>
              <w:widowControl w:val="0"/>
              <w:spacing w:before="20" w:after="20"/>
              <w:rPr>
                <w:rFonts w:ascii="Arial" w:hAnsi="Arial" w:cs="Arial"/>
                <w:color w:val="000000"/>
              </w:rPr>
            </w:pPr>
          </w:p>
          <w:p w:rsidR="009A43D9" w:rsidRDefault="009A43D9" w14:paraId="6CEB15CE" w14:textId="77777777">
            <w:pPr>
              <w:widowControl w:val="0"/>
              <w:spacing w:before="20" w:after="20"/>
              <w:rPr>
                <w:rFonts w:ascii="Arial" w:hAnsi="Arial" w:cs="Arial"/>
                <w:color w:val="000000"/>
              </w:rPr>
            </w:pPr>
          </w:p>
          <w:p w:rsidR="009A43D9" w:rsidP="43591555" w:rsidRDefault="00D40D51" w14:paraId="132E9DFC" w14:textId="32931C36">
            <w:pPr>
              <w:pStyle w:val="Normal"/>
              <w:widowControl w:val="0"/>
              <w:spacing w:before="20" w:after="20"/>
              <w:rPr>
                <w:rFonts w:ascii="Arial" w:hAnsi="Arial" w:eastAsia="Calibri" w:cs="Arial"/>
                <w:color w:val="000000"/>
                <w:sz w:val="22"/>
                <w:szCs w:val="22"/>
              </w:rPr>
            </w:pPr>
            <w:r w:rsidRPr="43591555" w:rsidR="63130A60">
              <w:rPr>
                <w:rFonts w:ascii="Arial" w:hAnsi="Arial" w:eastAsia="Calibri" w:cs="Arial"/>
                <w:color w:val="000000" w:themeColor="text1" w:themeTint="FF" w:themeShade="FF"/>
                <w:sz w:val="22"/>
                <w:szCs w:val="22"/>
              </w:rPr>
              <w:t xml:space="preserve">FRS.CSH.04.01.04.01 </w:t>
            </w:r>
            <w:r w:rsidRPr="43591555" w:rsidR="00D40D51">
              <w:rPr>
                <w:rFonts w:ascii="Arial" w:hAnsi="Arial" w:eastAsia="Calibri" w:cs="Arial"/>
                <w:color w:val="000000" w:themeColor="text1" w:themeTint="FF" w:themeShade="FF"/>
                <w:sz w:val="22"/>
                <w:szCs w:val="22"/>
              </w:rPr>
              <w:t>If Receipt Type = Official Receipt</w:t>
            </w:r>
          </w:p>
          <w:p w:rsidR="009A43D9" w:rsidRDefault="009A43D9" w14:paraId="66518E39" w14:textId="77777777">
            <w:pPr>
              <w:widowControl w:val="0"/>
              <w:spacing w:before="20" w:after="20"/>
              <w:rPr>
                <w:rFonts w:ascii="Arial" w:hAnsi="Arial" w:cs="Arial"/>
                <w:color w:val="000000"/>
              </w:rPr>
            </w:pPr>
          </w:p>
          <w:p w:rsidR="009A43D9" w:rsidRDefault="00D40D51" w14:paraId="178393C7"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OR Number</w:t>
            </w:r>
          </w:p>
          <w:p w:rsidR="009A43D9" w:rsidRDefault="00D40D51" w14:paraId="18D6A363"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OR Creation Record Number</w:t>
            </w:r>
          </w:p>
          <w:p w:rsidR="009A43D9" w:rsidRDefault="00D40D51" w14:paraId="340DEEA8"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Issued Date</w:t>
            </w:r>
          </w:p>
          <w:p w:rsidR="009A43D9" w:rsidRDefault="00D40D51" w14:paraId="7B9E3E29"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Payment Type</w:t>
            </w:r>
          </w:p>
          <w:p w:rsidR="009A43D9" w:rsidRDefault="00D40D51" w14:paraId="399F1ECC"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Name</w:t>
            </w:r>
          </w:p>
          <w:p w:rsidR="009A43D9" w:rsidRDefault="00D40D51" w14:paraId="2ED3A18F"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Code</w:t>
            </w:r>
          </w:p>
          <w:p w:rsidR="009A43D9" w:rsidRDefault="00D40D51" w14:paraId="18EDA4DD" w14:textId="77777777">
            <w:pPr>
              <w:pStyle w:val="BodyText"/>
              <w:widowControl w:val="0"/>
              <w:numPr>
                <w:ilvl w:val="0"/>
                <w:numId w:val="24"/>
              </w:numPr>
              <w:spacing w:before="20" w:after="20"/>
            </w:pPr>
            <w:commentRangeStart w:id="54"/>
            <w:r>
              <w:rPr>
                <w:rFonts w:ascii="Arial" w:hAnsi="Arial" w:eastAsia="Calibri" w:cs="Arial"/>
                <w:color w:val="000000"/>
                <w:sz w:val="22"/>
                <w:szCs w:val="22"/>
                <w:lang w:eastAsia="en-CA"/>
              </w:rPr>
              <w:t>In payment of field (OR)</w:t>
            </w:r>
            <w:commentRangeEnd w:id="54"/>
            <w:r>
              <w:rPr>
                <w:rStyle w:val="CommentReference"/>
                <w:sz w:val="20"/>
                <w:szCs w:val="20"/>
              </w:rPr>
              <w:commentReference w:id="54"/>
            </w:r>
          </w:p>
          <w:p w:rsidR="009A43D9" w:rsidRDefault="00D40D51" w14:paraId="602B2020"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Total OR Amount</w:t>
            </w:r>
          </w:p>
          <w:p w:rsidR="009A43D9" w:rsidRDefault="009A43D9" w14:paraId="7E75FCD0" w14:textId="77777777">
            <w:pPr>
              <w:pStyle w:val="BodyText"/>
              <w:widowControl w:val="0"/>
              <w:spacing w:before="20" w:after="20"/>
              <w:ind w:left="0"/>
            </w:pPr>
          </w:p>
          <w:p w:rsidR="009A43D9" w:rsidRDefault="009A43D9" w14:paraId="10FDAA0E" w14:textId="77777777">
            <w:pPr>
              <w:widowControl w:val="0"/>
              <w:spacing w:before="20" w:after="20"/>
              <w:rPr>
                <w:rFonts w:ascii="Arial" w:hAnsi="Arial" w:cs="Arial"/>
                <w:color w:val="000000"/>
              </w:rPr>
            </w:pPr>
          </w:p>
          <w:p w:rsidR="009A43D9" w:rsidP="43591555" w:rsidRDefault="00D40D51" w14:paraId="3B6915AD" w14:textId="45CC0FDF">
            <w:pPr>
              <w:pStyle w:val="Normal"/>
              <w:widowControl w:val="0"/>
              <w:spacing w:before="20" w:after="20"/>
              <w:rPr>
                <w:rFonts w:ascii="Arial" w:hAnsi="Arial" w:eastAsia="Calibri" w:cs="Arial"/>
                <w:color w:val="000000"/>
                <w:sz w:val="22"/>
                <w:szCs w:val="22"/>
              </w:rPr>
            </w:pPr>
            <w:r w:rsidRPr="124C0926" w:rsidR="2753E1C5">
              <w:rPr>
                <w:rFonts w:ascii="Arial" w:hAnsi="Arial" w:eastAsia="Calibri" w:cs="Arial"/>
                <w:color w:val="000000" w:themeColor="text1" w:themeTint="FF" w:themeShade="FF"/>
                <w:sz w:val="22"/>
                <w:szCs w:val="22"/>
              </w:rPr>
              <w:t>FRS.CSH.04.01.04.0</w:t>
            </w:r>
            <w:r w:rsidRPr="124C0926" w:rsidR="687E3411">
              <w:rPr>
                <w:rFonts w:ascii="Arial" w:hAnsi="Arial" w:eastAsia="Calibri" w:cs="Arial"/>
                <w:color w:val="000000" w:themeColor="text1" w:themeTint="FF" w:themeShade="FF"/>
                <w:sz w:val="22"/>
                <w:szCs w:val="22"/>
              </w:rPr>
              <w:t>2</w:t>
            </w:r>
            <w:r w:rsidRPr="124C0926" w:rsidR="2753E1C5">
              <w:rPr>
                <w:rFonts w:ascii="Arial" w:hAnsi="Arial" w:eastAsia="Calibri" w:cs="Arial"/>
                <w:color w:val="000000" w:themeColor="text1" w:themeTint="FF" w:themeShade="FF"/>
                <w:sz w:val="22"/>
                <w:szCs w:val="22"/>
              </w:rPr>
              <w:t xml:space="preserve"> </w:t>
            </w:r>
            <w:r w:rsidRPr="124C0926" w:rsidR="6335A199">
              <w:rPr>
                <w:rFonts w:ascii="Arial" w:hAnsi="Arial" w:eastAsia="Calibri" w:cs="Arial"/>
                <w:color w:val="000000" w:themeColor="text1" w:themeTint="FF" w:themeShade="FF"/>
                <w:sz w:val="22"/>
                <w:szCs w:val="22"/>
              </w:rPr>
              <w:t>If Receipt Type = Acknowledgement Receipt</w:t>
            </w:r>
          </w:p>
          <w:p w:rsidR="009A43D9" w:rsidRDefault="00D40D51" w14:paraId="14613FD2"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AR Number</w:t>
            </w:r>
          </w:p>
          <w:p w:rsidR="009A43D9" w:rsidRDefault="00D40D51" w14:paraId="70D19507"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AR Creation Record Number</w:t>
            </w:r>
          </w:p>
          <w:p w:rsidR="009A43D9" w:rsidRDefault="00D40D51" w14:paraId="4C5B576F"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Issued Date</w:t>
            </w:r>
          </w:p>
          <w:p w:rsidR="009A43D9" w:rsidRDefault="00D40D51" w14:paraId="6305E147"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Payment Type</w:t>
            </w:r>
          </w:p>
          <w:p w:rsidR="009A43D9" w:rsidRDefault="00D40D51" w14:paraId="21DE5F86"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Account Number</w:t>
            </w:r>
          </w:p>
          <w:p w:rsidR="009A43D9" w:rsidRDefault="00D40D51" w14:paraId="243764C0"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Client Name</w:t>
            </w:r>
          </w:p>
          <w:p w:rsidR="009A43D9" w:rsidRDefault="00D40D51" w14:paraId="2119500A"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Client Code</w:t>
            </w:r>
          </w:p>
          <w:p w:rsidR="009A43D9" w:rsidRDefault="00D40D51" w14:paraId="43699099"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Name</w:t>
            </w:r>
          </w:p>
          <w:p w:rsidR="009A43D9" w:rsidRDefault="00D40D51" w14:paraId="5EA97112"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Insurer Code</w:t>
            </w:r>
          </w:p>
          <w:p w:rsidR="009A43D9" w:rsidRDefault="00D40D51" w14:paraId="7817DF58"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Assured Name</w:t>
            </w:r>
          </w:p>
          <w:p w:rsidR="009A43D9" w:rsidRDefault="00D40D51" w14:paraId="27C71B9A"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Total Invoice Amount</w:t>
            </w:r>
          </w:p>
          <w:p w:rsidR="009A43D9" w:rsidRDefault="00D40D51" w14:paraId="4A7C11BC"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Total Payments</w:t>
            </w:r>
          </w:p>
          <w:p w:rsidR="009A43D9" w:rsidRDefault="00D40D51" w14:paraId="46C5F955" w14:textId="77777777">
            <w:pPr>
              <w:pStyle w:val="BodyText"/>
              <w:widowControl w:val="0"/>
              <w:numPr>
                <w:ilvl w:val="0"/>
                <w:numId w:val="24"/>
              </w:numPr>
              <w:spacing w:before="20" w:after="20"/>
              <w:rPr>
                <w:rFonts w:ascii="Arial" w:hAnsi="Arial" w:eastAsia="Calibri" w:cs="Arial"/>
                <w:color w:val="000000"/>
                <w:sz w:val="22"/>
                <w:szCs w:val="22"/>
                <w:lang w:eastAsia="en-CA"/>
              </w:rPr>
            </w:pPr>
            <w:r>
              <w:rPr>
                <w:rFonts w:ascii="Arial" w:hAnsi="Arial" w:eastAsia="Calibri" w:cs="Arial"/>
                <w:color w:val="000000"/>
                <w:sz w:val="22"/>
                <w:szCs w:val="22"/>
                <w:lang w:eastAsia="en-CA"/>
              </w:rPr>
              <w:t>Outstanding Balance</w:t>
            </w:r>
          </w:p>
          <w:p w:rsidR="009A43D9" w:rsidRDefault="009A43D9" w14:paraId="774AF2BF" w14:textId="77777777">
            <w:pPr>
              <w:widowControl w:val="0"/>
              <w:spacing w:before="20" w:after="20"/>
              <w:ind w:left="720"/>
              <w:rPr>
                <w:rFonts w:ascii="Arial" w:hAnsi="Arial" w:eastAsia="Calibri" w:cs="Arial"/>
                <w:color w:val="000000"/>
                <w:sz w:val="22"/>
                <w:szCs w:val="22"/>
              </w:rPr>
            </w:pPr>
          </w:p>
          <w:p w:rsidR="009A43D9" w:rsidP="43591555" w:rsidRDefault="00D40D51" w14:paraId="07492082" w14:textId="235A5039">
            <w:pPr>
              <w:pStyle w:val="Normal"/>
              <w:widowControl w:val="0"/>
              <w:spacing w:before="20" w:after="20"/>
              <w:rPr>
                <w:rFonts w:ascii="Arial" w:hAnsi="Arial" w:eastAsia="Calibri" w:cs="Arial"/>
                <w:color w:val="000000"/>
                <w:sz w:val="22"/>
                <w:szCs w:val="22"/>
              </w:rPr>
            </w:pPr>
            <w:r w:rsidRPr="43591555" w:rsidR="0268D010">
              <w:rPr>
                <w:rFonts w:ascii="Arial" w:hAnsi="Arial" w:eastAsia="Calibri" w:cs="Arial"/>
                <w:color w:val="000000" w:themeColor="text1" w:themeTint="FF" w:themeShade="FF"/>
                <w:sz w:val="22"/>
                <w:szCs w:val="22"/>
              </w:rPr>
              <w:t xml:space="preserve">FRS.CSH.04.01.05 </w:t>
            </w:r>
            <w:r w:rsidRPr="43591555" w:rsidR="00D40D51">
              <w:rPr>
                <w:rFonts w:ascii="Arial" w:hAnsi="Arial" w:eastAsia="Calibri" w:cs="Arial"/>
                <w:color w:val="000000" w:themeColor="text1" w:themeTint="FF" w:themeShade="FF"/>
                <w:sz w:val="22"/>
                <w:szCs w:val="22"/>
              </w:rPr>
              <w:t xml:space="preserve">The system shall allow user to select all AR numbers only or all OR numbers only for reinstatement. Allow single or multiple </w:t>
            </w:r>
            <w:r w:rsidRPr="43591555" w:rsidR="00D40D51">
              <w:rPr>
                <w:rFonts w:ascii="Arial" w:hAnsi="Arial" w:eastAsia="Calibri" w:cs="Arial"/>
                <w:color w:val="000000" w:themeColor="text1" w:themeTint="FF" w:themeShade="FF"/>
                <w:sz w:val="22"/>
                <w:szCs w:val="22"/>
              </w:rPr>
              <w:t>selection</w:t>
            </w:r>
            <w:r w:rsidRPr="43591555" w:rsidR="00D40D51">
              <w:rPr>
                <w:rFonts w:ascii="Arial" w:hAnsi="Arial" w:eastAsia="Calibri" w:cs="Arial"/>
                <w:color w:val="000000" w:themeColor="text1" w:themeTint="FF" w:themeShade="FF"/>
                <w:sz w:val="22"/>
                <w:szCs w:val="22"/>
              </w:rPr>
              <w:t>.</w:t>
            </w:r>
          </w:p>
          <w:p w:rsidR="009A43D9" w:rsidRDefault="009A43D9" w14:paraId="7A292896" w14:textId="77777777">
            <w:pPr>
              <w:widowControl w:val="0"/>
              <w:spacing w:before="20" w:after="20"/>
              <w:rPr>
                <w:rFonts w:ascii="Arial" w:hAnsi="Arial" w:cs="Arial"/>
                <w:color w:val="000000"/>
              </w:rPr>
            </w:pPr>
          </w:p>
          <w:p w:rsidR="009A43D9" w:rsidP="43591555" w:rsidRDefault="00D40D51" w14:paraId="6039F237" w14:textId="5217EFF4">
            <w:pPr>
              <w:pStyle w:val="Normal"/>
              <w:widowControl w:val="0"/>
              <w:spacing w:before="20" w:after="20"/>
              <w:rPr>
                <w:rFonts w:ascii="Arial" w:hAnsi="Arial" w:eastAsia="Calibri" w:cs="Arial"/>
                <w:b w:val="1"/>
                <w:bCs w:val="1"/>
                <w:color w:val="000000"/>
                <w:sz w:val="22"/>
                <w:szCs w:val="22"/>
              </w:rPr>
            </w:pPr>
            <w:r w:rsidRPr="43591555" w:rsidR="4265FE18">
              <w:rPr>
                <w:rFonts w:ascii="Arial" w:hAnsi="Arial" w:eastAsia="Calibri" w:cs="Arial"/>
                <w:color w:val="000000" w:themeColor="text1" w:themeTint="FF" w:themeShade="FF"/>
                <w:sz w:val="22"/>
                <w:szCs w:val="22"/>
              </w:rPr>
              <w:t xml:space="preserve">FRS.CSH.04.01.06 </w:t>
            </w:r>
            <w:r w:rsidRPr="43591555" w:rsidR="00D40D51">
              <w:rPr>
                <w:rFonts w:ascii="Arial" w:hAnsi="Arial" w:eastAsia="Calibri" w:cs="Arial"/>
                <w:b w:val="1"/>
                <w:bCs w:val="1"/>
                <w:color w:val="000000" w:themeColor="text1" w:themeTint="FF" w:themeShade="FF"/>
                <w:sz w:val="22"/>
                <w:szCs w:val="22"/>
              </w:rPr>
              <w:t>Reason for Reinstatement</w:t>
            </w:r>
          </w:p>
          <w:p w:rsidR="009A43D9" w:rsidRDefault="00D40D51" w14:paraId="0B764AB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Once AR/OR numbers for reinstatement are selected, the system shall require the user to input the following:</w:t>
            </w:r>
          </w:p>
          <w:p w:rsidR="009A43D9" w:rsidRDefault="009A43D9" w14:paraId="2191599E" w14:textId="77777777">
            <w:pPr>
              <w:widowControl w:val="0"/>
              <w:spacing w:before="20" w:after="20"/>
            </w:pPr>
          </w:p>
          <w:p w:rsidR="009A43D9" w:rsidRDefault="00D40D51" w14:paraId="4A48A992" w14:textId="77777777">
            <w:pPr>
              <w:widowControl w:val="0"/>
              <w:numPr>
                <w:ilvl w:val="0"/>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Type of Reinstatement (drop down, single select)</w:t>
            </w:r>
          </w:p>
          <w:p w:rsidR="009A43D9" w:rsidRDefault="00D40D51" w14:paraId="2AAFE5DF"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Partial Reinstatement (not applicable for OR)</w:t>
            </w:r>
          </w:p>
          <w:p w:rsidR="009A43D9" w:rsidRDefault="00D40D51" w14:paraId="07ACF299"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Full Reinstatement (For AR and OR)</w:t>
            </w:r>
          </w:p>
          <w:p w:rsidR="009A43D9" w:rsidRDefault="009A43D9" w14:paraId="7673E5AE" w14:textId="77777777">
            <w:pPr>
              <w:widowControl w:val="0"/>
              <w:spacing w:before="20" w:after="20"/>
              <w:rPr>
                <w:rFonts w:ascii="Arial" w:hAnsi="Arial" w:eastAsia="Calibri" w:cs="Arial"/>
                <w:color w:val="000000"/>
                <w:sz w:val="22"/>
                <w:szCs w:val="22"/>
              </w:rPr>
            </w:pPr>
          </w:p>
          <w:p w:rsidR="009A43D9" w:rsidRDefault="00D40D51" w14:paraId="1744259B" w14:textId="77777777">
            <w:pPr>
              <w:widowControl w:val="0"/>
              <w:numPr>
                <w:ilvl w:val="0"/>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Account number</w:t>
            </w:r>
          </w:p>
          <w:p w:rsidR="009A43D9" w:rsidRDefault="00D40D51" w14:paraId="4BD5792E"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Shall be displayed if Type of Reinstatement = Partial Reinstatement</w:t>
            </w:r>
          </w:p>
          <w:p w:rsidR="009A43D9" w:rsidRDefault="00D40D51" w14:paraId="56A3C1DD" w14:textId="77777777">
            <w:pPr>
              <w:widowControl w:val="0"/>
              <w:numPr>
                <w:ilvl w:val="0"/>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Remarks (text field, max 100 characters))</w:t>
            </w:r>
          </w:p>
          <w:p w:rsidR="009A43D9" w:rsidRDefault="00D40D51" w14:paraId="2C6285AC" w14:textId="77777777">
            <w:pPr>
              <w:widowControl w:val="0"/>
              <w:numPr>
                <w:ilvl w:val="0"/>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Reason for Reinstatement (drop down, single select)</w:t>
            </w:r>
          </w:p>
          <w:p w:rsidR="009A43D9" w:rsidRDefault="00D40D51" w14:paraId="3EB142EE"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If Receipt type = Acknowledgement Receipt</w:t>
            </w:r>
          </w:p>
          <w:p w:rsidR="009A43D9" w:rsidRDefault="00D40D51" w14:paraId="30EFA7A1" w14:textId="77777777">
            <w:pPr>
              <w:widowControl w:val="0"/>
              <w:numPr>
                <w:ilvl w:val="2"/>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Mis-application of payment</w:t>
            </w:r>
          </w:p>
          <w:p w:rsidR="009A43D9" w:rsidRDefault="00D40D51" w14:paraId="0ABCCFA4" w14:textId="77777777">
            <w:pPr>
              <w:widowControl w:val="0"/>
              <w:numPr>
                <w:ilvl w:val="2"/>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Withholding Tax Adjustment</w:t>
            </w:r>
          </w:p>
          <w:p w:rsidR="009A43D9" w:rsidRDefault="00D40D51" w14:paraId="1771B8BD" w14:textId="77777777">
            <w:pPr>
              <w:widowControl w:val="0"/>
              <w:numPr>
                <w:ilvl w:val="2"/>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Others</w:t>
            </w:r>
          </w:p>
          <w:p w:rsidR="009A43D9" w:rsidRDefault="00D40D51" w14:paraId="0618D8DD" w14:textId="77777777">
            <w:pPr>
              <w:widowControl w:val="0"/>
              <w:numPr>
                <w:ilvl w:val="3"/>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Display free text field (text field, 100 characters)</w:t>
            </w:r>
          </w:p>
          <w:p w:rsidR="009A43D9" w:rsidRDefault="00D40D51" w14:paraId="017CB6D5" w14:textId="77777777">
            <w:pPr>
              <w:widowControl w:val="0"/>
              <w:numPr>
                <w:ilvl w:val="1"/>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If Receipt type = Official Receipt (Direct Payment Reinstatement)</w:t>
            </w:r>
          </w:p>
          <w:p w:rsidR="009A43D9" w:rsidRDefault="009A43D9" w14:paraId="041D98D7" w14:textId="77777777">
            <w:pPr>
              <w:widowControl w:val="0"/>
              <w:spacing w:before="20" w:after="20"/>
              <w:ind w:left="1440"/>
              <w:rPr>
                <w:rFonts w:ascii="Arial" w:hAnsi="Arial" w:eastAsia="Calibri" w:cs="Arial"/>
                <w:strike/>
                <w:color w:val="000000"/>
                <w:sz w:val="22"/>
                <w:szCs w:val="22"/>
              </w:rPr>
            </w:pPr>
          </w:p>
          <w:p w:rsidR="009A43D9" w:rsidRDefault="00D40D51" w14:paraId="3F03765C" w14:textId="77777777">
            <w:pPr>
              <w:widowControl w:val="0"/>
              <w:numPr>
                <w:ilvl w:val="2"/>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Withholding Tax Adjustment</w:t>
            </w:r>
          </w:p>
          <w:p w:rsidR="009A43D9" w:rsidRDefault="00D40D51" w14:paraId="358AEBBF" w14:textId="77777777">
            <w:pPr>
              <w:widowControl w:val="0"/>
              <w:numPr>
                <w:ilvl w:val="2"/>
                <w:numId w:val="22"/>
              </w:numPr>
              <w:spacing w:before="20" w:after="20"/>
              <w:rPr>
                <w:rFonts w:ascii="Arial" w:hAnsi="Arial" w:eastAsia="Calibri" w:cs="Arial"/>
                <w:color w:val="000000"/>
                <w:sz w:val="22"/>
                <w:szCs w:val="22"/>
              </w:rPr>
            </w:pPr>
            <w:r>
              <w:rPr>
                <w:rFonts w:ascii="Arial" w:hAnsi="Arial" w:eastAsia="Calibri" w:cs="Arial"/>
                <w:color w:val="000000"/>
                <w:sz w:val="22"/>
                <w:szCs w:val="22"/>
              </w:rPr>
              <w:t>Others</w:t>
            </w:r>
          </w:p>
          <w:p w:rsidR="009A43D9" w:rsidRDefault="00D40D51" w14:paraId="4C6F0B07" w14:textId="77777777">
            <w:pPr>
              <w:widowControl w:val="0"/>
              <w:numPr>
                <w:ilvl w:val="3"/>
                <w:numId w:val="22"/>
              </w:numPr>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Display free text field (text field, 100 characters)</w:t>
            </w:r>
          </w:p>
          <w:p w:rsidR="009A43D9" w:rsidP="43591555" w:rsidRDefault="00D40D51" w14:paraId="42617B6B" w14:textId="4F49A9D1">
            <w:pPr>
              <w:pStyle w:val="Normal"/>
              <w:widowControl w:val="0"/>
              <w:spacing w:before="20" w:after="20"/>
            </w:pPr>
            <w:r w:rsidRPr="43591555" w:rsidR="1B9BB3FF">
              <w:rPr>
                <w:rFonts w:ascii="Arial" w:hAnsi="Arial" w:eastAsia="Calibri" w:cs="Arial"/>
                <w:color w:val="000000" w:themeColor="text1" w:themeTint="FF" w:themeShade="FF"/>
                <w:sz w:val="22"/>
                <w:szCs w:val="22"/>
              </w:rPr>
              <w:t xml:space="preserve">FRS.CSH.04.01.06.01 </w:t>
            </w:r>
            <w:r w:rsidRPr="43591555" w:rsidR="00D40D51">
              <w:rPr>
                <w:rFonts w:ascii="Arial" w:hAnsi="Arial" w:eastAsia="Calibri" w:cs="Arial"/>
                <w:color w:val="000000" w:themeColor="text1" w:themeTint="FF" w:themeShade="FF"/>
                <w:sz w:val="22"/>
                <w:szCs w:val="22"/>
              </w:rPr>
              <w:t>If Type of Reinstatement = Partial Reinstatement,</w:t>
            </w:r>
            <w:r w:rsidRPr="43591555" w:rsidR="4435DC91">
              <w:rPr>
                <w:rFonts w:ascii="Arial" w:hAnsi="Arial" w:eastAsia="Calibri" w:cs="Arial"/>
                <w:color w:val="000000" w:themeColor="text1" w:themeTint="FF" w:themeShade="FF"/>
                <w:sz w:val="22"/>
                <w:szCs w:val="22"/>
              </w:rPr>
              <w:t xml:space="preserve"> </w:t>
            </w:r>
            <w:r w:rsidRPr="43591555" w:rsidR="00D40D51">
              <w:rPr>
                <w:rFonts w:ascii="Arial" w:hAnsi="Arial" w:eastAsia="Calibri" w:cs="Arial"/>
                <w:color w:val="000000" w:themeColor="text1" w:themeTint="FF" w:themeShade="FF"/>
                <w:sz w:val="22"/>
                <w:szCs w:val="22"/>
              </w:rPr>
              <w:t>the system shall allow the user to select single or multiple account numbers within the selected AR number for reinstatement. Allow the user to add account numbers via “Add” button.</w:t>
            </w:r>
          </w:p>
          <w:p w:rsidR="009A43D9" w:rsidRDefault="009A43D9" w14:paraId="5AB7C0C5" w14:textId="77777777">
            <w:pPr>
              <w:widowControl w:val="0"/>
              <w:spacing w:before="20" w:after="20"/>
              <w:rPr>
                <w:rFonts w:ascii="Arial" w:hAnsi="Arial" w:eastAsia="Calibri" w:cs="Arial"/>
                <w:color w:val="000000"/>
                <w:sz w:val="22"/>
                <w:szCs w:val="22"/>
              </w:rPr>
            </w:pPr>
          </w:p>
          <w:p w:rsidR="009A43D9" w:rsidRDefault="00D40D51" w14:paraId="36E89AE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Sample: The user shall be able to select account numbers ACCT002 and ACCT003 for reinstatement</w:t>
            </w:r>
          </w:p>
          <w:p w:rsidR="009A43D9" w:rsidRDefault="009A43D9" w14:paraId="55B33694" w14:textId="77777777">
            <w:pPr>
              <w:widowControl w:val="0"/>
              <w:spacing w:before="20" w:after="20"/>
              <w:rPr>
                <w:rFonts w:ascii="Arial" w:hAnsi="Arial" w:eastAsia="Calibri" w:cs="Arial"/>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62"/>
              <w:gridCol w:w="3331"/>
            </w:tblGrid>
            <w:tr w:rsidR="009A43D9" w14:paraId="75A63283" w14:textId="77777777">
              <w:trPr>
                <w:cantSplit/>
                <w:tblHeader/>
              </w:trPr>
              <w:tc>
                <w:tcPr>
                  <w:tcW w:w="5002" w:type="dxa"/>
                  <w:gridSpan w:val="2"/>
                  <w:tcBorders>
                    <w:top w:val="single" w:color="000000" w:sz="4" w:space="0"/>
                    <w:left w:val="single" w:color="000000" w:sz="4" w:space="0"/>
                    <w:bottom w:val="single" w:color="000000" w:sz="4" w:space="0"/>
                    <w:right w:val="single" w:color="000000" w:sz="4" w:space="0"/>
                  </w:tcBorders>
                  <w:vAlign w:val="center"/>
                </w:tcPr>
                <w:p w:rsidR="009A43D9" w:rsidRDefault="00D40D51" w14:paraId="43E65CD1" w14:textId="77777777">
                  <w:pPr>
                    <w:widowControl w:val="0"/>
                    <w:spacing w:before="20" w:after="20"/>
                    <w:rPr>
                      <w:rFonts w:ascii="Arial" w:hAnsi="Arial" w:eastAsia="Calibri" w:cs="Arial"/>
                      <w:b/>
                      <w:bCs/>
                      <w:color w:val="000000"/>
                      <w:szCs w:val="20"/>
                    </w:rPr>
                  </w:pPr>
                  <w:r>
                    <w:rPr>
                      <w:rFonts w:ascii="Arial" w:hAnsi="Arial" w:eastAsia="Calibri" w:cs="Arial"/>
                      <w:b/>
                      <w:bCs/>
                      <w:color w:val="000000"/>
                      <w:szCs w:val="20"/>
                    </w:rPr>
                    <w:t>AR Number: AR0000000001</w:t>
                  </w:r>
                </w:p>
                <w:p w:rsidR="009A43D9" w:rsidRDefault="00D40D51" w14:paraId="29856AF8" w14:textId="77777777">
                  <w:pPr>
                    <w:widowControl w:val="0"/>
                    <w:spacing w:before="20" w:after="20"/>
                    <w:rPr>
                      <w:rFonts w:ascii="Arial" w:hAnsi="Arial" w:eastAsia="Calibri" w:cs="Arial"/>
                      <w:b/>
                      <w:bCs/>
                      <w:color w:val="000000"/>
                      <w:szCs w:val="20"/>
                    </w:rPr>
                  </w:pPr>
                  <w:r>
                    <w:rPr>
                      <w:rFonts w:ascii="Arial" w:hAnsi="Arial" w:eastAsia="Calibri" w:cs="Arial"/>
                      <w:b/>
                      <w:bCs/>
                      <w:color w:val="000000"/>
                      <w:szCs w:val="20"/>
                    </w:rPr>
                    <w:t>Status: Issued</w:t>
                  </w:r>
                </w:p>
                <w:p w:rsidR="009A43D9" w:rsidRDefault="00D40D51" w14:paraId="66916F04" w14:textId="77777777">
                  <w:pPr>
                    <w:widowControl w:val="0"/>
                    <w:spacing w:before="20" w:after="20"/>
                    <w:rPr>
                      <w:rFonts w:ascii="Arial" w:hAnsi="Arial" w:eastAsia="Calibri" w:cs="Arial"/>
                      <w:b/>
                      <w:bCs/>
                      <w:color w:val="000000"/>
                      <w:szCs w:val="20"/>
                    </w:rPr>
                  </w:pPr>
                  <w:r>
                    <w:rPr>
                      <w:rFonts w:ascii="Arial" w:hAnsi="Arial" w:eastAsia="Calibri" w:cs="Arial"/>
                      <w:b/>
                      <w:bCs/>
                      <w:color w:val="000000"/>
                      <w:szCs w:val="20"/>
                    </w:rPr>
                    <w:t>AR Amount: 15,000</w:t>
                  </w:r>
                </w:p>
              </w:tc>
            </w:tr>
            <w:tr w:rsidR="009A43D9" w14:paraId="6178E351" w14:textId="77777777">
              <w:trPr>
                <w:cantSplit/>
              </w:trPr>
              <w:tc>
                <w:tcPr>
                  <w:tcW w:w="1665" w:type="dxa"/>
                  <w:tcBorders>
                    <w:left w:val="single" w:color="000000" w:sz="4" w:space="0"/>
                    <w:bottom w:val="single" w:color="000000" w:sz="4" w:space="0"/>
                  </w:tcBorders>
                </w:tcPr>
                <w:p w:rsidR="009A43D9" w:rsidRDefault="00D40D51" w14:paraId="233B7CB3" w14:textId="77777777">
                  <w:pPr>
                    <w:pStyle w:val="TableContents"/>
                    <w:widowControl w:val="0"/>
                    <w:spacing w:before="20" w:after="20"/>
                    <w:rPr>
                      <w:rFonts w:ascii="Arial" w:hAnsi="Arial" w:cs="Arial"/>
                      <w:szCs w:val="20"/>
                    </w:rPr>
                  </w:pPr>
                  <w:r>
                    <w:rPr>
                      <w:rFonts w:ascii="Arial" w:hAnsi="Arial" w:cs="Arial"/>
                      <w:szCs w:val="20"/>
                    </w:rPr>
                    <w:t>Account Number</w:t>
                  </w:r>
                </w:p>
              </w:tc>
              <w:tc>
                <w:tcPr>
                  <w:tcW w:w="3337" w:type="dxa"/>
                  <w:tcBorders>
                    <w:left w:val="single" w:color="000000" w:sz="4" w:space="0"/>
                    <w:bottom w:val="single" w:color="000000" w:sz="4" w:space="0"/>
                    <w:right w:val="single" w:color="000000" w:sz="4" w:space="0"/>
                  </w:tcBorders>
                </w:tcPr>
                <w:p w:rsidR="009A43D9" w:rsidRDefault="00D40D51" w14:paraId="3CBD23E7" w14:textId="77777777">
                  <w:pPr>
                    <w:pStyle w:val="TableContents"/>
                    <w:widowControl w:val="0"/>
                    <w:spacing w:before="20" w:after="20"/>
                    <w:rPr>
                      <w:rFonts w:ascii="Arial" w:hAnsi="Arial" w:cs="Arial"/>
                      <w:szCs w:val="20"/>
                    </w:rPr>
                  </w:pPr>
                  <w:r>
                    <w:rPr>
                      <w:rFonts w:ascii="Arial" w:hAnsi="Arial" w:cs="Arial"/>
                      <w:szCs w:val="20"/>
                    </w:rPr>
                    <w:t>Amount</w:t>
                  </w:r>
                </w:p>
              </w:tc>
            </w:tr>
            <w:tr w:rsidR="009A43D9" w14:paraId="1A33870B" w14:textId="77777777">
              <w:trPr>
                <w:cantSplit/>
              </w:trPr>
              <w:tc>
                <w:tcPr>
                  <w:tcW w:w="1665" w:type="dxa"/>
                  <w:tcBorders>
                    <w:left w:val="single" w:color="000000" w:sz="4" w:space="0"/>
                    <w:bottom w:val="single" w:color="000000" w:sz="4" w:space="0"/>
                  </w:tcBorders>
                </w:tcPr>
                <w:p w:rsidR="009A43D9" w:rsidRDefault="00D40D51" w14:paraId="7289E925" w14:textId="77777777">
                  <w:pPr>
                    <w:pStyle w:val="TableContents"/>
                    <w:keepNext/>
                    <w:widowControl w:val="0"/>
                    <w:spacing w:before="20" w:after="20"/>
                    <w:rPr>
                      <w:rFonts w:ascii="Arial" w:hAnsi="Arial" w:cs="Arial"/>
                      <w:szCs w:val="20"/>
                    </w:rPr>
                  </w:pPr>
                  <w:r>
                    <w:rPr>
                      <w:rFonts w:ascii="Arial" w:hAnsi="Arial" w:cs="Arial"/>
                      <w:szCs w:val="20"/>
                    </w:rPr>
                    <w:t>ACCT001</w:t>
                  </w:r>
                </w:p>
              </w:tc>
              <w:tc>
                <w:tcPr>
                  <w:tcW w:w="3337" w:type="dxa"/>
                  <w:tcBorders>
                    <w:left w:val="single" w:color="000000" w:sz="4" w:space="0"/>
                    <w:bottom w:val="single" w:color="000000" w:sz="4" w:space="0"/>
                    <w:right w:val="single" w:color="000000" w:sz="4" w:space="0"/>
                  </w:tcBorders>
                </w:tcPr>
                <w:p w:rsidR="009A43D9" w:rsidRDefault="00D40D51" w14:paraId="01000CD9" w14:textId="77777777">
                  <w:pPr>
                    <w:pStyle w:val="TableContents"/>
                    <w:keepNext/>
                    <w:widowControl w:val="0"/>
                    <w:spacing w:before="20" w:after="20"/>
                    <w:rPr>
                      <w:rFonts w:ascii="Arial" w:hAnsi="Arial" w:cs="Arial"/>
                      <w:szCs w:val="20"/>
                    </w:rPr>
                  </w:pPr>
                  <w:r>
                    <w:rPr>
                      <w:rFonts w:ascii="Arial" w:hAnsi="Arial" w:cs="Arial"/>
                      <w:szCs w:val="20"/>
                    </w:rPr>
                    <w:t>10,000</w:t>
                  </w:r>
                </w:p>
              </w:tc>
            </w:tr>
            <w:tr w:rsidR="009A43D9" w14:paraId="084314AF" w14:textId="77777777">
              <w:trPr>
                <w:cantSplit/>
              </w:trPr>
              <w:tc>
                <w:tcPr>
                  <w:tcW w:w="1665" w:type="dxa"/>
                  <w:tcBorders>
                    <w:left w:val="single" w:color="000000" w:sz="4" w:space="0"/>
                    <w:bottom w:val="single" w:color="000000" w:sz="4" w:space="0"/>
                  </w:tcBorders>
                </w:tcPr>
                <w:p w:rsidR="009A43D9" w:rsidRDefault="00D40D51" w14:paraId="082146D5" w14:textId="77777777">
                  <w:pPr>
                    <w:pStyle w:val="TableContents"/>
                    <w:keepNext/>
                    <w:widowControl w:val="0"/>
                    <w:spacing w:before="20" w:after="20"/>
                    <w:rPr>
                      <w:rFonts w:ascii="Arial" w:hAnsi="Arial" w:cs="Arial"/>
                      <w:szCs w:val="20"/>
                    </w:rPr>
                  </w:pPr>
                  <w:r>
                    <w:rPr>
                      <w:rFonts w:ascii="Arial" w:hAnsi="Arial" w:cs="Arial"/>
                      <w:szCs w:val="20"/>
                    </w:rPr>
                    <w:t>ACCT002</w:t>
                  </w:r>
                </w:p>
              </w:tc>
              <w:tc>
                <w:tcPr>
                  <w:tcW w:w="3337" w:type="dxa"/>
                  <w:tcBorders>
                    <w:left w:val="single" w:color="000000" w:sz="4" w:space="0"/>
                    <w:bottom w:val="single" w:color="000000" w:sz="4" w:space="0"/>
                    <w:right w:val="single" w:color="000000" w:sz="4" w:space="0"/>
                  </w:tcBorders>
                </w:tcPr>
                <w:p w:rsidR="009A43D9" w:rsidRDefault="00D40D51" w14:paraId="149FF916" w14:textId="77777777">
                  <w:pPr>
                    <w:pStyle w:val="TableContents"/>
                    <w:keepNext/>
                    <w:widowControl w:val="0"/>
                    <w:spacing w:before="20" w:after="20"/>
                    <w:rPr>
                      <w:rFonts w:ascii="Arial" w:hAnsi="Arial" w:cs="Arial"/>
                      <w:szCs w:val="20"/>
                    </w:rPr>
                  </w:pPr>
                  <w:r>
                    <w:rPr>
                      <w:rFonts w:ascii="Arial" w:hAnsi="Arial" w:cs="Arial"/>
                      <w:szCs w:val="20"/>
                    </w:rPr>
                    <w:t>3,000</w:t>
                  </w:r>
                </w:p>
              </w:tc>
            </w:tr>
            <w:tr w:rsidR="009A43D9" w14:paraId="5667340E" w14:textId="77777777">
              <w:trPr>
                <w:cantSplit/>
              </w:trPr>
              <w:tc>
                <w:tcPr>
                  <w:tcW w:w="1665" w:type="dxa"/>
                  <w:tcBorders>
                    <w:left w:val="single" w:color="000000" w:sz="4" w:space="0"/>
                    <w:bottom w:val="single" w:color="000000" w:sz="4" w:space="0"/>
                  </w:tcBorders>
                </w:tcPr>
                <w:p w:rsidR="009A43D9" w:rsidRDefault="00D40D51" w14:paraId="69502802" w14:textId="77777777">
                  <w:pPr>
                    <w:pStyle w:val="TableContents"/>
                    <w:widowControl w:val="0"/>
                    <w:spacing w:before="20" w:after="20"/>
                    <w:rPr>
                      <w:rFonts w:ascii="Arial" w:hAnsi="Arial" w:cs="Arial"/>
                      <w:szCs w:val="20"/>
                    </w:rPr>
                  </w:pPr>
                  <w:r>
                    <w:rPr>
                      <w:rFonts w:ascii="Arial" w:hAnsi="Arial" w:cs="Arial"/>
                      <w:szCs w:val="20"/>
                    </w:rPr>
                    <w:t>ACCT003</w:t>
                  </w:r>
                </w:p>
              </w:tc>
              <w:tc>
                <w:tcPr>
                  <w:tcW w:w="3337" w:type="dxa"/>
                  <w:tcBorders>
                    <w:left w:val="single" w:color="000000" w:sz="4" w:space="0"/>
                    <w:bottom w:val="single" w:color="000000" w:sz="4" w:space="0"/>
                    <w:right w:val="single" w:color="000000" w:sz="4" w:space="0"/>
                  </w:tcBorders>
                </w:tcPr>
                <w:p w:rsidR="009A43D9" w:rsidRDefault="00D40D51" w14:paraId="0254C518" w14:textId="77777777">
                  <w:pPr>
                    <w:pStyle w:val="TableContents"/>
                    <w:widowControl w:val="0"/>
                    <w:spacing w:before="20" w:after="20"/>
                    <w:rPr>
                      <w:rFonts w:ascii="Arial" w:hAnsi="Arial" w:cs="Arial"/>
                      <w:szCs w:val="20"/>
                    </w:rPr>
                  </w:pPr>
                  <w:r>
                    <w:rPr>
                      <w:rFonts w:ascii="Arial" w:hAnsi="Arial" w:cs="Arial"/>
                      <w:szCs w:val="20"/>
                    </w:rPr>
                    <w:t>2,000</w:t>
                  </w:r>
                </w:p>
              </w:tc>
            </w:tr>
          </w:tbl>
          <w:p w:rsidR="009A43D9" w:rsidRDefault="009A43D9" w14:paraId="4455F193" w14:textId="77777777">
            <w:pPr>
              <w:widowControl w:val="0"/>
              <w:spacing w:before="20" w:after="20"/>
              <w:rPr>
                <w:rFonts w:ascii="Arial" w:hAnsi="Arial" w:eastAsia="Calibri" w:cs="Arial"/>
                <w:color w:val="000000"/>
                <w:sz w:val="22"/>
                <w:szCs w:val="22"/>
              </w:rPr>
            </w:pPr>
          </w:p>
          <w:p w:rsidR="009A43D9" w:rsidP="43591555" w:rsidRDefault="00D40D51" w14:paraId="79B4F283" w14:textId="722860BB">
            <w:pPr>
              <w:pStyle w:val="Normal"/>
              <w:widowControl w:val="0"/>
              <w:spacing w:before="20" w:after="20"/>
              <w:rPr>
                <w:rFonts w:ascii="Arial" w:hAnsi="Arial" w:eastAsia="Calibri" w:cs="Arial"/>
                <w:color w:val="000000"/>
                <w:sz w:val="22"/>
                <w:szCs w:val="22"/>
              </w:rPr>
            </w:pPr>
            <w:r w:rsidRPr="43591555" w:rsidR="1FAA483A">
              <w:rPr>
                <w:rFonts w:ascii="Arial" w:hAnsi="Arial" w:eastAsia="Calibri" w:cs="Arial"/>
                <w:color w:val="000000" w:themeColor="text1" w:themeTint="FF" w:themeShade="FF"/>
                <w:sz w:val="22"/>
                <w:szCs w:val="22"/>
              </w:rPr>
              <w:t xml:space="preserve">FRS.CSH.04.01.06.02 </w:t>
            </w:r>
            <w:r w:rsidRPr="43591555" w:rsidR="00D40D51">
              <w:rPr>
                <w:rFonts w:ascii="Arial" w:hAnsi="Arial" w:eastAsia="Calibri" w:cs="Arial"/>
                <w:color w:val="000000" w:themeColor="text1" w:themeTint="FF" w:themeShade="FF"/>
                <w:sz w:val="22"/>
                <w:szCs w:val="22"/>
              </w:rPr>
              <w:t>The system shall allow user to save or cancel the reinstatement record.</w:t>
            </w:r>
          </w:p>
          <w:p>
            <w:pPr>
              <w:pStyle w:val="ListParagraph"/>
              <w:numPr>
                <w:ilvl w:val="0"/>
                <w:numId w:val="185"/>
              </w:numPr>
              <w:spacing w:before="20" w:after="20"/>
              <w:rPr>
                <w:rFonts w:ascii="Arial" w:hAnsi="Arial" w:cs="Arial"/>
                <w:sz w:val="22"/>
                <w:szCs w:val="22"/>
              </w:rPr>
            </w:pPr>
            <w:r>
              <w:rPr>
                <w:rFonts w:ascii="Arial" w:hAnsi="Arial" w:cs="Arial"/>
                <w:sz w:val="22"/>
                <w:szCs w:val="22"/>
              </w:rPr>
              <w:t xml:space="preserve">For a premium reinstatement (AR) the system shall also capture the information of CSHID.005, defaulted from the AR and its accounts: invoice number, AR number, assured / payor name, amount reinstated, Account Officer, Unit Head and Team Leader; for a direct payment reinstatement (OR): invoice number, OR number, assured / payor name and amount reinstated.</w:t>
            </w:r>
          </w:p>
          <w:p>
            <w:pPr>
              <w:pStyle w:val="ListParagraph"/>
              <w:numPr>
                <w:ilvl w:val="0"/>
                <w:numId w:val="185"/>
              </w:numPr>
              <w:spacing w:before="20" w:after="20"/>
              <w:rPr>
                <w:rFonts w:ascii="Arial" w:hAnsi="Arial" w:cs="Arial"/>
                <w:sz w:val="22"/>
                <w:szCs w:val="22"/>
              </w:rPr>
            </w:pPr>
            <w:r>
              <w:rPr>
                <w:rFonts w:ascii="Arial" w:hAnsi="Arial" w:cs="Arial"/>
                <w:sz w:val="22"/>
                <w:szCs w:val="22"/>
              </w:rPr>
              <w:t xml:space="preserve">The reasons for reinstatement shall be maintained lists kept by the System Administrator, one per receipt type (Appendix 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86"/>
              </w:numPr>
              <w:spacing w:before="20" w:after="20"/>
              <w:rPr>
                <w:rFonts w:ascii="Arial" w:hAnsi="Arial" w:cs="Arial"/>
                <w:sz w:val="22"/>
                <w:szCs w:val="22"/>
              </w:rPr>
            </w:pPr>
            <w:r>
              <w:rPr>
                <w:rFonts w:ascii="Arial" w:hAnsi="Arial" w:cs="Arial"/>
                <w:sz w:val="22"/>
                <w:szCs w:val="22"/>
              </w:rPr>
              <w:t xml:space="preserve">A premium reinstatement record shows the invoice number, AR number, assured, amount, Account Officer, Unit Head and Team Leader of the selected accounts; saving it without the Unit Head is refused with "Enter the Unit Head".</w:t>
            </w:r>
          </w:p>
          <w:p>
            <w:pPr>
              <w:pStyle w:val="ListParagraph"/>
              <w:numPr>
                <w:ilvl w:val="0"/>
                <w:numId w:val="186"/>
              </w:numPr>
              <w:spacing w:before="20" w:after="20"/>
              <w:rPr>
                <w:rFonts w:ascii="Arial" w:hAnsi="Arial" w:cs="Arial"/>
                <w:sz w:val="22"/>
                <w:szCs w:val="22"/>
              </w:rPr>
            </w:pPr>
            <w:r>
              <w:rPr>
                <w:rFonts w:ascii="Arial" w:hAnsi="Arial" w:cs="Arial"/>
                <w:sz w:val="22"/>
                <w:szCs w:val="22"/>
              </w:rPr>
              <w:t xml:space="preserve">Partial Reinstatement is not offered for an OR.</w:t>
            </w:r>
          </w:p>
          <w:p w:rsidR="009A43D9" w:rsidRDefault="009A43D9" w14:paraId="1C2776EB" w14:textId="77777777">
            <w:pPr>
              <w:widowControl w:val="0"/>
              <w:spacing w:before="20" w:after="20"/>
              <w:rPr>
                <w:rFonts w:ascii="Arial" w:hAnsi="Arial" w:eastAsia="Calibri" w:cs="Arial"/>
                <w:color w:val="000000"/>
                <w:sz w:val="22"/>
                <w:szCs w:val="22"/>
              </w:rPr>
            </w:pPr>
          </w:p>
          <w:p w:rsidR="009A43D9" w:rsidP="43591555" w:rsidRDefault="00D40D51" w14:paraId="588D0C94" w14:textId="1F2FE626">
            <w:pPr>
              <w:pStyle w:val="Normal"/>
              <w:widowControl w:val="0"/>
              <w:spacing w:before="20" w:after="20"/>
              <w:rPr>
                <w:rFonts w:ascii="Arial" w:hAnsi="Arial" w:eastAsia="Calibri" w:cs="Arial"/>
                <w:b w:val="1"/>
                <w:bCs w:val="1"/>
                <w:color w:val="000000"/>
                <w:sz w:val="22"/>
                <w:szCs w:val="22"/>
              </w:rPr>
            </w:pPr>
            <w:r w:rsidRPr="43591555" w:rsidR="6A8EAFB5">
              <w:rPr>
                <w:rFonts w:ascii="Arial" w:hAnsi="Arial" w:eastAsia="Calibri" w:cs="Arial"/>
                <w:color w:val="000000" w:themeColor="text1" w:themeTint="FF" w:themeShade="FF"/>
                <w:sz w:val="22"/>
                <w:szCs w:val="22"/>
              </w:rPr>
              <w:t xml:space="preserve">FRS.CSH.04.01.07 </w:t>
            </w:r>
            <w:r w:rsidRPr="43591555" w:rsidR="00D40D51">
              <w:rPr>
                <w:rFonts w:ascii="Arial" w:hAnsi="Arial" w:eastAsia="Calibri" w:cs="Arial"/>
                <w:b w:val="1"/>
                <w:bCs w:val="1"/>
                <w:color w:val="000000" w:themeColor="text1" w:themeTint="FF" w:themeShade="FF"/>
                <w:sz w:val="22"/>
                <w:szCs w:val="22"/>
              </w:rPr>
              <w:t>Validation</w:t>
            </w:r>
          </w:p>
          <w:p w:rsidR="009A43D9" w:rsidRDefault="00D40D51" w14:paraId="35092F8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save action is selected, the system shall perform the following validation:</w:t>
            </w:r>
          </w:p>
          <w:p w:rsidR="009A43D9" w:rsidRDefault="00D40D51" w14:paraId="17B271D8" w14:textId="77777777">
            <w:pPr>
              <w:widowControl w:val="0"/>
              <w:numPr>
                <w:ilvl w:val="0"/>
                <w:numId w:val="28"/>
              </w:numPr>
              <w:spacing w:before="20" w:after="20"/>
              <w:rPr>
                <w:rFonts w:ascii="Arial" w:hAnsi="Arial" w:eastAsia="Calibri" w:cs="Arial"/>
                <w:color w:val="000000"/>
                <w:sz w:val="22"/>
                <w:szCs w:val="22"/>
              </w:rPr>
            </w:pPr>
            <w:r>
              <w:rPr>
                <w:rFonts w:ascii="Arial" w:hAnsi="Arial" w:eastAsia="Calibri" w:cs="Arial"/>
                <w:color w:val="000000"/>
                <w:sz w:val="22"/>
                <w:szCs w:val="22"/>
              </w:rPr>
              <w:t>Value for Reason for Reinstatement is selected</w:t>
            </w:r>
          </w:p>
          <w:p w:rsidR="009A43D9" w:rsidRDefault="00D40D51" w14:paraId="29B8BECF" w14:textId="77777777">
            <w:pPr>
              <w:widowControl w:val="0"/>
              <w:numPr>
                <w:ilvl w:val="0"/>
                <w:numId w:val="28"/>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type is selected</w:t>
            </w:r>
          </w:p>
          <w:p w:rsidR="009A43D9" w:rsidRDefault="00D40D51" w14:paraId="10798E78" w14:textId="77777777">
            <w:pPr>
              <w:widowControl w:val="0"/>
              <w:numPr>
                <w:ilvl w:val="0"/>
                <w:numId w:val="28"/>
              </w:numPr>
              <w:spacing w:before="20" w:after="20"/>
              <w:rPr>
                <w:rFonts w:ascii="Arial" w:hAnsi="Arial" w:eastAsia="Calibri" w:cs="Arial"/>
                <w:color w:val="000000"/>
                <w:sz w:val="22"/>
                <w:szCs w:val="22"/>
              </w:rPr>
            </w:pPr>
            <w:r>
              <w:rPr>
                <w:rFonts w:ascii="Arial" w:hAnsi="Arial" w:eastAsia="Calibri" w:cs="Arial"/>
                <w:color w:val="000000"/>
                <w:sz w:val="22"/>
                <w:szCs w:val="22"/>
              </w:rPr>
              <w:t>There is a single or multiple account numbers selected for Partial Reinstatement</w:t>
            </w:r>
          </w:p>
          <w:p w:rsidR="009A43D9" w:rsidRDefault="009A43D9" w14:paraId="15342E60" w14:textId="77777777">
            <w:pPr>
              <w:widowControl w:val="0"/>
              <w:spacing w:before="20" w:after="20"/>
              <w:rPr>
                <w:rFonts w:ascii="Arial" w:hAnsi="Arial" w:cs="Arial"/>
                <w:shd w:val="clear" w:color="auto" w:fill="FFFF00"/>
              </w:rPr>
            </w:pPr>
          </w:p>
          <w:p w:rsidR="009A43D9" w:rsidP="43591555" w:rsidRDefault="00D40D51" w14:paraId="5A2AAC8A" w14:textId="690BCD9C">
            <w:pPr>
              <w:pStyle w:val="Normal"/>
              <w:widowControl w:val="0"/>
              <w:spacing w:before="20" w:after="20"/>
              <w:rPr>
                <w:rFonts w:ascii="Arial" w:hAnsi="Arial" w:eastAsia="Calibri" w:cs="Arial"/>
                <w:color w:val="000000"/>
                <w:sz w:val="22"/>
                <w:szCs w:val="22"/>
              </w:rPr>
            </w:pPr>
            <w:r w:rsidRPr="43591555" w:rsidR="2FD599C9">
              <w:rPr>
                <w:rFonts w:ascii="Arial" w:hAnsi="Arial" w:eastAsia="Calibri" w:cs="Arial"/>
                <w:color w:val="000000" w:themeColor="text1" w:themeTint="FF" w:themeShade="FF"/>
                <w:sz w:val="22"/>
                <w:szCs w:val="22"/>
              </w:rPr>
              <w:t xml:space="preserve">FRS.CSH.04.01.07.01 </w:t>
            </w:r>
            <w:r w:rsidRPr="43591555" w:rsidR="00D40D51">
              <w:rPr>
                <w:rFonts w:ascii="Arial" w:hAnsi="Arial" w:eastAsia="Calibri" w:cs="Arial"/>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37E8B386"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631A79F6" w14:textId="77777777">
                  <w:pPr>
                    <w:pStyle w:val="TableContents"/>
                    <w:widowControl w:val="0"/>
                    <w:spacing w:before="20" w:after="20"/>
                    <w:rPr>
                      <w:rFonts w:ascii="Arial" w:hAnsi="Arial" w:cs="Arial"/>
                      <w:b/>
                      <w:bCs/>
                    </w:rPr>
                  </w:pPr>
                  <w:r>
                    <w:rPr>
                      <w:rFonts w:ascii="Arial" w:hAnsi="Arial" w:cs="Arial"/>
                      <w:b/>
                      <w:bCs/>
                    </w:rPr>
                    <w:t>Validation</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0639559F" w14:textId="77777777">
                  <w:pPr>
                    <w:pStyle w:val="TableContents"/>
                    <w:widowControl w:val="0"/>
                    <w:spacing w:before="20" w:after="20"/>
                    <w:rPr>
                      <w:rFonts w:ascii="Arial" w:hAnsi="Arial" w:cs="Arial"/>
                      <w:b/>
                      <w:bCs/>
                    </w:rPr>
                  </w:pPr>
                  <w:r>
                    <w:rPr>
                      <w:rFonts w:ascii="Arial" w:hAnsi="Arial" w:cs="Arial"/>
                      <w:b/>
                      <w:bCs/>
                    </w:rPr>
                    <w:t>Message</w:t>
                  </w:r>
                </w:p>
              </w:tc>
            </w:tr>
            <w:tr w:rsidR="009A43D9" w14:paraId="4C81485D" w14:textId="77777777">
              <w:trPr>
                <w:cantSplit/>
              </w:trPr>
              <w:tc>
                <w:tcPr>
                  <w:tcW w:w="2501" w:type="dxa"/>
                  <w:tcBorders>
                    <w:left w:val="single" w:color="000000" w:sz="4" w:space="0"/>
                    <w:bottom w:val="single" w:color="000000" w:sz="4" w:space="0"/>
                  </w:tcBorders>
                </w:tcPr>
                <w:p w:rsidR="009A43D9" w:rsidRDefault="00D40D51" w14:paraId="53CF8C77" w14:textId="77777777">
                  <w:pPr>
                    <w:pStyle w:val="TableContents"/>
                    <w:keepNext/>
                    <w:widowControl w:val="0"/>
                    <w:spacing w:before="20" w:after="20"/>
                    <w:rPr>
                      <w:rFonts w:ascii="Arial" w:hAnsi="Arial" w:cs="Arial"/>
                    </w:rPr>
                  </w:pPr>
                  <w:r>
                    <w:rPr>
                      <w:rFonts w:ascii="Arial" w:hAnsi="Arial" w:cs="Arial"/>
                    </w:rPr>
                    <w:t>No Reason for Reinstatement value is selected</w:t>
                  </w:r>
                </w:p>
              </w:tc>
              <w:tc>
                <w:tcPr>
                  <w:tcW w:w="2501" w:type="dxa"/>
                  <w:tcBorders>
                    <w:left w:val="single" w:color="000000" w:sz="4" w:space="0"/>
                    <w:bottom w:val="single" w:color="000000" w:sz="4" w:space="0"/>
                    <w:right w:val="single" w:color="000000" w:sz="4" w:space="0"/>
                  </w:tcBorders>
                </w:tcPr>
                <w:p w:rsidR="009A43D9" w:rsidRDefault="00D40D51" w14:paraId="0BD900B7" w14:textId="77777777">
                  <w:pPr>
                    <w:pStyle w:val="TableContents"/>
                    <w:keepNext/>
                    <w:widowControl w:val="0"/>
                    <w:spacing w:before="20" w:after="20"/>
                    <w:rPr>
                      <w:rFonts w:ascii="Arial" w:hAnsi="Arial" w:cs="Arial"/>
                    </w:rPr>
                  </w:pPr>
                  <w:r>
                    <w:rPr>
                      <w:rFonts w:ascii="Arial" w:hAnsi="Arial" w:cs="Arial"/>
                    </w:rPr>
                    <w:t>Reason for Reinstatement is required.</w:t>
                  </w:r>
                </w:p>
              </w:tc>
            </w:tr>
            <w:tr w:rsidR="009A43D9" w14:paraId="6C5D16C9" w14:textId="77777777">
              <w:trPr>
                <w:cantSplit/>
              </w:trPr>
              <w:tc>
                <w:tcPr>
                  <w:tcW w:w="2501" w:type="dxa"/>
                  <w:tcBorders>
                    <w:left w:val="single" w:color="000000" w:sz="4" w:space="0"/>
                    <w:bottom w:val="single" w:color="000000" w:sz="4" w:space="0"/>
                  </w:tcBorders>
                </w:tcPr>
                <w:p w:rsidR="009A43D9" w:rsidRDefault="00D40D51" w14:paraId="2C6CFBA7" w14:textId="77777777">
                  <w:pPr>
                    <w:pStyle w:val="TableContents"/>
                    <w:keepNext/>
                    <w:widowControl w:val="0"/>
                    <w:spacing w:before="20" w:after="20"/>
                    <w:rPr>
                      <w:rFonts w:ascii="Arial" w:hAnsi="Arial" w:cs="Arial"/>
                    </w:rPr>
                  </w:pPr>
                  <w:r>
                    <w:rPr>
                      <w:rFonts w:ascii="Arial" w:hAnsi="Arial" w:cs="Arial"/>
                    </w:rPr>
                    <w:t>No Reinstatement type selected</w:t>
                  </w:r>
                </w:p>
              </w:tc>
              <w:tc>
                <w:tcPr>
                  <w:tcW w:w="2501" w:type="dxa"/>
                  <w:tcBorders>
                    <w:left w:val="single" w:color="000000" w:sz="4" w:space="0"/>
                    <w:bottom w:val="single" w:color="000000" w:sz="4" w:space="0"/>
                    <w:right w:val="single" w:color="000000" w:sz="4" w:space="0"/>
                  </w:tcBorders>
                </w:tcPr>
                <w:p w:rsidR="009A43D9" w:rsidRDefault="00D40D51" w14:paraId="57909A1C" w14:textId="77777777">
                  <w:pPr>
                    <w:pStyle w:val="TableContents"/>
                    <w:keepNext/>
                    <w:widowControl w:val="0"/>
                    <w:spacing w:before="20" w:after="20"/>
                    <w:rPr>
                      <w:rFonts w:ascii="Arial" w:hAnsi="Arial" w:cs="Arial"/>
                    </w:rPr>
                  </w:pPr>
                  <w:r>
                    <w:rPr>
                      <w:rFonts w:ascii="Arial" w:hAnsi="Arial" w:cs="Arial"/>
                    </w:rPr>
                    <w:t>Reinstatement type is required.</w:t>
                  </w:r>
                </w:p>
              </w:tc>
            </w:tr>
            <w:tr w:rsidR="009A43D9" w14:paraId="6A2F75A9" w14:textId="77777777">
              <w:trPr>
                <w:cantSplit/>
              </w:trPr>
              <w:tc>
                <w:tcPr>
                  <w:tcW w:w="2501" w:type="dxa"/>
                  <w:tcBorders>
                    <w:left w:val="single" w:color="000000" w:sz="4" w:space="0"/>
                    <w:bottom w:val="single" w:color="000000" w:sz="4" w:space="0"/>
                  </w:tcBorders>
                </w:tcPr>
                <w:p w:rsidR="009A43D9" w:rsidRDefault="00D40D51" w14:paraId="54D27FE3" w14:textId="77777777">
                  <w:pPr>
                    <w:widowControl w:val="0"/>
                    <w:spacing w:before="20" w:after="20"/>
                    <w:rPr>
                      <w:rFonts w:ascii="Arial" w:hAnsi="Arial" w:cs="Arial"/>
                    </w:rPr>
                  </w:pPr>
                  <w:r>
                    <w:rPr>
                      <w:rFonts w:ascii="Arial" w:hAnsi="Arial" w:cs="Arial"/>
                    </w:rPr>
                    <w:t>No account number selected for Partial Reinstatement</w:t>
                  </w:r>
                </w:p>
              </w:tc>
              <w:tc>
                <w:tcPr>
                  <w:tcW w:w="2501" w:type="dxa"/>
                  <w:tcBorders>
                    <w:left w:val="single" w:color="000000" w:sz="4" w:space="0"/>
                    <w:bottom w:val="single" w:color="000000" w:sz="4" w:space="0"/>
                    <w:right w:val="single" w:color="000000" w:sz="4" w:space="0"/>
                  </w:tcBorders>
                </w:tcPr>
                <w:p w:rsidR="009A43D9" w:rsidRDefault="00D40D51" w14:paraId="198DACE5" w14:textId="77777777">
                  <w:pPr>
                    <w:pStyle w:val="TableContents"/>
                    <w:widowControl w:val="0"/>
                    <w:spacing w:before="20" w:after="20"/>
                    <w:rPr>
                      <w:rFonts w:ascii="Arial" w:hAnsi="Arial" w:cs="Arial"/>
                    </w:rPr>
                  </w:pPr>
                  <w:r>
                    <w:rPr>
                      <w:rFonts w:ascii="Arial" w:hAnsi="Arial" w:cs="Arial"/>
                    </w:rPr>
                    <w:t>Specify account number for partial reinstatement.</w:t>
                  </w:r>
                </w:p>
              </w:tc>
            </w:tr>
          </w:tbl>
          <w:p w:rsidR="009A43D9" w:rsidRDefault="009A43D9" w14:paraId="5EB89DE8" w14:textId="77777777">
            <w:pPr>
              <w:widowControl w:val="0"/>
              <w:spacing w:before="20" w:after="20"/>
              <w:rPr>
                <w:rFonts w:ascii="Arial" w:hAnsi="Arial" w:eastAsia="Calibri" w:cs="Arial"/>
                <w:color w:val="000000"/>
                <w:sz w:val="22"/>
                <w:szCs w:val="22"/>
              </w:rPr>
            </w:pPr>
          </w:p>
          <w:p w:rsidR="009A43D9" w:rsidP="43591555" w:rsidRDefault="00D40D51" w14:paraId="43799C4A" w14:textId="0603F5A6">
            <w:pPr>
              <w:pStyle w:val="Normal"/>
              <w:widowControl w:val="0"/>
              <w:spacing w:before="20" w:after="20"/>
              <w:rPr>
                <w:rFonts w:ascii="Arial" w:hAnsi="Arial" w:eastAsia="Calibri" w:cs="Arial"/>
                <w:color w:val="000000"/>
                <w:sz w:val="22"/>
                <w:szCs w:val="22"/>
              </w:rPr>
            </w:pPr>
            <w:r w:rsidRPr="43591555" w:rsidR="63DE0CC7">
              <w:rPr>
                <w:rFonts w:ascii="Arial" w:hAnsi="Arial" w:eastAsia="Calibri" w:cs="Arial"/>
                <w:color w:val="000000" w:themeColor="text1" w:themeTint="FF" w:themeShade="FF"/>
                <w:sz w:val="22"/>
                <w:szCs w:val="22"/>
              </w:rPr>
              <w:t xml:space="preserve">FRS.CSH.04.01.07.02 </w:t>
            </w:r>
            <w:r w:rsidRPr="43591555" w:rsidR="00D40D51">
              <w:rPr>
                <w:rFonts w:ascii="Arial" w:hAnsi="Arial" w:eastAsia="Calibri" w:cs="Arial"/>
                <w:color w:val="000000" w:themeColor="text1" w:themeTint="FF" w:themeShade="FF"/>
                <w:sz w:val="22"/>
                <w:szCs w:val="22"/>
              </w:rPr>
              <w:t>The system shall allow the user to edit reinstatement record and re-trigger saving.</w:t>
            </w:r>
          </w:p>
          <w:p w:rsidR="009A43D9" w:rsidRDefault="009A43D9" w14:paraId="7D62D461" w14:textId="77777777">
            <w:pPr>
              <w:widowControl w:val="0"/>
              <w:spacing w:before="20" w:after="20"/>
              <w:rPr>
                <w:rFonts w:ascii="Arial" w:hAnsi="Arial" w:eastAsia="Calibri" w:cs="Arial"/>
                <w:color w:val="000000"/>
                <w:sz w:val="22"/>
                <w:szCs w:val="22"/>
              </w:rPr>
            </w:pPr>
          </w:p>
          <w:p w:rsidR="009A43D9" w:rsidP="43591555" w:rsidRDefault="00D40D51" w14:paraId="02257686" w14:textId="52910EDD">
            <w:pPr>
              <w:pStyle w:val="Normal"/>
              <w:widowControl w:val="0"/>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 xml:space="preserve"> </w:t>
            </w:r>
            <w:r w:rsidRPr="43591555" w:rsidR="23BE4CCD">
              <w:rPr>
                <w:rFonts w:ascii="Arial" w:hAnsi="Arial" w:eastAsia="Calibri" w:cs="Arial"/>
                <w:color w:val="000000" w:themeColor="text1" w:themeTint="FF" w:themeShade="FF"/>
                <w:sz w:val="22"/>
                <w:szCs w:val="22"/>
              </w:rPr>
              <w:t xml:space="preserve">FRS.CSH.04.01.07.03 </w:t>
            </w:r>
            <w:r w:rsidRPr="43591555" w:rsidR="00D40D51">
              <w:rPr>
                <w:rFonts w:ascii="Arial" w:hAnsi="Arial" w:eastAsia="Calibri" w:cs="Arial"/>
                <w:color w:val="000000" w:themeColor="text1" w:themeTint="FF" w:themeShade="FF"/>
                <w:sz w:val="22"/>
                <w:szCs w:val="22"/>
              </w:rPr>
              <w:t xml:space="preserve">Once </w:t>
            </w:r>
            <w:r w:rsidRPr="43591555" w:rsidR="00D40D51">
              <w:rPr>
                <w:rFonts w:ascii="Arial" w:hAnsi="Arial" w:eastAsia="Calibri" w:cs="Arial"/>
                <w:color w:val="000000" w:themeColor="text1" w:themeTint="FF" w:themeShade="FF"/>
                <w:sz w:val="22"/>
                <w:szCs w:val="22"/>
              </w:rPr>
              <w:t>validated</w:t>
            </w:r>
            <w:r w:rsidRPr="43591555" w:rsidR="00D40D51">
              <w:rPr>
                <w:rFonts w:ascii="Arial" w:hAnsi="Arial" w:eastAsia="Calibri" w:cs="Arial"/>
                <w:color w:val="000000" w:themeColor="text1" w:themeTint="FF" w:themeShade="FF"/>
                <w:sz w:val="22"/>
                <w:szCs w:val="22"/>
              </w:rPr>
              <w:t>, the system shall do the following:</w:t>
            </w:r>
          </w:p>
          <w:p w:rsidR="009A43D9" w:rsidRDefault="00D40D51" w14:paraId="1D05B465"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Record will be Saved. Do you wish to continue?</w:t>
            </w:r>
          </w:p>
          <w:p w:rsidR="009A43D9" w:rsidRDefault="00D40D51" w14:paraId="73937246"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57A41EFA"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3815FD67"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Save the record</w:t>
            </w:r>
          </w:p>
          <w:p w:rsidR="009A43D9" w:rsidRDefault="00D40D51" w14:paraId="7C257801"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Generate Reinstatement Record Number</w:t>
            </w:r>
          </w:p>
          <w:p w:rsidR="009A43D9" w:rsidRDefault="00D40D51" w14:paraId="1E3B3E76"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Set Reinstatement Record status = Created</w:t>
            </w:r>
          </w:p>
          <w:p w:rsidR="009A43D9" w:rsidRDefault="00D40D51" w14:paraId="6981672F"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17AFCD45"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reinstatement screen</w:t>
            </w:r>
          </w:p>
          <w:p w:rsidR="009A43D9" w:rsidRDefault="00D40D51" w14:paraId="013A00AC"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Do not save the record</w:t>
            </w:r>
          </w:p>
          <w:p w:rsidR="009A43D9" w:rsidRDefault="00D40D51" w14:paraId="1A98A9D9"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Do not generate Reinstatement Record Number</w:t>
            </w:r>
          </w:p>
          <w:p w:rsidR="009A43D9" w:rsidRDefault="009A43D9" w14:paraId="078B034E" w14:textId="77777777">
            <w:pPr>
              <w:widowControl w:val="0"/>
              <w:spacing w:before="20" w:after="20"/>
              <w:rPr>
                <w:rFonts w:ascii="Arial" w:hAnsi="Arial" w:eastAsia="Calibri" w:cs="Arial"/>
                <w:color w:val="000000"/>
                <w:sz w:val="22"/>
                <w:szCs w:val="22"/>
              </w:rPr>
            </w:pPr>
          </w:p>
          <w:p w:rsidR="009A43D9" w:rsidP="43591555" w:rsidRDefault="00D40D51" w14:paraId="5C83DED6" w14:textId="63C6CC91">
            <w:pPr>
              <w:pStyle w:val="Normal"/>
              <w:widowControl w:val="0"/>
              <w:spacing w:before="20" w:after="20"/>
              <w:rPr>
                <w:rFonts w:ascii="Arial" w:hAnsi="Arial" w:eastAsia="Calibri" w:cs="Arial"/>
                <w:color w:val="000000"/>
                <w:sz w:val="22"/>
                <w:szCs w:val="22"/>
              </w:rPr>
            </w:pPr>
            <w:r w:rsidRPr="43591555" w:rsidR="794F888E">
              <w:rPr>
                <w:rFonts w:ascii="Arial" w:hAnsi="Arial" w:eastAsia="Calibri" w:cs="Arial"/>
                <w:color w:val="000000" w:themeColor="text1" w:themeTint="FF" w:themeShade="FF"/>
                <w:sz w:val="22"/>
                <w:szCs w:val="22"/>
              </w:rPr>
              <w:t xml:space="preserve">FRS.CSH.04.01.07.04 </w:t>
            </w:r>
            <w:r w:rsidRPr="43591555" w:rsidR="00D40D51">
              <w:rPr>
                <w:rFonts w:ascii="Arial" w:hAnsi="Arial" w:eastAsia="Calibri" w:cs="Arial"/>
                <w:color w:val="000000" w:themeColor="text1" w:themeTint="FF" w:themeShade="FF"/>
                <w:sz w:val="22"/>
                <w:szCs w:val="22"/>
              </w:rPr>
              <w:t>If Cancel action is selected, the system shall do the following:</w:t>
            </w:r>
          </w:p>
          <w:p w:rsidR="009A43D9" w:rsidRDefault="00D40D51" w14:paraId="5FBC6FCB"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Record will be Cancelled. Do you wish to continue?</w:t>
            </w:r>
          </w:p>
          <w:p w:rsidR="009A43D9" w:rsidRDefault="00D40D51" w14:paraId="73D30331"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3F899E33"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57CDC9F8"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Do not save the record</w:t>
            </w:r>
          </w:p>
          <w:p w:rsidR="009A43D9" w:rsidRDefault="00D40D51" w14:paraId="15CCB9D6"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No Reinstatement Record Number will be generated</w:t>
            </w:r>
          </w:p>
          <w:p w:rsidR="009A43D9" w:rsidRDefault="00D40D51" w14:paraId="5023117D"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7DF9DAAE"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reinstatement screen</w:t>
            </w:r>
          </w:p>
          <w:p w:rsidR="009A43D9" w:rsidRDefault="00D40D51" w14:paraId="776FE5EB"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Allow user to re-trigger cancel or save actions.</w:t>
            </w:r>
          </w:p>
          <w:p w:rsidR="009A43D9" w:rsidRDefault="009A43D9" w14:paraId="492506DD" w14:textId="77777777">
            <w:pPr>
              <w:widowControl w:val="0"/>
              <w:spacing w:before="20" w:after="20"/>
              <w:rPr>
                <w:rFonts w:ascii="Arial" w:hAnsi="Arial" w:eastAsia="Calibri" w:cs="Arial"/>
                <w:color w:val="000000"/>
                <w:sz w:val="22"/>
                <w:szCs w:val="22"/>
              </w:rPr>
            </w:pPr>
          </w:p>
          <w:p w:rsidR="009A43D9" w:rsidP="43591555" w:rsidRDefault="00D40D51" w14:paraId="502B6906" w14:textId="35ACAD8C">
            <w:pPr>
              <w:pStyle w:val="Normal"/>
              <w:widowControl w:val="0"/>
              <w:spacing w:before="20" w:after="20"/>
              <w:rPr>
                <w:rFonts w:ascii="Arial" w:hAnsi="Arial" w:eastAsia="Calibri" w:cs="Arial"/>
                <w:color w:val="000000"/>
                <w:sz w:val="22"/>
                <w:szCs w:val="22"/>
              </w:rPr>
            </w:pPr>
            <w:r w:rsidRPr="43591555" w:rsidR="359A9DBF">
              <w:rPr>
                <w:rFonts w:ascii="Arial" w:hAnsi="Arial" w:eastAsia="Calibri" w:cs="Arial"/>
                <w:color w:val="000000" w:themeColor="text1" w:themeTint="FF" w:themeShade="FF"/>
                <w:sz w:val="22"/>
                <w:szCs w:val="22"/>
              </w:rPr>
              <w:t xml:space="preserve">FRS.CSH.04.01.07.05 </w:t>
            </w:r>
            <w:r w:rsidRPr="43591555" w:rsidR="00D40D51">
              <w:rPr>
                <w:rFonts w:ascii="Arial" w:hAnsi="Arial" w:eastAsia="Calibri" w:cs="Arial"/>
                <w:color w:val="000000" w:themeColor="text1" w:themeTint="FF" w:themeShade="FF"/>
                <w:sz w:val="22"/>
                <w:szCs w:val="22"/>
              </w:rPr>
              <w:t>The system shall allow the user to cancel an already saved record if and only if the status = Created.</w:t>
            </w:r>
          </w:p>
          <w:p w:rsidR="009A43D9" w:rsidRDefault="00D40D51" w14:paraId="478913D1" w14:textId="77777777">
            <w:pPr>
              <w:widowControl w:val="0"/>
              <w:numPr>
                <w:ilvl w:val="0"/>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Display message: Record will be Cancelled. Do you wish to continue?</w:t>
            </w:r>
          </w:p>
          <w:p w:rsidR="009A43D9" w:rsidRDefault="00D40D51" w14:paraId="341867D0"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D40D51" w14:paraId="78BB2A4F"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Yes,</w:t>
            </w:r>
          </w:p>
          <w:p w:rsidR="009A43D9" w:rsidRDefault="00D40D51" w14:paraId="6A655D77"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System to update the status to Record Cancelled</w:t>
            </w:r>
          </w:p>
          <w:p w:rsidR="009A43D9" w:rsidRDefault="009A43D9" w14:paraId="31CD0C16" w14:textId="77777777">
            <w:pPr>
              <w:widowControl w:val="0"/>
              <w:spacing w:before="20" w:after="20"/>
              <w:ind w:left="1440"/>
              <w:rPr>
                <w:rFonts w:ascii="Arial" w:hAnsi="Arial" w:eastAsia="Calibri" w:cs="Arial"/>
                <w:color w:val="000000"/>
                <w:sz w:val="22"/>
                <w:szCs w:val="22"/>
              </w:rPr>
            </w:pPr>
          </w:p>
          <w:p w:rsidR="009A43D9" w:rsidRDefault="00D40D51" w14:paraId="267B4861" w14:textId="77777777">
            <w:pPr>
              <w:widowControl w:val="0"/>
              <w:numPr>
                <w:ilvl w:val="1"/>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If Action = No,</w:t>
            </w:r>
          </w:p>
          <w:p w:rsidR="009A43D9" w:rsidRDefault="00D40D51" w14:paraId="29B57246"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Redirect to Reinstatement screen</w:t>
            </w:r>
          </w:p>
          <w:p w:rsidR="009A43D9" w:rsidRDefault="00D40D51" w14:paraId="3A2A1BC5" w14:textId="77777777">
            <w:pPr>
              <w:widowControl w:val="0"/>
              <w:numPr>
                <w:ilvl w:val="2"/>
                <w:numId w:val="27"/>
              </w:numPr>
              <w:spacing w:before="20" w:after="20"/>
              <w:rPr>
                <w:rFonts w:ascii="Arial" w:hAnsi="Arial" w:eastAsia="Calibri" w:cs="Arial"/>
                <w:color w:val="000000"/>
                <w:sz w:val="22"/>
                <w:szCs w:val="22"/>
              </w:rPr>
            </w:pPr>
            <w:r>
              <w:rPr>
                <w:rFonts w:ascii="Arial" w:hAnsi="Arial" w:eastAsia="Calibri" w:cs="Arial"/>
                <w:color w:val="000000"/>
                <w:sz w:val="22"/>
                <w:szCs w:val="22"/>
              </w:rPr>
              <w:t>Do not update the record details and status.</w:t>
            </w:r>
          </w:p>
          <w:p w:rsidR="009A43D9" w:rsidRDefault="009A43D9" w14:paraId="7FD8715F" w14:textId="77777777">
            <w:pPr>
              <w:pStyle w:val="TableContents"/>
              <w:widowControl w:val="0"/>
              <w:spacing w:before="20" w:after="20"/>
              <w:rPr>
                <w:rFonts w:ascii="Arial" w:hAnsi="Arial" w:eastAsia="Calibri" w:cs="Arial"/>
                <w:color w:val="000000"/>
                <w:sz w:val="22"/>
                <w:szCs w:val="22"/>
              </w:rPr>
            </w:pPr>
          </w:p>
          <w:p w:rsidR="009A43D9" w:rsidRDefault="00D40D51" w14:paraId="69B4A547" w14:textId="0B72600E">
            <w:pPr>
              <w:pStyle w:val="TableContents"/>
              <w:widowControl w:val="0"/>
              <w:spacing w:before="20" w:after="20"/>
            </w:pPr>
            <w:r w:rsidRPr="43591555" w:rsidR="74A41175">
              <w:rPr>
                <w:rFonts w:ascii="Arial" w:hAnsi="Arial" w:eastAsia="Calibri" w:cs="Arial"/>
                <w:color w:val="000000" w:themeColor="text1" w:themeTint="FF" w:themeShade="FF"/>
                <w:sz w:val="22"/>
                <w:szCs w:val="22"/>
              </w:rPr>
              <w:t xml:space="preserve">FRS.CSH.04.01.07.06 </w:t>
            </w:r>
            <w:r w:rsidRPr="43591555" w:rsidR="00D40D51">
              <w:rPr>
                <w:rFonts w:ascii="Arial" w:hAnsi="Arial" w:eastAsia="Calibri" w:cs="Arial"/>
                <w:color w:val="000000" w:themeColor="text1" w:themeTint="FF" w:themeShade="FF"/>
                <w:sz w:val="22"/>
                <w:szCs w:val="22"/>
              </w:rPr>
              <w:t xml:space="preserve">Once </w:t>
            </w:r>
            <w:r w:rsidRPr="43591555" w:rsidR="00D40D51">
              <w:rPr>
                <w:rFonts w:ascii="Arial" w:hAnsi="Arial" w:eastAsia="Calibri" w:cs="Arial"/>
                <w:b w:val="1"/>
                <w:bCs w:val="1"/>
                <w:color w:val="000000" w:themeColor="text1" w:themeTint="FF" w:themeShade="FF"/>
                <w:sz w:val="22"/>
                <w:szCs w:val="22"/>
              </w:rPr>
              <w:t>Submit for Posting</w:t>
            </w:r>
            <w:r w:rsidRPr="43591555" w:rsidR="00D40D51">
              <w:rPr>
                <w:rFonts w:ascii="Arial" w:hAnsi="Arial" w:eastAsia="Calibri" w:cs="Arial"/>
                <w:color w:val="000000" w:themeColor="text1" w:themeTint="FF" w:themeShade="FF"/>
                <w:sz w:val="22"/>
                <w:szCs w:val="22"/>
              </w:rPr>
              <w:t xml:space="preserve"> is triggered, system will do the following:</w:t>
            </w:r>
          </w:p>
          <w:p w:rsidR="009A43D9" w:rsidRDefault="00D40D51" w14:paraId="02DD9797" w14:textId="77777777">
            <w:pPr>
              <w:pStyle w:val="TableContents"/>
              <w:widowControl w:val="0"/>
              <w:numPr>
                <w:ilvl w:val="0"/>
                <w:numId w:val="52"/>
              </w:numPr>
              <w:spacing w:before="20" w:after="20"/>
              <w:rPr>
                <w:rFonts w:ascii="Arial" w:hAnsi="Arial" w:eastAsia="Calibri" w:cs="Arial"/>
                <w:color w:val="000000"/>
                <w:sz w:val="22"/>
                <w:szCs w:val="22"/>
              </w:rPr>
            </w:pPr>
            <w:r>
              <w:rPr>
                <w:rFonts w:ascii="Arial" w:hAnsi="Arial" w:eastAsia="Calibri" w:cs="Arial"/>
                <w:color w:val="000000"/>
                <w:sz w:val="22"/>
                <w:szCs w:val="22"/>
              </w:rPr>
              <w:t>Display a confirmation message: “Record is now submitted for Posting”</w:t>
            </w:r>
          </w:p>
          <w:p w:rsidR="009A43D9" w:rsidRDefault="00D40D51" w14:paraId="1890FC32" w14:textId="77777777">
            <w:pPr>
              <w:pStyle w:val="TableContents"/>
              <w:widowControl w:val="0"/>
              <w:numPr>
                <w:ilvl w:val="0"/>
                <w:numId w:val="54"/>
              </w:numPr>
              <w:spacing w:before="20" w:after="20"/>
              <w:rPr>
                <w:rFonts w:ascii="Arial" w:hAnsi="Arial" w:eastAsia="Calibri" w:cs="Arial"/>
                <w:color w:val="000000"/>
                <w:sz w:val="22"/>
                <w:szCs w:val="22"/>
              </w:rPr>
            </w:pPr>
            <w:r>
              <w:rPr>
                <w:rFonts w:ascii="Arial" w:hAnsi="Arial" w:eastAsia="Calibri" w:cs="Arial"/>
                <w:color w:val="000000"/>
                <w:sz w:val="22"/>
                <w:szCs w:val="22"/>
              </w:rPr>
              <w:t>Record status will change to For Posting</w:t>
            </w:r>
          </w:p>
          <w:p w:rsidR="009A43D9" w:rsidRDefault="00D40D51" w14:paraId="1639FCC9" w14:textId="77777777">
            <w:pPr>
              <w:pStyle w:val="TableContents"/>
              <w:widowControl w:val="0"/>
              <w:numPr>
                <w:ilvl w:val="0"/>
                <w:numId w:val="54"/>
              </w:numPr>
              <w:spacing w:before="20" w:after="20"/>
              <w:rPr>
                <w:rFonts w:ascii="Arial" w:hAnsi="Arial" w:eastAsia="Calibri" w:cs="Arial"/>
                <w:color w:val="000000"/>
                <w:sz w:val="22"/>
                <w:szCs w:val="22"/>
              </w:rPr>
            </w:pPr>
            <w:r>
              <w:rPr>
                <w:rFonts w:ascii="Arial" w:hAnsi="Arial" w:eastAsia="Calibri" w:cs="Arial"/>
                <w:color w:val="000000"/>
                <w:sz w:val="22"/>
                <w:szCs w:val="22"/>
              </w:rPr>
              <w:t>Record will be assigned to Approver/Poster</w:t>
            </w:r>
          </w:p>
          <w:p w:rsidR="009A43D9" w:rsidRDefault="00D40D51" w14:paraId="51024089" w14:textId="77777777">
            <w:pPr>
              <w:pStyle w:val="TableContents"/>
              <w:widowControl w:val="0"/>
              <w:numPr>
                <w:ilvl w:val="1"/>
                <w:numId w:val="54"/>
              </w:numPr>
              <w:spacing w:before="20" w:after="20"/>
              <w:rPr>
                <w:rFonts w:ascii="Arial" w:hAnsi="Arial" w:eastAsia="Calibri" w:cs="Arial"/>
                <w:color w:val="000000"/>
                <w:sz w:val="22"/>
                <w:szCs w:val="22"/>
              </w:rPr>
            </w:pPr>
            <w:r>
              <w:rPr>
                <w:rFonts w:ascii="Arial" w:hAnsi="Arial" w:eastAsia="Calibri" w:cs="Arial"/>
                <w:color w:val="000000"/>
                <w:sz w:val="22"/>
                <w:szCs w:val="22"/>
              </w:rPr>
              <w:t>Based on UAM</w:t>
            </w:r>
          </w:p>
          <w:p>
            <w:pPr>
              <w:pStyle w:val="ListParagraph"/>
              <w:numPr>
                <w:ilvl w:val="0"/>
                <w:numId w:val="187"/>
              </w:numPr>
              <w:spacing w:before="20" w:after="20"/>
              <w:rPr>
                <w:rFonts w:ascii="Arial" w:hAnsi="Arial" w:cs="Arial"/>
                <w:sz w:val="22"/>
                <w:szCs w:val="22"/>
              </w:rPr>
            </w:pPr>
            <w:r>
              <w:rPr>
                <w:rFonts w:ascii="Arial" w:hAnsi="Arial" w:cs="Arial"/>
                <w:sz w:val="22"/>
                <w:szCs w:val="22"/>
              </w:rPr>
              <w:t xml:space="preserve">The system shall show the messages: "Select a reason"; "Select the type of reinstatement"; "Select at least one account for a partial reinstatement"; "Receipt &lt;number&gt; already has a cancellation or reinstatement record waiting".</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88"/>
              </w:numPr>
              <w:spacing w:before="20" w:after="20"/>
              <w:rPr>
                <w:rFonts w:ascii="Arial" w:hAnsi="Arial" w:cs="Arial"/>
                <w:sz w:val="22"/>
                <w:szCs w:val="22"/>
              </w:rPr>
            </w:pPr>
            <w:r>
              <w:rPr>
                <w:rFonts w:ascii="Arial" w:hAnsi="Arial" w:cs="Arial"/>
                <w:sz w:val="22"/>
                <w:szCs w:val="22"/>
              </w:rPr>
              <w:t xml:space="preserve">A partial reinstatement without an account is refused with "Select at least one account for a partial reinstatement".</w:t>
            </w:r>
          </w:p>
          <w:p w:rsidR="009A43D9" w:rsidRDefault="009A43D9" w14:paraId="6BDFDFC2" w14:textId="77777777">
            <w:pPr>
              <w:widowControl w:val="0"/>
              <w:spacing w:before="20" w:after="20"/>
              <w:rPr>
                <w:rFonts w:ascii="Arial" w:hAnsi="Arial" w:eastAsia="Calibri" w:cs="Arial"/>
                <w:b/>
                <w:bCs/>
                <w:color w:val="000000"/>
                <w:sz w:val="22"/>
                <w:szCs w:val="22"/>
              </w:rPr>
            </w:pPr>
          </w:p>
          <w:p w:rsidR="009A43D9" w:rsidRDefault="00D40D51" w14:paraId="641BFBB7" w14:textId="709912A7">
            <w:pPr>
              <w:pStyle w:val="TableContents"/>
              <w:widowControl w:val="0"/>
              <w:spacing w:before="20" w:after="20"/>
              <w:rPr>
                <w:rFonts w:ascii="Arial" w:hAnsi="Arial" w:eastAsia="Calibri" w:cs="Arial"/>
                <w:b w:val="1"/>
                <w:bCs w:val="1"/>
                <w:color w:val="000000"/>
                <w:sz w:val="22"/>
                <w:szCs w:val="22"/>
              </w:rPr>
            </w:pPr>
            <w:r w:rsidRPr="43591555" w:rsidR="0A4B806C">
              <w:rPr>
                <w:rFonts w:ascii="Arial" w:hAnsi="Arial" w:eastAsia="Calibri" w:cs="Arial"/>
                <w:color w:val="000000" w:themeColor="text1" w:themeTint="FF" w:themeShade="FF"/>
                <w:sz w:val="22"/>
                <w:szCs w:val="22"/>
              </w:rPr>
              <w:t xml:space="preserve">FRS.CSH.04.01.08 </w:t>
            </w:r>
            <w:r w:rsidRPr="43591555" w:rsidR="00D40D51">
              <w:rPr>
                <w:rFonts w:ascii="Arial" w:hAnsi="Arial" w:eastAsia="Calibri" w:cs="Arial"/>
                <w:b w:val="1"/>
                <w:bCs w:val="1"/>
                <w:color w:val="000000" w:themeColor="text1" w:themeTint="FF" w:themeShade="FF"/>
                <w:sz w:val="22"/>
                <w:szCs w:val="22"/>
              </w:rPr>
              <w:t>Edit</w:t>
            </w:r>
          </w:p>
          <w:p w:rsidR="009A43D9" w:rsidRDefault="00D40D51" w14:paraId="2975624A" w14:textId="77777777">
            <w:pPr>
              <w:pStyle w:val="TableContents"/>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authorized user to edit created Reinstatement Record if status is equal to either Created or Returned.</w:t>
            </w:r>
          </w:p>
          <w:p w:rsidR="009A43D9" w:rsidRDefault="009A43D9" w14:paraId="41F9AE5E" w14:textId="77777777">
            <w:pPr>
              <w:pStyle w:val="TableContents"/>
              <w:widowControl w:val="0"/>
              <w:spacing w:before="20" w:after="20"/>
              <w:rPr>
                <w:rFonts w:ascii="Arial" w:hAnsi="Arial" w:eastAsia="Calibri" w:cs="Arial"/>
                <w:color w:val="000000"/>
                <w:sz w:val="22"/>
                <w:szCs w:val="22"/>
              </w:rPr>
            </w:pPr>
          </w:p>
          <w:p w:rsidR="009A43D9" w:rsidRDefault="00D40D51" w14:paraId="22EB6EFE" w14:textId="23B57CE3">
            <w:pPr>
              <w:pStyle w:val="TableContents"/>
              <w:widowControl w:val="0"/>
              <w:spacing w:before="20" w:after="20"/>
              <w:rPr>
                <w:rFonts w:ascii="Arial" w:hAnsi="Arial" w:eastAsia="Calibri" w:cs="Arial"/>
                <w:color w:val="000000"/>
                <w:sz w:val="22"/>
                <w:szCs w:val="22"/>
              </w:rPr>
            </w:pPr>
            <w:r w:rsidRPr="43591555" w:rsidR="27A33ED0">
              <w:rPr>
                <w:rFonts w:ascii="Arial" w:hAnsi="Arial" w:eastAsia="Calibri" w:cs="Arial"/>
                <w:color w:val="000000" w:themeColor="text1" w:themeTint="FF" w:themeShade="FF"/>
                <w:sz w:val="22"/>
                <w:szCs w:val="22"/>
              </w:rPr>
              <w:t xml:space="preserve">FRS.CSH.04.01.08.01 </w:t>
            </w:r>
            <w:r w:rsidRPr="43591555" w:rsidR="00D40D51">
              <w:rPr>
                <w:rFonts w:ascii="Arial" w:hAnsi="Arial" w:eastAsia="Calibri" w:cs="Arial"/>
                <w:color w:val="000000" w:themeColor="text1" w:themeTint="FF" w:themeShade="FF"/>
                <w:sz w:val="22"/>
                <w:szCs w:val="22"/>
              </w:rPr>
              <w:t>Allow user to save or cancel modifications done. Log all modifications in the audit logs.</w:t>
            </w:r>
          </w:p>
          <w:p w:rsidR="009A43D9" w:rsidRDefault="009A43D9" w14:paraId="00F03A6D" w14:textId="77777777">
            <w:pPr>
              <w:pStyle w:val="TableContents"/>
              <w:widowControl w:val="0"/>
              <w:spacing w:before="20" w:after="20"/>
              <w:rPr>
                <w:rFonts w:ascii="Arial" w:hAnsi="Arial" w:eastAsia="Calibri" w:cs="Arial"/>
                <w:color w:val="000000"/>
                <w:sz w:val="22"/>
                <w:szCs w:val="22"/>
              </w:rPr>
            </w:pPr>
          </w:p>
          <w:p w:rsidR="009A43D9" w:rsidRDefault="00D40D51" w14:paraId="7B100D2D" w14:textId="1DBFD6DF">
            <w:pPr>
              <w:pStyle w:val="TableContents"/>
              <w:widowControl w:val="0"/>
              <w:spacing w:before="20" w:after="20"/>
              <w:rPr>
                <w:rFonts w:ascii="Arial" w:hAnsi="Arial" w:eastAsia="Calibri" w:cs="Arial"/>
                <w:color w:val="000000"/>
                <w:sz w:val="22"/>
                <w:szCs w:val="22"/>
              </w:rPr>
            </w:pPr>
            <w:r w:rsidRPr="43591555" w:rsidR="09E60F25">
              <w:rPr>
                <w:rFonts w:ascii="Arial" w:hAnsi="Arial" w:eastAsia="Calibri" w:cs="Arial"/>
                <w:color w:val="000000" w:themeColor="text1" w:themeTint="FF" w:themeShade="FF"/>
                <w:sz w:val="22"/>
                <w:szCs w:val="22"/>
              </w:rPr>
              <w:t xml:space="preserve">FRS.CSH.04.01.08.02 </w:t>
            </w:r>
            <w:r w:rsidRPr="43591555" w:rsidR="00D40D51">
              <w:rPr>
                <w:rFonts w:ascii="Arial" w:hAnsi="Arial" w:eastAsia="Calibri" w:cs="Arial"/>
                <w:color w:val="000000" w:themeColor="text1" w:themeTint="FF" w:themeShade="FF"/>
                <w:sz w:val="22"/>
                <w:szCs w:val="22"/>
              </w:rPr>
              <w:t>Allow user to re-submit for posting.</w:t>
            </w:r>
          </w:p>
          <w:p w:rsidR="009A43D9" w:rsidRDefault="009A43D9" w14:paraId="6930E822" w14:textId="77777777">
            <w:pPr>
              <w:widowControl w:val="0"/>
              <w:spacing w:before="20" w:after="20"/>
              <w:rPr>
                <w:rFonts w:ascii="Arial" w:hAnsi="Arial" w:eastAsia="Calibri" w:cs="Arial"/>
                <w:b/>
                <w:bCs/>
                <w:color w:val="000000"/>
                <w:sz w:val="22"/>
                <w:szCs w:val="22"/>
              </w:rPr>
            </w:pPr>
          </w:p>
          <w:p w:rsidR="009A43D9" w:rsidP="43591555" w:rsidRDefault="00D40D51" w14:paraId="109578AB" w14:textId="012D993F">
            <w:pPr>
              <w:pStyle w:val="Normal"/>
              <w:widowControl w:val="0"/>
              <w:spacing w:before="20" w:after="20"/>
              <w:rPr>
                <w:rFonts w:ascii="Arial" w:hAnsi="Arial" w:eastAsia="Calibri" w:cs="Arial"/>
                <w:b w:val="1"/>
                <w:bCs w:val="1"/>
                <w:color w:val="000000"/>
                <w:sz w:val="22"/>
                <w:szCs w:val="22"/>
              </w:rPr>
            </w:pPr>
            <w:r w:rsidRPr="43591555" w:rsidR="55CBA0EE">
              <w:rPr>
                <w:rFonts w:ascii="Arial" w:hAnsi="Arial" w:eastAsia="Calibri" w:cs="Arial"/>
                <w:color w:val="000000" w:themeColor="text1" w:themeTint="FF" w:themeShade="FF"/>
                <w:sz w:val="22"/>
                <w:szCs w:val="22"/>
              </w:rPr>
              <w:t xml:space="preserve">FRS.CSH.04.01.09 </w:t>
            </w:r>
            <w:r w:rsidRPr="43591555" w:rsidR="00D40D51">
              <w:rPr>
                <w:rFonts w:ascii="Arial" w:hAnsi="Arial" w:eastAsia="Calibri" w:cs="Arial"/>
                <w:b w:val="1"/>
                <w:bCs w:val="1"/>
                <w:color w:val="000000" w:themeColor="text1" w:themeTint="FF" w:themeShade="FF"/>
                <w:sz w:val="22"/>
                <w:szCs w:val="22"/>
              </w:rPr>
              <w:t>Posting of Reinstatement</w:t>
            </w:r>
          </w:p>
          <w:p w:rsidR="009A43D9" w:rsidRDefault="00D40D51" w14:paraId="09897AB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user to trigger posting of AR or OR reinstatement.</w:t>
            </w:r>
          </w:p>
          <w:p w:rsidR="009A43D9" w:rsidRDefault="009A43D9" w14:paraId="20E36DAB" w14:textId="77777777">
            <w:pPr>
              <w:widowControl w:val="0"/>
              <w:spacing w:before="20" w:after="20"/>
              <w:rPr>
                <w:rFonts w:ascii="Arial" w:hAnsi="Arial" w:eastAsia="Calibri" w:cs="Arial"/>
                <w:color w:val="000000"/>
                <w:sz w:val="22"/>
                <w:szCs w:val="22"/>
              </w:rPr>
            </w:pPr>
          </w:p>
          <w:p w:rsidR="009A43D9" w:rsidP="43591555" w:rsidRDefault="00D40D51" w14:paraId="296BE88C" w14:textId="500DC019">
            <w:pPr>
              <w:pStyle w:val="Normal"/>
              <w:widowControl w:val="0"/>
              <w:spacing w:before="20" w:after="20"/>
              <w:rPr>
                <w:rFonts w:ascii="Arial" w:hAnsi="Arial" w:eastAsia="Calibri" w:cs="Arial"/>
                <w:color w:val="000000"/>
                <w:sz w:val="22"/>
                <w:szCs w:val="22"/>
              </w:rPr>
            </w:pPr>
            <w:r w:rsidRPr="43591555" w:rsidR="1AAD26A6">
              <w:rPr>
                <w:rFonts w:ascii="Arial" w:hAnsi="Arial" w:eastAsia="Calibri" w:cs="Arial"/>
                <w:color w:val="000000" w:themeColor="text1" w:themeTint="FF" w:themeShade="FF"/>
                <w:sz w:val="22"/>
                <w:szCs w:val="22"/>
              </w:rPr>
              <w:t xml:space="preserve">FRS.CSH.04.01.09.01 </w:t>
            </w:r>
            <w:r w:rsidRPr="43591555" w:rsidR="00D40D51">
              <w:rPr>
                <w:rFonts w:ascii="Arial" w:hAnsi="Arial" w:eastAsia="Calibri" w:cs="Arial"/>
                <w:color w:val="000000" w:themeColor="text1" w:themeTint="FF" w:themeShade="FF"/>
                <w:sz w:val="22"/>
                <w:szCs w:val="22"/>
              </w:rPr>
              <w:t>The system shall allow authorized user to search and filter AR/OR records for reinstatement posting assigned to him/her.</w:t>
            </w:r>
          </w:p>
          <w:p w:rsidR="009A43D9" w:rsidRDefault="009A43D9" w14:paraId="32D85219" w14:textId="77777777">
            <w:pPr>
              <w:widowControl w:val="0"/>
              <w:spacing w:before="20" w:after="20"/>
              <w:rPr>
                <w:rFonts w:ascii="Arial" w:hAnsi="Arial" w:eastAsia="Calibri" w:cs="Arial"/>
                <w:color w:val="000000"/>
                <w:sz w:val="22"/>
                <w:szCs w:val="22"/>
              </w:rPr>
            </w:pPr>
          </w:p>
          <w:p w:rsidR="009A43D9" w:rsidRDefault="00D40D51" w14:paraId="2EE3CF0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Reinstatement Record status: For Posting</w:t>
            </w:r>
          </w:p>
          <w:p w:rsidR="009A43D9" w:rsidRDefault="009A43D9" w14:paraId="0CE19BC3" w14:textId="77777777">
            <w:pPr>
              <w:widowControl w:val="0"/>
              <w:spacing w:before="20" w:after="20"/>
              <w:rPr>
                <w:rFonts w:ascii="Arial" w:hAnsi="Arial" w:eastAsia="Calibri" w:cs="Arial"/>
                <w:color w:val="000000"/>
                <w:sz w:val="22"/>
                <w:szCs w:val="22"/>
              </w:rPr>
            </w:pPr>
          </w:p>
          <w:p w:rsidR="009A43D9" w:rsidP="43591555" w:rsidRDefault="00D40D51" w14:paraId="6406C006" w14:textId="1D7AB88A">
            <w:pPr>
              <w:pStyle w:val="Normal"/>
              <w:widowControl w:val="0"/>
              <w:spacing w:before="20" w:after="20"/>
              <w:rPr>
                <w:rFonts w:ascii="Arial" w:hAnsi="Arial" w:eastAsia="Calibri" w:cs="Arial"/>
                <w:color w:val="000000"/>
                <w:sz w:val="22"/>
                <w:szCs w:val="22"/>
              </w:rPr>
            </w:pPr>
            <w:r w:rsidRPr="43591555" w:rsidR="7F010E9B">
              <w:rPr>
                <w:rFonts w:ascii="Arial" w:hAnsi="Arial" w:eastAsia="Calibri" w:cs="Arial"/>
                <w:color w:val="000000" w:themeColor="text1" w:themeTint="FF" w:themeShade="FF"/>
                <w:sz w:val="22"/>
                <w:szCs w:val="22"/>
              </w:rPr>
              <w:t xml:space="preserve">FRS.CSH.04.01.09.02 </w:t>
            </w:r>
            <w:r w:rsidRPr="43591555" w:rsidR="00D40D51">
              <w:rPr>
                <w:rFonts w:ascii="Arial" w:hAnsi="Arial" w:eastAsia="Calibri" w:cs="Arial"/>
                <w:color w:val="000000" w:themeColor="text1" w:themeTint="FF" w:themeShade="FF"/>
                <w:sz w:val="22"/>
                <w:szCs w:val="22"/>
              </w:rPr>
              <w:t>For AR Reinstatement:</w:t>
            </w:r>
          </w:p>
          <w:p w:rsidR="009A43D9" w:rsidRDefault="00D40D51" w14:paraId="4758B8F4"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Created by (search box, name)</w:t>
            </w:r>
          </w:p>
          <w:p w:rsidR="009A43D9" w:rsidRDefault="00D40D51" w14:paraId="7E7CDB0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Client Name (search box, name)</w:t>
            </w:r>
          </w:p>
          <w:p w:rsidR="009A43D9" w:rsidRDefault="00D40D51" w14:paraId="2E38213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Reinstatement Record Number</w:t>
            </w:r>
          </w:p>
          <w:p w:rsidR="009A43D9" w:rsidRDefault="00D40D51" w14:paraId="0887E4C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Reinstatement Created Date (period)</w:t>
            </w:r>
          </w:p>
          <w:p w:rsidR="009A43D9" w:rsidRDefault="009A43D9" w14:paraId="63966B72" w14:textId="77777777">
            <w:pPr>
              <w:widowControl w:val="0"/>
              <w:spacing w:before="20" w:after="20"/>
              <w:rPr>
                <w:rFonts w:ascii="Arial" w:hAnsi="Arial" w:eastAsia="Calibri" w:cs="Arial"/>
                <w:color w:val="000000"/>
                <w:sz w:val="22"/>
                <w:szCs w:val="22"/>
              </w:rPr>
            </w:pPr>
          </w:p>
          <w:p w:rsidR="009A43D9" w:rsidP="43591555" w:rsidRDefault="00D40D51" w14:paraId="2E1A9400" w14:textId="0C6182DC">
            <w:pPr>
              <w:pStyle w:val="Normal"/>
              <w:widowControl w:val="0"/>
              <w:spacing w:before="20" w:after="20"/>
              <w:rPr>
                <w:rFonts w:ascii="Arial" w:hAnsi="Arial" w:eastAsia="Calibri" w:cs="Arial"/>
                <w:color w:val="000000"/>
                <w:sz w:val="22"/>
                <w:szCs w:val="22"/>
              </w:rPr>
            </w:pPr>
            <w:r w:rsidRPr="43591555" w:rsidR="278A9E99">
              <w:rPr>
                <w:rFonts w:ascii="Arial" w:hAnsi="Arial" w:eastAsia="Calibri" w:cs="Arial"/>
                <w:color w:val="000000" w:themeColor="text1" w:themeTint="FF" w:themeShade="FF"/>
                <w:sz w:val="22"/>
                <w:szCs w:val="22"/>
              </w:rPr>
              <w:t xml:space="preserve">FRS.CSH.04.01.09.03 </w:t>
            </w:r>
            <w:r w:rsidRPr="43591555" w:rsidR="00D40D51">
              <w:rPr>
                <w:rFonts w:ascii="Arial" w:hAnsi="Arial" w:eastAsia="Calibri" w:cs="Arial"/>
                <w:color w:val="000000" w:themeColor="text1" w:themeTint="FF" w:themeShade="FF"/>
                <w:sz w:val="22"/>
                <w:szCs w:val="22"/>
              </w:rPr>
              <w:t>For OR Reinstatement:</w:t>
            </w:r>
          </w:p>
          <w:p w:rsidR="009A43D9" w:rsidRDefault="00D40D51" w14:paraId="384F3F0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Created by (search box, name)</w:t>
            </w:r>
          </w:p>
          <w:p w:rsidR="009A43D9" w:rsidRDefault="00D40D51" w14:paraId="1E5A99D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Insurer Name (search box, type ahead)</w:t>
            </w:r>
          </w:p>
          <w:p w:rsidR="009A43D9" w:rsidRDefault="00D40D51" w14:paraId="3C79E76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Reinstatement Record Number</w:t>
            </w:r>
          </w:p>
          <w:p w:rsidR="009A43D9" w:rsidRDefault="00D40D51" w14:paraId="0C1B538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 xml:space="preserve">    • Reinstatement Created Date (period)</w:t>
            </w:r>
          </w:p>
          <w:p w:rsidR="009A43D9" w:rsidRDefault="009A43D9" w14:paraId="23536548" w14:textId="77777777">
            <w:pPr>
              <w:widowControl w:val="0"/>
              <w:spacing w:before="20" w:after="20"/>
              <w:rPr>
                <w:rFonts w:ascii="Arial" w:hAnsi="Arial" w:eastAsia="Calibri" w:cs="Arial"/>
                <w:color w:val="000000"/>
                <w:sz w:val="22"/>
                <w:szCs w:val="22"/>
              </w:rPr>
            </w:pPr>
          </w:p>
          <w:p w:rsidR="009A43D9" w:rsidP="43591555" w:rsidRDefault="00D40D51" w14:paraId="33294F09" w14:textId="1665C3A9">
            <w:pPr>
              <w:pStyle w:val="Normal"/>
              <w:widowControl w:val="0"/>
              <w:spacing w:before="20" w:after="20"/>
              <w:rPr>
                <w:rFonts w:ascii="Arial" w:hAnsi="Arial" w:eastAsia="Calibri" w:cs="Arial"/>
                <w:color w:val="000000"/>
                <w:sz w:val="22"/>
                <w:szCs w:val="22"/>
              </w:rPr>
            </w:pPr>
            <w:r w:rsidRPr="43591555" w:rsidR="03BC219C">
              <w:rPr>
                <w:rFonts w:ascii="Arial" w:hAnsi="Arial" w:eastAsia="Calibri" w:cs="Arial"/>
                <w:color w:val="000000" w:themeColor="text1" w:themeTint="FF" w:themeShade="FF"/>
                <w:sz w:val="22"/>
                <w:szCs w:val="22"/>
              </w:rPr>
              <w:t xml:space="preserve">FRS.CSH.04.01.09.04 </w:t>
            </w:r>
            <w:r w:rsidRPr="43591555" w:rsidR="00D40D51">
              <w:rPr>
                <w:rFonts w:ascii="Arial" w:hAnsi="Arial" w:eastAsia="Calibri" w:cs="Arial"/>
                <w:color w:val="000000" w:themeColor="text1" w:themeTint="FF" w:themeShade="FF"/>
                <w:sz w:val="22"/>
                <w:szCs w:val="22"/>
              </w:rPr>
              <w:t>The system shall allow user to use multiple filter criteria per receipt type.</w:t>
            </w:r>
          </w:p>
          <w:p w:rsidR="009A43D9" w:rsidRDefault="009A43D9" w14:paraId="271AE1F2" w14:textId="77777777">
            <w:pPr>
              <w:widowControl w:val="0"/>
              <w:spacing w:before="20" w:after="20"/>
              <w:rPr>
                <w:rFonts w:ascii="Arial" w:hAnsi="Arial" w:eastAsia="Calibri" w:cs="Arial"/>
                <w:color w:val="000000"/>
                <w:sz w:val="22"/>
                <w:szCs w:val="22"/>
              </w:rPr>
            </w:pPr>
          </w:p>
          <w:p w:rsidR="009A43D9" w:rsidP="43591555" w:rsidRDefault="00D40D51" w14:paraId="149238FE" w14:textId="2DA68ED8">
            <w:pPr>
              <w:pStyle w:val="Normal"/>
              <w:widowControl w:val="0"/>
              <w:spacing w:before="20" w:after="20"/>
              <w:rPr>
                <w:rFonts w:ascii="Arial" w:hAnsi="Arial" w:eastAsia="Calibri" w:cs="Arial"/>
                <w:color w:val="000000"/>
                <w:sz w:val="22"/>
                <w:szCs w:val="22"/>
              </w:rPr>
            </w:pPr>
            <w:r w:rsidRPr="43591555" w:rsidR="4EA9EEB6">
              <w:rPr>
                <w:rFonts w:ascii="Arial" w:hAnsi="Arial" w:eastAsia="Calibri" w:cs="Arial"/>
                <w:color w:val="000000" w:themeColor="text1" w:themeTint="FF" w:themeShade="FF"/>
                <w:sz w:val="22"/>
                <w:szCs w:val="22"/>
              </w:rPr>
              <w:t xml:space="preserve">FRS.CSH.04.01.09.05 </w:t>
            </w:r>
            <w:r w:rsidRPr="43591555" w:rsidR="00D40D51">
              <w:rPr>
                <w:rFonts w:ascii="Arial" w:hAnsi="Arial" w:eastAsia="Calibri" w:cs="Arial"/>
                <w:color w:val="000000" w:themeColor="text1" w:themeTint="FF" w:themeShade="FF"/>
                <w:sz w:val="22"/>
                <w:szCs w:val="22"/>
              </w:rPr>
              <w:t xml:space="preserve">The system shall display list of manually created AR or </w:t>
            </w:r>
            <w:r w:rsidRPr="43591555" w:rsidR="00D40D51">
              <w:rPr>
                <w:rFonts w:ascii="Arial" w:hAnsi="Arial" w:eastAsia="Calibri" w:cs="Arial"/>
                <w:color w:val="000000" w:themeColor="text1" w:themeTint="FF" w:themeShade="FF"/>
                <w:sz w:val="22"/>
                <w:szCs w:val="22"/>
              </w:rPr>
              <w:t>OR</w:t>
            </w:r>
            <w:r w:rsidRPr="43591555" w:rsidR="00D40D51">
              <w:rPr>
                <w:rFonts w:ascii="Arial" w:hAnsi="Arial" w:eastAsia="Calibri" w:cs="Arial"/>
                <w:color w:val="000000" w:themeColor="text1" w:themeTint="FF" w:themeShade="FF"/>
                <w:sz w:val="22"/>
                <w:szCs w:val="22"/>
              </w:rPr>
              <w:t xml:space="preserve"> based on filter criteria. The following fields should be displayed in a tabular form:</w:t>
            </w:r>
          </w:p>
          <w:p w:rsidR="009A43D9" w:rsidRDefault="00D40D51" w14:paraId="1F982948" w14:textId="77777777">
            <w:pPr>
              <w:widowControl w:val="0"/>
              <w:numPr>
                <w:ilvl w:val="0"/>
                <w:numId w:val="20"/>
              </w:numPr>
              <w:spacing w:before="20" w:after="20"/>
              <w:rPr>
                <w:rFonts w:ascii="Arial" w:hAnsi="Arial" w:eastAsia="Calibri" w:cs="Arial"/>
                <w:color w:val="C9211E"/>
                <w:sz w:val="22"/>
                <w:szCs w:val="22"/>
              </w:rPr>
            </w:pPr>
            <w:r>
              <w:rPr>
                <w:rFonts w:ascii="Arial" w:hAnsi="Arial" w:eastAsia="Calibri" w:cs="Arial"/>
                <w:color w:val="C9211E"/>
                <w:sz w:val="22"/>
                <w:szCs w:val="22"/>
              </w:rPr>
              <w:t>Creator</w:t>
            </w:r>
          </w:p>
          <w:p w:rsidR="009A43D9" w:rsidRDefault="00D40D51" w14:paraId="3F0B6410"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 or OR number</w:t>
            </w:r>
          </w:p>
          <w:p w:rsidR="009A43D9" w:rsidRDefault="00D40D51" w14:paraId="728BA9E4"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Receipting Branch</w:t>
            </w:r>
          </w:p>
          <w:p w:rsidR="009A43D9" w:rsidRDefault="00D40D51" w14:paraId="178A68FE"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Client Name</w:t>
            </w:r>
          </w:p>
          <w:p w:rsidR="009A43D9" w:rsidRDefault="00D40D51" w14:paraId="51CC3A66"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Insurer Name</w:t>
            </w:r>
          </w:p>
          <w:p w:rsidR="009A43D9" w:rsidRDefault="00D40D51" w14:paraId="74BA6A8C"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 or OR Amount</w:t>
            </w:r>
          </w:p>
          <w:p w:rsidR="009A43D9" w:rsidRDefault="00D40D51" w14:paraId="1938517E"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Date Printed</w:t>
            </w:r>
          </w:p>
          <w:p w:rsidR="009A43D9" w:rsidRDefault="00D40D51" w14:paraId="3D78CF01"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Date Created</w:t>
            </w:r>
          </w:p>
          <w:p w:rsidR="009A43D9" w:rsidRDefault="00D40D51" w14:paraId="2AE237C7"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AR/OR Status (should be For Posting)</w:t>
            </w:r>
          </w:p>
          <w:p w:rsidR="009A43D9" w:rsidRDefault="00D40D51" w14:paraId="38F07ED5"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Record Number</w:t>
            </w:r>
          </w:p>
          <w:p w:rsidR="009A43D9" w:rsidRDefault="00D40D51" w14:paraId="617A7B33" w14:textId="77777777">
            <w:pPr>
              <w:widowControl w:val="0"/>
              <w:numPr>
                <w:ilvl w:val="0"/>
                <w:numId w:val="20"/>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Record Status</w:t>
            </w:r>
          </w:p>
          <w:p w:rsidR="009A43D9" w:rsidRDefault="009A43D9" w14:paraId="4AE5B7AF" w14:textId="77777777">
            <w:pPr>
              <w:widowControl w:val="0"/>
              <w:spacing w:before="20" w:after="20"/>
              <w:rPr>
                <w:rFonts w:ascii="Arial" w:hAnsi="Arial" w:eastAsia="Calibri" w:cs="Arial"/>
                <w:color w:val="000000"/>
                <w:sz w:val="22"/>
                <w:szCs w:val="22"/>
              </w:rPr>
            </w:pPr>
          </w:p>
          <w:p w:rsidR="009A43D9" w:rsidP="43591555" w:rsidRDefault="00D40D51" w14:paraId="0DC2444C" w14:textId="1556F83B">
            <w:pPr>
              <w:pStyle w:val="Normal"/>
              <w:widowControl w:val="0"/>
              <w:spacing w:before="20" w:after="20"/>
              <w:rPr>
                <w:rFonts w:ascii="Arial" w:hAnsi="Arial" w:eastAsia="Calibri" w:cs="Arial"/>
                <w:color w:val="000000"/>
                <w:sz w:val="22"/>
                <w:szCs w:val="22"/>
              </w:rPr>
            </w:pPr>
            <w:r w:rsidRPr="43591555" w:rsidR="60680ABE">
              <w:rPr>
                <w:rFonts w:ascii="Arial" w:hAnsi="Arial" w:eastAsia="Calibri" w:cs="Arial"/>
                <w:color w:val="000000" w:themeColor="text1" w:themeTint="FF" w:themeShade="FF"/>
                <w:sz w:val="22"/>
                <w:szCs w:val="22"/>
              </w:rPr>
              <w:t xml:space="preserve">FRS.CSH.04.01.09 .06 </w:t>
            </w:r>
            <w:r w:rsidRPr="43591555" w:rsidR="00D40D51">
              <w:rPr>
                <w:rFonts w:ascii="Arial" w:hAnsi="Arial" w:eastAsia="Calibri" w:cs="Arial"/>
                <w:color w:val="000000" w:themeColor="text1" w:themeTint="FF" w:themeShade="FF"/>
                <w:sz w:val="22"/>
                <w:szCs w:val="22"/>
              </w:rPr>
              <w:t xml:space="preserve">If the user </w:t>
            </w:r>
            <w:r w:rsidRPr="43591555" w:rsidR="00D40D51">
              <w:rPr>
                <w:rFonts w:ascii="Arial" w:hAnsi="Arial" w:eastAsia="Calibri" w:cs="Arial"/>
                <w:color w:val="000000" w:themeColor="text1" w:themeTint="FF" w:themeShade="FF"/>
                <w:sz w:val="22"/>
                <w:szCs w:val="22"/>
              </w:rPr>
              <w:t>trigger</w:t>
            </w:r>
            <w:r w:rsidRPr="43591555" w:rsidR="00D40D51">
              <w:rPr>
                <w:rFonts w:ascii="Arial" w:hAnsi="Arial" w:eastAsia="Calibri" w:cs="Arial"/>
                <w:color w:val="000000" w:themeColor="text1" w:themeTint="FF" w:themeShade="FF"/>
                <w:sz w:val="22"/>
                <w:szCs w:val="22"/>
              </w:rPr>
              <w:t xml:space="preserve"> the Reinstatement Posting action, the system shall display a message confirmation for Reinstatement posting.</w:t>
            </w:r>
          </w:p>
          <w:p w:rsidR="009A43D9" w:rsidRDefault="009A43D9" w14:paraId="3955E093" w14:textId="77777777">
            <w:pPr>
              <w:widowControl w:val="0"/>
              <w:spacing w:before="20" w:after="20"/>
              <w:rPr>
                <w:rFonts w:ascii="Arial" w:hAnsi="Arial" w:eastAsia="Calibri" w:cs="Arial"/>
                <w:color w:val="000000"/>
                <w:sz w:val="22"/>
                <w:szCs w:val="22"/>
              </w:rPr>
            </w:pPr>
          </w:p>
          <w:p w:rsidR="009A43D9" w:rsidRDefault="00D40D51" w14:paraId="34CF775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Confirmation Message: “AR/OR will be reinstated. Payments will be reinstated once posted. You you wish to continue?”</w:t>
            </w:r>
          </w:p>
          <w:p w:rsidR="009A43D9" w:rsidRDefault="009A43D9" w14:paraId="12C42424" w14:textId="77777777">
            <w:pPr>
              <w:widowControl w:val="0"/>
              <w:spacing w:before="20" w:after="20"/>
              <w:rPr>
                <w:rFonts w:ascii="Arial" w:hAnsi="Arial" w:eastAsia="Calibri" w:cs="Arial"/>
                <w:color w:val="000000"/>
                <w:sz w:val="22"/>
                <w:szCs w:val="22"/>
              </w:rPr>
            </w:pPr>
          </w:p>
          <w:p w:rsidR="009A43D9" w:rsidRDefault="00D40D51" w14:paraId="3489598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Action: Yes or No</w:t>
            </w:r>
          </w:p>
          <w:p w:rsidR="009A43D9" w:rsidRDefault="009A43D9" w14:paraId="379CA55B" w14:textId="77777777">
            <w:pPr>
              <w:widowControl w:val="0"/>
              <w:spacing w:before="20" w:after="20"/>
              <w:rPr>
                <w:rFonts w:ascii="Arial" w:hAnsi="Arial" w:eastAsia="Calibri" w:cs="Arial"/>
                <w:color w:val="000000"/>
                <w:sz w:val="22"/>
                <w:szCs w:val="22"/>
              </w:rPr>
            </w:pPr>
          </w:p>
          <w:p w:rsidR="009A43D9" w:rsidRDefault="00D40D51" w14:paraId="6C58F18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If the user selects Action = Yes, the system shall perform the following:</w:t>
            </w:r>
          </w:p>
          <w:p w:rsidR="009A43D9" w:rsidRDefault="00D40D51" w14:paraId="30F6FE20" w14:textId="77777777">
            <w:pPr>
              <w:widowControl w:val="0"/>
              <w:numPr>
                <w:ilvl w:val="0"/>
                <w:numId w:val="26"/>
              </w:numPr>
              <w:spacing w:before="20" w:after="20"/>
              <w:rPr>
                <w:rFonts w:ascii="Arial" w:hAnsi="Arial" w:eastAsia="Calibri" w:cs="Arial"/>
                <w:color w:val="C9211E"/>
                <w:sz w:val="22"/>
                <w:szCs w:val="22"/>
              </w:rPr>
            </w:pPr>
            <w:r>
              <w:rPr>
                <w:rFonts w:ascii="Arial" w:hAnsi="Arial" w:eastAsia="Calibri" w:cs="Arial"/>
                <w:color w:val="C9211E"/>
                <w:sz w:val="22"/>
                <w:szCs w:val="22"/>
              </w:rPr>
              <w:t>Retain OR/AR Number status to Issued</w:t>
            </w:r>
          </w:p>
          <w:p w:rsidR="009A43D9" w:rsidRDefault="00D40D51" w14:paraId="5B4644F3"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Set Reinstatement Record status to AR/OR Reinstated</w:t>
            </w:r>
          </w:p>
          <w:p w:rsidR="009A43D9" w:rsidRDefault="00D40D51" w14:paraId="1336FD5C"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Reverse payment</w:t>
            </w:r>
          </w:p>
          <w:p w:rsidR="009A43D9" w:rsidRDefault="00D40D51" w14:paraId="34E8EB7F" w14:textId="77777777">
            <w:pPr>
              <w:widowControl w:val="0"/>
              <w:numPr>
                <w:ilvl w:val="1"/>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For Partial Reinstatement</w:t>
            </w:r>
          </w:p>
          <w:p w:rsidR="009A43D9" w:rsidRDefault="00D40D51" w14:paraId="76159344" w14:textId="77777777">
            <w:pPr>
              <w:widowControl w:val="0"/>
              <w:numPr>
                <w:ilvl w:val="2"/>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Amount to be reversed should be equal to the AR/OR amount per selected account.</w:t>
            </w:r>
          </w:p>
          <w:p w:rsidR="009A43D9" w:rsidRDefault="00D40D51" w14:paraId="2773B751" w14:textId="77777777">
            <w:pPr>
              <w:widowControl w:val="0"/>
              <w:numPr>
                <w:ilvl w:val="3"/>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Sample:</w:t>
            </w:r>
          </w:p>
          <w:p w:rsidR="009A43D9" w:rsidRDefault="00D40D51" w14:paraId="60D5AAF9" w14:textId="77777777">
            <w:pPr>
              <w:widowControl w:val="0"/>
              <w:spacing w:before="20" w:after="20"/>
              <w:ind w:left="1800"/>
              <w:rPr>
                <w:rFonts w:ascii="Arial" w:hAnsi="Arial" w:eastAsia="Calibri" w:cs="Arial"/>
                <w:color w:val="000000"/>
                <w:sz w:val="22"/>
                <w:szCs w:val="22"/>
              </w:rPr>
            </w:pPr>
            <w:r>
              <w:rPr>
                <w:rFonts w:ascii="Arial" w:hAnsi="Arial" w:eastAsia="Calibri" w:cs="Arial"/>
                <w:color w:val="000000"/>
                <w:sz w:val="22"/>
                <w:szCs w:val="22"/>
              </w:rPr>
              <w:t>ACCT002: 3,000</w:t>
            </w:r>
          </w:p>
          <w:p w:rsidR="009A43D9" w:rsidRDefault="00D40D51" w14:paraId="62873ADD" w14:textId="77777777">
            <w:pPr>
              <w:widowControl w:val="0"/>
              <w:spacing w:before="20" w:after="20"/>
              <w:ind w:left="1800"/>
              <w:rPr>
                <w:rFonts w:ascii="Arial" w:hAnsi="Arial" w:eastAsia="Calibri" w:cs="Arial"/>
                <w:color w:val="000000"/>
                <w:sz w:val="22"/>
                <w:szCs w:val="22"/>
              </w:rPr>
            </w:pPr>
            <w:r>
              <w:rPr>
                <w:rFonts w:ascii="Arial" w:hAnsi="Arial" w:eastAsia="Calibri" w:cs="Arial"/>
                <w:color w:val="000000"/>
                <w:sz w:val="22"/>
                <w:szCs w:val="22"/>
              </w:rPr>
              <w:t>ACCT003: 2,000</w:t>
            </w:r>
          </w:p>
          <w:p w:rsidR="009A43D9" w:rsidRDefault="00D40D51" w14:paraId="406C7462" w14:textId="77777777">
            <w:pPr>
              <w:widowControl w:val="0"/>
              <w:numPr>
                <w:ilvl w:val="1"/>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For Full Reinstatement</w:t>
            </w:r>
          </w:p>
          <w:p w:rsidR="009A43D9" w:rsidRDefault="00D40D51" w14:paraId="25312F2A" w14:textId="77777777">
            <w:pPr>
              <w:widowControl w:val="0"/>
              <w:numPr>
                <w:ilvl w:val="2"/>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Amount to be reversed should be equal to the AR/OR amount per all accounts in the AR/OR</w:t>
            </w:r>
          </w:p>
          <w:p w:rsidR="009A43D9" w:rsidRDefault="00D40D51" w14:paraId="75D38E9A" w14:textId="77777777">
            <w:pPr>
              <w:widowControl w:val="0"/>
              <w:numPr>
                <w:ilvl w:val="3"/>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Sample:</w:t>
            </w:r>
          </w:p>
          <w:p w:rsidR="009A43D9" w:rsidRDefault="00D40D51" w14:paraId="6950FFB2" w14:textId="77777777">
            <w:pPr>
              <w:widowControl w:val="0"/>
              <w:spacing w:before="20" w:after="20"/>
              <w:ind w:left="1800"/>
              <w:rPr>
                <w:rFonts w:ascii="Arial" w:hAnsi="Arial" w:eastAsia="Calibri" w:cs="Arial"/>
                <w:color w:val="000000"/>
                <w:sz w:val="22"/>
                <w:szCs w:val="22"/>
              </w:rPr>
            </w:pPr>
            <w:r>
              <w:rPr>
                <w:rFonts w:ascii="Arial" w:hAnsi="Arial" w:eastAsia="Calibri" w:cs="Arial"/>
                <w:color w:val="000000"/>
                <w:sz w:val="22"/>
                <w:szCs w:val="22"/>
              </w:rPr>
              <w:t>ACCT001: 10,000</w:t>
            </w:r>
          </w:p>
          <w:p w:rsidR="009A43D9" w:rsidRDefault="00D40D51" w14:paraId="2A223CBA" w14:textId="77777777">
            <w:pPr>
              <w:widowControl w:val="0"/>
              <w:spacing w:before="20" w:after="20"/>
              <w:ind w:left="1800"/>
              <w:rPr>
                <w:rFonts w:ascii="Arial" w:hAnsi="Arial" w:eastAsia="Calibri" w:cs="Arial"/>
                <w:color w:val="000000"/>
                <w:sz w:val="22"/>
                <w:szCs w:val="22"/>
              </w:rPr>
            </w:pPr>
            <w:r>
              <w:rPr>
                <w:rFonts w:ascii="Arial" w:hAnsi="Arial" w:eastAsia="Calibri" w:cs="Arial"/>
                <w:color w:val="000000"/>
                <w:sz w:val="22"/>
                <w:szCs w:val="22"/>
              </w:rPr>
              <w:t>ACCT002: 3,000</w:t>
            </w:r>
          </w:p>
          <w:p w:rsidR="009A43D9" w:rsidRDefault="00D40D51" w14:paraId="2A72B5AF" w14:textId="77777777">
            <w:pPr>
              <w:widowControl w:val="0"/>
              <w:spacing w:before="20" w:after="20"/>
              <w:ind w:left="1800"/>
              <w:rPr>
                <w:rFonts w:ascii="Arial" w:hAnsi="Arial" w:eastAsia="Calibri" w:cs="Arial"/>
                <w:color w:val="000000"/>
                <w:sz w:val="22"/>
                <w:szCs w:val="22"/>
              </w:rPr>
            </w:pPr>
            <w:r>
              <w:rPr>
                <w:rFonts w:ascii="Arial" w:hAnsi="Arial" w:eastAsia="Calibri" w:cs="Arial"/>
                <w:color w:val="000000"/>
                <w:sz w:val="22"/>
                <w:szCs w:val="22"/>
              </w:rPr>
              <w:t>ACCT003: 2,000</w:t>
            </w:r>
          </w:p>
          <w:p w:rsidR="009A43D9" w:rsidRDefault="00D40D51" w14:paraId="7D5AFAC7"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For AR Reinstatement, check if payment is already remitted to Insurer,</w:t>
            </w:r>
          </w:p>
          <w:p w:rsidR="009A43D9" w:rsidRDefault="00D40D51" w14:paraId="0D3D39D1" w14:textId="77777777">
            <w:pPr>
              <w:widowControl w:val="0"/>
              <w:numPr>
                <w:ilvl w:val="1"/>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If already remitted,</w:t>
            </w:r>
          </w:p>
          <w:p w:rsidR="009A43D9" w:rsidRDefault="00D40D51" w14:paraId="76B2A986" w14:textId="77777777">
            <w:pPr>
              <w:widowControl w:val="0"/>
              <w:numPr>
                <w:ilvl w:val="2"/>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Create/re-class reversed payment to AR Insurer Refund associated to each account and insurer</w:t>
            </w:r>
          </w:p>
          <w:p w:rsidR="009A43D9" w:rsidP="4295A02F" w:rsidRDefault="00D40D51" w14:paraId="3BD77074" w14:textId="77777777">
            <w:pPr>
              <w:widowControl w:val="0"/>
              <w:numPr>
                <w:ilvl w:val="2"/>
                <w:numId w:val="26"/>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Outstanding will include reversed payment</w:t>
            </w:r>
          </w:p>
          <w:p w:rsidR="009A43D9" w:rsidP="4295A02F" w:rsidRDefault="00D40D51" w14:paraId="567CAC56" w14:textId="77777777">
            <w:pPr>
              <w:widowControl w:val="0"/>
              <w:numPr>
                <w:ilvl w:val="2"/>
                <w:numId w:val="26"/>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Reverse Remittance status</w:t>
            </w:r>
          </w:p>
          <w:p w:rsidR="009A43D9" w:rsidP="4295A02F" w:rsidRDefault="00D40D51" w14:paraId="1735275E" w14:textId="77777777">
            <w:pPr>
              <w:widowControl w:val="0"/>
              <w:numPr>
                <w:ilvl w:val="2"/>
                <w:numId w:val="26"/>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Reverse PR, DTIP, and CRU, AR CWT-Remittance</w:t>
            </w:r>
          </w:p>
          <w:p w:rsidR="009A43D9" w:rsidP="4295A02F" w:rsidRDefault="00D40D51" w14:paraId="2ECCDECE" w14:textId="77777777">
            <w:pPr>
              <w:pStyle w:val="BodyText"/>
              <w:widowControl w:val="0"/>
              <w:numPr>
                <w:ilvl w:val="2"/>
                <w:numId w:val="26"/>
              </w:numPr>
              <w:spacing w:before="20" w:after="20"/>
              <w:rPr>
                <w:rFonts w:ascii="Arial" w:hAnsi="Arial" w:eastAsia="Calibri" w:cs="Arial"/>
                <w:color w:val="auto"/>
                <w:sz w:val="22"/>
                <w:szCs w:val="22"/>
                <w:lang w:eastAsia="en-CA"/>
              </w:rPr>
            </w:pPr>
            <w:r w:rsidRPr="4295A02F" w:rsidR="00D40D51">
              <w:rPr>
                <w:rFonts w:ascii="Arial" w:hAnsi="Arial" w:eastAsia="Calibri" w:cs="Arial"/>
                <w:color w:val="auto"/>
                <w:sz w:val="22"/>
                <w:szCs w:val="22"/>
                <w:lang w:eastAsia="en-CA"/>
              </w:rPr>
              <w:t>The system should be able to track creation of unapplied payment from source reinstated AR/OR</w:t>
            </w:r>
          </w:p>
          <w:p w:rsidR="009A43D9" w:rsidRDefault="009A43D9" w14:paraId="5ABF93C4" w14:textId="77777777">
            <w:pPr>
              <w:widowControl w:val="0"/>
              <w:spacing w:before="20" w:after="20"/>
              <w:ind w:left="1440"/>
              <w:rPr>
                <w:rFonts w:ascii="Arial" w:hAnsi="Arial" w:eastAsia="Calibri" w:cs="Arial"/>
                <w:color w:val="C9211E"/>
                <w:sz w:val="22"/>
                <w:szCs w:val="22"/>
              </w:rPr>
            </w:pPr>
          </w:p>
          <w:p w:rsidR="009A43D9" w:rsidRDefault="00D40D51" w14:paraId="4FC3A705" w14:textId="77777777">
            <w:pPr>
              <w:widowControl w:val="0"/>
              <w:numPr>
                <w:ilvl w:val="1"/>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If not remitted,</w:t>
            </w:r>
          </w:p>
          <w:p w:rsidR="009A43D9" w:rsidRDefault="00D40D51" w14:paraId="5806161C" w14:textId="77777777">
            <w:pPr>
              <w:widowControl w:val="0"/>
              <w:numPr>
                <w:ilvl w:val="2"/>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Create/re-class reversed payment to unapplied payment associated to each account</w:t>
            </w:r>
          </w:p>
          <w:p w:rsidR="009A43D9" w:rsidP="4295A02F" w:rsidRDefault="00D40D51" w14:paraId="7B03D1F0" w14:textId="77777777">
            <w:pPr>
              <w:widowControl w:val="0"/>
              <w:numPr>
                <w:ilvl w:val="2"/>
                <w:numId w:val="26"/>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Outstanding will include reversed payment</w:t>
            </w:r>
          </w:p>
          <w:p w:rsidR="009A43D9" w:rsidP="4295A02F" w:rsidRDefault="00D40D51" w14:paraId="5C359C8D" w14:textId="77777777">
            <w:pPr>
              <w:widowControl w:val="0"/>
              <w:numPr>
                <w:ilvl w:val="2"/>
                <w:numId w:val="26"/>
              </w:numPr>
              <w:spacing w:before="20" w:after="20"/>
              <w:rPr>
                <w:rFonts w:ascii="Arial" w:hAnsi="Arial" w:eastAsia="Calibri" w:cs="Arial"/>
                <w:color w:val="auto"/>
                <w:sz w:val="22"/>
                <w:szCs w:val="22"/>
              </w:rPr>
            </w:pPr>
            <w:r w:rsidRPr="4295A02F" w:rsidR="00D40D51">
              <w:rPr>
                <w:rFonts w:ascii="Arial" w:hAnsi="Arial" w:eastAsia="Calibri" w:cs="Arial"/>
                <w:color w:val="auto"/>
                <w:sz w:val="22"/>
                <w:szCs w:val="22"/>
              </w:rPr>
              <w:t>Reverse PR, DTIP, and CRU,</w:t>
            </w:r>
          </w:p>
          <w:p w:rsidR="009A43D9" w:rsidRDefault="00D40D51" w14:paraId="5F470B9D" w14:textId="77777777">
            <w:pPr>
              <w:widowControl w:val="0"/>
              <w:numPr>
                <w:ilvl w:val="1"/>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track creation of unapplied payment from source reinstated AR/OR.</w:t>
            </w:r>
          </w:p>
          <w:p w:rsidR="009A43D9" w:rsidP="4295A02F" w:rsidRDefault="00D40D51" w14:paraId="10E39ACA" w14:textId="77777777">
            <w:pPr>
              <w:widowControl w:val="0"/>
              <w:numPr>
                <w:ilvl w:val="0"/>
                <w:numId w:val="26"/>
              </w:numPr>
              <w:spacing w:before="20" w:after="20"/>
              <w:rPr>
                <w:rFonts w:ascii="Arial" w:hAnsi="Arial" w:eastAsia="Calibri" w:cs="Arial"/>
                <w:color w:val="auto"/>
                <w:sz w:val="22"/>
                <w:szCs w:val="22"/>
              </w:rPr>
            </w:pPr>
            <w:r w:rsidRPr="4295A02F" w:rsidR="00D40D51">
              <w:rPr>
                <w:rFonts w:ascii="Arial" w:hAnsi="Arial" w:eastAsia="Calibri" w:cs="Arial"/>
                <w:color w:val="000000" w:themeColor="text1" w:themeTint="FF" w:themeShade="FF"/>
                <w:sz w:val="22"/>
                <w:szCs w:val="22"/>
              </w:rPr>
              <w:t xml:space="preserve">For OR Reinstatement, create/re-class reversed </w:t>
            </w:r>
            <w:r w:rsidRPr="4295A02F" w:rsidR="00D40D51">
              <w:rPr>
                <w:rFonts w:ascii="Arial" w:hAnsi="Arial" w:eastAsia="Calibri" w:cs="Arial"/>
                <w:color w:val="auto"/>
                <w:sz w:val="22"/>
                <w:szCs w:val="22"/>
              </w:rPr>
              <w:t xml:space="preserve">payment to </w:t>
            </w:r>
            <w:r w:rsidRPr="4295A02F" w:rsidR="00D40D51">
              <w:rPr>
                <w:rFonts w:ascii="Arial" w:hAnsi="Arial" w:eastAsia="Calibri" w:cs="Arial"/>
                <w:color w:val="auto"/>
                <w:sz w:val="22"/>
                <w:szCs w:val="22"/>
              </w:rPr>
              <w:t>AP Unapplied Commission</w:t>
            </w:r>
            <w:r w:rsidRPr="4295A02F" w:rsidR="00D40D51">
              <w:rPr>
                <w:rFonts w:ascii="Arial" w:hAnsi="Arial" w:eastAsia="Calibri" w:cs="Arial"/>
                <w:color w:val="auto"/>
                <w:sz w:val="22"/>
                <w:szCs w:val="22"/>
              </w:rPr>
              <w:t xml:space="preserve"> </w:t>
            </w:r>
            <w:r w:rsidRPr="4295A02F" w:rsidR="00D40D51">
              <w:rPr>
                <w:rFonts w:ascii="Arial" w:hAnsi="Arial" w:eastAsia="Calibri" w:cs="Arial"/>
                <w:color w:val="auto"/>
                <w:sz w:val="22"/>
                <w:szCs w:val="22"/>
              </w:rPr>
              <w:t>payment associated to each account and insurer.</w:t>
            </w:r>
          </w:p>
          <w:p w:rsidR="009A43D9" w:rsidRDefault="00D40D51" w14:paraId="0E1F043C" w14:textId="77777777">
            <w:pPr>
              <w:widowControl w:val="0"/>
              <w:numPr>
                <w:ilvl w:val="1"/>
                <w:numId w:val="26"/>
              </w:numPr>
              <w:spacing w:before="20" w:after="20"/>
              <w:rPr>
                <w:rFonts w:ascii="Arial" w:hAnsi="Arial" w:cs="Arial"/>
              </w:rPr>
            </w:pPr>
            <w:r w:rsidRPr="4295A02F" w:rsidR="00D40D51">
              <w:rPr>
                <w:rFonts w:ascii="Arial" w:hAnsi="Arial" w:eastAsia="Calibri" w:cs="Arial"/>
                <w:color w:val="auto"/>
                <w:sz w:val="22"/>
                <w:szCs w:val="22"/>
              </w:rPr>
              <w:t>The system should be able to track creation of</w:t>
            </w:r>
            <w:r w:rsidRPr="4295A02F" w:rsidR="00D40D51">
              <w:rPr>
                <w:rFonts w:ascii="Arial" w:hAnsi="Arial" w:eastAsia="Calibri" w:cs="Arial"/>
                <w:color w:val="auto"/>
                <w:sz w:val="22"/>
                <w:szCs w:val="22"/>
              </w:rPr>
              <w:t xml:space="preserve"> </w:t>
            </w:r>
            <w:r w:rsidRPr="4295A02F" w:rsidR="00D40D51">
              <w:rPr>
                <w:rFonts w:ascii="Arial" w:hAnsi="Arial" w:eastAsia="Calibri" w:cs="Arial"/>
                <w:color w:val="auto"/>
                <w:sz w:val="22"/>
                <w:szCs w:val="22"/>
              </w:rPr>
              <w:t xml:space="preserve">AP Unapplied Commission </w:t>
            </w:r>
            <w:r w:rsidRPr="4295A02F" w:rsidR="00D40D51">
              <w:rPr>
                <w:rFonts w:ascii="Arial" w:hAnsi="Arial" w:eastAsia="Calibri" w:cs="Arial"/>
                <w:color w:val="auto"/>
                <w:sz w:val="22"/>
                <w:szCs w:val="22"/>
              </w:rPr>
              <w:t>payment from source reinstated AR/O</w:t>
            </w:r>
            <w:r w:rsidRPr="4295A02F" w:rsidR="00D40D51">
              <w:rPr>
                <w:rFonts w:ascii="Arial" w:hAnsi="Arial" w:eastAsia="Calibri" w:cs="Arial"/>
                <w:color w:val="000000" w:themeColor="text1" w:themeTint="FF" w:themeShade="FF"/>
                <w:sz w:val="22"/>
                <w:szCs w:val="22"/>
              </w:rPr>
              <w:t>R.</w:t>
            </w:r>
          </w:p>
          <w:p w:rsidR="009A43D9" w:rsidRDefault="00D40D51" w14:paraId="60669C70" w14:textId="77777777">
            <w:pPr>
              <w:widowControl w:val="0"/>
              <w:numPr>
                <w:ilvl w:val="0"/>
                <w:numId w:val="26"/>
              </w:numPr>
              <w:spacing w:before="20" w:after="20"/>
              <w:rPr>
                <w:rFonts w:ascii="Arial" w:hAnsi="Arial" w:eastAsia="Calibri" w:cs="Arial"/>
                <w:color w:val="000000"/>
                <w:sz w:val="22"/>
                <w:szCs w:val="22"/>
              </w:rPr>
            </w:pPr>
            <w:r>
              <w:rPr>
                <w:rFonts w:ascii="Arial" w:hAnsi="Arial" w:eastAsia="Calibri" w:cs="Arial"/>
                <w:color w:val="000000"/>
                <w:sz w:val="22"/>
                <w:szCs w:val="22"/>
              </w:rPr>
              <w:t>Post GL entries</w:t>
            </w:r>
          </w:p>
          <w:p>
            <w:pPr>
              <w:pStyle w:val="ListParagraph"/>
              <w:numPr>
                <w:ilvl w:val="0"/>
                <w:numId w:val="189"/>
              </w:numPr>
              <w:spacing w:before="20" w:after="20"/>
              <w:rPr>
                <w:rFonts w:ascii="Arial" w:hAnsi="Arial" w:cs="Arial"/>
                <w:sz w:val="22"/>
                <w:szCs w:val="22"/>
              </w:rPr>
            </w:pPr>
            <w:r>
              <w:rPr>
                <w:rFonts w:ascii="Arial" w:hAnsi="Arial" w:cs="Arial"/>
                <w:sz w:val="22"/>
                <w:szCs w:val="22"/>
              </w:rPr>
              <w:t xml:space="preserve">The system shall refuse the posting by the user who created the reinstatement record (FRS.OPS.002.05) and require a reason for a return.</w:t>
            </w:r>
          </w:p>
          <w:p>
            <w:pPr>
              <w:pStyle w:val="ListParagraph"/>
              <w:numPr>
                <w:ilvl w:val="0"/>
                <w:numId w:val="189"/>
              </w:numPr>
              <w:spacing w:before="20" w:after="20"/>
              <w:rPr>
                <w:rFonts w:ascii="Arial" w:hAnsi="Arial" w:cs="Arial"/>
                <w:sz w:val="22"/>
                <w:szCs w:val="22"/>
              </w:rPr>
            </w:pPr>
            <w:r>
              <w:rPr>
                <w:rFonts w:ascii="Arial" w:hAnsi="Arial" w:cs="Arial"/>
                <w:sz w:val="22"/>
                <w:szCs w:val="22"/>
              </w:rPr>
              <w:t xml:space="preserve">Each Unapplied, AR Insurer Refund or AP Unapplied Commission record created by the reinstatement shall carry the reinstatement record number and the AR or OR number as its source.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90"/>
              </w:numPr>
              <w:spacing w:before="20" w:after="20"/>
              <w:rPr>
                <w:rFonts w:ascii="Arial" w:hAnsi="Arial" w:cs="Arial"/>
                <w:sz w:val="22"/>
                <w:szCs w:val="22"/>
              </w:rPr>
            </w:pPr>
            <w:r>
              <w:rPr>
                <w:rFonts w:ascii="Arial" w:hAnsi="Arial" w:cs="Arial"/>
                <w:sz w:val="22"/>
                <w:szCs w:val="22"/>
              </w:rPr>
              <w:t xml:space="preserve">Posting a partial reinstatement of ACCT002 (3,000.00) and ACCT003 (2,000.00) of an AR not yet remitted keeps the AR Issued, creates Unapplied payment records of 3,000.00 and 2,000.00 for the two accounts and shows 3,000.00 and 2,000.00 outstanding again on them.</w:t>
            </w:r>
          </w:p>
          <w:p>
            <w:pPr>
              <w:pStyle w:val="ListParagraph"/>
              <w:numPr>
                <w:ilvl w:val="0"/>
                <w:numId w:val="190"/>
              </w:numPr>
              <w:spacing w:before="20" w:after="20"/>
              <w:rPr>
                <w:rFonts w:ascii="Arial" w:hAnsi="Arial" w:cs="Arial"/>
                <w:sz w:val="22"/>
                <w:szCs w:val="22"/>
              </w:rPr>
            </w:pPr>
            <w:r>
              <w:rPr>
                <w:rFonts w:ascii="Arial" w:hAnsi="Arial" w:cs="Arial"/>
                <w:sz w:val="22"/>
                <w:szCs w:val="22"/>
              </w:rPr>
              <w:t xml:space="preserve">Posting a full reinstatement of an AR already remitted creates an AR Insurer Refund record per account and insurer and reverses the remittance status of the accounts.</w:t>
            </w:r>
          </w:p>
          <w:p>
            <w:pPr>
              <w:pStyle w:val="ListParagraph"/>
              <w:numPr>
                <w:ilvl w:val="0"/>
                <w:numId w:val="190"/>
              </w:numPr>
              <w:spacing w:before="20" w:after="20"/>
              <w:rPr>
                <w:rFonts w:ascii="Arial" w:hAnsi="Arial" w:cs="Arial"/>
                <w:sz w:val="22"/>
                <w:szCs w:val="22"/>
              </w:rPr>
            </w:pPr>
            <w:r>
              <w:rPr>
                <w:rFonts w:ascii="Arial" w:hAnsi="Arial" w:cs="Arial"/>
                <w:sz w:val="22"/>
                <w:szCs w:val="22"/>
              </w:rPr>
              <w:t xml:space="preserve">Posting the reinstatement of an OR creates an AP Unapplied Commission record per account and insurer.</w:t>
            </w:r>
          </w:p>
          <w:p>
            <w:pPr>
              <w:pStyle w:val="ListParagraph"/>
              <w:numPr>
                <w:ilvl w:val="0"/>
                <w:numId w:val="190"/>
              </w:numPr>
              <w:spacing w:before="20" w:after="20"/>
              <w:rPr>
                <w:rFonts w:ascii="Arial" w:hAnsi="Arial" w:cs="Arial"/>
                <w:sz w:val="22"/>
                <w:szCs w:val="22"/>
              </w:rPr>
            </w:pPr>
            <w:r>
              <w:rPr>
                <w:rFonts w:ascii="Arial" w:hAnsi="Arial" w:cs="Arial"/>
                <w:sz w:val="22"/>
                <w:szCs w:val="22"/>
              </w:rPr>
              <w:t xml:space="preserve">The creator of the reinstatement record cannot post it.</w:t>
            </w:r>
          </w:p>
          <w:p w:rsidR="009A43D9" w:rsidRDefault="009A43D9" w14:paraId="71DCB018" w14:textId="77777777">
            <w:pPr>
              <w:widowControl w:val="0"/>
              <w:spacing w:before="20" w:after="20"/>
              <w:rPr>
                <w:rFonts w:ascii="Arial" w:hAnsi="Arial" w:eastAsia="Calibri" w:cs="Arial"/>
                <w:b/>
                <w:bCs/>
                <w:color w:val="000000"/>
                <w:sz w:val="22"/>
                <w:szCs w:val="22"/>
              </w:rPr>
            </w:pPr>
          </w:p>
          <w:p w:rsidR="009A43D9" w:rsidP="43591555" w:rsidRDefault="00D40D51" w14:paraId="632926C3" w14:textId="7DDF8388">
            <w:pPr>
              <w:pStyle w:val="Normal"/>
              <w:widowControl w:val="0"/>
              <w:spacing w:before="20" w:after="20"/>
              <w:rPr>
                <w:rFonts w:ascii="Arial" w:hAnsi="Arial" w:eastAsia="Calibri" w:cs="Arial"/>
                <w:b w:val="1"/>
                <w:bCs w:val="1"/>
                <w:color w:val="000000"/>
                <w:sz w:val="22"/>
                <w:szCs w:val="22"/>
              </w:rPr>
            </w:pPr>
            <w:r w:rsidRPr="43591555" w:rsidR="6287A2AF">
              <w:rPr>
                <w:rFonts w:ascii="Arial" w:hAnsi="Arial" w:eastAsia="Calibri" w:cs="Arial"/>
                <w:color w:val="000000" w:themeColor="text1" w:themeTint="FF" w:themeShade="FF"/>
                <w:sz w:val="22"/>
                <w:szCs w:val="22"/>
              </w:rPr>
              <w:t xml:space="preserve">FRS.CSH.04.01.10 </w:t>
            </w:r>
            <w:r w:rsidRPr="43591555" w:rsidR="00D40D51">
              <w:rPr>
                <w:rFonts w:ascii="Arial" w:hAnsi="Arial" w:eastAsia="Calibri" w:cs="Arial"/>
                <w:b w:val="1"/>
                <w:bCs w:val="1"/>
                <w:color w:val="000000" w:themeColor="text1" w:themeTint="FF" w:themeShade="FF"/>
                <w:sz w:val="22"/>
                <w:szCs w:val="22"/>
              </w:rPr>
              <w:t>GL Posting</w:t>
            </w:r>
          </w:p>
          <w:p w:rsidR="009A43D9" w:rsidRDefault="00D40D51" w14:paraId="5AFD46F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automatically post GL entries once the Reinstatement Record Status = AR/OR Reinstated. Minimal balances, if there are any, shall be included in the reinstatement.</w:t>
            </w:r>
          </w:p>
          <w:p w:rsidR="009A43D9" w:rsidRDefault="009A43D9" w14:paraId="4B644A8D" w14:textId="77777777">
            <w:pPr>
              <w:widowControl w:val="0"/>
              <w:spacing w:before="20" w:after="20"/>
              <w:rPr>
                <w:rFonts w:ascii="Arial" w:hAnsi="Arial" w:eastAsia="Calibri" w:cs="Arial"/>
                <w:color w:val="000000"/>
                <w:sz w:val="22"/>
                <w:szCs w:val="22"/>
              </w:rPr>
            </w:pPr>
          </w:p>
          <w:p w:rsidR="009A43D9" w:rsidP="43591555" w:rsidRDefault="00D40D51" w14:paraId="4A6D0600" w14:textId="3D6ACD25">
            <w:pPr>
              <w:pStyle w:val="Normal"/>
              <w:widowControl w:val="0"/>
              <w:spacing w:before="20" w:after="20"/>
              <w:rPr>
                <w:rFonts w:ascii="Arial" w:hAnsi="Arial" w:eastAsia="Calibri" w:cs="Arial"/>
                <w:color w:val="auto"/>
                <w:sz w:val="22"/>
                <w:szCs w:val="22"/>
              </w:rPr>
            </w:pPr>
            <w:r w:rsidRPr="43591555" w:rsidR="69F48F73">
              <w:rPr>
                <w:rFonts w:ascii="Arial" w:hAnsi="Arial" w:eastAsia="Calibri" w:cs="Arial"/>
                <w:color w:val="000000" w:themeColor="text1" w:themeTint="FF" w:themeShade="FF"/>
                <w:sz w:val="22"/>
                <w:szCs w:val="22"/>
              </w:rPr>
              <w:t xml:space="preserve">FRS.CSH.04.01.10.01 </w:t>
            </w:r>
            <w:r w:rsidRPr="43591555" w:rsidR="00D40D51">
              <w:rPr>
                <w:rFonts w:ascii="Arial" w:hAnsi="Arial" w:eastAsia="Calibri" w:cs="Arial"/>
                <w:color w:val="auto"/>
                <w:sz w:val="22"/>
                <w:szCs w:val="22"/>
              </w:rPr>
              <w:t>For reinstated USD payment records (AR or OR), the system shall convert the USD amount to PHP amount using the effective revaluation rate (Conversion rate at time of issuance). Same with remittance.</w:t>
            </w:r>
          </w:p>
          <w:p w:rsidR="009A43D9" w:rsidRDefault="009A43D9" w14:paraId="082C48EB" w14:textId="77777777">
            <w:pPr>
              <w:widowControl w:val="0"/>
              <w:spacing w:before="20" w:after="20"/>
              <w:rPr>
                <w:rFonts w:ascii="Arial" w:hAnsi="Arial" w:eastAsia="Calibri" w:cs="Arial"/>
                <w:color w:val="000000"/>
                <w:sz w:val="22"/>
                <w:szCs w:val="22"/>
              </w:rPr>
            </w:pPr>
          </w:p>
          <w:p w:rsidR="009A43D9" w:rsidP="43591555" w:rsidRDefault="00D40D51" w14:paraId="06C97993" w14:textId="75D7B9E0">
            <w:pPr>
              <w:pStyle w:val="Normal"/>
              <w:widowControl w:val="0"/>
              <w:spacing w:before="20" w:after="20"/>
            </w:pPr>
            <w:r w:rsidRPr="43591555" w:rsidR="1A9DE928">
              <w:rPr>
                <w:rFonts w:ascii="Arial" w:hAnsi="Arial" w:eastAsia="Calibri" w:cs="Arial"/>
                <w:color w:val="000000" w:themeColor="text1" w:themeTint="FF" w:themeShade="FF"/>
                <w:sz w:val="22"/>
                <w:szCs w:val="22"/>
              </w:rPr>
              <w:t>FRS.CSH.04.01.10</w:t>
            </w:r>
            <w:r w:rsidRPr="43591555" w:rsidR="1A9DE928">
              <w:rPr>
                <w:rFonts w:ascii="Arial" w:hAnsi="Arial" w:eastAsia="Calibri" w:cs="Arial"/>
                <w:color w:val="000000" w:themeColor="text1" w:themeTint="FF" w:themeShade="FF"/>
                <w:sz w:val="22"/>
                <w:szCs w:val="22"/>
              </w:rPr>
              <w:t xml:space="preserve"> .02 </w:t>
            </w:r>
            <w:r w:rsidRPr="43591555" w:rsidR="00D40D51">
              <w:rPr>
                <w:rFonts w:ascii="Arial" w:hAnsi="Arial" w:eastAsia="Calibri" w:cs="Arial"/>
                <w:color w:val="000000" w:themeColor="text1" w:themeTint="FF" w:themeShade="FF"/>
                <w:sz w:val="22"/>
                <w:szCs w:val="22"/>
              </w:rPr>
              <w:t>GL Reference: &lt;Reinstatement</w:t>
            </w:r>
            <w:r w:rsidRPr="43591555" w:rsidR="00D40D51">
              <w:rPr>
                <w:rFonts w:ascii="Arial" w:hAnsi="Arial" w:eastAsia="Calibri" w:cs="Arial"/>
                <w:color w:val="000000" w:themeColor="text1" w:themeTint="FF" w:themeShade="FF"/>
                <w:sz w:val="22"/>
                <w:szCs w:val="22"/>
              </w:rPr>
              <w:t xml:space="preserve"> Record Number&gt;</w:t>
            </w:r>
          </w:p>
          <w:p w:rsidR="009A43D9" w:rsidRDefault="00D40D51" w14:paraId="3BA58284" w14:textId="77777777">
            <w:pPr>
              <w:widowControl w:val="0"/>
              <w:spacing w:before="20" w:after="20"/>
            </w:pPr>
            <w:r>
              <w:rPr>
                <w:rFonts w:ascii="Arial" w:hAnsi="Arial" w:eastAsia="Calibri" w:cs="Arial"/>
                <w:color w:val="000000"/>
                <w:sz w:val="22"/>
                <w:szCs w:val="22"/>
              </w:rPr>
              <w:t>Description: Reinstatement</w:t>
            </w:r>
            <w:r>
              <w:rPr>
                <w:rFonts w:ascii="Arial" w:hAnsi="Arial" w:eastAsia="Calibri" w:cs="Arial"/>
                <w:color w:val="000000"/>
                <w:sz w:val="22"/>
                <w:szCs w:val="22"/>
              </w:rPr>
              <w:t xml:space="preserve"> of AR or OR due to” &lt;reinstatement reason&gt; + &lt;AR or OR Number&gt;</w:t>
            </w:r>
          </w:p>
          <w:p w:rsidR="009A43D9" w:rsidRDefault="00D40D51" w14:paraId="7E1D7C6A"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Reinstatement AR (not yet remitted)</w:t>
            </w:r>
          </w:p>
          <w:p w:rsidR="009A43D9" w:rsidRDefault="00D40D51" w14:paraId="56D1DE6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187D645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3C123BDC"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Reinstatement AR (remitted)</w:t>
            </w:r>
          </w:p>
          <w:p w:rsidR="009A43D9" w:rsidRDefault="00D40D51" w14:paraId="3C665F95"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0A446C6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4D216C7D"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Reinstatement OR</w:t>
            </w:r>
          </w:p>
          <w:p w:rsidR="009A43D9" w:rsidRDefault="00D40D51" w14:paraId="1D624C8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48727B8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rsidR="009A43D9" w:rsidRDefault="00D40D51" w14:paraId="47E6BA35" w14:textId="77777777">
            <w:pPr>
              <w:widowControl w:val="0"/>
              <w:spacing w:before="20" w:after="20"/>
              <w:rPr>
                <w:rFonts w:ascii="Arial" w:hAnsi="Arial" w:eastAsia="Calibri" w:cs="Arial"/>
                <w:color w:val="000000"/>
                <w:sz w:val="22"/>
                <w:szCs w:val="22"/>
                <w:u w:val="single"/>
              </w:rPr>
            </w:pPr>
            <w:r>
              <w:rPr>
                <w:rFonts w:ascii="Arial" w:hAnsi="Arial" w:eastAsia="Calibri" w:cs="Arial"/>
                <w:color w:val="000000"/>
                <w:sz w:val="22"/>
                <w:szCs w:val="22"/>
                <w:u w:val="single"/>
              </w:rPr>
              <w:t>Reinstatement of Minimal Balance (compound entry)</w:t>
            </w:r>
          </w:p>
          <w:p w:rsidR="009A43D9" w:rsidRDefault="00D40D51" w14:paraId="5B68968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Debit:</w:t>
            </w:r>
          </w:p>
          <w:p w:rsidR="009A43D9" w:rsidRDefault="00D40D51" w14:paraId="3135754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Credit:</w:t>
            </w:r>
          </w:p>
          <w:p>
            <w:pPr>
              <w:pStyle w:val="ListParagraph"/>
              <w:numPr>
                <w:ilvl w:val="0"/>
                <w:numId w:val="191"/>
              </w:numPr>
              <w:spacing w:before="20" w:after="20"/>
              <w:rPr>
                <w:rFonts w:ascii="Arial" w:hAnsi="Arial" w:cs="Arial"/>
                <w:sz w:val="22"/>
                <w:szCs w:val="22"/>
              </w:rPr>
            </w:pPr>
            <w:r>
              <w:rPr>
                <w:rFonts w:ascii="Arial" w:hAnsi="Arial" w:cs="Arial"/>
                <w:sz w:val="22"/>
                <w:szCs w:val="22"/>
              </w:rPr>
              <w:t xml:space="preserve">The default entries of the reinstatement are listed in Appendix I; the journal is linked to the reinstatement record number and shown on the receipt.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92"/>
              </w:numPr>
              <w:spacing w:before="20" w:after="20"/>
              <w:rPr>
                <w:rFonts w:ascii="Arial" w:hAnsi="Arial" w:cs="Arial"/>
                <w:sz w:val="22"/>
                <w:szCs w:val="22"/>
              </w:rPr>
            </w:pPr>
            <w:r>
              <w:rPr>
                <w:rFonts w:ascii="Arial" w:hAnsi="Arial" w:cs="Arial"/>
                <w:sz w:val="22"/>
                <w:szCs w:val="22"/>
              </w:rPr>
              <w:t xml:space="preserve">The journal of a posted reinstatement has the GL Reference &lt;Reinstatement Record Number&gt; and the description "Reinstatement of AR due to &lt;reason&gt; &lt;AR number&gt;".</w:t>
            </w:r>
          </w:p>
          <w:p w:rsidR="009A43D9" w:rsidRDefault="009A43D9" w14:paraId="2677290C" w14:textId="77777777">
            <w:pPr>
              <w:widowControl w:val="0"/>
              <w:spacing w:before="20" w:after="20"/>
              <w:rPr>
                <w:rFonts w:ascii="Arial" w:hAnsi="Arial" w:eastAsia="Calibri" w:cs="Arial"/>
                <w:color w:val="000000"/>
                <w:sz w:val="22"/>
                <w:szCs w:val="22"/>
              </w:rPr>
            </w:pPr>
          </w:p>
          <w:p w:rsidR="009A43D9" w:rsidP="43591555" w:rsidRDefault="00D40D51" w14:paraId="46703B37" w14:textId="6D1B760C">
            <w:pPr>
              <w:pStyle w:val="Normal"/>
              <w:widowControl w:val="0"/>
              <w:spacing w:before="20" w:after="20"/>
              <w:rPr>
                <w:rFonts w:ascii="Arial" w:hAnsi="Arial" w:eastAsia="Calibri" w:cs="Arial"/>
                <w:b w:val="1"/>
                <w:bCs w:val="1"/>
                <w:color w:val="000000"/>
                <w:sz w:val="22"/>
                <w:szCs w:val="22"/>
              </w:rPr>
            </w:pPr>
            <w:r w:rsidRPr="43591555" w:rsidR="62EBA4A1">
              <w:rPr>
                <w:rFonts w:ascii="Arial" w:hAnsi="Arial" w:eastAsia="Calibri" w:cs="Arial"/>
                <w:color w:val="000000" w:themeColor="text1" w:themeTint="FF" w:themeShade="FF"/>
                <w:sz w:val="22"/>
                <w:szCs w:val="22"/>
              </w:rPr>
              <w:t xml:space="preserve">FRS.CSH.04.01.11 </w:t>
            </w:r>
            <w:r w:rsidRPr="43591555" w:rsidR="00D40D51">
              <w:rPr>
                <w:rFonts w:ascii="Arial" w:hAnsi="Arial" w:eastAsia="Calibri" w:cs="Arial"/>
                <w:b w:val="1"/>
                <w:bCs w:val="1"/>
                <w:color w:val="000000" w:themeColor="text1" w:themeTint="FF" w:themeShade="FF"/>
                <w:sz w:val="22"/>
                <w:szCs w:val="22"/>
              </w:rPr>
              <w:t>Audit Trail</w:t>
            </w:r>
          </w:p>
          <w:p w:rsidR="009A43D9" w:rsidRDefault="00D40D51" w14:paraId="57B3B82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All activities and transactions done shall be logged with: Username, Date and Timestamp, Transaction Number, Module, and AR/OR Number, if available.</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FRS.CSH.04.01.12 Notices of reinstatement records</w:t>
            </w:r>
          </w:p>
          <w:p>
            <w:pPr>
              <w:pStyle w:val="ListParagraph"/>
              <w:numPr>
                <w:ilvl w:val="0"/>
                <w:numId w:val="253"/>
              </w:numPr>
              <w:spacing w:before="20" w:after="20"/>
              <w:rPr>
                <w:rFonts w:ascii="Arial" w:hAnsi="Arial" w:cs="Arial"/>
                <w:sz w:val="22"/>
                <w:szCs w:val="22"/>
              </w:rPr>
            </w:pPr>
            <w:r>
              <w:rPr>
                <w:rFonts w:ascii="Arial" w:hAnsi="Arial" w:cs="Arial"/>
                <w:sz w:val="22"/>
                <w:szCs w:val="22"/>
              </w:rPr>
              <w:t xml:space="preserve">The system shall notify the Approver/Poster in the system when a reinstatement record is submitted for posting, and the creator when it is returned or posted (Appendix G).</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54"/>
              </w:numPr>
              <w:spacing w:before="20" w:after="20"/>
              <w:rPr>
                <w:rFonts w:ascii="Arial" w:hAnsi="Arial" w:cs="Arial"/>
                <w:sz w:val="22"/>
                <w:szCs w:val="22"/>
              </w:rPr>
            </w:pPr>
            <w:r>
              <w:rPr>
                <w:rFonts w:ascii="Arial" w:hAnsi="Arial" w:cs="Arial"/>
                <w:sz w:val="22"/>
                <w:szCs w:val="22"/>
              </w:rPr>
              <w:t xml:space="preserve">After Submit for Posting the Approver/Poster has a notice "&lt;Reinstatement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Receipt › Reinstate (Appendix E.7)</w:t>
            </w:r>
          </w:p>
          <w:p>
            <w:pPr>
              <w:spacing w:before="20" w:after="20"/>
              <w:rPr>
                <w:rFonts w:ascii="Arial" w:hAnsi="Arial" w:cs="Arial"/>
                <w:sz w:val="20"/>
                <w:szCs w:val="20"/>
              </w:rPr>
            </w:pPr>
            <w:r>
              <w:rPr>
                <w:rFonts w:ascii="Arial" w:hAnsi="Arial" w:cs="Arial"/>
                <w:sz w:val="20"/>
                <w:szCs w:val="20"/>
              </w:rPr>
              <w:t xml:space="preserve">Test conditions: TC-OP-002.1 to 002.3 (3 cases); TC-OP-014.1 to 014.3 (4 cases); TC-OP-027.1 to 027.2 (3 cases); TC-OP-057.1 to 057.2 (3 cases)</w:t>
            </w:r>
          </w:p>
        </w:tc>
      </w:tr>
      <w:tr w:rsidR="009A43D9" w:rsidTr="11E56ED0" w14:paraId="7C219ADB"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9A43D9" w14:paraId="0EF46479" w14:textId="77777777">
            <w:pPr>
              <w:widowControl w:val="0"/>
              <w:spacing w:before="20" w:after="20"/>
              <w:rPr>
                <w:rFonts w:ascii="Arial" w:hAnsi="Arial" w:eastAsia="Calibri" w:cs="Arial"/>
                <w:color w:val="000000"/>
                <w:sz w:val="22"/>
                <w:szCs w:val="22"/>
              </w:rPr>
            </w:pPr>
          </w:p>
          <w:p w:rsidR="009A43D9" w:rsidRDefault="00D40D51" w14:paraId="17B7F949"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5.</w:t>
              <w:tab/>
            </w:r>
            <w:r>
              <w:rPr>
                <w:rFonts w:ascii="Arial" w:hAnsi="Arial" w:eastAsia="Calibri" w:cs="Arial"/>
                <w:b/>
                <w:bCs/>
                <w:sz w:val="22"/>
                <w:szCs w:val="22"/>
                <w:lang w:eastAsia="en-US"/>
              </w:rPr>
              <w:t>Automatic Payment Processing</w:t>
            </w:r>
          </w:p>
        </w:tc>
      </w:tr>
      <w:tr w:rsidR="009A43D9" w:rsidTr="11E56ED0" w14:paraId="034A802A"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503098B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FRS.CSH.05.01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34EDE4A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Auto Payment Processing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1EC0A3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Upload payment file</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3A62038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FRS.CSH.05.01.01. The system shall provide a facility that will allow authorized user to upload or select payment files for automatic payment processing.</w:t>
            </w:r>
          </w:p>
          <w:p w:rsidR="009A43D9" w:rsidRDefault="009A43D9" w14:paraId="3AB58C42" w14:textId="77777777">
            <w:pPr>
              <w:widowControl w:val="0"/>
              <w:spacing w:before="20" w:after="20"/>
              <w:rPr>
                <w:rFonts w:ascii="Arial" w:hAnsi="Arial" w:eastAsia="Calibri" w:cs="Arial"/>
                <w:color w:val="000000"/>
                <w:szCs w:val="20"/>
              </w:rPr>
            </w:pPr>
          </w:p>
          <w:p w:rsidR="009A43D9" w:rsidRDefault="00D40D51" w14:paraId="68599910"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User Group: Cashiering</w:t>
            </w:r>
          </w:p>
          <w:p w:rsidR="009A43D9" w:rsidRDefault="00D40D51" w14:paraId="4303389B"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User Role:</w:t>
            </w:r>
          </w:p>
          <w:p>
            <w:pPr>
              <w:pStyle w:val="ListParagraph"/>
              <w:numPr>
                <w:ilvl w:val="0"/>
                <w:numId w:val="193"/>
              </w:numPr>
              <w:spacing w:before="20" w:after="20"/>
              <w:rPr>
                <w:rFonts w:ascii="Arial" w:hAnsi="Arial" w:cs="Arial"/>
                <w:sz w:val="22"/>
                <w:szCs w:val="22"/>
              </w:rPr>
            </w:pPr>
            <w:r>
              <w:rPr>
                <w:rFonts w:ascii="Arial" w:hAnsi="Arial" w:cs="Arial"/>
                <w:sz w:val="22"/>
                <w:szCs w:val="22"/>
              </w:rPr>
              <w:t xml:space="preserve">User Role (proposed, Appendix H): Cashier (Head Office) uploads the payment files; the Cashiering Team Leader follows the runs and the files received via MFT.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94"/>
              </w:numPr>
              <w:spacing w:before="20" w:after="20"/>
              <w:rPr>
                <w:rFonts w:ascii="Arial" w:hAnsi="Arial" w:cs="Arial"/>
                <w:sz w:val="22"/>
                <w:szCs w:val="22"/>
              </w:rPr>
            </w:pPr>
            <w:r>
              <w:rPr>
                <w:rFonts w:ascii="Arial" w:hAnsi="Arial" w:cs="Arial"/>
                <w:sz w:val="22"/>
                <w:szCs w:val="22"/>
              </w:rPr>
              <w:t xml:space="preserve">A Cashier of Head Office uploads a payment file; a Remittance Processor cannot.</w:t>
            </w:r>
          </w:p>
          <w:p w:rsidR="009A43D9" w:rsidRDefault="009A43D9" w14:paraId="4EA9BA15" w14:textId="77777777">
            <w:pPr>
              <w:widowControl w:val="0"/>
              <w:spacing w:before="20" w:after="20"/>
              <w:rPr>
                <w:rFonts w:ascii="Arial" w:hAnsi="Arial" w:eastAsia="Calibri" w:cs="Arial"/>
                <w:color w:val="000000"/>
                <w:szCs w:val="20"/>
              </w:rPr>
            </w:pPr>
          </w:p>
          <w:p w:rsidR="009A43D9" w:rsidP="43591555" w:rsidRDefault="00D40D51" w14:paraId="41C41F63" w14:textId="718F70E7">
            <w:pPr>
              <w:pStyle w:val="Normal"/>
              <w:widowControl w:val="0"/>
              <w:spacing w:before="20" w:after="20"/>
              <w:rPr>
                <w:rFonts w:ascii="Arial" w:hAnsi="Arial" w:eastAsia="Calibri" w:cs="Arial"/>
                <w:b w:val="1"/>
                <w:bCs w:val="1"/>
                <w:color w:val="000000"/>
              </w:rPr>
            </w:pPr>
            <w:r w:rsidRPr="43591555" w:rsidR="09F7EC1B">
              <w:rPr>
                <w:rFonts w:ascii="Arial" w:hAnsi="Arial" w:eastAsia="Calibri" w:cs="Arial"/>
                <w:color w:val="000000" w:themeColor="text1" w:themeTint="FF" w:themeShade="FF"/>
              </w:rPr>
              <w:t>FRS.CSH.05.01.02.</w:t>
            </w:r>
            <w:r w:rsidRPr="43591555" w:rsidR="09F7EC1B">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File Intake</w:t>
            </w:r>
          </w:p>
          <w:p w:rsidR="009A43D9" w:rsidRDefault="00D40D51" w14:paraId="2761B908"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allow the following:</w:t>
            </w:r>
          </w:p>
          <w:p w:rsidR="009A43D9" w:rsidRDefault="00D40D51" w14:paraId="2994AF73" w14:textId="77777777">
            <w:pPr>
              <w:widowControl w:val="0"/>
              <w:numPr>
                <w:ilvl w:val="0"/>
                <w:numId w:val="67"/>
              </w:numPr>
              <w:spacing w:before="20" w:after="20"/>
              <w:rPr>
                <w:rFonts w:ascii="Arial" w:hAnsi="Arial" w:eastAsia="Calibri" w:cs="Arial"/>
                <w:color w:val="000000"/>
                <w:szCs w:val="20"/>
              </w:rPr>
            </w:pPr>
            <w:r>
              <w:rPr>
                <w:rFonts w:ascii="Arial" w:hAnsi="Arial" w:eastAsia="Calibri" w:cs="Arial"/>
                <w:color w:val="000000"/>
                <w:szCs w:val="20"/>
              </w:rPr>
              <w:t>Manual uploading of payment files</w:t>
            </w:r>
          </w:p>
          <w:p w:rsidR="009A43D9" w:rsidRDefault="00D40D51" w14:paraId="3F26DEC2" w14:textId="77777777">
            <w:pPr>
              <w:widowControl w:val="0"/>
              <w:numPr>
                <w:ilvl w:val="0"/>
                <w:numId w:val="67"/>
              </w:numPr>
              <w:spacing w:before="20" w:after="20"/>
              <w:rPr>
                <w:rFonts w:ascii="Arial" w:hAnsi="Arial" w:eastAsia="Calibri" w:cs="Arial"/>
                <w:color w:val="000000"/>
                <w:szCs w:val="20"/>
              </w:rPr>
            </w:pPr>
            <w:r>
              <w:rPr>
                <w:rFonts w:ascii="Arial" w:hAnsi="Arial" w:eastAsia="Calibri" w:cs="Arial"/>
                <w:color w:val="000000"/>
                <w:szCs w:val="20"/>
              </w:rPr>
              <w:t>Receiving (via MFT) of payment files.</w:t>
            </w:r>
          </w:p>
          <w:p w:rsidR="009A43D9" w:rsidRDefault="009A43D9" w14:paraId="7332107B" w14:textId="77777777">
            <w:pPr>
              <w:widowControl w:val="0"/>
              <w:spacing w:before="20" w:after="20"/>
              <w:rPr>
                <w:rFonts w:ascii="Arial" w:hAnsi="Arial" w:eastAsia="Calibri" w:cs="Arial"/>
                <w:color w:val="000000"/>
                <w:szCs w:val="20"/>
              </w:rPr>
            </w:pPr>
          </w:p>
          <w:p w:rsidR="009A43D9" w:rsidP="43591555" w:rsidRDefault="00D40D51" w14:paraId="33EC288C" w14:textId="1D4CDC8B">
            <w:pPr>
              <w:pStyle w:val="Normal"/>
              <w:widowControl w:val="0"/>
              <w:spacing w:before="20" w:after="20"/>
              <w:rPr>
                <w:rFonts w:ascii="Arial" w:hAnsi="Arial" w:eastAsia="Calibri" w:cs="Arial"/>
                <w:b w:val="1"/>
                <w:bCs w:val="1"/>
                <w:color w:val="000000"/>
              </w:rPr>
            </w:pPr>
            <w:r w:rsidRPr="43591555" w:rsidR="41E079EC">
              <w:rPr>
                <w:rFonts w:ascii="Arial" w:hAnsi="Arial" w:eastAsia="Calibri" w:cs="Arial"/>
                <w:color w:val="000000" w:themeColor="text1" w:themeTint="FF" w:themeShade="FF"/>
              </w:rPr>
              <w:t>FRS.CSH.05.01.03.</w:t>
            </w:r>
            <w:r w:rsidRPr="43591555" w:rsidR="41E079EC">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For Manual Uploading:</w:t>
            </w:r>
          </w:p>
          <w:p w:rsidR="009A43D9" w:rsidRDefault="00D40D51" w14:paraId="6C2BD1E3" w14:textId="77777777">
            <w:pPr>
              <w:widowControl w:val="0"/>
              <w:numPr>
                <w:ilvl w:val="0"/>
                <w:numId w:val="66"/>
              </w:numPr>
              <w:spacing w:before="20" w:after="20"/>
              <w:rPr>
                <w:rFonts w:ascii="Arial" w:hAnsi="Arial" w:eastAsia="Calibri" w:cs="Arial"/>
                <w:color w:val="000000"/>
                <w:szCs w:val="20"/>
              </w:rPr>
            </w:pPr>
            <w:r>
              <w:rPr>
                <w:rFonts w:ascii="Arial" w:hAnsi="Arial" w:eastAsia="Calibri" w:cs="Arial"/>
                <w:color w:val="000000"/>
                <w:szCs w:val="20"/>
              </w:rPr>
              <w:t>The system shall allow the user to select which payment file will be uploaded.</w:t>
            </w:r>
          </w:p>
          <w:p w:rsidR="009A43D9" w:rsidRDefault="009A43D9" w14:paraId="5D98A3F1" w14:textId="77777777">
            <w:pPr>
              <w:widowControl w:val="0"/>
              <w:spacing w:before="20" w:after="20"/>
              <w:rPr>
                <w:rFonts w:ascii="Arial" w:hAnsi="Arial" w:eastAsia="Calibri" w:cs="Arial"/>
                <w:color w:val="000000"/>
                <w:szCs w:val="20"/>
              </w:rPr>
            </w:pPr>
          </w:p>
          <w:p w:rsidR="009A43D9" w:rsidRDefault="00D40D51" w14:paraId="56D5D28D" w14:textId="77777777">
            <w:pPr>
              <w:widowControl w:val="0"/>
              <w:numPr>
                <w:ilvl w:val="1"/>
                <w:numId w:val="66"/>
              </w:numPr>
              <w:spacing w:before="20" w:after="20"/>
              <w:rPr>
                <w:rFonts w:ascii="Arial" w:hAnsi="Arial" w:eastAsia="Calibri" w:cs="Arial"/>
                <w:color w:val="000000"/>
                <w:szCs w:val="20"/>
              </w:rPr>
            </w:pPr>
            <w:r>
              <w:rPr>
                <w:rFonts w:ascii="Arial" w:hAnsi="Arial" w:eastAsia="Calibri" w:cs="Arial"/>
                <w:color w:val="000000"/>
                <w:szCs w:val="20"/>
              </w:rPr>
              <w:t>Payment file type (drop down, single select)</w:t>
            </w:r>
          </w:p>
          <w:p w:rsidR="009A43D9" w:rsidRDefault="00D40D51" w14:paraId="783A9583" w14:textId="77777777">
            <w:pPr>
              <w:widowControl w:val="0"/>
              <w:numPr>
                <w:ilvl w:val="2"/>
                <w:numId w:val="30"/>
              </w:numPr>
              <w:spacing w:before="20" w:after="20"/>
              <w:rPr>
                <w:rFonts w:ascii="Arial" w:hAnsi="Arial" w:eastAsia="Calibri" w:cs="Arial"/>
                <w:color w:val="000000"/>
                <w:szCs w:val="20"/>
              </w:rPr>
            </w:pPr>
            <w:r>
              <w:rPr>
                <w:rFonts w:ascii="Arial" w:hAnsi="Arial" w:eastAsia="Calibri" w:cs="Arial"/>
                <w:color w:val="000000"/>
                <w:szCs w:val="20"/>
              </w:rPr>
              <w:t>Bills Payment</w:t>
            </w:r>
          </w:p>
          <w:p w:rsidR="009A43D9" w:rsidRDefault="00D40D51" w14:paraId="451F16E6" w14:textId="77777777">
            <w:pPr>
              <w:widowControl w:val="0"/>
              <w:numPr>
                <w:ilvl w:val="2"/>
                <w:numId w:val="30"/>
              </w:numPr>
              <w:spacing w:before="20" w:after="20"/>
              <w:rPr>
                <w:rFonts w:ascii="Arial" w:hAnsi="Arial" w:eastAsia="Calibri" w:cs="Arial"/>
                <w:color w:val="000000"/>
                <w:szCs w:val="20"/>
              </w:rPr>
            </w:pPr>
            <w:r>
              <w:rPr>
                <w:rFonts w:ascii="Arial" w:hAnsi="Arial" w:eastAsia="Calibri" w:cs="Arial"/>
                <w:color w:val="000000"/>
                <w:szCs w:val="20"/>
              </w:rPr>
              <w:t>CLPC</w:t>
            </w:r>
          </w:p>
          <w:p w:rsidR="009A43D9" w:rsidRDefault="00D40D51" w14:paraId="5651183B" w14:textId="77777777">
            <w:pPr>
              <w:widowControl w:val="0"/>
              <w:numPr>
                <w:ilvl w:val="2"/>
                <w:numId w:val="30"/>
              </w:numPr>
              <w:spacing w:before="20" w:after="20"/>
              <w:rPr>
                <w:rFonts w:ascii="Arial" w:hAnsi="Arial" w:eastAsia="Calibri" w:cs="Arial"/>
                <w:color w:val="000000"/>
                <w:szCs w:val="20"/>
              </w:rPr>
            </w:pPr>
            <w:r>
              <w:rPr>
                <w:rFonts w:ascii="Arial" w:hAnsi="Arial" w:eastAsia="Calibri" w:cs="Arial"/>
                <w:color w:val="000000"/>
                <w:szCs w:val="20"/>
              </w:rPr>
              <w:t>Trade</w:t>
            </w:r>
          </w:p>
          <w:p w:rsidR="009A43D9" w:rsidRDefault="00D40D51" w14:paraId="1C74D041" w14:textId="77777777">
            <w:pPr>
              <w:widowControl w:val="0"/>
              <w:numPr>
                <w:ilvl w:val="2"/>
                <w:numId w:val="30"/>
              </w:numPr>
              <w:spacing w:before="20" w:after="20"/>
              <w:rPr>
                <w:rFonts w:ascii="Arial" w:hAnsi="Arial" w:eastAsia="Calibri" w:cs="Arial"/>
                <w:color w:val="000000"/>
                <w:szCs w:val="20"/>
              </w:rPr>
            </w:pPr>
            <w:r>
              <w:rPr>
                <w:rFonts w:ascii="Arial" w:hAnsi="Arial" w:eastAsia="Calibri" w:cs="Arial"/>
                <w:color w:val="000000"/>
                <w:szCs w:val="20"/>
              </w:rPr>
              <w:t>Direct Credit</w:t>
            </w:r>
          </w:p>
          <w:p w:rsidR="009A43D9" w:rsidRDefault="009A43D9" w14:paraId="50C86B8C" w14:textId="77777777">
            <w:pPr>
              <w:widowControl w:val="0"/>
              <w:spacing w:before="20" w:after="20"/>
              <w:rPr>
                <w:rFonts w:ascii="Arial" w:hAnsi="Arial" w:eastAsia="Calibri" w:cs="Arial"/>
                <w:color w:val="000000"/>
                <w:szCs w:val="20"/>
              </w:rPr>
            </w:pPr>
          </w:p>
          <w:p w:rsidR="009A43D9" w:rsidRDefault="00D40D51" w14:paraId="0FBDE90D" w14:textId="77777777">
            <w:pPr>
              <w:widowControl w:val="0"/>
              <w:numPr>
                <w:ilvl w:val="0"/>
                <w:numId w:val="30"/>
              </w:numPr>
              <w:spacing w:before="20" w:after="20"/>
              <w:rPr>
                <w:rFonts w:ascii="Arial" w:hAnsi="Arial" w:eastAsia="Calibri" w:cs="Arial"/>
                <w:color w:val="000000"/>
                <w:szCs w:val="20"/>
              </w:rPr>
            </w:pPr>
            <w:r>
              <w:rPr>
                <w:rFonts w:ascii="Arial" w:hAnsi="Arial" w:eastAsia="Calibri" w:cs="Arial"/>
                <w:color w:val="000000"/>
                <w:szCs w:val="20"/>
              </w:rPr>
              <w:t>The system shall allow the user to do the following:</w:t>
            </w:r>
          </w:p>
          <w:p w:rsidR="009A43D9" w:rsidRDefault="009A43D9" w14:paraId="60EDCC55" w14:textId="77777777">
            <w:pPr>
              <w:widowControl w:val="0"/>
              <w:spacing w:before="20" w:after="20"/>
              <w:rPr>
                <w:rFonts w:ascii="Arial" w:hAnsi="Arial" w:eastAsia="Calibri" w:cs="Arial"/>
                <w:color w:val="000000"/>
                <w:szCs w:val="20"/>
              </w:rPr>
            </w:pPr>
          </w:p>
          <w:p w:rsidR="009A43D9" w:rsidRDefault="00D40D51" w14:paraId="62469FA7" w14:textId="77777777">
            <w:pPr>
              <w:widowControl w:val="0"/>
              <w:numPr>
                <w:ilvl w:val="1"/>
                <w:numId w:val="31"/>
              </w:numPr>
              <w:spacing w:before="20" w:after="20"/>
              <w:rPr>
                <w:rFonts w:ascii="Arial" w:hAnsi="Arial" w:eastAsia="Calibri" w:cs="Arial"/>
                <w:color w:val="000000"/>
                <w:szCs w:val="20"/>
              </w:rPr>
            </w:pPr>
            <w:r>
              <w:rPr>
                <w:rFonts w:ascii="Arial" w:hAnsi="Arial" w:eastAsia="Calibri" w:cs="Arial"/>
                <w:color w:val="000000"/>
                <w:szCs w:val="20"/>
              </w:rPr>
              <w:t>Select multiple payment files per Payment file type</w:t>
            </w:r>
          </w:p>
          <w:p w:rsidR="009A43D9" w:rsidRDefault="00D40D51" w14:paraId="6A381E5F" w14:textId="77777777">
            <w:pPr>
              <w:widowControl w:val="0"/>
              <w:numPr>
                <w:ilvl w:val="1"/>
                <w:numId w:val="31"/>
              </w:numPr>
              <w:spacing w:before="20" w:after="20"/>
              <w:rPr>
                <w:rFonts w:ascii="Arial" w:hAnsi="Arial" w:eastAsia="Calibri" w:cs="Arial"/>
                <w:color w:val="000000"/>
                <w:szCs w:val="20"/>
              </w:rPr>
            </w:pPr>
            <w:r>
              <w:rPr>
                <w:rFonts w:ascii="Arial" w:hAnsi="Arial" w:eastAsia="Calibri" w:cs="Arial"/>
                <w:color w:val="000000"/>
                <w:szCs w:val="20"/>
              </w:rPr>
              <w:t>Add another/multiple Payment file types per uploading activity</w:t>
            </w:r>
          </w:p>
          <w:p w:rsidR="009A43D9" w:rsidRDefault="00D40D51" w14:paraId="1D7D1D45" w14:textId="77777777">
            <w:pPr>
              <w:widowControl w:val="0"/>
              <w:numPr>
                <w:ilvl w:val="2"/>
                <w:numId w:val="31"/>
              </w:numPr>
              <w:spacing w:before="20" w:after="20"/>
              <w:rPr>
                <w:rFonts w:ascii="Arial" w:hAnsi="Arial" w:eastAsia="Calibri" w:cs="Arial"/>
                <w:color w:val="000000"/>
                <w:szCs w:val="20"/>
              </w:rPr>
            </w:pPr>
            <w:r>
              <w:rPr>
                <w:rFonts w:ascii="Arial" w:hAnsi="Arial" w:eastAsia="Calibri" w:cs="Arial"/>
                <w:color w:val="000000"/>
                <w:szCs w:val="20"/>
              </w:rPr>
              <w:t>Sample: Upload the following in a single uploading event:</w:t>
            </w:r>
          </w:p>
          <w:p w:rsidR="009A43D9" w:rsidRDefault="00D40D51" w14:paraId="301BB0C3" w14:textId="77777777">
            <w:pPr>
              <w:widowControl w:val="0"/>
              <w:numPr>
                <w:ilvl w:val="3"/>
                <w:numId w:val="31"/>
              </w:numPr>
              <w:spacing w:before="20" w:after="20"/>
              <w:rPr>
                <w:rFonts w:ascii="Arial" w:hAnsi="Arial" w:eastAsia="Calibri" w:cs="Arial"/>
                <w:color w:val="000000"/>
                <w:szCs w:val="20"/>
              </w:rPr>
            </w:pPr>
            <w:r>
              <w:rPr>
                <w:rFonts w:ascii="Arial" w:hAnsi="Arial" w:eastAsia="Calibri" w:cs="Arial"/>
                <w:color w:val="000000"/>
                <w:szCs w:val="20"/>
              </w:rPr>
              <w:t>Bills Payment</w:t>
            </w:r>
          </w:p>
          <w:p w:rsidR="009A43D9" w:rsidRDefault="00D40D51" w14:paraId="36FEC631" w14:textId="77777777">
            <w:pPr>
              <w:widowControl w:val="0"/>
              <w:numPr>
                <w:ilvl w:val="4"/>
                <w:numId w:val="31"/>
              </w:numPr>
              <w:spacing w:before="20" w:after="20"/>
              <w:rPr>
                <w:rFonts w:ascii="Arial" w:hAnsi="Arial" w:eastAsia="Calibri" w:cs="Arial"/>
                <w:color w:val="000000"/>
                <w:szCs w:val="20"/>
              </w:rPr>
            </w:pPr>
            <w:r>
              <w:rPr>
                <w:rFonts w:ascii="Arial" w:hAnsi="Arial" w:eastAsia="Calibri" w:cs="Arial"/>
                <w:color w:val="000000"/>
                <w:szCs w:val="20"/>
              </w:rPr>
              <w:t>BPayFile001</w:t>
            </w:r>
          </w:p>
          <w:p w:rsidR="009A43D9" w:rsidRDefault="00D40D51" w14:paraId="7772F77C" w14:textId="77777777">
            <w:pPr>
              <w:widowControl w:val="0"/>
              <w:numPr>
                <w:ilvl w:val="4"/>
                <w:numId w:val="31"/>
              </w:numPr>
              <w:spacing w:before="20" w:after="20"/>
              <w:rPr>
                <w:rFonts w:ascii="Arial" w:hAnsi="Arial" w:eastAsia="Calibri" w:cs="Arial"/>
                <w:color w:val="000000"/>
                <w:szCs w:val="20"/>
              </w:rPr>
            </w:pPr>
            <w:r>
              <w:rPr>
                <w:rFonts w:ascii="Arial" w:hAnsi="Arial" w:eastAsia="Calibri" w:cs="Arial"/>
                <w:color w:val="000000"/>
                <w:szCs w:val="20"/>
              </w:rPr>
              <w:t>BpayFile003</w:t>
            </w:r>
          </w:p>
          <w:p w:rsidR="009A43D9" w:rsidRDefault="00D40D51" w14:paraId="266D4A7D" w14:textId="77777777">
            <w:pPr>
              <w:widowControl w:val="0"/>
              <w:numPr>
                <w:ilvl w:val="3"/>
                <w:numId w:val="31"/>
              </w:numPr>
              <w:spacing w:before="20" w:after="20"/>
              <w:rPr>
                <w:rFonts w:ascii="Arial" w:hAnsi="Arial" w:eastAsia="Calibri" w:cs="Arial"/>
                <w:color w:val="000000"/>
                <w:szCs w:val="20"/>
              </w:rPr>
            </w:pPr>
            <w:r>
              <w:rPr>
                <w:rFonts w:ascii="Arial" w:hAnsi="Arial" w:eastAsia="Calibri" w:cs="Arial"/>
                <w:color w:val="000000"/>
                <w:szCs w:val="20"/>
              </w:rPr>
              <w:t>CLPC</w:t>
            </w:r>
          </w:p>
          <w:p w:rsidR="009A43D9" w:rsidRDefault="00D40D51" w14:paraId="2F4B50FE" w14:textId="77777777">
            <w:pPr>
              <w:widowControl w:val="0"/>
              <w:numPr>
                <w:ilvl w:val="4"/>
                <w:numId w:val="31"/>
              </w:numPr>
              <w:spacing w:before="20" w:after="20"/>
              <w:rPr>
                <w:rFonts w:ascii="Arial" w:hAnsi="Arial" w:eastAsia="Calibri" w:cs="Arial"/>
                <w:color w:val="000000"/>
                <w:szCs w:val="20"/>
              </w:rPr>
            </w:pPr>
            <w:r>
              <w:rPr>
                <w:rFonts w:ascii="Arial" w:hAnsi="Arial" w:eastAsia="Calibri" w:cs="Arial"/>
                <w:color w:val="000000"/>
                <w:szCs w:val="20"/>
              </w:rPr>
              <w:t>CLPCFile001</w:t>
            </w:r>
          </w:p>
          <w:p w:rsidR="009A43D9" w:rsidRDefault="00D40D51" w14:paraId="3A55EFE3" w14:textId="77777777">
            <w:pPr>
              <w:widowControl w:val="0"/>
              <w:numPr>
                <w:ilvl w:val="4"/>
                <w:numId w:val="31"/>
              </w:numPr>
              <w:spacing w:before="20" w:after="20"/>
              <w:rPr>
                <w:rFonts w:ascii="Arial" w:hAnsi="Arial" w:eastAsia="Calibri" w:cs="Arial"/>
                <w:color w:val="000000"/>
                <w:szCs w:val="20"/>
              </w:rPr>
            </w:pPr>
            <w:r>
              <w:rPr>
                <w:rFonts w:ascii="Arial" w:hAnsi="Arial" w:eastAsia="Calibri" w:cs="Arial"/>
                <w:color w:val="000000"/>
                <w:szCs w:val="20"/>
              </w:rPr>
              <w:t>CLPCFile002</w:t>
            </w:r>
          </w:p>
          <w:p w:rsidR="009A43D9" w:rsidRDefault="009A43D9" w14:paraId="3BBB8815" w14:textId="77777777">
            <w:pPr>
              <w:widowControl w:val="0"/>
              <w:spacing w:before="20" w:after="20"/>
              <w:rPr>
                <w:rFonts w:ascii="Arial" w:hAnsi="Arial" w:eastAsia="Calibri" w:cs="Arial"/>
                <w:color w:val="000000"/>
                <w:szCs w:val="20"/>
              </w:rPr>
            </w:pPr>
          </w:p>
          <w:p w:rsidR="009A43D9" w:rsidRDefault="00D40D51" w14:paraId="17821C74" w14:textId="77777777">
            <w:pPr>
              <w:widowControl w:val="0"/>
              <w:numPr>
                <w:ilvl w:val="0"/>
                <w:numId w:val="31"/>
              </w:numPr>
              <w:spacing w:before="20" w:after="20"/>
              <w:rPr>
                <w:rFonts w:ascii="Arial" w:hAnsi="Arial" w:eastAsia="Calibri" w:cs="Arial"/>
                <w:color w:val="000000"/>
                <w:szCs w:val="20"/>
              </w:rPr>
            </w:pPr>
            <w:r>
              <w:rPr>
                <w:rFonts w:ascii="Arial" w:hAnsi="Arial" w:eastAsia="Calibri" w:cs="Arial"/>
                <w:color w:val="000000"/>
                <w:szCs w:val="20"/>
              </w:rPr>
              <w:t>The system shall display list of selected files per payment file type for uploading.</w:t>
            </w:r>
          </w:p>
          <w:p w:rsidR="009A43D9" w:rsidRDefault="009A43D9" w14:paraId="55B91B0D" w14:textId="77777777">
            <w:pPr>
              <w:widowControl w:val="0"/>
              <w:spacing w:before="20" w:after="20"/>
              <w:rPr>
                <w:rFonts w:ascii="Arial" w:hAnsi="Arial" w:eastAsia="Calibri" w:cs="Arial"/>
                <w:color w:val="000000"/>
                <w:szCs w:val="20"/>
              </w:rPr>
            </w:pPr>
          </w:p>
          <w:p w:rsidR="009A43D9" w:rsidRDefault="00D40D51" w14:paraId="15960230" w14:textId="77777777">
            <w:pPr>
              <w:widowControl w:val="0"/>
              <w:numPr>
                <w:ilvl w:val="0"/>
                <w:numId w:val="31"/>
              </w:numPr>
              <w:spacing w:before="20" w:after="20"/>
              <w:rPr>
                <w:rFonts w:ascii="Arial" w:hAnsi="Arial" w:eastAsia="Calibri" w:cs="Arial"/>
                <w:color w:val="000000"/>
                <w:szCs w:val="20"/>
              </w:rPr>
            </w:pPr>
            <w:r>
              <w:rPr>
                <w:rFonts w:ascii="Arial" w:hAnsi="Arial" w:eastAsia="Calibri" w:cs="Arial"/>
                <w:color w:val="000000"/>
                <w:szCs w:val="20"/>
              </w:rPr>
              <w:t>The system shall allow the user to trigger uploading via Upload action button.</w:t>
            </w:r>
          </w:p>
          <w:p w:rsidR="009A43D9" w:rsidRDefault="009A43D9" w14:paraId="6810F0D1" w14:textId="77777777">
            <w:pPr>
              <w:widowControl w:val="0"/>
              <w:spacing w:before="20" w:after="20"/>
              <w:rPr>
                <w:rFonts w:ascii="Arial" w:hAnsi="Arial" w:eastAsia="Calibri" w:cs="Arial"/>
                <w:color w:val="000000"/>
                <w:szCs w:val="20"/>
              </w:rPr>
            </w:pPr>
          </w:p>
          <w:p w:rsidR="009A43D9" w:rsidP="43591555" w:rsidRDefault="00D40D51" w14:paraId="07B49FF9" w14:textId="3F4CC39E">
            <w:pPr>
              <w:pStyle w:val="Normal"/>
              <w:widowControl w:val="0"/>
              <w:spacing w:before="20" w:after="20"/>
              <w:rPr>
                <w:rFonts w:ascii="Arial" w:hAnsi="Arial" w:eastAsia="Calibri" w:cs="Arial"/>
                <w:b w:val="1"/>
                <w:bCs w:val="1"/>
                <w:color w:val="000000"/>
              </w:rPr>
            </w:pPr>
            <w:r w:rsidRPr="43591555" w:rsidR="04D940AD">
              <w:rPr>
                <w:rFonts w:ascii="Arial" w:hAnsi="Arial" w:eastAsia="Calibri" w:cs="Arial"/>
                <w:color w:val="000000" w:themeColor="text1" w:themeTint="FF" w:themeShade="FF"/>
              </w:rPr>
              <w:t>FRS.CSH.05.01.04.</w:t>
            </w:r>
            <w:r w:rsidRPr="43591555" w:rsidR="04D940AD">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For Received files via MFT:</w:t>
            </w:r>
          </w:p>
          <w:p w:rsidR="009A43D9" w:rsidRDefault="00D40D51" w14:paraId="197B4660" w14:textId="77777777">
            <w:pPr>
              <w:widowControl w:val="0"/>
              <w:numPr>
                <w:ilvl w:val="0"/>
                <w:numId w:val="64"/>
              </w:numPr>
              <w:spacing w:before="20" w:after="20"/>
              <w:rPr>
                <w:rFonts w:ascii="Arial" w:hAnsi="Arial" w:eastAsia="Calibri" w:cs="Arial"/>
                <w:b/>
                <w:bCs/>
                <w:color w:val="000000"/>
                <w:szCs w:val="20"/>
              </w:rPr>
            </w:pPr>
            <w:r>
              <w:rPr>
                <w:rFonts w:ascii="Arial" w:hAnsi="Arial" w:eastAsia="Calibri" w:cs="Arial"/>
                <w:b/>
                <w:bCs/>
                <w:color w:val="000000"/>
                <w:szCs w:val="20"/>
              </w:rPr>
              <w:t>Billspayment files (OBPCS)</w:t>
            </w:r>
          </w:p>
          <w:p w:rsidR="009A43D9" w:rsidRDefault="00D40D51" w14:paraId="4AC37117" w14:textId="77777777">
            <w:pPr>
              <w:widowControl w:val="0"/>
              <w:spacing w:before="20" w:after="20"/>
              <w:ind w:left="720"/>
              <w:rPr>
                <w:rFonts w:ascii="Arial" w:hAnsi="Arial" w:eastAsia="Calibri" w:cs="Arial"/>
                <w:color w:val="000000"/>
                <w:szCs w:val="20"/>
              </w:rPr>
            </w:pPr>
            <w:r>
              <w:rPr>
                <w:rFonts w:ascii="Arial" w:hAnsi="Arial" w:eastAsia="Calibri" w:cs="Arial"/>
                <w:color w:val="000000"/>
                <w:szCs w:val="20"/>
              </w:rPr>
              <w:t>The system shall be able to receive files from OBPCS via MFT.</w:t>
            </w:r>
          </w:p>
          <w:p w:rsidR="009A43D9" w:rsidRDefault="009A43D9" w14:paraId="74E797DC" w14:textId="77777777">
            <w:pPr>
              <w:widowControl w:val="0"/>
              <w:spacing w:before="20" w:after="20"/>
              <w:ind w:left="720"/>
              <w:rPr>
                <w:rFonts w:ascii="Arial" w:hAnsi="Arial" w:eastAsia="Calibri" w:cs="Arial"/>
                <w:color w:val="000000"/>
                <w:szCs w:val="20"/>
              </w:rPr>
            </w:pPr>
          </w:p>
          <w:p w:rsidR="009A43D9" w:rsidRDefault="00D40D51" w14:paraId="02999390" w14:textId="77777777">
            <w:pPr>
              <w:widowControl w:val="0"/>
              <w:spacing w:before="20" w:after="20"/>
              <w:ind w:left="720"/>
              <w:rPr>
                <w:rFonts w:ascii="Arial" w:hAnsi="Arial" w:eastAsia="Calibri" w:cs="Arial"/>
                <w:color w:val="000000"/>
                <w:szCs w:val="20"/>
              </w:rPr>
            </w:pPr>
            <w:r>
              <w:rPr>
                <w:rFonts w:ascii="Arial" w:hAnsi="Arial" w:eastAsia="Calibri" w:cs="Arial"/>
                <w:color w:val="000000"/>
                <w:szCs w:val="20"/>
              </w:rPr>
              <w:t>The system shall subject the received files to validation upon uploading.</w:t>
            </w:r>
          </w:p>
          <w:p w:rsidR="009A43D9" w:rsidRDefault="009A43D9" w14:paraId="25AF7EAE" w14:textId="77777777">
            <w:pPr>
              <w:widowControl w:val="0"/>
              <w:spacing w:before="20" w:after="20"/>
              <w:rPr>
                <w:rFonts w:ascii="Arial" w:hAnsi="Arial" w:eastAsia="Calibri" w:cs="Arial"/>
                <w:color w:val="000000"/>
                <w:szCs w:val="20"/>
              </w:rPr>
            </w:pPr>
          </w:p>
          <w:p w:rsidR="009A43D9" w:rsidRDefault="00D40D51" w14:paraId="1CF1451B" w14:textId="77777777">
            <w:pPr>
              <w:widowControl w:val="0"/>
              <w:numPr>
                <w:ilvl w:val="0"/>
                <w:numId w:val="65"/>
              </w:numPr>
              <w:spacing w:before="20" w:after="20"/>
              <w:rPr>
                <w:rFonts w:ascii="Arial" w:hAnsi="Arial" w:eastAsia="Calibri" w:cs="Arial"/>
                <w:b/>
                <w:bCs/>
                <w:color w:val="000000"/>
                <w:szCs w:val="20"/>
              </w:rPr>
            </w:pPr>
            <w:r>
              <w:rPr>
                <w:rFonts w:ascii="Arial" w:hAnsi="Arial" w:eastAsia="Calibri" w:cs="Arial"/>
                <w:b/>
                <w:bCs/>
                <w:color w:val="000000"/>
                <w:szCs w:val="20"/>
              </w:rPr>
              <w:t>Post Dated Checks (PDC)</w:t>
            </w:r>
          </w:p>
          <w:p w:rsidR="009A43D9" w:rsidRDefault="00D40D51" w14:paraId="3E353813" w14:textId="77777777">
            <w:pPr>
              <w:widowControl w:val="0"/>
              <w:spacing w:before="20" w:after="20"/>
              <w:ind w:left="720"/>
              <w:rPr>
                <w:rFonts w:ascii="Arial" w:hAnsi="Arial" w:eastAsia="Calibri" w:cs="Arial"/>
                <w:color w:val="000000"/>
                <w:szCs w:val="20"/>
              </w:rPr>
            </w:pPr>
            <w:r>
              <w:rPr>
                <w:rFonts w:ascii="Arial" w:hAnsi="Arial" w:eastAsia="Calibri" w:cs="Arial"/>
                <w:color w:val="000000"/>
                <w:szCs w:val="20"/>
              </w:rPr>
              <w:t>The system shall process list of matured post dated checks.</w:t>
            </w:r>
          </w:p>
          <w:p w:rsidR="009A43D9" w:rsidRDefault="009A43D9" w14:paraId="2633CEB9" w14:textId="77777777">
            <w:pPr>
              <w:widowControl w:val="0"/>
              <w:spacing w:before="20" w:after="20"/>
              <w:ind w:left="720"/>
              <w:rPr>
                <w:rFonts w:ascii="Arial" w:hAnsi="Arial" w:eastAsia="Calibri" w:cs="Arial"/>
                <w:color w:val="000000"/>
                <w:szCs w:val="20"/>
              </w:rPr>
            </w:pPr>
          </w:p>
          <w:p w:rsidR="009A43D9" w:rsidRDefault="00D40D51" w14:paraId="46BC8A84" w14:textId="77777777">
            <w:pPr>
              <w:widowControl w:val="0"/>
              <w:spacing w:before="20" w:after="20"/>
              <w:ind w:left="720"/>
              <w:rPr>
                <w:rFonts w:ascii="Arial" w:hAnsi="Arial" w:eastAsia="Calibri" w:cs="Arial"/>
                <w:color w:val="000000"/>
                <w:szCs w:val="20"/>
              </w:rPr>
            </w:pPr>
            <w:r>
              <w:rPr>
                <w:rFonts w:ascii="Arial" w:hAnsi="Arial" w:eastAsia="Calibri" w:cs="Arial"/>
                <w:color w:val="000000"/>
                <w:szCs w:val="20"/>
              </w:rPr>
              <w:t>List of matured check payments shall be integrated from PMS to new Core via MFT.</w:t>
            </w:r>
          </w:p>
          <w:p w:rsidR="009A43D9" w:rsidRDefault="009A43D9" w14:paraId="4B1D477B" w14:textId="77777777">
            <w:pPr>
              <w:widowControl w:val="0"/>
              <w:spacing w:before="20" w:after="20"/>
              <w:ind w:left="720"/>
              <w:rPr>
                <w:rFonts w:ascii="Arial" w:hAnsi="Arial" w:eastAsia="Calibri" w:cs="Arial"/>
                <w:color w:val="000000"/>
                <w:szCs w:val="20"/>
              </w:rPr>
            </w:pPr>
          </w:p>
          <w:p w:rsidR="009A43D9" w:rsidRDefault="00D40D51" w14:paraId="34C0B028" w14:textId="77777777">
            <w:pPr>
              <w:widowControl w:val="0"/>
              <w:spacing w:before="20" w:after="20"/>
              <w:ind w:left="720"/>
              <w:rPr>
                <w:rFonts w:ascii="Arial" w:hAnsi="Arial" w:eastAsia="Calibri" w:cs="Arial"/>
                <w:color w:val="000000"/>
                <w:szCs w:val="20"/>
              </w:rPr>
            </w:pPr>
            <w:r>
              <w:rPr>
                <w:rFonts w:ascii="Arial" w:hAnsi="Arial" w:eastAsia="Calibri" w:cs="Arial"/>
                <w:color w:val="000000"/>
                <w:szCs w:val="20"/>
              </w:rPr>
              <w:t>The system shall display in the dashboard if there are PMS files received for auto payment processing.</w:t>
            </w:r>
          </w:p>
          <w:p>
            <w:pPr>
              <w:pStyle w:val="ListParagraph"/>
              <w:numPr>
                <w:ilvl w:val="0"/>
                <w:numId w:val="195"/>
              </w:numPr>
              <w:spacing w:before="20" w:after="20"/>
              <w:rPr>
                <w:rFonts w:ascii="Arial" w:hAnsi="Arial" w:cs="Arial"/>
                <w:sz w:val="22"/>
                <w:szCs w:val="22"/>
              </w:rPr>
            </w:pPr>
            <w:r>
              <w:rPr>
                <w:rFonts w:ascii="Arial" w:hAnsi="Arial" w:cs="Arial"/>
                <w:sz w:val="22"/>
                <w:szCs w:val="22"/>
              </w:rPr>
              <w:t xml:space="preserve">The system shall check each file received via MFT at the times agreed with BDOI IT (Appendix N) and process it as an uploaded file; a file that fails the file checks is kept with its error and the Cashiering Team Leader is alerted.</w:t>
            </w:r>
          </w:p>
          <w:p>
            <w:pPr>
              <w:pStyle w:val="ListParagraph"/>
              <w:numPr>
                <w:ilvl w:val="0"/>
                <w:numId w:val="195"/>
              </w:numPr>
              <w:spacing w:before="20" w:after="20"/>
              <w:rPr>
                <w:rFonts w:ascii="Arial" w:hAnsi="Arial" w:cs="Arial"/>
                <w:sz w:val="22"/>
                <w:szCs w:val="22"/>
              </w:rPr>
            </w:pPr>
            <w:r>
              <w:rPr>
                <w:rFonts w:ascii="Arial" w:hAnsi="Arial" w:cs="Arial"/>
                <w:sz w:val="22"/>
                <w:szCs w:val="22"/>
              </w:rPr>
              <w:t xml:space="preserve">The dashboard item For Auto Payment Processing shall count the files received and not yet processed per payment file type.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96"/>
              </w:numPr>
              <w:spacing w:before="20" w:after="20"/>
              <w:rPr>
                <w:rFonts w:ascii="Arial" w:hAnsi="Arial" w:cs="Arial"/>
                <w:sz w:val="22"/>
                <w:szCs w:val="22"/>
              </w:rPr>
            </w:pPr>
            <w:r>
              <w:rPr>
                <w:rFonts w:ascii="Arial" w:hAnsi="Arial" w:cs="Arial"/>
                <w:sz w:val="22"/>
                <w:szCs w:val="22"/>
              </w:rPr>
              <w:t xml:space="preserve">A Bills Payment file placed by OBPCS in the agreed MFT folder is received, processed and its run is shown with the source MFT.</w:t>
            </w:r>
          </w:p>
          <w:p>
            <w:pPr>
              <w:pStyle w:val="ListParagraph"/>
              <w:numPr>
                <w:ilvl w:val="0"/>
                <w:numId w:val="196"/>
              </w:numPr>
              <w:spacing w:before="20" w:after="20"/>
              <w:rPr>
                <w:rFonts w:ascii="Arial" w:hAnsi="Arial" w:cs="Arial"/>
                <w:sz w:val="22"/>
                <w:szCs w:val="22"/>
              </w:rPr>
            </w:pPr>
            <w:r>
              <w:rPr>
                <w:rFonts w:ascii="Arial" w:hAnsi="Arial" w:cs="Arial"/>
                <w:sz w:val="22"/>
                <w:szCs w:val="22"/>
              </w:rPr>
              <w:t xml:space="preserve">A received file with a wrong file name is not processed and the Cashiering Team Leader is alerted.</w:t>
            </w:r>
          </w:p>
          <w:p w:rsidR="009A43D9" w:rsidRDefault="009A43D9" w14:paraId="65BE1F1D" w14:textId="77777777">
            <w:pPr>
              <w:widowControl w:val="0"/>
              <w:spacing w:before="20" w:after="20"/>
              <w:rPr>
                <w:rFonts w:ascii="Arial" w:hAnsi="Arial" w:eastAsia="Calibri" w:cs="Arial"/>
                <w:color w:val="000000"/>
                <w:szCs w:val="20"/>
              </w:rPr>
            </w:pPr>
          </w:p>
          <w:p w:rsidR="009A43D9" w:rsidP="43591555" w:rsidRDefault="00D40D51" w14:paraId="0C2121C4" w14:textId="6E739D4C">
            <w:pPr>
              <w:pStyle w:val="Normal"/>
              <w:widowControl w:val="0"/>
              <w:spacing w:before="20" w:after="20"/>
              <w:rPr>
                <w:rFonts w:ascii="Arial" w:hAnsi="Arial" w:eastAsia="Calibri" w:cs="Arial"/>
                <w:b w:val="1"/>
                <w:bCs w:val="1"/>
                <w:color w:val="000000"/>
              </w:rPr>
            </w:pPr>
            <w:r w:rsidRPr="43591555" w:rsidR="5165809D">
              <w:rPr>
                <w:rFonts w:ascii="Arial" w:hAnsi="Arial" w:eastAsia="Calibri" w:cs="Arial"/>
                <w:color w:val="000000" w:themeColor="text1" w:themeTint="FF" w:themeShade="FF"/>
              </w:rPr>
              <w:t>FRS.CSH.05.01.05.</w:t>
            </w:r>
            <w:r w:rsidRPr="43591555" w:rsidR="5165809D">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Validation</w:t>
            </w:r>
          </w:p>
          <w:p w:rsidR="009A43D9" w:rsidRDefault="00D40D51" w14:paraId="2FD4D9E5"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allow uploading of files received via MFT and from manual uploading.</w:t>
            </w:r>
          </w:p>
          <w:p w:rsidR="009A43D9" w:rsidRDefault="009A43D9" w14:paraId="6AFAB436" w14:textId="77777777">
            <w:pPr>
              <w:widowControl w:val="0"/>
              <w:spacing w:before="20" w:after="20"/>
              <w:rPr>
                <w:rFonts w:ascii="Arial" w:hAnsi="Arial" w:eastAsia="Calibri" w:cs="Arial"/>
                <w:color w:val="000000"/>
                <w:szCs w:val="20"/>
              </w:rPr>
            </w:pPr>
          </w:p>
          <w:p w:rsidR="009A43D9" w:rsidRDefault="00D40D51" w14:paraId="08C2393D"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Once uploading is triggered, the system shall perform the following validation upon uploading:</w:t>
            </w:r>
          </w:p>
          <w:p w:rsidR="009A43D9" w:rsidRDefault="00D40D51" w14:paraId="7135195F" w14:textId="77777777">
            <w:pPr>
              <w:widowControl w:val="0"/>
              <w:numPr>
                <w:ilvl w:val="0"/>
                <w:numId w:val="32"/>
              </w:numPr>
              <w:spacing w:before="20" w:after="20"/>
              <w:rPr>
                <w:rFonts w:ascii="Arial" w:hAnsi="Arial" w:eastAsia="Calibri" w:cs="Arial"/>
                <w:color w:val="000000"/>
                <w:szCs w:val="20"/>
              </w:rPr>
            </w:pPr>
            <w:r>
              <w:rPr>
                <w:rFonts w:ascii="Arial" w:hAnsi="Arial" w:eastAsia="Calibri" w:cs="Arial"/>
                <w:color w:val="000000"/>
                <w:szCs w:val="20"/>
              </w:rPr>
              <w:t>Required fields are complete</w:t>
            </w:r>
          </w:p>
          <w:p w:rsidR="009A43D9" w:rsidRDefault="00D40D51" w14:paraId="34C3482C" w14:textId="77777777">
            <w:pPr>
              <w:widowControl w:val="0"/>
              <w:numPr>
                <w:ilvl w:val="1"/>
                <w:numId w:val="32"/>
              </w:numPr>
              <w:spacing w:before="20" w:after="20"/>
              <w:rPr>
                <w:rFonts w:ascii="Arial" w:hAnsi="Arial" w:eastAsia="Calibri" w:cs="Arial"/>
                <w:color w:val="000000"/>
                <w:szCs w:val="20"/>
              </w:rPr>
            </w:pPr>
            <w:r>
              <w:rPr>
                <w:rFonts w:ascii="Arial" w:hAnsi="Arial" w:eastAsia="Calibri" w:cs="Arial"/>
                <w:color w:val="000000"/>
                <w:szCs w:val="20"/>
              </w:rPr>
              <w:t>Based on template</w:t>
            </w:r>
          </w:p>
          <w:p w:rsidR="009A43D9" w:rsidRDefault="00D40D51" w14:paraId="379628AC" w14:textId="77777777">
            <w:pPr>
              <w:widowControl w:val="0"/>
              <w:numPr>
                <w:ilvl w:val="0"/>
                <w:numId w:val="32"/>
              </w:numPr>
              <w:spacing w:before="20" w:after="20"/>
              <w:rPr>
                <w:rFonts w:ascii="Arial" w:hAnsi="Arial" w:eastAsia="Calibri" w:cs="Arial"/>
                <w:color w:val="000000"/>
                <w:szCs w:val="20"/>
              </w:rPr>
            </w:pPr>
            <w:r>
              <w:rPr>
                <w:rFonts w:ascii="Arial" w:hAnsi="Arial" w:eastAsia="Calibri" w:cs="Arial"/>
                <w:color w:val="000000"/>
                <w:szCs w:val="20"/>
              </w:rPr>
              <w:t>Uploaded files are in .csv format with pipe delimiter</w:t>
            </w:r>
          </w:p>
          <w:p w:rsidR="009A43D9" w:rsidP="0AC3C7C6" w:rsidRDefault="00D40D51" w14:paraId="0B456D77" w14:textId="2D8F315B">
            <w:pPr>
              <w:widowControl w:val="0"/>
              <w:numPr>
                <w:ilvl w:val="0"/>
                <w:numId w:val="32"/>
              </w:numPr>
              <w:spacing w:before="20" w:after="20"/>
              <w:rPr>
                <w:rFonts w:ascii="Arial" w:hAnsi="Arial" w:eastAsia="Calibri" w:cs="Arial"/>
                <w:color w:val="000000"/>
              </w:rPr>
            </w:pPr>
            <w:r w:rsidRPr="0AC3C7C6" w:rsidR="00D40D51">
              <w:rPr>
                <w:rFonts w:ascii="Arial" w:hAnsi="Arial" w:eastAsia="Calibri" w:cs="Arial"/>
                <w:color w:val="000000" w:themeColor="text1" w:themeTint="FF" w:themeShade="FF"/>
              </w:rPr>
              <w:t xml:space="preserve">File </w:t>
            </w:r>
            <w:r w:rsidRPr="0AC3C7C6" w:rsidR="00D40D51">
              <w:rPr>
                <w:rFonts w:ascii="Arial" w:hAnsi="Arial" w:eastAsia="Calibri" w:cs="Arial"/>
                <w:color w:val="000000" w:themeColor="text1" w:themeTint="FF" w:themeShade="FF"/>
              </w:rPr>
              <w:t>size</w:t>
            </w:r>
            <w:r w:rsidRPr="0AC3C7C6" w:rsidR="00D40D51">
              <w:rPr>
                <w:rFonts w:ascii="Arial" w:hAnsi="Arial" w:eastAsia="Calibri" w:cs="Arial"/>
                <w:color w:val="000000" w:themeColor="text1" w:themeTint="FF" w:themeShade="FF"/>
              </w:rPr>
              <w:t xml:space="preserve"> is within limit (max of 5</w:t>
            </w:r>
            <w:r w:rsidRPr="0AC3C7C6" w:rsidR="48738FA3">
              <w:rPr>
                <w:rFonts w:ascii="Arial" w:hAnsi="Arial" w:eastAsia="Calibri" w:cs="Arial"/>
                <w:color w:val="000000" w:themeColor="text1" w:themeTint="FF" w:themeShade="FF"/>
              </w:rPr>
              <w:t>0</w:t>
            </w:r>
            <w:r w:rsidRPr="0AC3C7C6" w:rsidR="00D40D51">
              <w:rPr>
                <w:rFonts w:ascii="Arial" w:hAnsi="Arial" w:eastAsia="Calibri" w:cs="Arial"/>
                <w:color w:val="000000" w:themeColor="text1" w:themeTint="FF" w:themeShade="FF"/>
              </w:rPr>
              <w:t>MB)</w:t>
            </w:r>
          </w:p>
          <w:p w:rsidR="009A43D9" w:rsidRDefault="00D40D51" w14:paraId="0A973B21" w14:textId="77777777">
            <w:pPr>
              <w:widowControl w:val="0"/>
              <w:numPr>
                <w:ilvl w:val="0"/>
                <w:numId w:val="32"/>
              </w:numPr>
              <w:spacing w:before="20" w:after="20"/>
              <w:rPr>
                <w:rFonts w:ascii="Arial" w:hAnsi="Arial" w:eastAsia="Calibri" w:cs="Arial"/>
                <w:color w:val="000000"/>
                <w:szCs w:val="20"/>
              </w:rPr>
            </w:pPr>
            <w:r>
              <w:rPr>
                <w:rFonts w:ascii="Arial" w:hAnsi="Arial" w:eastAsia="Calibri" w:cs="Arial"/>
                <w:color w:val="000000"/>
                <w:szCs w:val="20"/>
              </w:rPr>
              <w:t>Duplicate check</w:t>
            </w:r>
          </w:p>
          <w:p w:rsidR="009A43D9" w:rsidRDefault="00D40D51" w14:paraId="22BD1CF9" w14:textId="77777777">
            <w:pPr>
              <w:widowControl w:val="0"/>
              <w:numPr>
                <w:ilvl w:val="1"/>
                <w:numId w:val="32"/>
              </w:numPr>
              <w:spacing w:before="20" w:after="20"/>
              <w:rPr>
                <w:rFonts w:ascii="Arial" w:hAnsi="Arial" w:eastAsia="Calibri" w:cs="Arial"/>
                <w:color w:val="000000"/>
                <w:szCs w:val="20"/>
              </w:rPr>
            </w:pPr>
            <w:r>
              <w:rPr>
                <w:rFonts w:ascii="Arial" w:hAnsi="Arial" w:eastAsia="Calibri" w:cs="Arial"/>
                <w:color w:val="000000"/>
                <w:szCs w:val="20"/>
              </w:rPr>
              <w:t>A previously accepted file or source transaction should not be processed unless it goes through re-processing</w:t>
            </w:r>
          </w:p>
          <w:p>
            <w:pPr>
              <w:pStyle w:val="ListParagraph"/>
              <w:numPr>
                <w:ilvl w:val="0"/>
                <w:numId w:val="197"/>
              </w:numPr>
              <w:spacing w:before="20" w:after="20"/>
              <w:rPr>
                <w:rFonts w:ascii="Arial" w:hAnsi="Arial" w:cs="Arial"/>
                <w:sz w:val="22"/>
                <w:szCs w:val="22"/>
              </w:rPr>
            </w:pPr>
            <w:r>
              <w:rPr>
                <w:rFonts w:ascii="Arial" w:hAnsi="Arial" w:cs="Arial"/>
                <w:sz w:val="22"/>
                <w:szCs w:val="22"/>
              </w:rPr>
              <w:t xml:space="preserve">The system shall check the file name against the convention of its payment file type (FRS.CSH.05.01.06) and refuse a file that does not follow it with the message "The file name &lt;name&gt; does not follow the convention of &lt;type&gt;".</w:t>
            </w:r>
          </w:p>
          <w:p>
            <w:pPr>
              <w:pStyle w:val="ListParagraph"/>
              <w:numPr>
                <w:ilvl w:val="0"/>
                <w:numId w:val="197"/>
              </w:numPr>
              <w:spacing w:before="20" w:after="20"/>
              <w:rPr>
                <w:rFonts w:ascii="Arial" w:hAnsi="Arial" w:cs="Arial"/>
                <w:sz w:val="22"/>
                <w:szCs w:val="22"/>
              </w:rPr>
            </w:pPr>
            <w:r>
              <w:rPr>
                <w:rFonts w:ascii="Arial" w:hAnsi="Arial" w:cs="Arial"/>
                <w:sz w:val="22"/>
                <w:szCs w:val="22"/>
              </w:rPr>
              <w:t xml:space="preserve">The system shall refuse a file whose content was already accepted ("This file was already uploaded"), and process no row whose source transaction (file name and transaction number, or reference, amount and date of payment for the files without a transaction number) was already accepted.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198"/>
              </w:numPr>
              <w:spacing w:before="20" w:after="20"/>
              <w:rPr>
                <w:rFonts w:ascii="Arial" w:hAnsi="Arial" w:cs="Arial"/>
                <w:sz w:val="22"/>
                <w:szCs w:val="22"/>
              </w:rPr>
            </w:pPr>
            <w:r>
              <w:rPr>
                <w:rFonts w:ascii="Arial" w:hAnsi="Arial" w:cs="Arial"/>
                <w:sz w:val="22"/>
                <w:szCs w:val="22"/>
              </w:rPr>
              <w:t xml:space="preserve">A Bills Payment file named "payments.txt" is refused with the file-name message.</w:t>
            </w:r>
          </w:p>
          <w:p>
            <w:pPr>
              <w:pStyle w:val="ListParagraph"/>
              <w:numPr>
                <w:ilvl w:val="0"/>
                <w:numId w:val="198"/>
              </w:numPr>
              <w:spacing w:before="20" w:after="20"/>
              <w:rPr>
                <w:rFonts w:ascii="Arial" w:hAnsi="Arial" w:cs="Arial"/>
                <w:sz w:val="22"/>
                <w:szCs w:val="22"/>
              </w:rPr>
            </w:pPr>
            <w:r>
              <w:rPr>
                <w:rFonts w:ascii="Arial" w:hAnsi="Arial" w:cs="Arial"/>
                <w:sz w:val="22"/>
                <w:szCs w:val="22"/>
              </w:rPr>
              <w:t xml:space="preserve">The same Bills Payment file uploaded twice is refused the second time.</w:t>
            </w:r>
          </w:p>
          <w:p>
            <w:pPr>
              <w:pStyle w:val="ListParagraph"/>
              <w:numPr>
                <w:ilvl w:val="0"/>
                <w:numId w:val="198"/>
              </w:numPr>
              <w:spacing w:before="20" w:after="20"/>
              <w:rPr>
                <w:rFonts w:ascii="Arial" w:hAnsi="Arial" w:cs="Arial"/>
                <w:sz w:val="22"/>
                <w:szCs w:val="22"/>
              </w:rPr>
            </w:pPr>
            <w:r>
              <w:rPr>
                <w:rFonts w:ascii="Arial" w:hAnsi="Arial" w:cs="Arial"/>
                <w:sz w:val="22"/>
                <w:szCs w:val="22"/>
              </w:rPr>
              <w:t xml:space="preserve">A row already accepted in an earlier file is reported as Duplicate and not processed again.</w:t>
            </w:r>
          </w:p>
          <w:p w:rsidR="009A43D9" w:rsidRDefault="009A43D9" w14:paraId="042C5D41" w14:textId="77777777">
            <w:pPr>
              <w:widowControl w:val="0"/>
              <w:spacing w:before="20" w:after="20"/>
              <w:rPr>
                <w:rFonts w:ascii="Arial" w:hAnsi="Arial" w:eastAsia="Calibri" w:cs="Arial"/>
                <w:color w:val="000000"/>
                <w:szCs w:val="20"/>
              </w:rPr>
            </w:pPr>
          </w:p>
          <w:p w:rsidR="009A43D9" w:rsidP="43591555" w:rsidRDefault="00D40D51" w14:paraId="7C7F4B74" w14:textId="5030E1EE">
            <w:pPr>
              <w:pStyle w:val="Normal"/>
              <w:widowControl w:val="0"/>
              <w:spacing w:before="20" w:after="20"/>
              <w:rPr>
                <w:rFonts w:ascii="Arial" w:hAnsi="Arial" w:eastAsia="Calibri" w:cs="Arial"/>
                <w:b w:val="1"/>
                <w:bCs w:val="1"/>
                <w:color w:val="000000"/>
              </w:rPr>
            </w:pPr>
            <w:r w:rsidRPr="43591555" w:rsidR="3AE4EE36">
              <w:rPr>
                <w:rFonts w:ascii="Arial" w:hAnsi="Arial" w:eastAsia="Calibri" w:cs="Arial"/>
                <w:color w:val="000000" w:themeColor="text1" w:themeTint="FF" w:themeShade="FF"/>
              </w:rPr>
              <w:t>FRS.CSH.05.01.06.</w:t>
            </w:r>
            <w:r w:rsidRPr="43591555" w:rsidR="3AE4EE36">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File Templates</w:t>
            </w:r>
          </w:p>
          <w:p w:rsidR="009A43D9" w:rsidRDefault="00D40D51" w14:paraId="214AA1F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check if all fields are included in the file per payment file type:</w:t>
            </w:r>
          </w:p>
          <w:p w:rsidR="009A43D9" w:rsidRDefault="009A43D9" w14:paraId="4D2E12B8" w14:textId="77777777">
            <w:pPr>
              <w:widowControl w:val="0"/>
              <w:spacing w:before="20" w:after="20"/>
              <w:rPr>
                <w:rFonts w:ascii="Arial" w:hAnsi="Arial" w:eastAsia="Calibri" w:cs="Arial"/>
                <w:color w:val="000000"/>
                <w:szCs w:val="20"/>
              </w:rPr>
            </w:pPr>
          </w:p>
          <w:p w:rsidR="009A43D9" w:rsidRDefault="00D40D51" w14:paraId="583DC3C9"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Payment file type = Bills Payment</w:t>
            </w:r>
          </w:p>
          <w:p w:rsidR="009A43D9" w:rsidRDefault="00D40D51" w14:paraId="1AF576C8"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Format: pipe delimited values (|)</w:t>
            </w:r>
          </w:p>
          <w:p w:rsidR="009A43D9" w:rsidRDefault="00D40D51" w14:paraId="22CE332D"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type: .txt</w:t>
            </w:r>
          </w:p>
          <w:p w:rsidR="009A43D9" w:rsidRDefault="00D40D51" w14:paraId="3A97ABB8"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Filename convention (BDOIYYYYMMDD.txt): BDOI201506181.TXT</w:t>
            </w:r>
          </w:p>
          <w:p w:rsidR="009A43D9" w:rsidRDefault="009A43D9" w14:paraId="308F224F" w14:textId="77777777">
            <w:pPr>
              <w:widowControl w:val="0"/>
              <w:spacing w:before="20" w:after="20"/>
              <w:rPr>
                <w:rFonts w:ascii="Arial" w:hAnsi="Arial" w:cs="Arial"/>
                <w:szCs w:val="20"/>
              </w:rPr>
            </w:pPr>
          </w:p>
          <w:p w:rsidR="009A43D9" w:rsidRDefault="00D40D51" w14:paraId="2F80C5DA"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Payment file type = PDC</w:t>
            </w:r>
          </w:p>
          <w:p w:rsidR="009A43D9" w:rsidRDefault="00D40D51" w14:paraId="743E9F5D"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Format: pipe delimited values (|)</w:t>
            </w:r>
          </w:p>
          <w:p w:rsidR="009A43D9" w:rsidRDefault="00D40D51" w14:paraId="0AEEDB16"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type: .txt</w:t>
            </w:r>
          </w:p>
          <w:p w:rsidR="009A43D9" w:rsidRDefault="00D40D51" w14:paraId="702692D5"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Filename convention (BDOIYYYYMMDDPMS.txt): BDOI201506181PMS.TXT</w:t>
            </w:r>
          </w:p>
          <w:p w:rsidR="009A43D9" w:rsidRDefault="009A43D9" w14:paraId="5E6D6F63" w14:textId="77777777">
            <w:pPr>
              <w:widowControl w:val="0"/>
              <w:spacing w:before="20" w:after="20"/>
              <w:rPr>
                <w:rFonts w:ascii="Arial" w:hAnsi="Arial" w:eastAsia="Calibri" w:cs="Arial"/>
                <w:color w:val="000000"/>
                <w:szCs w:val="20"/>
              </w:rPr>
            </w:pPr>
          </w:p>
          <w:p w:rsidR="009A43D9" w:rsidRDefault="00D40D51" w14:paraId="4BF3F28C" w14:textId="77777777">
            <w:pPr>
              <w:widowControl w:val="0"/>
              <w:spacing w:before="20" w:after="20"/>
            </w:pPr>
            <w:r>
              <w:rPr>
                <w:rFonts w:ascii="Arial" w:hAnsi="Arial" w:eastAsia="Calibri" w:cs="Arial"/>
                <w:color w:val="000000"/>
                <w:szCs w:val="20"/>
              </w:rPr>
              <w:t>Header</w:t>
            </w:r>
            <w:r>
              <w:rPr>
                <w:rFonts w:ascii="Arial" w:hAnsi="Arial" w:eastAsia="Calibri" w:cs="Arial"/>
                <w:color w:val="000000"/>
                <w:szCs w:val="20"/>
              </w:rPr>
              <w:t>:</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613"/>
              <w:gridCol w:w="2387"/>
            </w:tblGrid>
            <w:tr w:rsidR="009A43D9" w14:paraId="0128AA87" w14:textId="77777777">
              <w:trPr>
                <w:cantSplit/>
                <w:tblHeader/>
              </w:trPr>
              <w:tc>
                <w:tcPr>
                  <w:tcW w:w="2612" w:type="dxa"/>
                  <w:tcBorders>
                    <w:top w:val="single" w:color="000000" w:sz="4" w:space="0"/>
                    <w:left w:val="single" w:color="000000" w:sz="4" w:space="0"/>
                    <w:bottom w:val="single" w:color="000000" w:sz="4" w:space="0"/>
                  </w:tcBorders>
                  <w:vAlign w:val="center"/>
                </w:tcPr>
                <w:p w:rsidR="009A43D9" w:rsidRDefault="00D40D51" w14:paraId="2FC984D8" w14:textId="77777777">
                  <w:pPr>
                    <w:pStyle w:val="TableContents"/>
                    <w:widowControl w:val="0"/>
                    <w:spacing w:before="20" w:after="20"/>
                    <w:rPr>
                      <w:rFonts w:ascii="Arial" w:hAnsi="Arial" w:cs="Arial"/>
                      <w:b/>
                      <w:bCs/>
                      <w:sz w:val="18"/>
                      <w:szCs w:val="18"/>
                    </w:rPr>
                  </w:pPr>
                  <w:r>
                    <w:rPr>
                      <w:rFonts w:ascii="Arial" w:hAnsi="Arial" w:cs="Arial"/>
                      <w:b/>
                      <w:bCs/>
                      <w:sz w:val="18"/>
                      <w:szCs w:val="18"/>
                    </w:rPr>
                    <w:t>Field List</w:t>
                  </w:r>
                </w:p>
              </w:tc>
              <w:tc>
                <w:tcPr>
                  <w:tcW w:w="2387"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5A9409B8" w14:textId="77777777">
                  <w:pPr>
                    <w:pStyle w:val="TableContents"/>
                    <w:widowControl w:val="0"/>
                    <w:spacing w:before="20" w:after="20"/>
                    <w:rPr>
                      <w:rFonts w:ascii="Arial" w:hAnsi="Arial" w:cs="Arial"/>
                      <w:b/>
                      <w:bCs/>
                      <w:sz w:val="18"/>
                      <w:szCs w:val="18"/>
                    </w:rPr>
                  </w:pPr>
                  <w:r>
                    <w:rPr>
                      <w:rFonts w:ascii="Arial" w:hAnsi="Arial" w:cs="Arial"/>
                      <w:b/>
                      <w:bCs/>
                      <w:sz w:val="18"/>
                      <w:szCs w:val="18"/>
                    </w:rPr>
                    <w:t>Sample</w:t>
                  </w:r>
                </w:p>
              </w:tc>
            </w:tr>
            <w:tr w:rsidR="009A43D9" w14:paraId="4A7E562E" w14:textId="77777777">
              <w:trPr>
                <w:cantSplit/>
              </w:trPr>
              <w:tc>
                <w:tcPr>
                  <w:tcW w:w="2612" w:type="dxa"/>
                  <w:tcBorders>
                    <w:left w:val="single" w:color="000000" w:sz="4" w:space="0"/>
                    <w:bottom w:val="single" w:color="000000" w:sz="4" w:space="0"/>
                  </w:tcBorders>
                </w:tcPr>
                <w:p w:rsidR="009A43D9" w:rsidRDefault="00D40D51" w14:paraId="4111FBC8" w14:textId="77777777">
                  <w:pPr>
                    <w:pStyle w:val="TableContents"/>
                    <w:widowControl w:val="0"/>
                    <w:spacing w:before="20" w:after="20"/>
                    <w:rPr>
                      <w:rFonts w:ascii="Arial" w:hAnsi="Arial" w:cs="Arial"/>
                      <w:sz w:val="18"/>
                      <w:szCs w:val="18"/>
                    </w:rPr>
                  </w:pPr>
                  <w:r>
                    <w:rPr>
                      <w:rFonts w:ascii="Arial" w:hAnsi="Arial" w:cs="Arial"/>
                      <w:sz w:val="18"/>
                      <w:szCs w:val="18"/>
                    </w:rPr>
                    <w:t>Record Indicator</w:t>
                  </w:r>
                </w:p>
                <w:p w:rsidR="009A43D9" w:rsidRDefault="00D40D51" w14:paraId="22FAB608" w14:textId="77777777">
                  <w:pPr>
                    <w:pStyle w:val="TableContents"/>
                    <w:widowControl w:val="0"/>
                    <w:spacing w:before="20" w:after="20"/>
                    <w:rPr>
                      <w:rFonts w:ascii="Arial" w:hAnsi="Arial" w:cs="Arial"/>
                      <w:sz w:val="18"/>
                      <w:szCs w:val="18"/>
                    </w:rPr>
                  </w:pPr>
                  <w:r>
                    <w:rPr>
                      <w:rFonts w:ascii="Arial" w:hAnsi="Arial" w:cs="Arial"/>
                      <w:sz w:val="18"/>
                      <w:szCs w:val="18"/>
                    </w:rPr>
                    <w:t xml:space="preserve"> - This is a fixed value</w:t>
                  </w:r>
                </w:p>
              </w:tc>
              <w:tc>
                <w:tcPr>
                  <w:tcW w:w="2387" w:type="dxa"/>
                  <w:tcBorders>
                    <w:left w:val="single" w:color="000000" w:sz="4" w:space="0"/>
                    <w:bottom w:val="single" w:color="000000" w:sz="4" w:space="0"/>
                    <w:right w:val="single" w:color="000000" w:sz="4" w:space="0"/>
                  </w:tcBorders>
                </w:tcPr>
                <w:p w:rsidR="009A43D9" w:rsidRDefault="00D40D51" w14:paraId="649841BE" w14:textId="77777777">
                  <w:pPr>
                    <w:pStyle w:val="TableContents"/>
                    <w:widowControl w:val="0"/>
                    <w:spacing w:before="20" w:after="20"/>
                    <w:rPr>
                      <w:rFonts w:ascii="Arial" w:hAnsi="Arial" w:cs="Arial"/>
                      <w:sz w:val="18"/>
                      <w:szCs w:val="18"/>
                    </w:rPr>
                  </w:pPr>
                  <w:r>
                    <w:rPr>
                      <w:rFonts w:ascii="Arial" w:hAnsi="Arial" w:cs="Arial"/>
                      <w:sz w:val="18"/>
                      <w:szCs w:val="18"/>
                    </w:rPr>
                    <w:t>1</w:t>
                  </w:r>
                </w:p>
              </w:tc>
            </w:tr>
            <w:tr w:rsidR="009A43D9" w14:paraId="7E22205B" w14:textId="77777777">
              <w:trPr>
                <w:cantSplit/>
              </w:trPr>
              <w:tc>
                <w:tcPr>
                  <w:tcW w:w="2612" w:type="dxa"/>
                  <w:tcBorders>
                    <w:left w:val="single" w:color="000000" w:sz="4" w:space="0"/>
                    <w:bottom w:val="single" w:color="000000" w:sz="4" w:space="0"/>
                  </w:tcBorders>
                </w:tcPr>
                <w:p w:rsidR="009A43D9" w:rsidRDefault="00D40D51" w14:paraId="37DC6E70" w14:textId="77777777">
                  <w:pPr>
                    <w:keepNext/>
                    <w:widowControl w:val="0"/>
                    <w:spacing w:before="20" w:after="20"/>
                    <w:rPr>
                      <w:rFonts w:ascii="Arial" w:hAnsi="Arial" w:cs="Arial"/>
                      <w:sz w:val="18"/>
                      <w:szCs w:val="18"/>
                    </w:rPr>
                  </w:pPr>
                  <w:r>
                    <w:rPr>
                      <w:rFonts w:ascii="Arial" w:hAnsi="Arial" w:cs="Arial"/>
                      <w:sz w:val="18"/>
                      <w:szCs w:val="18"/>
                    </w:rPr>
                    <w:t>Record Count</w:t>
                  </w:r>
                </w:p>
              </w:tc>
              <w:tc>
                <w:tcPr>
                  <w:tcW w:w="2387" w:type="dxa"/>
                  <w:tcBorders>
                    <w:left w:val="single" w:color="000000" w:sz="4" w:space="0"/>
                    <w:bottom w:val="single" w:color="000000" w:sz="4" w:space="0"/>
                    <w:right w:val="single" w:color="000000" w:sz="4" w:space="0"/>
                  </w:tcBorders>
                </w:tcPr>
                <w:p w:rsidR="009A43D9" w:rsidRDefault="00D40D51" w14:paraId="709BBF56" w14:textId="77777777">
                  <w:pPr>
                    <w:keepNext/>
                    <w:widowControl w:val="0"/>
                    <w:spacing w:before="20" w:after="20"/>
                    <w:rPr>
                      <w:rFonts w:ascii="Arial" w:hAnsi="Arial" w:cs="Arial"/>
                      <w:sz w:val="18"/>
                      <w:szCs w:val="18"/>
                    </w:rPr>
                  </w:pPr>
                  <w:r>
                    <w:rPr>
                      <w:rFonts w:ascii="Arial" w:hAnsi="Arial" w:cs="Arial"/>
                      <w:sz w:val="18"/>
                      <w:szCs w:val="18"/>
                    </w:rPr>
                    <w:t>00002</w:t>
                  </w:r>
                </w:p>
              </w:tc>
            </w:tr>
            <w:tr w:rsidR="009A43D9" w14:paraId="25D5C3D2" w14:textId="77777777">
              <w:trPr>
                <w:cantSplit/>
              </w:trPr>
              <w:tc>
                <w:tcPr>
                  <w:tcW w:w="2612" w:type="dxa"/>
                  <w:tcBorders>
                    <w:left w:val="single" w:color="000000" w:sz="4" w:space="0"/>
                    <w:bottom w:val="single" w:color="000000" w:sz="4" w:space="0"/>
                  </w:tcBorders>
                </w:tcPr>
                <w:p w:rsidR="009A43D9" w:rsidRDefault="00D40D51" w14:paraId="67B2F856" w14:textId="77777777">
                  <w:pPr>
                    <w:keepNext/>
                    <w:widowControl w:val="0"/>
                    <w:spacing w:before="20" w:after="20"/>
                    <w:rPr>
                      <w:rFonts w:ascii="Arial" w:hAnsi="Arial" w:cs="Arial"/>
                      <w:sz w:val="18"/>
                      <w:szCs w:val="18"/>
                    </w:rPr>
                  </w:pPr>
                  <w:r>
                    <w:rPr>
                      <w:rFonts w:ascii="Arial" w:hAnsi="Arial" w:cs="Arial"/>
                      <w:sz w:val="18"/>
                      <w:szCs w:val="18"/>
                    </w:rPr>
                    <w:t>Total Amount</w:t>
                  </w:r>
                </w:p>
                <w:p w:rsidR="009A43D9" w:rsidRDefault="00D40D51" w14:paraId="04B69445" w14:textId="77777777">
                  <w:pPr>
                    <w:keepNext/>
                    <w:widowControl w:val="0"/>
                    <w:spacing w:before="20" w:after="20"/>
                    <w:rPr>
                      <w:rFonts w:ascii="Arial" w:hAnsi="Arial" w:cs="Arial"/>
                      <w:sz w:val="18"/>
                      <w:szCs w:val="18"/>
                    </w:rPr>
                  </w:pPr>
                  <w:r>
                    <w:rPr>
                      <w:rFonts w:ascii="Arial" w:hAnsi="Arial" w:cs="Arial"/>
                      <w:sz w:val="18"/>
                      <w:szCs w:val="18"/>
                    </w:rPr>
                    <w:t>Paid</w:t>
                  </w:r>
                </w:p>
              </w:tc>
              <w:tc>
                <w:tcPr>
                  <w:tcW w:w="2387" w:type="dxa"/>
                  <w:tcBorders>
                    <w:left w:val="single" w:color="000000" w:sz="4" w:space="0"/>
                    <w:bottom w:val="single" w:color="000000" w:sz="4" w:space="0"/>
                    <w:right w:val="single" w:color="000000" w:sz="4" w:space="0"/>
                  </w:tcBorders>
                </w:tcPr>
                <w:p w:rsidR="009A43D9" w:rsidRDefault="00D40D51" w14:paraId="46247687" w14:textId="77777777">
                  <w:pPr>
                    <w:keepNext/>
                    <w:widowControl w:val="0"/>
                    <w:spacing w:before="20" w:after="20"/>
                    <w:rPr>
                      <w:rFonts w:ascii="Arial" w:hAnsi="Arial" w:cs="Arial"/>
                      <w:sz w:val="18"/>
                      <w:szCs w:val="18"/>
                    </w:rPr>
                  </w:pPr>
                  <w:r>
                    <w:rPr>
                      <w:rFonts w:ascii="Arial" w:hAnsi="Arial" w:cs="Arial"/>
                      <w:sz w:val="18"/>
                      <w:szCs w:val="18"/>
                    </w:rPr>
                    <w:t>000016614.88</w:t>
                  </w:r>
                </w:p>
              </w:tc>
            </w:tr>
            <w:tr w:rsidR="009A43D9" w14:paraId="3857412F" w14:textId="77777777">
              <w:trPr>
                <w:cantSplit/>
              </w:trPr>
              <w:tc>
                <w:tcPr>
                  <w:tcW w:w="2612" w:type="dxa"/>
                  <w:tcBorders>
                    <w:left w:val="single" w:color="000000" w:sz="4" w:space="0"/>
                    <w:bottom w:val="single" w:color="000000" w:sz="4" w:space="0"/>
                  </w:tcBorders>
                </w:tcPr>
                <w:p w:rsidR="009A43D9" w:rsidRDefault="00D40D51" w14:paraId="2B1B2254" w14:textId="77777777">
                  <w:pPr>
                    <w:widowControl w:val="0"/>
                    <w:spacing w:before="20" w:after="20"/>
                    <w:rPr>
                      <w:rFonts w:ascii="Arial" w:hAnsi="Arial" w:cs="Arial"/>
                      <w:sz w:val="18"/>
                      <w:szCs w:val="18"/>
                    </w:rPr>
                  </w:pPr>
                  <w:r>
                    <w:rPr>
                      <w:rFonts w:ascii="Arial" w:hAnsi="Arial" w:cs="Arial"/>
                      <w:sz w:val="18"/>
                      <w:szCs w:val="18"/>
                    </w:rPr>
                    <w:t>Transaction Date</w:t>
                  </w:r>
                </w:p>
              </w:tc>
              <w:tc>
                <w:tcPr>
                  <w:tcW w:w="2387" w:type="dxa"/>
                  <w:tcBorders>
                    <w:left w:val="single" w:color="000000" w:sz="4" w:space="0"/>
                    <w:bottom w:val="single" w:color="000000" w:sz="4" w:space="0"/>
                    <w:right w:val="single" w:color="000000" w:sz="4" w:space="0"/>
                  </w:tcBorders>
                </w:tcPr>
                <w:p w:rsidR="009A43D9" w:rsidRDefault="00D40D51" w14:paraId="69EAF4A7" w14:textId="77777777">
                  <w:pPr>
                    <w:widowControl w:val="0"/>
                    <w:spacing w:before="20" w:after="20"/>
                    <w:rPr>
                      <w:rFonts w:ascii="Arial" w:hAnsi="Arial" w:cs="Arial"/>
                      <w:sz w:val="18"/>
                      <w:szCs w:val="18"/>
                    </w:rPr>
                  </w:pPr>
                  <w:r>
                    <w:rPr>
                      <w:rFonts w:ascii="Arial" w:hAnsi="Arial" w:cs="Arial"/>
                      <w:sz w:val="18"/>
                      <w:szCs w:val="18"/>
                    </w:rPr>
                    <w:t>06/18/2015</w:t>
                  </w:r>
                </w:p>
              </w:tc>
            </w:tr>
          </w:tbl>
          <w:p w:rsidR="009A43D9" w:rsidRDefault="009A43D9" w14:paraId="7B969857" w14:textId="77777777">
            <w:pPr>
              <w:widowControl w:val="0"/>
              <w:spacing w:before="20" w:after="20"/>
              <w:rPr>
                <w:rFonts w:ascii="Arial" w:hAnsi="Arial" w:eastAsia="Calibri" w:cs="Arial"/>
                <w:color w:val="000000"/>
                <w:szCs w:val="20"/>
              </w:rPr>
            </w:pPr>
          </w:p>
          <w:p w:rsidR="009A43D9" w:rsidRDefault="00D40D51" w14:paraId="55E5F2C6"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Details</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0EDFA996" w14:textId="77777777">
              <w:trPr>
                <w:cantSplit/>
                <w:tblHeader/>
              </w:trPr>
              <w:tc>
                <w:tcPr>
                  <w:tcW w:w="1440" w:type="dxa"/>
                  <w:tcBorders>
                    <w:top w:val="single" w:color="000000" w:sz="4" w:space="0"/>
                    <w:left w:val="single" w:color="000000" w:sz="4" w:space="0"/>
                    <w:bottom w:val="single" w:color="000000" w:sz="4" w:space="0"/>
                  </w:tcBorders>
                  <w:vAlign w:val="center"/>
                </w:tcPr>
                <w:p w:rsidR="009A43D9" w:rsidRDefault="00D40D51" w14:paraId="5171C924" w14:textId="77777777">
                  <w:pPr>
                    <w:pStyle w:val="TableContents"/>
                    <w:widowControl w:val="0"/>
                    <w:spacing w:before="20" w:after="20"/>
                    <w:rPr>
                      <w:rFonts w:ascii="Arial" w:hAnsi="Arial" w:cs="Arial"/>
                      <w:b/>
                      <w:bCs/>
                      <w:sz w:val="18"/>
                      <w:szCs w:val="18"/>
                    </w:rPr>
                  </w:pPr>
                  <w:r>
                    <w:rPr>
                      <w:rFonts w:ascii="Arial" w:hAnsi="Arial" w:cs="Arial"/>
                      <w:b/>
                      <w:bCs/>
                      <w:sz w:val="18"/>
                      <w:szCs w:val="18"/>
                    </w:rPr>
                    <w:t>Field List</w:t>
                  </w:r>
                </w:p>
              </w:tc>
              <w:tc>
                <w:tcPr>
                  <w:tcW w:w="2027" w:type="dxa"/>
                  <w:tcBorders>
                    <w:top w:val="single" w:color="000000" w:sz="4" w:space="0"/>
                    <w:left w:val="single" w:color="000000" w:sz="4" w:space="0"/>
                    <w:bottom w:val="single" w:color="000000" w:sz="4" w:space="0"/>
                  </w:tcBorders>
                  <w:vAlign w:val="center"/>
                </w:tcPr>
                <w:p w:rsidR="009A43D9" w:rsidRDefault="00D40D51" w14:paraId="430FB1F2" w14:textId="77777777">
                  <w:pPr>
                    <w:pStyle w:val="TableContents"/>
                    <w:widowControl w:val="0"/>
                    <w:spacing w:before="20" w:after="20"/>
                    <w:rPr>
                      <w:rFonts w:ascii="Arial" w:hAnsi="Arial" w:cs="Arial"/>
                      <w:b/>
                      <w:bCs/>
                      <w:sz w:val="18"/>
                      <w:szCs w:val="18"/>
                    </w:rPr>
                  </w:pPr>
                  <w:r>
                    <w:rPr>
                      <w:rFonts w:ascii="Arial" w:hAnsi="Arial" w:cs="Arial"/>
                      <w:b/>
                      <w:bCs/>
                      <w:sz w:val="18"/>
                      <w:szCs w:val="18"/>
                    </w:rPr>
                    <w:t>Remarks</w:t>
                  </w:r>
                </w:p>
              </w:tc>
              <w:tc>
                <w:tcPr>
                  <w:tcW w:w="153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B508399" w14:textId="77777777">
                  <w:pPr>
                    <w:pStyle w:val="TableContents"/>
                    <w:widowControl w:val="0"/>
                    <w:spacing w:before="20" w:after="20"/>
                    <w:rPr>
                      <w:rFonts w:ascii="Arial" w:hAnsi="Arial" w:cs="Arial"/>
                      <w:b/>
                      <w:bCs/>
                      <w:sz w:val="18"/>
                      <w:szCs w:val="18"/>
                    </w:rPr>
                  </w:pPr>
                  <w:r>
                    <w:rPr>
                      <w:rFonts w:ascii="Arial" w:hAnsi="Arial" w:cs="Arial"/>
                      <w:b/>
                      <w:bCs/>
                      <w:sz w:val="18"/>
                      <w:szCs w:val="18"/>
                    </w:rPr>
                    <w:t>Sample</w:t>
                  </w:r>
                </w:p>
              </w:tc>
            </w:tr>
            <w:tr w:rsidR="009A43D9" w14:paraId="41DC9A4F" w14:textId="77777777">
              <w:trPr>
                <w:cantSplit/>
              </w:trPr>
              <w:tc>
                <w:tcPr>
                  <w:tcW w:w="1440" w:type="dxa"/>
                  <w:tcBorders>
                    <w:left w:val="single" w:color="000000" w:sz="4" w:space="0"/>
                    <w:bottom w:val="single" w:color="000000" w:sz="4" w:space="0"/>
                  </w:tcBorders>
                </w:tcPr>
                <w:p w:rsidR="009A43D9" w:rsidRDefault="00D40D51" w14:paraId="3DB67715" w14:textId="77777777">
                  <w:pPr>
                    <w:pStyle w:val="TableContents"/>
                    <w:widowControl w:val="0"/>
                    <w:spacing w:before="20" w:after="20"/>
                    <w:rPr>
                      <w:rFonts w:ascii="Arial" w:hAnsi="Arial" w:cs="Arial"/>
                      <w:sz w:val="18"/>
                      <w:szCs w:val="18"/>
                    </w:rPr>
                  </w:pPr>
                  <w:r>
                    <w:rPr>
                      <w:rFonts w:ascii="Arial" w:hAnsi="Arial" w:cs="Arial"/>
                      <w:sz w:val="18"/>
                      <w:szCs w:val="18"/>
                    </w:rPr>
                    <w:t>Record Indicator</w:t>
                  </w:r>
                </w:p>
                <w:p w:rsidR="009A43D9" w:rsidRDefault="009A43D9" w14:paraId="0FE634FD" w14:textId="77777777">
                  <w:pPr>
                    <w:pStyle w:val="TableContents"/>
                    <w:widowControl w:val="0"/>
                    <w:spacing w:before="20" w:after="20"/>
                    <w:rPr>
                      <w:rFonts w:ascii="Arial" w:hAnsi="Arial" w:cs="Arial"/>
                      <w:sz w:val="18"/>
                      <w:szCs w:val="18"/>
                    </w:rPr>
                  </w:pPr>
                </w:p>
              </w:tc>
              <w:tc>
                <w:tcPr>
                  <w:tcW w:w="2027" w:type="dxa"/>
                  <w:tcBorders>
                    <w:left w:val="single" w:color="000000" w:sz="4" w:space="0"/>
                    <w:bottom w:val="single" w:color="000000" w:sz="4" w:space="0"/>
                  </w:tcBorders>
                </w:tcPr>
                <w:p w:rsidR="009A43D9" w:rsidRDefault="00D40D51" w14:paraId="2E084CAF" w14:textId="77777777">
                  <w:pPr>
                    <w:widowControl w:val="0"/>
                    <w:spacing w:before="20" w:after="20"/>
                    <w:rPr>
                      <w:rFonts w:ascii="Arial" w:hAnsi="Arial" w:cs="Arial"/>
                      <w:sz w:val="18"/>
                      <w:szCs w:val="18"/>
                    </w:rPr>
                  </w:pPr>
                  <w:r>
                    <w:rPr>
                      <w:rFonts w:ascii="Arial" w:hAnsi="Arial" w:cs="Arial"/>
                      <w:sz w:val="18"/>
                      <w:szCs w:val="18"/>
                    </w:rPr>
                    <w:t>Fixed value = 2</w:t>
                  </w:r>
                </w:p>
              </w:tc>
              <w:tc>
                <w:tcPr>
                  <w:tcW w:w="1533" w:type="dxa"/>
                  <w:tcBorders>
                    <w:left w:val="single" w:color="000000" w:sz="4" w:space="0"/>
                    <w:bottom w:val="single" w:color="000000" w:sz="4" w:space="0"/>
                    <w:right w:val="single" w:color="000000" w:sz="4" w:space="0"/>
                  </w:tcBorders>
                </w:tcPr>
                <w:p w:rsidR="009A43D9" w:rsidRDefault="00D40D51" w14:paraId="18F999B5" w14:textId="77777777">
                  <w:pPr>
                    <w:pStyle w:val="TableContents"/>
                    <w:widowControl w:val="0"/>
                    <w:spacing w:before="20" w:after="20"/>
                    <w:rPr>
                      <w:rFonts w:ascii="Arial" w:hAnsi="Arial" w:cs="Arial"/>
                      <w:sz w:val="18"/>
                      <w:szCs w:val="18"/>
                    </w:rPr>
                  </w:pPr>
                  <w:r>
                    <w:rPr>
                      <w:rFonts w:ascii="Arial" w:hAnsi="Arial" w:cs="Arial"/>
                      <w:sz w:val="18"/>
                      <w:szCs w:val="18"/>
                    </w:rPr>
                    <w:t>2</w:t>
                  </w:r>
                </w:p>
              </w:tc>
            </w:tr>
            <w:tr w:rsidR="009A43D9" w14:paraId="0D94555E" w14:textId="77777777">
              <w:trPr>
                <w:cantSplit/>
              </w:trPr>
              <w:tc>
                <w:tcPr>
                  <w:tcW w:w="1440" w:type="dxa"/>
                  <w:tcBorders>
                    <w:left w:val="single" w:color="000000" w:sz="4" w:space="0"/>
                    <w:bottom w:val="single" w:color="000000" w:sz="4" w:space="0"/>
                  </w:tcBorders>
                </w:tcPr>
                <w:p w:rsidR="009A43D9" w:rsidRDefault="00D40D51" w14:paraId="64B998C8" w14:textId="77777777">
                  <w:pPr>
                    <w:widowControl w:val="0"/>
                    <w:spacing w:before="20" w:after="20"/>
                    <w:rPr>
                      <w:rFonts w:ascii="Arial" w:hAnsi="Arial" w:cs="Arial"/>
                      <w:sz w:val="18"/>
                      <w:szCs w:val="18"/>
                    </w:rPr>
                  </w:pPr>
                  <w:r>
                    <w:rPr>
                      <w:rFonts w:ascii="Arial" w:hAnsi="Arial" w:cs="Arial"/>
                      <w:sz w:val="18"/>
                      <w:szCs w:val="18"/>
                    </w:rPr>
                    <w:t>Sequence</w:t>
                  </w:r>
                </w:p>
                <w:p w:rsidR="009A43D9" w:rsidRDefault="00D40D51" w14:paraId="32AFB29E" w14:textId="77777777">
                  <w:pPr>
                    <w:widowControl w:val="0"/>
                    <w:spacing w:before="20" w:after="20"/>
                    <w:rPr>
                      <w:rFonts w:ascii="Arial" w:hAnsi="Arial" w:cs="Arial"/>
                      <w:sz w:val="18"/>
                      <w:szCs w:val="18"/>
                    </w:rPr>
                  </w:pPr>
                  <w:r>
                    <w:rPr>
                      <w:rFonts w:ascii="Arial" w:hAnsi="Arial" w:cs="Arial"/>
                      <w:sz w:val="18"/>
                      <w:szCs w:val="18"/>
                    </w:rPr>
                    <w:t>No.</w:t>
                  </w:r>
                </w:p>
              </w:tc>
              <w:tc>
                <w:tcPr>
                  <w:tcW w:w="2027" w:type="dxa"/>
                  <w:tcBorders>
                    <w:left w:val="single" w:color="000000" w:sz="4" w:space="0"/>
                    <w:bottom w:val="single" w:color="000000" w:sz="4" w:space="0"/>
                  </w:tcBorders>
                </w:tcPr>
                <w:p w:rsidR="009A43D9" w:rsidRDefault="00D40D51" w14:paraId="248FF08D" w14:textId="77777777">
                  <w:pPr>
                    <w:widowControl w:val="0"/>
                    <w:spacing w:before="20" w:after="20"/>
                    <w:rPr>
                      <w:rFonts w:ascii="Arial" w:hAnsi="Arial" w:cs="Arial"/>
                      <w:sz w:val="18"/>
                      <w:szCs w:val="18"/>
                    </w:rPr>
                  </w:pPr>
                  <w:r>
                    <w:rPr>
                      <w:rFonts w:ascii="Arial" w:hAnsi="Arial" w:cs="Arial"/>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214E403" w14:textId="77777777">
                  <w:pPr>
                    <w:widowControl w:val="0"/>
                    <w:spacing w:before="20" w:after="20"/>
                    <w:rPr>
                      <w:rFonts w:ascii="Arial" w:hAnsi="Arial" w:cs="Arial"/>
                      <w:sz w:val="18"/>
                      <w:szCs w:val="18"/>
                    </w:rPr>
                  </w:pPr>
                  <w:r>
                    <w:rPr>
                      <w:rFonts w:ascii="Arial" w:hAnsi="Arial" w:cs="Arial"/>
                      <w:sz w:val="18"/>
                      <w:szCs w:val="18"/>
                    </w:rPr>
                    <w:t>00001</w:t>
                  </w:r>
                </w:p>
              </w:tc>
            </w:tr>
            <w:tr w:rsidR="009A43D9" w14:paraId="293D01DF" w14:textId="77777777">
              <w:trPr>
                <w:cantSplit/>
              </w:trPr>
              <w:tc>
                <w:tcPr>
                  <w:tcW w:w="1440" w:type="dxa"/>
                  <w:tcBorders>
                    <w:left w:val="single" w:color="000000" w:sz="4" w:space="0"/>
                    <w:bottom w:val="single" w:color="000000" w:sz="4" w:space="0"/>
                  </w:tcBorders>
                </w:tcPr>
                <w:p w:rsidR="009A43D9" w:rsidRDefault="00D40D51" w14:paraId="6CBDED1C" w14:textId="77777777">
                  <w:pPr>
                    <w:widowControl w:val="0"/>
                    <w:spacing w:before="20" w:after="20"/>
                    <w:rPr>
                      <w:rFonts w:ascii="Arial" w:hAnsi="Arial" w:cs="Arial"/>
                      <w:sz w:val="18"/>
                      <w:szCs w:val="18"/>
                    </w:rPr>
                  </w:pPr>
                  <w:r>
                    <w:rPr>
                      <w:rFonts w:ascii="Arial" w:hAnsi="Arial" w:cs="Arial"/>
                      <w:sz w:val="18"/>
                      <w:szCs w:val="18"/>
                    </w:rPr>
                    <w:t>BDO BILL</w:t>
                  </w:r>
                </w:p>
                <w:p w:rsidR="009A43D9" w:rsidRDefault="00D40D51" w14:paraId="5837B4ED" w14:textId="77777777">
                  <w:pPr>
                    <w:widowControl w:val="0"/>
                    <w:spacing w:before="20" w:after="20"/>
                    <w:rPr>
                      <w:rFonts w:ascii="Arial" w:hAnsi="Arial" w:cs="Arial"/>
                      <w:sz w:val="18"/>
                      <w:szCs w:val="18"/>
                    </w:rPr>
                  </w:pPr>
                  <w:r>
                    <w:rPr>
                      <w:rFonts w:ascii="Arial" w:hAnsi="Arial" w:cs="Arial"/>
                      <w:sz w:val="18"/>
                      <w:szCs w:val="18"/>
                    </w:rPr>
                    <w:t>No.</w:t>
                  </w:r>
                </w:p>
              </w:tc>
              <w:tc>
                <w:tcPr>
                  <w:tcW w:w="2027" w:type="dxa"/>
                  <w:tcBorders>
                    <w:left w:val="single" w:color="000000" w:sz="4" w:space="0"/>
                    <w:bottom w:val="single" w:color="000000" w:sz="4" w:space="0"/>
                  </w:tcBorders>
                </w:tcPr>
                <w:p w:rsidR="009A43D9" w:rsidRDefault="00D40D51" w14:paraId="3A94957C" w14:textId="77777777">
                  <w:pPr>
                    <w:widowControl w:val="0"/>
                    <w:spacing w:before="20" w:after="20"/>
                    <w:rPr>
                      <w:rFonts w:ascii="Arial" w:hAnsi="Arial" w:cs="Arial"/>
                      <w:sz w:val="18"/>
                      <w:szCs w:val="18"/>
                    </w:rPr>
                  </w:pPr>
                  <w:r>
                    <w:rPr>
                      <w:rFonts w:ascii="Arial" w:hAnsi="Arial" w:cs="Arial"/>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D98CC09" w14:textId="77777777">
                  <w:pPr>
                    <w:widowControl w:val="0"/>
                    <w:spacing w:before="20" w:after="20"/>
                    <w:rPr>
                      <w:rFonts w:ascii="Arial" w:hAnsi="Arial" w:cs="Arial"/>
                      <w:sz w:val="18"/>
                      <w:szCs w:val="18"/>
                    </w:rPr>
                  </w:pPr>
                  <w:r>
                    <w:rPr>
                      <w:rFonts w:ascii="Arial" w:hAnsi="Arial" w:cs="Arial"/>
                      <w:sz w:val="18"/>
                      <w:szCs w:val="18"/>
                    </w:rPr>
                    <w:t>0000645494</w:t>
                  </w:r>
                </w:p>
                <w:p w:rsidR="009A43D9" w:rsidRDefault="00D40D51" w14:paraId="4001DFEF" w14:textId="77777777">
                  <w:pPr>
                    <w:widowControl w:val="0"/>
                    <w:spacing w:before="20" w:after="20"/>
                    <w:rPr>
                      <w:rFonts w:ascii="Arial" w:hAnsi="Arial" w:cs="Arial"/>
                      <w:sz w:val="18"/>
                      <w:szCs w:val="18"/>
                    </w:rPr>
                  </w:pPr>
                  <w:r>
                    <w:rPr>
                      <w:rFonts w:ascii="Arial" w:hAnsi="Arial" w:cs="Arial"/>
                      <w:sz w:val="18"/>
                      <w:szCs w:val="18"/>
                    </w:rPr>
                    <w:t>2404576687</w:t>
                  </w:r>
                </w:p>
              </w:tc>
            </w:tr>
            <w:tr w:rsidR="009A43D9" w14:paraId="5CC41769" w14:textId="77777777">
              <w:trPr>
                <w:cantSplit/>
              </w:trPr>
              <w:tc>
                <w:tcPr>
                  <w:tcW w:w="1440" w:type="dxa"/>
                  <w:tcBorders>
                    <w:left w:val="single" w:color="000000" w:sz="4" w:space="0"/>
                    <w:bottom w:val="single" w:color="000000" w:sz="4" w:space="0"/>
                  </w:tcBorders>
                </w:tcPr>
                <w:p w:rsidR="009A43D9" w:rsidRDefault="00D40D51" w14:paraId="352C7F0B" w14:textId="77777777">
                  <w:pPr>
                    <w:widowControl w:val="0"/>
                    <w:spacing w:before="20" w:after="20"/>
                    <w:rPr>
                      <w:rFonts w:ascii="Arial" w:hAnsi="Arial" w:cs="Arial"/>
                      <w:sz w:val="18"/>
                      <w:szCs w:val="18"/>
                    </w:rPr>
                  </w:pPr>
                  <w:r>
                    <w:rPr>
                      <w:rFonts w:ascii="Arial" w:hAnsi="Arial" w:cs="Arial"/>
                      <w:sz w:val="18"/>
                      <w:szCs w:val="18"/>
                    </w:rPr>
                    <w:t>Payor Name</w:t>
                  </w:r>
                </w:p>
              </w:tc>
              <w:tc>
                <w:tcPr>
                  <w:tcW w:w="2027" w:type="dxa"/>
                  <w:tcBorders>
                    <w:left w:val="single" w:color="000000" w:sz="4" w:space="0"/>
                    <w:bottom w:val="single" w:color="000000" w:sz="4" w:space="0"/>
                  </w:tcBorders>
                </w:tcPr>
                <w:p w:rsidR="009A43D9" w:rsidRDefault="009A43D9" w14:paraId="62A1F980" w14:textId="77777777">
                  <w:pPr>
                    <w:widowControl w:val="0"/>
                    <w:spacing w:before="20" w:after="20"/>
                    <w:rPr>
                      <w:rFonts w:ascii="Arial" w:hAnsi="Arial" w:cs="Arial"/>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1AFA42CC" w14:textId="77777777">
                  <w:pPr>
                    <w:widowControl w:val="0"/>
                    <w:spacing w:before="20" w:after="20"/>
                    <w:rPr>
                      <w:rFonts w:ascii="Arial" w:hAnsi="Arial" w:cs="Arial"/>
                      <w:sz w:val="18"/>
                      <w:szCs w:val="18"/>
                    </w:rPr>
                  </w:pPr>
                  <w:r>
                    <w:rPr>
                      <w:rFonts w:ascii="Arial" w:hAnsi="Arial" w:cs="Arial"/>
                      <w:sz w:val="18"/>
                      <w:szCs w:val="18"/>
                    </w:rPr>
                    <w:t>JUAN DELA</w:t>
                  </w:r>
                </w:p>
                <w:p w:rsidR="009A43D9" w:rsidRDefault="00D40D51" w14:paraId="4D5B102A" w14:textId="77777777">
                  <w:pPr>
                    <w:widowControl w:val="0"/>
                    <w:spacing w:before="20" w:after="20"/>
                    <w:rPr>
                      <w:rFonts w:ascii="Arial" w:hAnsi="Arial" w:cs="Arial"/>
                      <w:sz w:val="18"/>
                      <w:szCs w:val="18"/>
                    </w:rPr>
                  </w:pPr>
                  <w:r>
                    <w:rPr>
                      <w:rFonts w:ascii="Arial" w:hAnsi="Arial" w:cs="Arial"/>
                      <w:sz w:val="18"/>
                      <w:szCs w:val="18"/>
                    </w:rPr>
                    <w:t>CRUZ</w:t>
                  </w:r>
                </w:p>
              </w:tc>
            </w:tr>
            <w:tr w:rsidR="009A43D9" w14:paraId="6C7ECF87" w14:textId="77777777">
              <w:trPr>
                <w:cantSplit/>
              </w:trPr>
              <w:tc>
                <w:tcPr>
                  <w:tcW w:w="1440" w:type="dxa"/>
                  <w:tcBorders>
                    <w:left w:val="single" w:color="000000" w:sz="4" w:space="0"/>
                    <w:bottom w:val="single" w:color="000000" w:sz="4" w:space="0"/>
                  </w:tcBorders>
                </w:tcPr>
                <w:p w:rsidR="009A43D9" w:rsidRDefault="00D40D51" w14:paraId="1F5FFA79" w14:textId="77777777">
                  <w:pPr>
                    <w:widowControl w:val="0"/>
                    <w:spacing w:before="20" w:after="20"/>
                    <w:rPr>
                      <w:rFonts w:ascii="Arial" w:hAnsi="Arial" w:cs="Arial"/>
                      <w:sz w:val="18"/>
                      <w:szCs w:val="18"/>
                    </w:rPr>
                  </w:pPr>
                  <w:r>
                    <w:rPr>
                      <w:rFonts w:ascii="Arial" w:hAnsi="Arial" w:cs="Arial"/>
                      <w:sz w:val="18"/>
                      <w:szCs w:val="18"/>
                    </w:rPr>
                    <w:t>Amount</w:t>
                  </w:r>
                </w:p>
                <w:p w:rsidR="009A43D9" w:rsidRDefault="00D40D51" w14:paraId="470FCB47" w14:textId="77777777">
                  <w:pPr>
                    <w:widowControl w:val="0"/>
                    <w:spacing w:before="20" w:after="20"/>
                    <w:rPr>
                      <w:rFonts w:ascii="Arial" w:hAnsi="Arial" w:cs="Arial"/>
                      <w:sz w:val="18"/>
                      <w:szCs w:val="18"/>
                    </w:rPr>
                  </w:pPr>
                  <w:r>
                    <w:rPr>
                      <w:rFonts w:ascii="Arial" w:hAnsi="Arial" w:cs="Arial"/>
                      <w:sz w:val="18"/>
                      <w:szCs w:val="18"/>
                    </w:rPr>
                    <w:t>Paid</w:t>
                  </w:r>
                </w:p>
              </w:tc>
              <w:tc>
                <w:tcPr>
                  <w:tcW w:w="2027" w:type="dxa"/>
                  <w:tcBorders>
                    <w:left w:val="single" w:color="000000" w:sz="4" w:space="0"/>
                    <w:bottom w:val="single" w:color="000000" w:sz="4" w:space="0"/>
                  </w:tcBorders>
                </w:tcPr>
                <w:p w:rsidR="009A43D9" w:rsidRDefault="00D40D51" w14:paraId="1C75CAC9" w14:textId="77777777">
                  <w:pPr>
                    <w:widowControl w:val="0"/>
                    <w:spacing w:before="20" w:after="20"/>
                    <w:rPr>
                      <w:rFonts w:ascii="Arial" w:hAnsi="Arial" w:cs="Arial"/>
                      <w:sz w:val="18"/>
                      <w:szCs w:val="18"/>
                    </w:rPr>
                  </w:pPr>
                  <w:r>
                    <w:rPr>
                      <w:rFonts w:ascii="Arial" w:hAnsi="Arial" w:cs="Arial"/>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6DB0A1F8" w14:textId="77777777">
                  <w:pPr>
                    <w:widowControl w:val="0"/>
                    <w:spacing w:before="20" w:after="20"/>
                    <w:rPr>
                      <w:rFonts w:ascii="Arial" w:hAnsi="Arial" w:cs="Arial"/>
                      <w:sz w:val="18"/>
                      <w:szCs w:val="18"/>
                    </w:rPr>
                  </w:pPr>
                  <w:r>
                    <w:rPr>
                      <w:rFonts w:ascii="Arial" w:hAnsi="Arial" w:cs="Arial"/>
                      <w:sz w:val="18"/>
                      <w:szCs w:val="18"/>
                    </w:rPr>
                    <w:t>000004434.50</w:t>
                  </w:r>
                </w:p>
              </w:tc>
            </w:tr>
            <w:tr w:rsidR="009A43D9" w14:paraId="55A2406D" w14:textId="77777777">
              <w:trPr>
                <w:cantSplit/>
              </w:trPr>
              <w:tc>
                <w:tcPr>
                  <w:tcW w:w="1440" w:type="dxa"/>
                  <w:tcBorders>
                    <w:left w:val="single" w:color="000000" w:sz="4" w:space="0"/>
                    <w:bottom w:val="single" w:color="000000" w:sz="4" w:space="0"/>
                  </w:tcBorders>
                </w:tcPr>
                <w:p w:rsidR="009A43D9" w:rsidRDefault="00D40D51" w14:paraId="05C4DD23" w14:textId="77777777">
                  <w:pPr>
                    <w:widowControl w:val="0"/>
                    <w:spacing w:before="20" w:after="20"/>
                    <w:rPr>
                      <w:rFonts w:ascii="Arial" w:hAnsi="Arial" w:cs="Arial"/>
                      <w:sz w:val="18"/>
                      <w:szCs w:val="18"/>
                    </w:rPr>
                  </w:pPr>
                  <w:r>
                    <w:rPr>
                      <w:rFonts w:ascii="Arial" w:hAnsi="Arial" w:cs="Arial"/>
                      <w:sz w:val="18"/>
                      <w:szCs w:val="18"/>
                    </w:rPr>
                    <w:t>Late check</w:t>
                  </w:r>
                </w:p>
                <w:p w:rsidR="009A43D9" w:rsidRDefault="00D40D51" w14:paraId="7C681583" w14:textId="77777777">
                  <w:pPr>
                    <w:widowControl w:val="0"/>
                    <w:spacing w:before="20" w:after="20"/>
                    <w:rPr>
                      <w:rFonts w:ascii="Arial" w:hAnsi="Arial" w:cs="Arial"/>
                      <w:sz w:val="18"/>
                      <w:szCs w:val="18"/>
                    </w:rPr>
                  </w:pPr>
                  <w:r>
                    <w:rPr>
                      <w:rFonts w:ascii="Arial" w:hAnsi="Arial" w:cs="Arial"/>
                      <w:sz w:val="18"/>
                      <w:szCs w:val="18"/>
                    </w:rPr>
                    <w:t>indicator</w:t>
                  </w:r>
                </w:p>
              </w:tc>
              <w:tc>
                <w:tcPr>
                  <w:tcW w:w="2027" w:type="dxa"/>
                  <w:tcBorders>
                    <w:left w:val="single" w:color="000000" w:sz="4" w:space="0"/>
                    <w:bottom w:val="single" w:color="000000" w:sz="4" w:space="0"/>
                  </w:tcBorders>
                </w:tcPr>
                <w:p w:rsidR="009A43D9" w:rsidRDefault="00D40D51" w14:paraId="3E5E3173" w14:textId="77777777">
                  <w:pPr>
                    <w:widowControl w:val="0"/>
                    <w:spacing w:before="20" w:after="20"/>
                    <w:rPr>
                      <w:rFonts w:ascii="Arial" w:hAnsi="Arial" w:cs="Arial"/>
                      <w:sz w:val="18"/>
                      <w:szCs w:val="18"/>
                    </w:rPr>
                  </w:pPr>
                  <w:r>
                    <w:rPr>
                      <w:rFonts w:ascii="Arial" w:hAnsi="Arial" w:cs="Arial"/>
                      <w:sz w:val="18"/>
                      <w:szCs w:val="18"/>
                    </w:rPr>
                    <w:t>Expected Values:</w:t>
                  </w:r>
                </w:p>
                <w:p w:rsidR="009A43D9" w:rsidRDefault="00D40D51" w14:paraId="15C76B9B" w14:textId="77777777">
                  <w:pPr>
                    <w:widowControl w:val="0"/>
                    <w:spacing w:before="20" w:after="20"/>
                    <w:rPr>
                      <w:rFonts w:ascii="Arial" w:hAnsi="Arial" w:cs="Arial"/>
                      <w:sz w:val="18"/>
                      <w:szCs w:val="18"/>
                    </w:rPr>
                  </w:pPr>
                  <w:r>
                    <w:rPr>
                      <w:rFonts w:ascii="Arial" w:hAnsi="Arial" w:cs="Arial"/>
                      <w:sz w:val="18"/>
                      <w:szCs w:val="18"/>
                    </w:rPr>
                    <w:t>Y – PDC</w:t>
                  </w:r>
                </w:p>
                <w:p w:rsidR="009A43D9" w:rsidRDefault="00D40D51" w14:paraId="6C6CE351" w14:textId="77777777">
                  <w:pPr>
                    <w:widowControl w:val="0"/>
                    <w:spacing w:before="20" w:after="20"/>
                    <w:rPr>
                      <w:rFonts w:ascii="Arial" w:hAnsi="Arial" w:cs="Arial"/>
                      <w:sz w:val="18"/>
                      <w:szCs w:val="18"/>
                    </w:rPr>
                  </w:pPr>
                  <w:r>
                    <w:rPr>
                      <w:rFonts w:ascii="Arial" w:hAnsi="Arial" w:cs="Arial"/>
                      <w:sz w:val="18"/>
                      <w:szCs w:val="18"/>
                    </w:rPr>
                    <w:t>N – Dated</w:t>
                  </w:r>
                </w:p>
                <w:p w:rsidR="009A43D9" w:rsidRDefault="00D40D51" w14:paraId="051FFF78" w14:textId="77777777">
                  <w:pPr>
                    <w:widowControl w:val="0"/>
                    <w:spacing w:before="20" w:after="20"/>
                    <w:rPr>
                      <w:rFonts w:ascii="Arial" w:hAnsi="Arial" w:cs="Arial"/>
                      <w:sz w:val="18"/>
                      <w:szCs w:val="18"/>
                    </w:rPr>
                  </w:pPr>
                  <w:r>
                    <w:rPr>
                      <w:rFonts w:ascii="Arial" w:hAnsi="Arial" w:cs="Arial"/>
                      <w:sz w:val="18"/>
                      <w:szCs w:val="18"/>
                    </w:rPr>
                    <w:t>Check</w:t>
                  </w:r>
                </w:p>
              </w:tc>
              <w:tc>
                <w:tcPr>
                  <w:tcW w:w="1533" w:type="dxa"/>
                  <w:tcBorders>
                    <w:left w:val="single" w:color="000000" w:sz="4" w:space="0"/>
                    <w:bottom w:val="single" w:color="000000" w:sz="4" w:space="0"/>
                    <w:right w:val="single" w:color="000000" w:sz="4" w:space="0"/>
                  </w:tcBorders>
                </w:tcPr>
                <w:p w:rsidR="009A43D9" w:rsidRDefault="00D40D51" w14:paraId="350C21BE" w14:textId="77777777">
                  <w:pPr>
                    <w:pStyle w:val="TableContents"/>
                    <w:widowControl w:val="0"/>
                    <w:spacing w:before="20" w:after="20"/>
                    <w:rPr>
                      <w:rFonts w:ascii="Arial" w:hAnsi="Arial" w:cs="Arial"/>
                      <w:sz w:val="18"/>
                      <w:szCs w:val="18"/>
                    </w:rPr>
                  </w:pPr>
                  <w:r>
                    <w:rPr>
                      <w:rFonts w:ascii="Arial" w:hAnsi="Arial" w:cs="Arial"/>
                      <w:sz w:val="18"/>
                      <w:szCs w:val="18"/>
                    </w:rPr>
                    <w:t>N</w:t>
                  </w:r>
                </w:p>
              </w:tc>
            </w:tr>
            <w:tr w:rsidR="009A43D9" w14:paraId="58BD98F8" w14:textId="77777777">
              <w:trPr>
                <w:cantSplit/>
              </w:trPr>
              <w:tc>
                <w:tcPr>
                  <w:tcW w:w="1440" w:type="dxa"/>
                  <w:tcBorders>
                    <w:left w:val="single" w:color="000000" w:sz="4" w:space="0"/>
                    <w:bottom w:val="single" w:color="000000" w:sz="4" w:space="0"/>
                  </w:tcBorders>
                </w:tcPr>
                <w:p w:rsidR="009A43D9" w:rsidRDefault="00D40D51" w14:paraId="21DE206F" w14:textId="77777777">
                  <w:pPr>
                    <w:widowControl w:val="0"/>
                    <w:spacing w:before="20" w:after="20"/>
                    <w:rPr>
                      <w:rFonts w:ascii="Arial" w:hAnsi="Arial" w:cs="Arial"/>
                      <w:sz w:val="18"/>
                      <w:szCs w:val="18"/>
                    </w:rPr>
                  </w:pPr>
                  <w:r>
                    <w:rPr>
                      <w:rFonts w:ascii="Arial" w:hAnsi="Arial" w:cs="Arial"/>
                      <w:sz w:val="18"/>
                      <w:szCs w:val="18"/>
                    </w:rPr>
                    <w:t>Transaction</w:t>
                  </w:r>
                </w:p>
                <w:p w:rsidR="009A43D9" w:rsidRDefault="00D40D51" w14:paraId="67D63D4F" w14:textId="77777777">
                  <w:pPr>
                    <w:widowControl w:val="0"/>
                    <w:spacing w:before="20" w:after="20"/>
                    <w:rPr>
                      <w:rFonts w:ascii="Arial" w:hAnsi="Arial" w:cs="Arial"/>
                      <w:sz w:val="18"/>
                      <w:szCs w:val="18"/>
                    </w:rPr>
                  </w:pPr>
                  <w:r>
                    <w:rPr>
                      <w:rFonts w:ascii="Arial" w:hAnsi="Arial" w:cs="Arial"/>
                      <w:sz w:val="18"/>
                      <w:szCs w:val="18"/>
                    </w:rPr>
                    <w:t>Source</w:t>
                  </w:r>
                </w:p>
              </w:tc>
              <w:tc>
                <w:tcPr>
                  <w:tcW w:w="2027" w:type="dxa"/>
                  <w:tcBorders>
                    <w:left w:val="single" w:color="000000" w:sz="4" w:space="0"/>
                    <w:bottom w:val="single" w:color="000000" w:sz="4" w:space="0"/>
                  </w:tcBorders>
                </w:tcPr>
                <w:p w:rsidR="009A43D9" w:rsidRDefault="00D40D51" w14:paraId="0B0468A8" w14:textId="77777777">
                  <w:pPr>
                    <w:widowControl w:val="0"/>
                    <w:spacing w:before="20" w:after="20"/>
                    <w:rPr>
                      <w:rFonts w:ascii="Arial" w:hAnsi="Arial" w:cs="Arial"/>
                      <w:sz w:val="18"/>
                      <w:szCs w:val="18"/>
                    </w:rPr>
                  </w:pPr>
                  <w:r>
                    <w:rPr>
                      <w:rFonts w:ascii="Arial" w:hAnsi="Arial" w:cs="Arial"/>
                      <w:sz w:val="18"/>
                      <w:szCs w:val="18"/>
                    </w:rPr>
                    <w:t>Expected Values:</w:t>
                  </w:r>
                </w:p>
                <w:p w:rsidR="009A43D9" w:rsidRDefault="00D40D51" w14:paraId="4ED1F22B" w14:textId="77777777">
                  <w:pPr>
                    <w:widowControl w:val="0"/>
                    <w:spacing w:before="20" w:after="20"/>
                    <w:rPr>
                      <w:rFonts w:ascii="Arial" w:hAnsi="Arial" w:cs="Arial"/>
                      <w:sz w:val="18"/>
                      <w:szCs w:val="18"/>
                    </w:rPr>
                  </w:pPr>
                  <w:r>
                    <w:rPr>
                      <w:rFonts w:ascii="Arial" w:hAnsi="Arial" w:cs="Arial"/>
                      <w:sz w:val="18"/>
                      <w:szCs w:val="18"/>
                    </w:rPr>
                    <w:t>1 - Cash</w:t>
                  </w:r>
                </w:p>
                <w:p w:rsidR="009A43D9" w:rsidRDefault="00D40D51" w14:paraId="3AA4926D" w14:textId="77777777">
                  <w:pPr>
                    <w:widowControl w:val="0"/>
                    <w:spacing w:before="20" w:after="20"/>
                    <w:rPr>
                      <w:rFonts w:ascii="Arial" w:hAnsi="Arial" w:cs="Arial"/>
                      <w:sz w:val="18"/>
                      <w:szCs w:val="18"/>
                    </w:rPr>
                  </w:pPr>
                  <w:r>
                    <w:rPr>
                      <w:rFonts w:ascii="Arial" w:hAnsi="Arial" w:cs="Arial"/>
                      <w:sz w:val="18"/>
                      <w:szCs w:val="18"/>
                    </w:rPr>
                    <w:t>2 - Check</w:t>
                  </w:r>
                </w:p>
              </w:tc>
              <w:tc>
                <w:tcPr>
                  <w:tcW w:w="1533" w:type="dxa"/>
                  <w:tcBorders>
                    <w:left w:val="single" w:color="000000" w:sz="4" w:space="0"/>
                    <w:bottom w:val="single" w:color="000000" w:sz="4" w:space="0"/>
                    <w:right w:val="single" w:color="000000" w:sz="4" w:space="0"/>
                  </w:tcBorders>
                </w:tcPr>
                <w:p w:rsidR="009A43D9" w:rsidRDefault="00D40D51" w14:paraId="7144751B" w14:textId="77777777">
                  <w:pPr>
                    <w:pStyle w:val="TableContents"/>
                    <w:widowControl w:val="0"/>
                    <w:spacing w:before="20" w:after="20"/>
                    <w:rPr>
                      <w:rFonts w:ascii="Arial" w:hAnsi="Arial" w:cs="Arial"/>
                      <w:sz w:val="18"/>
                      <w:szCs w:val="18"/>
                    </w:rPr>
                  </w:pPr>
                  <w:r>
                    <w:rPr>
                      <w:rFonts w:ascii="Arial" w:hAnsi="Arial" w:cs="Arial"/>
                      <w:sz w:val="18"/>
                      <w:szCs w:val="18"/>
                    </w:rPr>
                    <w:t>2</w:t>
                  </w:r>
                </w:p>
              </w:tc>
            </w:tr>
            <w:tr w:rsidR="009A43D9" w14:paraId="6BB5DDC7" w14:textId="77777777">
              <w:trPr>
                <w:cantSplit/>
              </w:trPr>
              <w:tc>
                <w:tcPr>
                  <w:tcW w:w="1440" w:type="dxa"/>
                  <w:tcBorders>
                    <w:left w:val="single" w:color="000000" w:sz="4" w:space="0"/>
                    <w:bottom w:val="single" w:color="000000" w:sz="4" w:space="0"/>
                  </w:tcBorders>
                </w:tcPr>
                <w:p w:rsidR="009A43D9" w:rsidRDefault="00D40D51" w14:paraId="09CE021E" w14:textId="77777777">
                  <w:pPr>
                    <w:widowControl w:val="0"/>
                    <w:spacing w:before="20" w:after="20"/>
                    <w:rPr>
                      <w:rFonts w:ascii="Arial" w:hAnsi="Arial" w:cs="Arial"/>
                      <w:sz w:val="18"/>
                      <w:szCs w:val="18"/>
                    </w:rPr>
                  </w:pPr>
                  <w:r>
                    <w:rPr>
                      <w:rFonts w:ascii="Arial" w:hAnsi="Arial" w:cs="Arial"/>
                      <w:sz w:val="18"/>
                      <w:szCs w:val="18"/>
                    </w:rPr>
                    <w:t>Bank Code</w:t>
                  </w:r>
                </w:p>
              </w:tc>
              <w:tc>
                <w:tcPr>
                  <w:tcW w:w="2027" w:type="dxa"/>
                  <w:tcBorders>
                    <w:left w:val="single" w:color="000000" w:sz="4" w:space="0"/>
                    <w:bottom w:val="single" w:color="000000" w:sz="4" w:space="0"/>
                  </w:tcBorders>
                </w:tcPr>
                <w:p w:rsidR="009A43D9" w:rsidRDefault="009A43D9" w14:paraId="300079F4" w14:textId="77777777">
                  <w:pPr>
                    <w:widowControl w:val="0"/>
                    <w:spacing w:before="20" w:after="20"/>
                    <w:rPr>
                      <w:rFonts w:ascii="Arial" w:hAnsi="Arial" w:cs="Arial"/>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2D4DEA80" w14:textId="77777777">
                  <w:pPr>
                    <w:widowControl w:val="0"/>
                    <w:spacing w:before="20" w:after="20"/>
                    <w:rPr>
                      <w:rFonts w:ascii="Arial" w:hAnsi="Arial" w:cs="Arial"/>
                      <w:sz w:val="18"/>
                      <w:szCs w:val="18"/>
                    </w:rPr>
                  </w:pPr>
                  <w:r>
                    <w:rPr>
                      <w:rFonts w:ascii="Arial" w:hAnsi="Arial" w:cs="Arial"/>
                      <w:sz w:val="18"/>
                      <w:szCs w:val="18"/>
                    </w:rPr>
                    <w:t>UCP</w:t>
                  </w:r>
                </w:p>
              </w:tc>
            </w:tr>
            <w:tr w:rsidR="009A43D9" w14:paraId="2EBF7501" w14:textId="77777777">
              <w:trPr>
                <w:cantSplit/>
              </w:trPr>
              <w:tc>
                <w:tcPr>
                  <w:tcW w:w="1440" w:type="dxa"/>
                  <w:tcBorders>
                    <w:left w:val="single" w:color="000000" w:sz="4" w:space="0"/>
                    <w:bottom w:val="single" w:color="000000" w:sz="4" w:space="0"/>
                  </w:tcBorders>
                </w:tcPr>
                <w:p w:rsidR="009A43D9" w:rsidRDefault="00D40D51" w14:paraId="65625CC4" w14:textId="77777777">
                  <w:pPr>
                    <w:widowControl w:val="0"/>
                    <w:spacing w:before="20" w:after="20"/>
                    <w:rPr>
                      <w:rFonts w:ascii="Arial" w:hAnsi="Arial" w:cs="Arial"/>
                      <w:sz w:val="18"/>
                      <w:szCs w:val="18"/>
                    </w:rPr>
                  </w:pPr>
                  <w:r>
                    <w:rPr>
                      <w:rFonts w:ascii="Arial" w:hAnsi="Arial" w:cs="Arial"/>
                      <w:sz w:val="18"/>
                      <w:szCs w:val="18"/>
                    </w:rPr>
                    <w:t>Check No.</w:t>
                  </w:r>
                </w:p>
              </w:tc>
              <w:tc>
                <w:tcPr>
                  <w:tcW w:w="2027" w:type="dxa"/>
                  <w:tcBorders>
                    <w:left w:val="single" w:color="000000" w:sz="4" w:space="0"/>
                    <w:bottom w:val="single" w:color="000000" w:sz="4" w:space="0"/>
                  </w:tcBorders>
                </w:tcPr>
                <w:p w:rsidR="009A43D9" w:rsidRDefault="00D40D51" w14:paraId="69ABA641" w14:textId="77777777">
                  <w:pPr>
                    <w:widowControl w:val="0"/>
                    <w:spacing w:before="20" w:after="20"/>
                    <w:rPr>
                      <w:rFonts w:ascii="Arial" w:hAnsi="Arial" w:cs="Arial"/>
                      <w:sz w:val="18"/>
                      <w:szCs w:val="18"/>
                    </w:rPr>
                  </w:pPr>
                  <w:r>
                    <w:rPr>
                      <w:rFonts w:ascii="Arial" w:hAnsi="Arial" w:cs="Arial"/>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FDAB6BA" w14:textId="77777777">
                  <w:pPr>
                    <w:widowControl w:val="0"/>
                    <w:spacing w:before="20" w:after="20"/>
                    <w:rPr>
                      <w:rFonts w:ascii="Arial" w:hAnsi="Arial" w:cs="Arial"/>
                      <w:sz w:val="18"/>
                      <w:szCs w:val="18"/>
                    </w:rPr>
                  </w:pPr>
                  <w:r>
                    <w:rPr>
                      <w:rFonts w:ascii="Arial" w:hAnsi="Arial" w:cs="Arial"/>
                      <w:sz w:val="18"/>
                      <w:szCs w:val="18"/>
                    </w:rPr>
                    <w:t>07246741</w:t>
                  </w:r>
                </w:p>
              </w:tc>
            </w:tr>
            <w:tr w:rsidR="009A43D9" w14:paraId="00C0CB59" w14:textId="77777777">
              <w:trPr>
                <w:cantSplit/>
              </w:trPr>
              <w:tc>
                <w:tcPr>
                  <w:tcW w:w="1440" w:type="dxa"/>
                  <w:tcBorders>
                    <w:left w:val="single" w:color="000000" w:sz="4" w:space="0"/>
                    <w:bottom w:val="single" w:color="000000" w:sz="4" w:space="0"/>
                  </w:tcBorders>
                </w:tcPr>
                <w:p w:rsidR="009A43D9" w:rsidRDefault="00D40D51" w14:paraId="5AE6BA1A" w14:textId="77777777">
                  <w:pPr>
                    <w:widowControl w:val="0"/>
                    <w:spacing w:before="20" w:after="20"/>
                    <w:rPr>
                      <w:rFonts w:ascii="Arial" w:hAnsi="Arial" w:cs="Arial"/>
                      <w:sz w:val="18"/>
                      <w:szCs w:val="18"/>
                    </w:rPr>
                  </w:pPr>
                  <w:r>
                    <w:rPr>
                      <w:rFonts w:ascii="Arial" w:hAnsi="Arial" w:cs="Arial"/>
                      <w:sz w:val="18"/>
                      <w:szCs w:val="18"/>
                    </w:rPr>
                    <w:t>Risk Code</w:t>
                  </w:r>
                </w:p>
              </w:tc>
              <w:tc>
                <w:tcPr>
                  <w:tcW w:w="2027" w:type="dxa"/>
                  <w:tcBorders>
                    <w:left w:val="single" w:color="000000" w:sz="4" w:space="0"/>
                    <w:bottom w:val="single" w:color="000000" w:sz="4" w:space="0"/>
                  </w:tcBorders>
                </w:tcPr>
                <w:p w:rsidR="009A43D9" w:rsidRDefault="00D40D51" w14:paraId="3E1000E5" w14:textId="77777777">
                  <w:pPr>
                    <w:widowControl w:val="0"/>
                    <w:spacing w:before="20" w:after="20"/>
                    <w:rPr>
                      <w:rFonts w:ascii="Arial" w:hAnsi="Arial" w:cs="Arial"/>
                      <w:sz w:val="18"/>
                      <w:szCs w:val="18"/>
                    </w:rPr>
                  </w:pPr>
                  <w:r>
                    <w:rPr>
                      <w:rFonts w:ascii="Arial" w:hAnsi="Arial" w:cs="Arial"/>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9A43D9" w14:paraId="299D8616" w14:textId="77777777">
                  <w:pPr>
                    <w:widowControl w:val="0"/>
                    <w:spacing w:before="20" w:after="20"/>
                    <w:rPr>
                      <w:rFonts w:ascii="Arial" w:hAnsi="Arial" w:cs="Arial"/>
                      <w:sz w:val="18"/>
                      <w:szCs w:val="18"/>
                    </w:rPr>
                  </w:pPr>
                </w:p>
              </w:tc>
            </w:tr>
            <w:tr w:rsidR="009A43D9" w14:paraId="17DAEFCA" w14:textId="77777777">
              <w:trPr>
                <w:cantSplit/>
              </w:trPr>
              <w:tc>
                <w:tcPr>
                  <w:tcW w:w="1440" w:type="dxa"/>
                  <w:tcBorders>
                    <w:left w:val="single" w:color="000000" w:sz="4" w:space="0"/>
                    <w:bottom w:val="single" w:color="000000" w:sz="4" w:space="0"/>
                  </w:tcBorders>
                </w:tcPr>
                <w:p w:rsidR="009A43D9" w:rsidRDefault="00D40D51" w14:paraId="740C7306" w14:textId="77777777">
                  <w:pPr>
                    <w:widowControl w:val="0"/>
                    <w:spacing w:before="20" w:after="20"/>
                    <w:rPr>
                      <w:rFonts w:ascii="Arial" w:hAnsi="Arial" w:cs="Arial"/>
                      <w:sz w:val="18"/>
                      <w:szCs w:val="18"/>
                    </w:rPr>
                  </w:pPr>
                  <w:r>
                    <w:rPr>
                      <w:rFonts w:ascii="Arial" w:hAnsi="Arial" w:cs="Arial"/>
                      <w:sz w:val="18"/>
                      <w:szCs w:val="18"/>
                    </w:rPr>
                    <w:t>Policy No.</w:t>
                  </w:r>
                </w:p>
              </w:tc>
              <w:tc>
                <w:tcPr>
                  <w:tcW w:w="2027" w:type="dxa"/>
                  <w:tcBorders>
                    <w:left w:val="single" w:color="000000" w:sz="4" w:space="0"/>
                    <w:bottom w:val="single" w:color="000000" w:sz="4" w:space="0"/>
                  </w:tcBorders>
                </w:tcPr>
                <w:p w:rsidR="009A43D9" w:rsidRDefault="009A43D9" w14:paraId="491D2769" w14:textId="77777777">
                  <w:pPr>
                    <w:widowControl w:val="0"/>
                    <w:spacing w:before="20" w:after="20"/>
                    <w:rPr>
                      <w:rFonts w:ascii="Arial" w:hAnsi="Arial" w:cs="Arial"/>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750E7B34" w14:textId="77777777">
                  <w:pPr>
                    <w:widowControl w:val="0"/>
                    <w:spacing w:before="20" w:after="20"/>
                    <w:rPr>
                      <w:rFonts w:ascii="Arial" w:hAnsi="Arial" w:cs="Arial"/>
                      <w:sz w:val="18"/>
                      <w:szCs w:val="18"/>
                    </w:rPr>
                  </w:pPr>
                  <w:r>
                    <w:rPr>
                      <w:rFonts w:ascii="Arial" w:hAnsi="Arial" w:cs="Arial"/>
                      <w:sz w:val="18"/>
                      <w:szCs w:val="18"/>
                    </w:rPr>
                    <w:t>ABC-123-11-</w:t>
                  </w:r>
                </w:p>
                <w:p w:rsidR="009A43D9" w:rsidRDefault="00D40D51" w14:paraId="1F6B791B" w14:textId="77777777">
                  <w:pPr>
                    <w:widowControl w:val="0"/>
                    <w:spacing w:before="20" w:after="20"/>
                    <w:rPr>
                      <w:rFonts w:ascii="Arial" w:hAnsi="Arial" w:cs="Arial"/>
                      <w:sz w:val="18"/>
                      <w:szCs w:val="18"/>
                    </w:rPr>
                  </w:pPr>
                  <w:r>
                    <w:rPr>
                      <w:rFonts w:ascii="Arial" w:hAnsi="Arial" w:cs="Arial"/>
                      <w:sz w:val="18"/>
                      <w:szCs w:val="18"/>
                    </w:rPr>
                    <w:t>22-333</w:t>
                  </w:r>
                </w:p>
              </w:tc>
            </w:tr>
            <w:tr w:rsidR="009A43D9" w14:paraId="26CE579E" w14:textId="77777777">
              <w:trPr>
                <w:cantSplit/>
              </w:trPr>
              <w:tc>
                <w:tcPr>
                  <w:tcW w:w="1440" w:type="dxa"/>
                  <w:tcBorders>
                    <w:left w:val="single" w:color="000000" w:sz="4" w:space="0"/>
                    <w:bottom w:val="single" w:color="000000" w:sz="4" w:space="0"/>
                  </w:tcBorders>
                </w:tcPr>
                <w:p w:rsidR="009A43D9" w:rsidRDefault="00D40D51" w14:paraId="2B40DC8E" w14:textId="77777777">
                  <w:pPr>
                    <w:widowControl w:val="0"/>
                    <w:spacing w:before="20" w:after="20"/>
                    <w:rPr>
                      <w:rFonts w:ascii="Arial" w:hAnsi="Arial" w:cs="Arial"/>
                      <w:sz w:val="18"/>
                      <w:szCs w:val="18"/>
                    </w:rPr>
                  </w:pPr>
                  <w:r>
                    <w:rPr>
                      <w:rFonts w:ascii="Arial" w:hAnsi="Arial" w:cs="Arial"/>
                      <w:sz w:val="18"/>
                      <w:szCs w:val="18"/>
                    </w:rPr>
                    <w:t>Invoice No.</w:t>
                  </w:r>
                </w:p>
              </w:tc>
              <w:tc>
                <w:tcPr>
                  <w:tcW w:w="2027" w:type="dxa"/>
                  <w:tcBorders>
                    <w:left w:val="single" w:color="000000" w:sz="4" w:space="0"/>
                    <w:bottom w:val="single" w:color="000000" w:sz="4" w:space="0"/>
                  </w:tcBorders>
                </w:tcPr>
                <w:p w:rsidR="009A43D9" w:rsidRDefault="009A43D9" w14:paraId="6F5CD9ED" w14:textId="77777777">
                  <w:pPr>
                    <w:widowControl w:val="0"/>
                    <w:spacing w:before="20" w:after="20"/>
                    <w:rPr>
                      <w:rFonts w:ascii="Arial" w:hAnsi="Arial" w:cs="Arial"/>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6CCE6B05" w14:textId="77777777">
                  <w:pPr>
                    <w:widowControl w:val="0"/>
                    <w:spacing w:before="20" w:after="20"/>
                    <w:rPr>
                      <w:rFonts w:ascii="Arial" w:hAnsi="Arial" w:cs="Arial"/>
                      <w:sz w:val="18"/>
                      <w:szCs w:val="18"/>
                    </w:rPr>
                  </w:pPr>
                  <w:r>
                    <w:rPr>
                      <w:rFonts w:ascii="Arial" w:hAnsi="Arial" w:cs="Arial"/>
                      <w:sz w:val="18"/>
                      <w:szCs w:val="18"/>
                    </w:rPr>
                    <w:t>150534452</w:t>
                  </w:r>
                </w:p>
              </w:tc>
            </w:tr>
            <w:tr w:rsidR="009A43D9" w14:paraId="5CBBEE31" w14:textId="77777777">
              <w:trPr>
                <w:cantSplit/>
              </w:trPr>
              <w:tc>
                <w:tcPr>
                  <w:tcW w:w="1440" w:type="dxa"/>
                  <w:tcBorders>
                    <w:left w:val="single" w:color="000000" w:sz="4" w:space="0"/>
                    <w:bottom w:val="single" w:color="000000" w:sz="4" w:space="0"/>
                  </w:tcBorders>
                </w:tcPr>
                <w:p w:rsidR="009A43D9" w:rsidRDefault="00D40D51" w14:paraId="47062A94" w14:textId="77777777">
                  <w:pPr>
                    <w:widowControl w:val="0"/>
                    <w:spacing w:before="20" w:after="20"/>
                    <w:rPr>
                      <w:rFonts w:ascii="Arial" w:hAnsi="Arial" w:cs="Arial"/>
                      <w:sz w:val="18"/>
                      <w:szCs w:val="18"/>
                    </w:rPr>
                  </w:pPr>
                  <w:r>
                    <w:rPr>
                      <w:rFonts w:ascii="Arial" w:hAnsi="Arial" w:cs="Arial"/>
                      <w:sz w:val="18"/>
                      <w:szCs w:val="18"/>
                    </w:rPr>
                    <w:t>Phone No.</w:t>
                  </w:r>
                </w:p>
              </w:tc>
              <w:tc>
                <w:tcPr>
                  <w:tcW w:w="2027" w:type="dxa"/>
                  <w:tcBorders>
                    <w:left w:val="single" w:color="000000" w:sz="4" w:space="0"/>
                    <w:bottom w:val="single" w:color="000000" w:sz="4" w:space="0"/>
                  </w:tcBorders>
                </w:tcPr>
                <w:p w:rsidR="009A43D9" w:rsidRDefault="009A43D9" w14:paraId="4EF7FBD7" w14:textId="77777777">
                  <w:pPr>
                    <w:widowControl w:val="0"/>
                    <w:spacing w:before="20" w:after="20"/>
                    <w:rPr>
                      <w:rFonts w:ascii="Arial" w:hAnsi="Arial" w:cs="Arial"/>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4379F903" w14:textId="77777777">
                  <w:pPr>
                    <w:widowControl w:val="0"/>
                    <w:spacing w:before="20" w:after="20"/>
                    <w:rPr>
                      <w:rFonts w:ascii="Arial" w:hAnsi="Arial" w:cs="Arial"/>
                      <w:sz w:val="18"/>
                      <w:szCs w:val="18"/>
                    </w:rPr>
                  </w:pPr>
                  <w:r>
                    <w:rPr>
                      <w:rFonts w:ascii="Arial" w:hAnsi="Arial" w:cs="Arial"/>
                      <w:sz w:val="18"/>
                      <w:szCs w:val="18"/>
                    </w:rPr>
                    <w:t>77214414</w:t>
                  </w:r>
                </w:p>
              </w:tc>
            </w:tr>
            <w:tr w:rsidR="009A43D9" w14:paraId="390D4923" w14:textId="77777777">
              <w:trPr>
                <w:cantSplit/>
              </w:trPr>
              <w:tc>
                <w:tcPr>
                  <w:tcW w:w="1440" w:type="dxa"/>
                  <w:tcBorders>
                    <w:left w:val="single" w:color="000000" w:sz="4" w:space="0"/>
                    <w:bottom w:val="single" w:color="000000" w:sz="4" w:space="0"/>
                  </w:tcBorders>
                </w:tcPr>
                <w:p w:rsidR="009A43D9" w:rsidRDefault="00D40D51" w14:paraId="7C5448B8" w14:textId="77777777">
                  <w:pPr>
                    <w:keepNext/>
                    <w:widowControl w:val="0"/>
                    <w:spacing w:before="20" w:after="20"/>
                    <w:rPr>
                      <w:rFonts w:ascii="Arial" w:hAnsi="Arial" w:cs="Arial"/>
                      <w:sz w:val="18"/>
                      <w:szCs w:val="18"/>
                    </w:rPr>
                  </w:pPr>
                  <w:r>
                    <w:rPr>
                      <w:rFonts w:ascii="Arial" w:hAnsi="Arial" w:cs="Arial"/>
                      <w:sz w:val="18"/>
                      <w:szCs w:val="18"/>
                    </w:rPr>
                    <w:t>Branch Code</w:t>
                  </w:r>
                </w:p>
              </w:tc>
              <w:tc>
                <w:tcPr>
                  <w:tcW w:w="2027" w:type="dxa"/>
                  <w:tcBorders>
                    <w:left w:val="single" w:color="000000" w:sz="4" w:space="0"/>
                    <w:bottom w:val="single" w:color="000000" w:sz="4" w:space="0"/>
                  </w:tcBorders>
                </w:tcPr>
                <w:p w:rsidR="009A43D9" w:rsidRDefault="00D40D51" w14:paraId="0651C294" w14:textId="77777777">
                  <w:pPr>
                    <w:keepNext/>
                    <w:widowControl w:val="0"/>
                    <w:spacing w:before="20" w:after="20"/>
                    <w:rPr>
                      <w:rFonts w:ascii="Arial" w:hAnsi="Arial" w:cs="Arial"/>
                      <w:sz w:val="18"/>
                      <w:szCs w:val="18"/>
                    </w:rPr>
                  </w:pPr>
                  <w:r>
                    <w:rPr>
                      <w:rFonts w:ascii="Arial" w:hAnsi="Arial" w:cs="Arial"/>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1013333" w14:textId="77777777">
                  <w:pPr>
                    <w:keepNext/>
                    <w:widowControl w:val="0"/>
                    <w:spacing w:before="20" w:after="20"/>
                    <w:rPr>
                      <w:rFonts w:ascii="Arial" w:hAnsi="Arial" w:cs="Arial"/>
                      <w:sz w:val="18"/>
                      <w:szCs w:val="18"/>
                    </w:rPr>
                  </w:pPr>
                  <w:r>
                    <w:rPr>
                      <w:rFonts w:ascii="Arial" w:hAnsi="Arial" w:cs="Arial"/>
                      <w:sz w:val="18"/>
                      <w:szCs w:val="18"/>
                    </w:rPr>
                    <w:t>00397</w:t>
                  </w:r>
                </w:p>
              </w:tc>
            </w:tr>
            <w:tr w:rsidR="009A43D9" w14:paraId="2EC2E95A" w14:textId="77777777">
              <w:trPr>
                <w:cantSplit/>
              </w:trPr>
              <w:tc>
                <w:tcPr>
                  <w:tcW w:w="1440" w:type="dxa"/>
                  <w:tcBorders>
                    <w:left w:val="single" w:color="000000" w:sz="4" w:space="0"/>
                    <w:bottom w:val="single" w:color="000000" w:sz="4" w:space="0"/>
                  </w:tcBorders>
                </w:tcPr>
                <w:p w:rsidR="009A43D9" w:rsidRDefault="00D40D51" w14:paraId="138CE05C" w14:textId="77777777">
                  <w:pPr>
                    <w:keepNext/>
                    <w:widowControl w:val="0"/>
                    <w:spacing w:before="20" w:after="20"/>
                    <w:rPr>
                      <w:rFonts w:ascii="Arial" w:hAnsi="Arial" w:cs="Arial"/>
                      <w:sz w:val="18"/>
                      <w:szCs w:val="18"/>
                    </w:rPr>
                  </w:pPr>
                  <w:r>
                    <w:rPr>
                      <w:rFonts w:ascii="Arial" w:hAnsi="Arial" w:cs="Arial"/>
                      <w:sz w:val="18"/>
                      <w:szCs w:val="18"/>
                    </w:rPr>
                    <w:t>Transaction</w:t>
                  </w:r>
                </w:p>
                <w:p w:rsidR="009A43D9" w:rsidRDefault="00D40D51" w14:paraId="5F3F821A" w14:textId="77777777">
                  <w:pPr>
                    <w:keepNext/>
                    <w:widowControl w:val="0"/>
                    <w:spacing w:before="20" w:after="20"/>
                    <w:rPr>
                      <w:rFonts w:ascii="Arial" w:hAnsi="Arial" w:cs="Arial"/>
                      <w:sz w:val="18"/>
                      <w:szCs w:val="18"/>
                    </w:rPr>
                  </w:pPr>
                  <w:r>
                    <w:rPr>
                      <w:rFonts w:ascii="Arial" w:hAnsi="Arial" w:cs="Arial"/>
                      <w:sz w:val="18"/>
                      <w:szCs w:val="18"/>
                    </w:rPr>
                    <w:t>Date</w:t>
                  </w:r>
                </w:p>
              </w:tc>
              <w:tc>
                <w:tcPr>
                  <w:tcW w:w="2027" w:type="dxa"/>
                  <w:tcBorders>
                    <w:left w:val="single" w:color="000000" w:sz="4" w:space="0"/>
                    <w:bottom w:val="single" w:color="000000" w:sz="4" w:space="0"/>
                  </w:tcBorders>
                </w:tcPr>
                <w:p w:rsidR="009A43D9" w:rsidRDefault="00D40D51" w14:paraId="744191BA" w14:textId="77777777">
                  <w:pPr>
                    <w:keepNext/>
                    <w:widowControl w:val="0"/>
                    <w:spacing w:before="20" w:after="20"/>
                  </w:pPr>
                  <w:r>
                    <w:rPr>
                      <w:rFonts w:ascii="Arial" w:hAnsi="Arial" w:cs="Arial"/>
                      <w:sz w:val="18"/>
                      <w:szCs w:val="18"/>
                    </w:rPr>
                    <w:t xml:space="preserve">Format: </w:t>
                  </w:r>
                  <w:r>
                    <w:rPr>
                      <w:rFonts w:ascii="Arial" w:hAnsi="Arial" w:cs="Arial"/>
                      <w:color w:val="000000"/>
                      <w:sz w:val="18"/>
                      <w:szCs w:val="18"/>
                    </w:rPr>
                    <w:t>MM/DD/YYYY</w:t>
                  </w:r>
                </w:p>
              </w:tc>
              <w:tc>
                <w:tcPr>
                  <w:tcW w:w="1533" w:type="dxa"/>
                  <w:tcBorders>
                    <w:left w:val="single" w:color="000000" w:sz="4" w:space="0"/>
                    <w:bottom w:val="single" w:color="000000" w:sz="4" w:space="0"/>
                    <w:right w:val="single" w:color="000000" w:sz="4" w:space="0"/>
                  </w:tcBorders>
                </w:tcPr>
                <w:p w:rsidR="009A43D9" w:rsidRDefault="00D40D51" w14:paraId="36462FE0" w14:textId="77777777">
                  <w:pPr>
                    <w:keepNext/>
                    <w:widowControl w:val="0"/>
                    <w:spacing w:before="20" w:after="20"/>
                    <w:rPr>
                      <w:rFonts w:ascii="Arial" w:hAnsi="Arial" w:cs="Arial"/>
                      <w:sz w:val="18"/>
                      <w:szCs w:val="18"/>
                    </w:rPr>
                  </w:pPr>
                  <w:r>
                    <w:rPr>
                      <w:rFonts w:ascii="Arial" w:hAnsi="Arial" w:cs="Arial"/>
                      <w:sz w:val="18"/>
                      <w:szCs w:val="18"/>
                    </w:rPr>
                    <w:t>06/18/2015</w:t>
                  </w:r>
                </w:p>
              </w:tc>
            </w:tr>
            <w:tr w:rsidR="009A43D9" w14:paraId="7FF5BFE6" w14:textId="77777777">
              <w:trPr>
                <w:cantSplit/>
              </w:trPr>
              <w:tc>
                <w:tcPr>
                  <w:tcW w:w="1440" w:type="dxa"/>
                  <w:tcBorders>
                    <w:left w:val="single" w:color="000000" w:sz="4" w:space="0"/>
                    <w:bottom w:val="single" w:color="000000" w:sz="4" w:space="0"/>
                  </w:tcBorders>
                </w:tcPr>
                <w:p w:rsidR="009A43D9" w:rsidRDefault="00D40D51" w14:paraId="079E858B" w14:textId="77777777">
                  <w:pPr>
                    <w:widowControl w:val="0"/>
                    <w:spacing w:before="20" w:after="20"/>
                    <w:rPr>
                      <w:rFonts w:ascii="Arial" w:hAnsi="Arial" w:cs="Arial"/>
                      <w:sz w:val="18"/>
                      <w:szCs w:val="18"/>
                    </w:rPr>
                  </w:pPr>
                  <w:r>
                    <w:rPr>
                      <w:rFonts w:ascii="Arial" w:hAnsi="Arial" w:cs="Arial"/>
                      <w:sz w:val="18"/>
                      <w:szCs w:val="18"/>
                    </w:rPr>
                    <w:t>Transaction</w:t>
                  </w:r>
                </w:p>
                <w:p w:rsidR="009A43D9" w:rsidRDefault="00D40D51" w14:paraId="4A146726" w14:textId="77777777">
                  <w:pPr>
                    <w:widowControl w:val="0"/>
                    <w:spacing w:before="20" w:after="20"/>
                    <w:rPr>
                      <w:rFonts w:ascii="Arial" w:hAnsi="Arial" w:cs="Arial"/>
                      <w:sz w:val="18"/>
                      <w:szCs w:val="18"/>
                    </w:rPr>
                  </w:pPr>
                  <w:r>
                    <w:rPr>
                      <w:rFonts w:ascii="Arial" w:hAnsi="Arial" w:cs="Arial"/>
                      <w:sz w:val="18"/>
                      <w:szCs w:val="18"/>
                    </w:rPr>
                    <w:t>Time</w:t>
                  </w:r>
                </w:p>
              </w:tc>
              <w:tc>
                <w:tcPr>
                  <w:tcW w:w="2027" w:type="dxa"/>
                  <w:tcBorders>
                    <w:left w:val="single" w:color="000000" w:sz="4" w:space="0"/>
                    <w:bottom w:val="single" w:color="000000" w:sz="4" w:space="0"/>
                  </w:tcBorders>
                </w:tcPr>
                <w:p w:rsidR="009A43D9" w:rsidRDefault="00D40D51" w14:paraId="432A222E" w14:textId="77777777">
                  <w:pPr>
                    <w:widowControl w:val="0"/>
                    <w:spacing w:before="20" w:after="20"/>
                    <w:rPr>
                      <w:rFonts w:ascii="Arial" w:hAnsi="Arial" w:cs="Arial"/>
                      <w:sz w:val="18"/>
                      <w:szCs w:val="18"/>
                    </w:rPr>
                  </w:pPr>
                  <w:r>
                    <w:rPr>
                      <w:rFonts w:ascii="Arial" w:hAnsi="Arial" w:cs="Arial"/>
                      <w:sz w:val="18"/>
                      <w:szCs w:val="18"/>
                    </w:rPr>
                    <w:t>Format: hh:mm:ss</w:t>
                  </w:r>
                </w:p>
              </w:tc>
              <w:tc>
                <w:tcPr>
                  <w:tcW w:w="1533" w:type="dxa"/>
                  <w:tcBorders>
                    <w:left w:val="single" w:color="000000" w:sz="4" w:space="0"/>
                    <w:bottom w:val="single" w:color="000000" w:sz="4" w:space="0"/>
                    <w:right w:val="single" w:color="000000" w:sz="4" w:space="0"/>
                  </w:tcBorders>
                </w:tcPr>
                <w:p w:rsidR="009A43D9" w:rsidRDefault="00D40D51" w14:paraId="5C112B28" w14:textId="77777777">
                  <w:pPr>
                    <w:widowControl w:val="0"/>
                    <w:spacing w:before="20" w:after="20"/>
                    <w:rPr>
                      <w:rFonts w:ascii="Arial" w:hAnsi="Arial" w:cs="Arial"/>
                      <w:sz w:val="18"/>
                      <w:szCs w:val="18"/>
                    </w:rPr>
                  </w:pPr>
                  <w:r>
                    <w:rPr>
                      <w:rFonts w:ascii="Arial" w:hAnsi="Arial" w:cs="Arial"/>
                      <w:sz w:val="18"/>
                      <w:szCs w:val="18"/>
                    </w:rPr>
                    <w:t>12:31:50</w:t>
                  </w:r>
                </w:p>
              </w:tc>
            </w:tr>
          </w:tbl>
          <w:p w:rsidR="009A43D9" w:rsidRDefault="009A43D9" w14:paraId="740C982E" w14:textId="77777777">
            <w:pPr>
              <w:widowControl w:val="0"/>
              <w:spacing w:before="20" w:after="20"/>
              <w:rPr>
                <w:rFonts w:eastAsia="Calibri" w:cs="Arial" w:ascii="Arial" w:hAnsi="Arial"/>
                <w:color w:val="000000"/>
              </w:rPr>
            </w:pPr>
          </w:p>
          <w:p w:rsidR="009A43D9" w:rsidRDefault="00D40D51" w14:paraId="66EB8A7C"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Payment file type = CLPC</w:t>
            </w:r>
          </w:p>
          <w:p w:rsidR="009A43D9" w:rsidRDefault="00D40D51" w14:paraId="27F95CCA"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Format: pipe delimited values (|)</w:t>
            </w:r>
          </w:p>
          <w:p w:rsidR="009A43D9" w:rsidP="11E56ED0" w:rsidRDefault="00D40D51" w14:paraId="0CD74514" w14:textId="411B44F6">
            <w:pPr>
              <w:widowControl w:val="0"/>
              <w:spacing w:before="20" w:after="20"/>
              <w:rPr>
                <w:rFonts w:ascii="Arial" w:hAnsi="Arial" w:eastAsia="Calibri" w:cs="Arial"/>
                <w:color w:val="000000"/>
              </w:rPr>
            </w:pPr>
            <w:r w:rsidRPr="11E56ED0" w:rsidR="00D40D51">
              <w:rPr>
                <w:rFonts w:ascii="Arial" w:hAnsi="Arial" w:eastAsia="Calibri" w:cs="Arial"/>
                <w:color w:val="000000" w:themeColor="text1" w:themeTint="FF" w:themeShade="FF"/>
              </w:rPr>
              <w:t xml:space="preserve">file type: </w:t>
            </w:r>
            <w:r w:rsidRPr="11E56ED0" w:rsidR="30230DCB">
              <w:rPr>
                <w:rFonts w:ascii="Arial" w:hAnsi="Arial" w:eastAsia="Calibri" w:cs="Arial"/>
                <w:color w:val="000000" w:themeColor="text1" w:themeTint="FF" w:themeShade="FF"/>
              </w:rPr>
              <w:t xml:space="preserve">excel</w:t>
            </w:r>
          </w:p>
          <w:p w:rsidR="009A43D9" w:rsidRDefault="00D40D51" w14:paraId="061DC28A" w14:textId="77777777">
            <w:pPr>
              <w:widowControl w:val="0"/>
              <w:spacing w:before="20" w:after="20"/>
            </w:pPr>
            <w:r>
              <w:rPr>
                <w:rFonts w:ascii="Arial" w:hAnsi="Arial" w:eastAsia="Calibri" w:cs="Arial"/>
                <w:color w:val="000000"/>
                <w:szCs w:val="20"/>
              </w:rPr>
              <w:t>Filename convention (</w:t>
            </w:r>
            <w:r>
              <w:rPr>
                <w:rFonts w:ascii="Arial" w:hAnsi="Arial" w:cs="Arial"/>
                <w:szCs w:val="20"/>
              </w:rPr>
              <w:t>CLPC-MonDDYYYY</w:t>
            </w:r>
            <w:r>
              <w:rPr>
                <w:rFonts w:ascii="Arial" w:hAnsi="Arial" w:eastAsia="Calibri" w:cs="Arial"/>
                <w:color w:val="000000"/>
                <w:szCs w:val="20"/>
              </w:rPr>
              <w:t xml:space="preserve">.xlsx):  </w:t>
            </w:r>
            <w:r>
              <w:rPr>
                <w:rFonts w:ascii="Arial" w:hAnsi="Arial" w:eastAsia="Calibri" w:cs="Arial"/>
                <w:color w:val="000000"/>
                <w:szCs w:val="20"/>
              </w:rPr>
              <w:t>CLPC-Jun032025</w:t>
            </w:r>
            <w:r>
              <w:rPr>
                <w:rFonts w:ascii="Arial" w:hAnsi="Arial" w:eastAsia="Calibri" w:cs="Arial"/>
                <w:color w:val="000000"/>
                <w:szCs w:val="20"/>
              </w:rPr>
              <w:t>.xlsx</w:t>
            </w:r>
          </w:p>
          <w:p w:rsidR="009A43D9" w:rsidRDefault="009A43D9" w14:paraId="15C78039" w14:textId="77777777">
            <w:pPr>
              <w:widowControl w:val="0"/>
              <w:spacing w:before="20" w:after="20"/>
              <w:rPr>
                <w:rFonts w:ascii="Arial" w:hAnsi="Arial" w:eastAsia="Calibri" w:cs="Arial"/>
                <w:color w:val="000000"/>
                <w:szCs w:val="20"/>
              </w:rPr>
            </w:pPr>
          </w:p>
          <w:p w:rsidR="009A43D9" w:rsidRDefault="009A43D9" w14:paraId="527D639D" w14:textId="77777777">
            <w:pPr>
              <w:widowControl w:val="0"/>
              <w:spacing w:before="20" w:after="20"/>
              <w:rPr>
                <w:rFonts w:ascii="Arial" w:hAnsi="Arial" w:eastAsia="Calibri" w:cs="Arial"/>
                <w:color w:val="000000"/>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45BBC784" w14:textId="77777777">
              <w:trPr>
                <w:cantSplit/>
                <w:tblHeader/>
              </w:trPr>
              <w:tc>
                <w:tcPr>
                  <w:tcW w:w="1440" w:type="dxa"/>
                  <w:tcBorders>
                    <w:top w:val="single" w:color="000000" w:sz="4" w:space="0"/>
                    <w:left w:val="single" w:color="000000" w:sz="4" w:space="0"/>
                    <w:bottom w:val="single" w:color="000000" w:sz="4" w:space="0"/>
                  </w:tcBorders>
                  <w:vAlign w:val="center"/>
                </w:tcPr>
                <w:p w:rsidR="009A43D9" w:rsidRDefault="00D40D51" w14:paraId="6FC8D023" w14:textId="77777777">
                  <w:pPr>
                    <w:pStyle w:val="TableContents"/>
                    <w:widowControl w:val="0"/>
                    <w:spacing w:before="20" w:after="20"/>
                    <w:rPr>
                      <w:rFonts w:ascii="Arial" w:hAnsi="Arial" w:cs="Arial"/>
                      <w:b/>
                      <w:bCs/>
                      <w:szCs w:val="20"/>
                    </w:rPr>
                  </w:pPr>
                  <w:r>
                    <w:rPr>
                      <w:rFonts w:ascii="Arial" w:hAnsi="Arial" w:cs="Arial"/>
                      <w:b/>
                      <w:bCs/>
                      <w:szCs w:val="20"/>
                    </w:rPr>
                    <w:t>Field List</w:t>
                  </w:r>
                </w:p>
              </w:tc>
              <w:tc>
                <w:tcPr>
                  <w:tcW w:w="2027" w:type="dxa"/>
                  <w:tcBorders>
                    <w:top w:val="single" w:color="000000" w:sz="4" w:space="0"/>
                    <w:left w:val="single" w:color="000000" w:sz="4" w:space="0"/>
                    <w:bottom w:val="single" w:color="000000" w:sz="4" w:space="0"/>
                  </w:tcBorders>
                  <w:vAlign w:val="center"/>
                </w:tcPr>
                <w:p w:rsidR="009A43D9" w:rsidRDefault="00D40D51" w14:paraId="0275947E" w14:textId="77777777">
                  <w:pPr>
                    <w:pStyle w:val="TableContents"/>
                    <w:widowControl w:val="0"/>
                    <w:spacing w:before="20" w:after="20"/>
                    <w:rPr>
                      <w:rFonts w:ascii="Arial" w:hAnsi="Arial" w:cs="Arial"/>
                      <w:b/>
                      <w:bCs/>
                      <w:szCs w:val="20"/>
                    </w:rPr>
                  </w:pPr>
                  <w:r>
                    <w:rPr>
                      <w:rFonts w:ascii="Arial" w:hAnsi="Arial" w:cs="Arial"/>
                      <w:b/>
                      <w:bCs/>
                      <w:szCs w:val="20"/>
                    </w:rPr>
                    <w:t>Remarks</w:t>
                  </w:r>
                </w:p>
              </w:tc>
              <w:tc>
                <w:tcPr>
                  <w:tcW w:w="153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648ADC75" w14:textId="77777777">
                  <w:pPr>
                    <w:pStyle w:val="TableContents"/>
                    <w:widowControl w:val="0"/>
                    <w:spacing w:before="20" w:after="20"/>
                    <w:rPr>
                      <w:rFonts w:ascii="Arial" w:hAnsi="Arial" w:cs="Arial"/>
                      <w:b/>
                      <w:bCs/>
                      <w:szCs w:val="20"/>
                    </w:rPr>
                  </w:pPr>
                  <w:r>
                    <w:rPr>
                      <w:rFonts w:ascii="Arial" w:hAnsi="Arial" w:cs="Arial"/>
                      <w:b/>
                      <w:bCs/>
                      <w:szCs w:val="20"/>
                    </w:rPr>
                    <w:t>Sample</w:t>
                  </w:r>
                </w:p>
              </w:tc>
            </w:tr>
            <w:tr w:rsidR="009A43D9" w14:paraId="7C4E8A7B" w14:textId="77777777">
              <w:trPr>
                <w:cantSplit/>
              </w:trPr>
              <w:tc>
                <w:tcPr>
                  <w:tcW w:w="1440" w:type="dxa"/>
                  <w:tcBorders>
                    <w:left w:val="single" w:color="000000" w:sz="4" w:space="0"/>
                    <w:bottom w:val="single" w:color="000000" w:sz="4" w:space="0"/>
                  </w:tcBorders>
                </w:tcPr>
                <w:p w:rsidR="009A43D9" w:rsidRDefault="00D40D51" w14:paraId="1500A910" w14:textId="77777777">
                  <w:pPr>
                    <w:pStyle w:val="TableContents"/>
                    <w:widowControl w:val="0"/>
                    <w:spacing w:before="20" w:after="20"/>
                    <w:rPr>
                      <w:rFonts w:ascii="Arial" w:hAnsi="Arial" w:cs="Arial"/>
                      <w:szCs w:val="20"/>
                    </w:rPr>
                  </w:pPr>
                  <w:r>
                    <w:rPr>
                      <w:rFonts w:ascii="Arial" w:hAnsi="Arial" w:cs="Arial"/>
                      <w:szCs w:val="20"/>
                    </w:rPr>
                    <w:t>Count</w:t>
                  </w:r>
                </w:p>
              </w:tc>
              <w:tc>
                <w:tcPr>
                  <w:tcW w:w="2027" w:type="dxa"/>
                  <w:tcBorders>
                    <w:left w:val="single" w:color="000000" w:sz="4" w:space="0"/>
                    <w:bottom w:val="single" w:color="000000" w:sz="4" w:space="0"/>
                  </w:tcBorders>
                </w:tcPr>
                <w:p w:rsidR="009A43D9" w:rsidRDefault="00D40D51" w14:paraId="099BB653" w14:textId="77777777">
                  <w:pPr>
                    <w:widowControl w:val="0"/>
                    <w:spacing w:before="20" w:after="20"/>
                  </w:pPr>
                  <w:r>
                    <w:rPr>
                      <w:rFonts w:ascii="Arial" w:hAnsi="Arial" w:cs="Arial"/>
                      <w:szCs w:val="20"/>
                    </w:rPr>
                    <w:t xml:space="preserve">Format: </w:t>
                  </w:r>
                  <w:r>
                    <w:rPr>
                      <w:rFonts w:ascii="Arial" w:hAnsi="Arial" w:cs="Arial"/>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56B20A0C" w14:textId="77777777">
                  <w:pPr>
                    <w:widowControl w:val="0"/>
                    <w:spacing w:before="20" w:after="20"/>
                    <w:rPr>
                      <w:rFonts w:ascii="Arial" w:hAnsi="Arial" w:cs="Arial"/>
                      <w:szCs w:val="20"/>
                    </w:rPr>
                  </w:pPr>
                  <w:r>
                    <w:rPr>
                      <w:rFonts w:ascii="Arial" w:hAnsi="Arial" w:cs="Arial"/>
                      <w:szCs w:val="20"/>
                    </w:rPr>
                    <w:t>1</w:t>
                  </w:r>
                </w:p>
              </w:tc>
            </w:tr>
            <w:tr w:rsidR="009A43D9" w14:paraId="54EA097C" w14:textId="77777777">
              <w:trPr>
                <w:cantSplit/>
              </w:trPr>
              <w:tc>
                <w:tcPr>
                  <w:tcW w:w="1440" w:type="dxa"/>
                  <w:tcBorders>
                    <w:left w:val="single" w:color="000000" w:sz="4" w:space="0"/>
                    <w:bottom w:val="single" w:color="000000" w:sz="4" w:space="0"/>
                  </w:tcBorders>
                </w:tcPr>
                <w:p w:rsidR="009A43D9" w:rsidRDefault="00D40D51" w14:paraId="0F1F4EA4" w14:textId="77777777">
                  <w:pPr>
                    <w:pStyle w:val="TableContents"/>
                    <w:widowControl w:val="0"/>
                    <w:spacing w:before="20" w:after="20"/>
                    <w:rPr>
                      <w:rFonts w:ascii="Arial" w:hAnsi="Arial" w:cs="Arial"/>
                      <w:szCs w:val="20"/>
                    </w:rPr>
                  </w:pPr>
                  <w:r>
                    <w:rPr>
                      <w:rFonts w:ascii="Arial" w:hAnsi="Arial" w:cs="Arial"/>
                      <w:szCs w:val="20"/>
                    </w:rPr>
                    <w:t>Date Credit</w:t>
                  </w:r>
                </w:p>
              </w:tc>
              <w:tc>
                <w:tcPr>
                  <w:tcW w:w="2027" w:type="dxa"/>
                  <w:tcBorders>
                    <w:left w:val="single" w:color="000000" w:sz="4" w:space="0"/>
                    <w:bottom w:val="single" w:color="000000" w:sz="4" w:space="0"/>
                  </w:tcBorders>
                </w:tcPr>
                <w:p w:rsidR="009A43D9" w:rsidRDefault="00D40D51" w14:paraId="1CD10EEE" w14:textId="77777777">
                  <w:pPr>
                    <w:widowControl w:val="0"/>
                    <w:spacing w:before="20" w:after="20"/>
                  </w:pPr>
                  <w:r>
                    <w:rPr>
                      <w:rFonts w:ascii="Arial" w:hAnsi="Arial" w:cs="Arial"/>
                      <w:szCs w:val="20"/>
                    </w:rPr>
                    <w:t xml:space="preserve">Format: </w:t>
                  </w:r>
                  <w:r>
                    <w:rPr>
                      <w:rFonts w:ascii="Arial" w:hAnsi="Arial" w:cs="Arial"/>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7BDC33E2" w14:textId="77777777">
                  <w:pPr>
                    <w:widowControl w:val="0"/>
                    <w:spacing w:before="20" w:after="20"/>
                    <w:rPr>
                      <w:rFonts w:ascii="Arial" w:hAnsi="Arial" w:cs="Arial"/>
                      <w:szCs w:val="20"/>
                    </w:rPr>
                  </w:pPr>
                  <w:r>
                    <w:rPr>
                      <w:rFonts w:ascii="Arial" w:hAnsi="Arial" w:cs="Arial"/>
                      <w:szCs w:val="20"/>
                    </w:rPr>
                    <w:t>01/01/2025</w:t>
                  </w:r>
                </w:p>
              </w:tc>
            </w:tr>
            <w:tr w:rsidR="009A43D9" w14:paraId="27CF3C69" w14:textId="77777777">
              <w:trPr>
                <w:cantSplit/>
              </w:trPr>
              <w:tc>
                <w:tcPr>
                  <w:tcW w:w="1440" w:type="dxa"/>
                  <w:tcBorders>
                    <w:left w:val="single" w:color="000000" w:sz="4" w:space="0"/>
                    <w:bottom w:val="single" w:color="000000" w:sz="4" w:space="0"/>
                  </w:tcBorders>
                </w:tcPr>
                <w:p w:rsidR="009A43D9" w:rsidRDefault="00D40D51" w14:paraId="2EE84546" w14:textId="77777777">
                  <w:pPr>
                    <w:pStyle w:val="TableContents"/>
                    <w:widowControl w:val="0"/>
                    <w:spacing w:before="20" w:after="20"/>
                    <w:rPr>
                      <w:rFonts w:ascii="Arial" w:hAnsi="Arial" w:cs="Arial"/>
                      <w:szCs w:val="20"/>
                    </w:rPr>
                  </w:pPr>
                  <w:r>
                    <w:rPr>
                      <w:rFonts w:ascii="Arial" w:hAnsi="Arial" w:cs="Arial"/>
                      <w:szCs w:val="20"/>
                    </w:rPr>
                    <w:t>Amount</w:t>
                  </w:r>
                </w:p>
              </w:tc>
              <w:tc>
                <w:tcPr>
                  <w:tcW w:w="2027" w:type="dxa"/>
                  <w:tcBorders>
                    <w:left w:val="single" w:color="000000" w:sz="4" w:space="0"/>
                    <w:bottom w:val="single" w:color="000000" w:sz="4" w:space="0"/>
                  </w:tcBorders>
                </w:tcPr>
                <w:p w:rsidR="009A43D9" w:rsidRDefault="00D40D51" w14:paraId="07BF426F" w14:textId="77777777">
                  <w:pPr>
                    <w:widowControl w:val="0"/>
                    <w:spacing w:before="20" w:after="20"/>
                    <w:rPr>
                      <w:rFonts w:ascii="Arial" w:hAnsi="Arial" w:cs="Arial"/>
                      <w:szCs w:val="20"/>
                    </w:rPr>
                  </w:pPr>
                  <w:r>
                    <w:rPr>
                      <w:rFonts w:ascii="Arial" w:hAnsi="Arial" w:cs="Arial"/>
                      <w:szCs w:val="20"/>
                    </w:rPr>
                    <w:t>2 decimal places</w:t>
                  </w:r>
                </w:p>
              </w:tc>
              <w:tc>
                <w:tcPr>
                  <w:tcW w:w="1533" w:type="dxa"/>
                  <w:tcBorders>
                    <w:left w:val="single" w:color="000000" w:sz="4" w:space="0"/>
                    <w:bottom w:val="single" w:color="000000" w:sz="4" w:space="0"/>
                    <w:right w:val="single" w:color="000000" w:sz="4" w:space="0"/>
                  </w:tcBorders>
                </w:tcPr>
                <w:p w:rsidR="009A43D9" w:rsidRDefault="00D40D51" w14:paraId="56127A92" w14:textId="77777777">
                  <w:pPr>
                    <w:pStyle w:val="TableContents"/>
                    <w:widowControl w:val="0"/>
                    <w:spacing w:before="20" w:after="20"/>
                    <w:rPr>
                      <w:rFonts w:ascii="Arial" w:hAnsi="Arial" w:cs="Arial"/>
                      <w:szCs w:val="20"/>
                    </w:rPr>
                  </w:pPr>
                  <w:r>
                    <w:rPr>
                      <w:rFonts w:ascii="Arial" w:hAnsi="Arial" w:cs="Arial"/>
                      <w:szCs w:val="20"/>
                    </w:rPr>
                    <w:t>5000.00</w:t>
                  </w:r>
                </w:p>
              </w:tc>
            </w:tr>
            <w:tr w:rsidR="009A43D9" w14:paraId="13F754DF" w14:textId="77777777">
              <w:trPr>
                <w:cantSplit/>
              </w:trPr>
              <w:tc>
                <w:tcPr>
                  <w:tcW w:w="1440" w:type="dxa"/>
                  <w:tcBorders>
                    <w:left w:val="single" w:color="000000" w:sz="4" w:space="0"/>
                    <w:bottom w:val="single" w:color="000000" w:sz="4" w:space="0"/>
                  </w:tcBorders>
                </w:tcPr>
                <w:p w:rsidR="009A43D9" w:rsidRDefault="00D40D51" w14:paraId="29D673CC" w14:textId="77777777">
                  <w:pPr>
                    <w:pStyle w:val="TableContents"/>
                    <w:widowControl w:val="0"/>
                    <w:spacing w:before="20" w:after="20"/>
                    <w:rPr>
                      <w:rFonts w:ascii="Arial" w:hAnsi="Arial" w:cs="Arial"/>
                      <w:szCs w:val="20"/>
                    </w:rPr>
                  </w:pPr>
                  <w:r>
                    <w:rPr>
                      <w:rFonts w:ascii="Arial" w:hAnsi="Arial" w:cs="Arial"/>
                      <w:szCs w:val="20"/>
                    </w:rPr>
                    <w:t>AR Number</w:t>
                  </w:r>
                </w:p>
              </w:tc>
              <w:tc>
                <w:tcPr>
                  <w:tcW w:w="2027" w:type="dxa"/>
                  <w:tcBorders>
                    <w:left w:val="single" w:color="000000" w:sz="4" w:space="0"/>
                    <w:bottom w:val="single" w:color="000000" w:sz="4" w:space="0"/>
                  </w:tcBorders>
                </w:tcPr>
                <w:p w:rsidR="009A43D9" w:rsidRDefault="009A43D9" w14:paraId="5101B52C" w14:textId="77777777">
                  <w:pPr>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9A43D9" w14:paraId="3C8EC45C" w14:textId="77777777">
                  <w:pPr>
                    <w:pStyle w:val="TableContents"/>
                    <w:widowControl w:val="0"/>
                    <w:spacing w:before="20" w:after="20"/>
                    <w:rPr>
                      <w:rFonts w:ascii="Arial" w:hAnsi="Arial" w:cs="Arial"/>
                      <w:szCs w:val="20"/>
                    </w:rPr>
                  </w:pPr>
                </w:p>
              </w:tc>
            </w:tr>
            <w:tr w:rsidR="009A43D9" w14:paraId="460EA9AE" w14:textId="77777777">
              <w:trPr>
                <w:cantSplit/>
              </w:trPr>
              <w:tc>
                <w:tcPr>
                  <w:tcW w:w="1440" w:type="dxa"/>
                  <w:tcBorders>
                    <w:left w:val="single" w:color="000000" w:sz="4" w:space="0"/>
                    <w:bottom w:val="single" w:color="000000" w:sz="4" w:space="0"/>
                  </w:tcBorders>
                </w:tcPr>
                <w:p w:rsidR="009A43D9" w:rsidRDefault="00D40D51" w14:paraId="0595CA78" w14:textId="77777777">
                  <w:pPr>
                    <w:pStyle w:val="TableContents"/>
                    <w:widowControl w:val="0"/>
                    <w:spacing w:before="20" w:after="20"/>
                    <w:rPr>
                      <w:rFonts w:ascii="Arial" w:hAnsi="Arial" w:cs="Arial"/>
                      <w:szCs w:val="20"/>
                    </w:rPr>
                  </w:pPr>
                  <w:r>
                    <w:rPr>
                      <w:rFonts w:ascii="Arial" w:hAnsi="Arial" w:cs="Arial"/>
                      <w:szCs w:val="20"/>
                    </w:rPr>
                    <w:t>Invoice</w:t>
                  </w:r>
                </w:p>
              </w:tc>
              <w:tc>
                <w:tcPr>
                  <w:tcW w:w="2027" w:type="dxa"/>
                  <w:tcBorders>
                    <w:left w:val="single" w:color="000000" w:sz="4" w:space="0"/>
                    <w:bottom w:val="single" w:color="000000" w:sz="4" w:space="0"/>
                  </w:tcBorders>
                </w:tcPr>
                <w:p w:rsidR="009A43D9" w:rsidRDefault="009A43D9" w14:paraId="326DC100" w14:textId="77777777">
                  <w:pPr>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7E4D55A8" w14:textId="77777777">
                  <w:pPr>
                    <w:pStyle w:val="TableContents"/>
                    <w:widowControl w:val="0"/>
                    <w:spacing w:before="20" w:after="20"/>
                    <w:rPr>
                      <w:rFonts w:ascii="Arial" w:hAnsi="Arial" w:cs="Arial"/>
                      <w:szCs w:val="20"/>
                    </w:rPr>
                  </w:pPr>
                  <w:r>
                    <w:rPr>
                      <w:rFonts w:ascii="Arial" w:hAnsi="Arial" w:cs="Arial"/>
                      <w:szCs w:val="20"/>
                    </w:rPr>
                    <w:t>2404746876</w:t>
                  </w:r>
                </w:p>
              </w:tc>
            </w:tr>
            <w:tr w:rsidR="009A43D9" w14:paraId="71CF0AE0" w14:textId="77777777">
              <w:trPr>
                <w:cantSplit/>
              </w:trPr>
              <w:tc>
                <w:tcPr>
                  <w:tcW w:w="1440" w:type="dxa"/>
                  <w:tcBorders>
                    <w:left w:val="single" w:color="000000" w:sz="4" w:space="0"/>
                    <w:bottom w:val="single" w:color="000000" w:sz="4" w:space="0"/>
                  </w:tcBorders>
                </w:tcPr>
                <w:p w:rsidR="009A43D9" w:rsidRDefault="00D40D51" w14:paraId="3A7730AD" w14:textId="77777777">
                  <w:pPr>
                    <w:pStyle w:val="TableContents"/>
                    <w:widowControl w:val="0"/>
                    <w:spacing w:before="20" w:after="20"/>
                    <w:rPr>
                      <w:rFonts w:ascii="Arial" w:hAnsi="Arial" w:cs="Arial"/>
                      <w:szCs w:val="20"/>
                    </w:rPr>
                  </w:pPr>
                  <w:r>
                    <w:rPr>
                      <w:rFonts w:ascii="Arial" w:hAnsi="Arial" w:cs="Arial"/>
                      <w:szCs w:val="20"/>
                    </w:rPr>
                    <w:t>Assured</w:t>
                  </w:r>
                </w:p>
              </w:tc>
              <w:tc>
                <w:tcPr>
                  <w:tcW w:w="2027" w:type="dxa"/>
                  <w:tcBorders>
                    <w:left w:val="single" w:color="000000" w:sz="4" w:space="0"/>
                    <w:bottom w:val="single" w:color="000000" w:sz="4" w:space="0"/>
                  </w:tcBorders>
                </w:tcPr>
                <w:p w:rsidR="009A43D9" w:rsidRDefault="009A43D9" w14:paraId="0A821549" w14:textId="77777777">
                  <w:pPr>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03BE2F97" w14:textId="77777777">
                  <w:pPr>
                    <w:pStyle w:val="TableContents"/>
                    <w:widowControl w:val="0"/>
                    <w:spacing w:before="20" w:after="20"/>
                    <w:rPr>
                      <w:rFonts w:ascii="Arial" w:hAnsi="Arial" w:cs="Arial"/>
                      <w:szCs w:val="20"/>
                    </w:rPr>
                  </w:pPr>
                  <w:r>
                    <w:rPr>
                      <w:rFonts w:ascii="Arial" w:hAnsi="Arial" w:cs="Arial"/>
                      <w:szCs w:val="20"/>
                    </w:rPr>
                    <w:t>JOHN LIM</w:t>
                  </w:r>
                </w:p>
              </w:tc>
            </w:tr>
            <w:tr w:rsidR="009A43D9" w14:paraId="131C32AE" w14:textId="77777777">
              <w:trPr>
                <w:cantSplit/>
                <w:trHeight w:val="367"/>
              </w:trPr>
              <w:tc>
                <w:tcPr>
                  <w:tcW w:w="1440" w:type="dxa"/>
                  <w:tcBorders>
                    <w:left w:val="single" w:color="000000" w:sz="4" w:space="0"/>
                    <w:bottom w:val="single" w:color="000000" w:sz="4" w:space="0"/>
                  </w:tcBorders>
                </w:tcPr>
                <w:p w:rsidR="009A43D9" w:rsidRDefault="00D40D51" w14:paraId="28B1B33F" w14:textId="77777777">
                  <w:pPr>
                    <w:pStyle w:val="TableContents"/>
                    <w:widowControl w:val="0"/>
                    <w:spacing w:before="20" w:after="20"/>
                    <w:rPr>
                      <w:rFonts w:ascii="Arial" w:hAnsi="Arial" w:cs="Arial"/>
                      <w:szCs w:val="20"/>
                    </w:rPr>
                  </w:pPr>
                  <w:r>
                    <w:rPr>
                      <w:rFonts w:ascii="Arial" w:hAnsi="Arial" w:cs="Arial"/>
                      <w:szCs w:val="20"/>
                    </w:rPr>
                    <w:t>PN Number</w:t>
                  </w:r>
                </w:p>
              </w:tc>
              <w:tc>
                <w:tcPr>
                  <w:tcW w:w="2027" w:type="dxa"/>
                  <w:tcBorders>
                    <w:left w:val="single" w:color="000000" w:sz="4" w:space="0"/>
                    <w:bottom w:val="single" w:color="000000" w:sz="4" w:space="0"/>
                  </w:tcBorders>
                </w:tcPr>
                <w:p w:rsidR="009A43D9" w:rsidRDefault="009A43D9" w14:paraId="66FDCF4E" w14:textId="77777777">
                  <w:pPr>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0C6A8A64" w14:textId="77777777">
                  <w:pPr>
                    <w:pStyle w:val="TableContents"/>
                    <w:widowControl w:val="0"/>
                    <w:spacing w:before="20" w:after="20"/>
                    <w:rPr>
                      <w:rFonts w:ascii="Arial" w:hAnsi="Arial" w:cs="Arial"/>
                      <w:szCs w:val="20"/>
                    </w:rPr>
                  </w:pPr>
                  <w:r>
                    <w:rPr>
                      <w:rFonts w:ascii="Arial" w:hAnsi="Arial" w:cs="Arial"/>
                      <w:szCs w:val="20"/>
                    </w:rPr>
                    <w:t>540223030085</w:t>
                  </w:r>
                </w:p>
              </w:tc>
            </w:tr>
            <w:tr w:rsidR="009A43D9" w14:paraId="0CA3962E" w14:textId="77777777">
              <w:trPr>
                <w:cantSplit/>
                <w:trHeight w:val="367"/>
              </w:trPr>
              <w:tc>
                <w:tcPr>
                  <w:tcW w:w="1440" w:type="dxa"/>
                  <w:tcBorders>
                    <w:left w:val="single" w:color="000000" w:sz="4" w:space="0"/>
                    <w:bottom w:val="single" w:color="000000" w:sz="4" w:space="0"/>
                  </w:tcBorders>
                </w:tcPr>
                <w:p w:rsidR="009A43D9" w:rsidRDefault="00D40D51" w14:paraId="1ECF9794" w14:textId="77777777">
                  <w:pPr>
                    <w:pStyle w:val="TableContents"/>
                    <w:keepNext/>
                    <w:widowControl w:val="0"/>
                    <w:spacing w:before="20" w:after="20"/>
                    <w:rPr>
                      <w:rFonts w:ascii="Arial" w:hAnsi="Arial" w:cs="Arial"/>
                      <w:szCs w:val="20"/>
                    </w:rPr>
                  </w:pPr>
                  <w:r>
                    <w:rPr>
                      <w:rFonts w:ascii="Arial" w:hAnsi="Arial" w:cs="Arial"/>
                      <w:szCs w:val="20"/>
                    </w:rPr>
                    <w:t>Corp. Dept</w:t>
                  </w:r>
                </w:p>
              </w:tc>
              <w:tc>
                <w:tcPr>
                  <w:tcW w:w="2027" w:type="dxa"/>
                  <w:tcBorders>
                    <w:left w:val="single" w:color="000000" w:sz="4" w:space="0"/>
                    <w:bottom w:val="single" w:color="000000" w:sz="4" w:space="0"/>
                  </w:tcBorders>
                </w:tcPr>
                <w:p w:rsidR="009A43D9" w:rsidRDefault="009A43D9" w14:paraId="3BEE236D" w14:textId="77777777">
                  <w:pPr>
                    <w:keepNext/>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002F46D2" w14:textId="77777777">
                  <w:pPr>
                    <w:pStyle w:val="TableContents"/>
                    <w:keepNext/>
                    <w:widowControl w:val="0"/>
                    <w:spacing w:before="20" w:after="20"/>
                    <w:rPr>
                      <w:rFonts w:ascii="Arial" w:hAnsi="Arial" w:cs="Arial"/>
                      <w:szCs w:val="20"/>
                    </w:rPr>
                  </w:pPr>
                  <w:r>
                    <w:rPr>
                      <w:rFonts w:ascii="Arial" w:hAnsi="Arial" w:cs="Arial"/>
                      <w:szCs w:val="20"/>
                    </w:rPr>
                    <w:t>SMALLBUSINESSLOAN</w:t>
                  </w:r>
                </w:p>
              </w:tc>
            </w:tr>
            <w:tr w:rsidR="009A43D9" w14:paraId="37E62F55" w14:textId="77777777">
              <w:trPr>
                <w:cantSplit/>
                <w:trHeight w:val="367"/>
              </w:trPr>
              <w:tc>
                <w:tcPr>
                  <w:tcW w:w="1440" w:type="dxa"/>
                  <w:tcBorders>
                    <w:left w:val="single" w:color="000000" w:sz="4" w:space="0"/>
                    <w:bottom w:val="single" w:color="000000" w:sz="4" w:space="0"/>
                  </w:tcBorders>
                </w:tcPr>
                <w:p w:rsidR="009A43D9" w:rsidRDefault="00D40D51" w14:paraId="73DA1489" w14:textId="77777777">
                  <w:pPr>
                    <w:pStyle w:val="TableContents"/>
                    <w:keepNext/>
                    <w:widowControl w:val="0"/>
                    <w:spacing w:before="20" w:after="20"/>
                    <w:rPr>
                      <w:rFonts w:ascii="Arial" w:hAnsi="Arial" w:cs="Arial"/>
                      <w:szCs w:val="20"/>
                    </w:rPr>
                  </w:pPr>
                  <w:r>
                    <w:rPr>
                      <w:rFonts w:ascii="Arial" w:hAnsi="Arial" w:cs="Arial"/>
                      <w:szCs w:val="20"/>
                    </w:rPr>
                    <w:t>Risk Code</w:t>
                  </w:r>
                </w:p>
              </w:tc>
              <w:tc>
                <w:tcPr>
                  <w:tcW w:w="2027" w:type="dxa"/>
                  <w:tcBorders>
                    <w:left w:val="single" w:color="000000" w:sz="4" w:space="0"/>
                    <w:bottom w:val="single" w:color="000000" w:sz="4" w:space="0"/>
                  </w:tcBorders>
                </w:tcPr>
                <w:p w:rsidR="009A43D9" w:rsidRDefault="009A43D9" w14:paraId="0CCC0888" w14:textId="77777777">
                  <w:pPr>
                    <w:keepNext/>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2965B458" w14:textId="77777777">
                  <w:pPr>
                    <w:pStyle w:val="TableContents"/>
                    <w:keepNext/>
                    <w:widowControl w:val="0"/>
                    <w:spacing w:before="20" w:after="20"/>
                    <w:rPr>
                      <w:rFonts w:ascii="Arial" w:hAnsi="Arial" w:cs="Arial"/>
                      <w:szCs w:val="20"/>
                    </w:rPr>
                  </w:pPr>
                  <w:r>
                    <w:rPr>
                      <w:rFonts w:ascii="Arial" w:hAnsi="Arial" w:cs="Arial"/>
                      <w:szCs w:val="20"/>
                    </w:rPr>
                    <w:t>FIP</w:t>
                  </w:r>
                </w:p>
              </w:tc>
            </w:tr>
            <w:tr w:rsidR="009A43D9" w14:paraId="58837B1D" w14:textId="77777777">
              <w:trPr>
                <w:cantSplit/>
                <w:trHeight w:val="367"/>
              </w:trPr>
              <w:tc>
                <w:tcPr>
                  <w:tcW w:w="1440" w:type="dxa"/>
                  <w:tcBorders>
                    <w:left w:val="single" w:color="000000" w:sz="4" w:space="0"/>
                    <w:bottom w:val="single" w:color="000000" w:sz="4" w:space="0"/>
                  </w:tcBorders>
                </w:tcPr>
                <w:p w:rsidR="009A43D9" w:rsidRDefault="00D40D51" w14:paraId="2526CE4B" w14:textId="77777777">
                  <w:pPr>
                    <w:pStyle w:val="TableContents"/>
                    <w:widowControl w:val="0"/>
                    <w:spacing w:before="20" w:after="20"/>
                    <w:rPr>
                      <w:rFonts w:ascii="Arial" w:hAnsi="Arial" w:cs="Arial"/>
                      <w:szCs w:val="20"/>
                    </w:rPr>
                  </w:pPr>
                  <w:r>
                    <w:rPr>
                      <w:rFonts w:ascii="Arial" w:hAnsi="Arial" w:cs="Arial"/>
                      <w:szCs w:val="20"/>
                    </w:rPr>
                    <w:t>Remarks</w:t>
                  </w:r>
                </w:p>
              </w:tc>
              <w:tc>
                <w:tcPr>
                  <w:tcW w:w="2027" w:type="dxa"/>
                  <w:tcBorders>
                    <w:left w:val="single" w:color="000000" w:sz="4" w:space="0"/>
                    <w:bottom w:val="single" w:color="000000" w:sz="4" w:space="0"/>
                  </w:tcBorders>
                </w:tcPr>
                <w:p w:rsidR="009A43D9" w:rsidRDefault="009A43D9" w14:paraId="4A990D24" w14:textId="77777777">
                  <w:pPr>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186E758A" w14:textId="77777777">
                  <w:pPr>
                    <w:pStyle w:val="TableContents"/>
                    <w:widowControl w:val="0"/>
                    <w:spacing w:before="20" w:after="20"/>
                  </w:pPr>
                  <w:r>
                    <w:rPr>
                      <w:rFonts w:ascii="Arial" w:hAnsi="Arial" w:cs="Arial"/>
                      <w:szCs w:val="20"/>
                    </w:rPr>
                    <w:t xml:space="preserve">(part of 900,000 </w:t>
                  </w:r>
                  <w:r>
                    <w:rPr>
                      <w:rFonts w:ascii="Arial" w:hAnsi="Arial" w:cs="Arial"/>
                      <w:szCs w:val="20"/>
                    </w:rPr>
                    <w:t>/LIM/FIRE)</w:t>
                  </w:r>
                </w:p>
              </w:tc>
            </w:tr>
          </w:tbl>
          <w:p w:rsidR="009A43D9" w:rsidRDefault="009A43D9" w14:paraId="603CC4DB" w14:textId="77777777">
            <w:pPr>
              <w:widowControl w:val="0"/>
              <w:spacing w:before="20" w:after="20"/>
              <w:rPr>
                <w:rFonts w:ascii="Arial" w:hAnsi="Arial" w:eastAsia="Calibri" w:cs="Arial"/>
                <w:color w:val="000000"/>
                <w:szCs w:val="20"/>
              </w:rPr>
            </w:pPr>
          </w:p>
          <w:p w:rsidR="009A43D9" w:rsidRDefault="00D40D51" w14:paraId="7A82497E"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Payment file type = Trade</w:t>
            </w:r>
          </w:p>
          <w:p w:rsidR="009A43D9" w:rsidRDefault="00D40D51" w14:paraId="380E0852"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Format: pipe delimited values (|)</w:t>
            </w:r>
          </w:p>
          <w:p w:rsidR="009A43D9" w:rsidRDefault="00D40D51" w14:paraId="6B27A8C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type: .txt</w:t>
            </w:r>
          </w:p>
          <w:p w:rsidR="009A43D9" w:rsidRDefault="00D40D51" w14:paraId="4E6A6989" w14:textId="77777777">
            <w:pPr>
              <w:widowControl w:val="0"/>
              <w:spacing w:before="20" w:after="20"/>
            </w:pPr>
            <w:r w:rsidRPr="11E56ED0" w:rsidR="00D40D51">
              <w:rPr>
                <w:rFonts w:ascii="Arial" w:hAnsi="Arial" w:eastAsia="Calibri" w:cs="Arial"/>
                <w:color w:val="000000" w:themeColor="text1" w:themeTint="FF" w:themeShade="FF"/>
              </w:rPr>
              <w:t>Filename convention (UploadTrade_MM.DD.YYYY.txt): UploadTrade_01.01.20</w:t>
            </w:r>
            <w:r w:rsidRPr="11E56ED0" w:rsidR="00D40D51">
              <w:rPr>
                <w:rFonts w:ascii="Arial" w:hAnsi="Arial" w:eastAsia="Calibri" w:cs="Arial"/>
                <w:color w:val="000000" w:themeColor="text1" w:themeTint="FF" w:themeShade="FF"/>
              </w:rPr>
              <w:t>25.TXT</w:t>
            </w:r>
          </w:p>
          <w:p w:rsidR="009A43D9" w:rsidRDefault="009A43D9" w14:paraId="5BAD3425" w14:textId="77777777">
            <w:pPr>
              <w:widowControl w:val="0"/>
              <w:spacing w:before="20" w:after="20"/>
              <w:rPr>
                <w:rFonts w:ascii="Arial" w:hAnsi="Arial" w:cs="Arial"/>
                <w:szCs w:val="20"/>
              </w:rPr>
            </w:pPr>
          </w:p>
          <w:p w:rsidR="009A43D9" w:rsidRDefault="009A43D9" w14:paraId="0C7D08AC" w14:textId="77777777">
            <w:pPr>
              <w:widowControl w:val="0"/>
              <w:spacing w:before="20" w:after="20"/>
              <w:rPr>
                <w:rFonts w:ascii="Arial" w:hAnsi="Arial" w:cs="Arial"/>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316865BA" w14:textId="77777777">
              <w:trPr>
                <w:cantSplit/>
                <w:tblHeader/>
              </w:trPr>
              <w:tc>
                <w:tcPr>
                  <w:tcW w:w="1440" w:type="dxa"/>
                  <w:tcBorders>
                    <w:top w:val="single" w:color="000000" w:sz="4" w:space="0"/>
                    <w:left w:val="single" w:color="000000" w:sz="4" w:space="0"/>
                    <w:bottom w:val="single" w:color="000000" w:sz="4" w:space="0"/>
                  </w:tcBorders>
                  <w:vAlign w:val="center"/>
                </w:tcPr>
                <w:p w:rsidR="009A43D9" w:rsidRDefault="00D40D51" w14:paraId="21F7BDA7" w14:textId="77777777">
                  <w:pPr>
                    <w:pStyle w:val="TableContents"/>
                    <w:widowControl w:val="0"/>
                    <w:spacing w:before="20" w:after="20"/>
                    <w:rPr>
                      <w:rFonts w:ascii="Arial" w:hAnsi="Arial" w:cs="Arial"/>
                      <w:b/>
                      <w:bCs/>
                      <w:szCs w:val="20"/>
                    </w:rPr>
                  </w:pPr>
                  <w:r>
                    <w:rPr>
                      <w:rFonts w:ascii="Arial" w:hAnsi="Arial" w:cs="Arial"/>
                      <w:b/>
                      <w:bCs/>
                      <w:szCs w:val="20"/>
                    </w:rPr>
                    <w:t>Field List</w:t>
                  </w:r>
                </w:p>
              </w:tc>
              <w:tc>
                <w:tcPr>
                  <w:tcW w:w="2027" w:type="dxa"/>
                  <w:tcBorders>
                    <w:top w:val="single" w:color="000000" w:sz="4" w:space="0"/>
                    <w:left w:val="single" w:color="000000" w:sz="4" w:space="0"/>
                    <w:bottom w:val="single" w:color="000000" w:sz="4" w:space="0"/>
                  </w:tcBorders>
                  <w:vAlign w:val="center"/>
                </w:tcPr>
                <w:p w:rsidR="009A43D9" w:rsidRDefault="00D40D51" w14:paraId="51973945" w14:textId="77777777">
                  <w:pPr>
                    <w:pStyle w:val="TableContents"/>
                    <w:widowControl w:val="0"/>
                    <w:spacing w:before="20" w:after="20"/>
                    <w:rPr>
                      <w:rFonts w:ascii="Arial" w:hAnsi="Arial" w:cs="Arial"/>
                      <w:b/>
                      <w:bCs/>
                      <w:szCs w:val="20"/>
                    </w:rPr>
                  </w:pPr>
                  <w:r>
                    <w:rPr>
                      <w:rFonts w:ascii="Arial" w:hAnsi="Arial" w:cs="Arial"/>
                      <w:b/>
                      <w:bCs/>
                      <w:szCs w:val="20"/>
                    </w:rPr>
                    <w:t>Remarks</w:t>
                  </w:r>
                </w:p>
              </w:tc>
              <w:tc>
                <w:tcPr>
                  <w:tcW w:w="153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0DF45B53" w14:textId="77777777">
                  <w:pPr>
                    <w:pStyle w:val="TableContents"/>
                    <w:widowControl w:val="0"/>
                    <w:spacing w:before="20" w:after="20"/>
                    <w:rPr>
                      <w:rFonts w:ascii="Arial" w:hAnsi="Arial" w:cs="Arial"/>
                      <w:b/>
                      <w:bCs/>
                      <w:szCs w:val="20"/>
                    </w:rPr>
                  </w:pPr>
                  <w:r>
                    <w:rPr>
                      <w:rFonts w:ascii="Arial" w:hAnsi="Arial" w:cs="Arial"/>
                      <w:b/>
                      <w:bCs/>
                      <w:szCs w:val="20"/>
                    </w:rPr>
                    <w:t>Sample</w:t>
                  </w:r>
                </w:p>
              </w:tc>
            </w:tr>
            <w:tr w:rsidR="009A43D9" w14:paraId="4A1044C4" w14:textId="77777777">
              <w:trPr>
                <w:cantSplit/>
              </w:trPr>
              <w:tc>
                <w:tcPr>
                  <w:tcW w:w="1440" w:type="dxa"/>
                  <w:tcBorders>
                    <w:left w:val="single" w:color="000000" w:sz="4" w:space="0"/>
                    <w:bottom w:val="single" w:color="000000" w:sz="4" w:space="0"/>
                  </w:tcBorders>
                </w:tcPr>
                <w:p w:rsidR="009A43D9" w:rsidRDefault="00D40D51" w14:paraId="102CA9A7" w14:textId="77777777">
                  <w:pPr>
                    <w:pStyle w:val="TableContents"/>
                    <w:widowControl w:val="0"/>
                    <w:spacing w:before="20" w:after="20"/>
                    <w:rPr>
                      <w:rFonts w:ascii="Arial" w:hAnsi="Arial" w:cs="Arial"/>
                      <w:szCs w:val="20"/>
                    </w:rPr>
                  </w:pPr>
                  <w:r>
                    <w:rPr>
                      <w:rFonts w:ascii="Arial" w:hAnsi="Arial" w:cs="Arial"/>
                      <w:szCs w:val="20"/>
                    </w:rPr>
                    <w:t>Transaction Date</w:t>
                  </w:r>
                </w:p>
              </w:tc>
              <w:tc>
                <w:tcPr>
                  <w:tcW w:w="2027" w:type="dxa"/>
                  <w:tcBorders>
                    <w:left w:val="single" w:color="000000" w:sz="4" w:space="0"/>
                    <w:bottom w:val="single" w:color="000000" w:sz="4" w:space="0"/>
                  </w:tcBorders>
                </w:tcPr>
                <w:p w:rsidR="009A43D9" w:rsidRDefault="00D40D51" w14:paraId="7D49F637" w14:textId="77777777">
                  <w:pPr>
                    <w:widowControl w:val="0"/>
                    <w:spacing w:before="20" w:after="20"/>
                  </w:pPr>
                  <w:r>
                    <w:rPr>
                      <w:rFonts w:ascii="Arial" w:hAnsi="Arial" w:cs="Arial"/>
                      <w:szCs w:val="20"/>
                    </w:rPr>
                    <w:t xml:space="preserve">Format: </w:t>
                  </w:r>
                  <w:r>
                    <w:rPr>
                      <w:rFonts w:ascii="Arial" w:hAnsi="Arial" w:cs="Arial"/>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0E22AD09" w14:textId="77777777">
                  <w:pPr>
                    <w:pStyle w:val="TableContents"/>
                    <w:widowControl w:val="0"/>
                    <w:spacing w:before="20" w:after="20"/>
                    <w:rPr>
                      <w:rFonts w:ascii="Arial" w:hAnsi="Arial" w:cs="Arial"/>
                      <w:szCs w:val="20"/>
                    </w:rPr>
                  </w:pPr>
                  <w:r>
                    <w:rPr>
                      <w:rFonts w:ascii="Arial" w:hAnsi="Arial" w:cs="Arial"/>
                      <w:szCs w:val="20"/>
                    </w:rPr>
                    <w:t>05/30/2012</w:t>
                  </w:r>
                </w:p>
              </w:tc>
            </w:tr>
            <w:tr w:rsidR="009A43D9" w14:paraId="3A63CEFC" w14:textId="77777777">
              <w:trPr>
                <w:cantSplit/>
              </w:trPr>
              <w:tc>
                <w:tcPr>
                  <w:tcW w:w="1440" w:type="dxa"/>
                  <w:tcBorders>
                    <w:left w:val="single" w:color="000000" w:sz="4" w:space="0"/>
                    <w:bottom w:val="single" w:color="000000" w:sz="4" w:space="0"/>
                  </w:tcBorders>
                </w:tcPr>
                <w:p w:rsidR="009A43D9" w:rsidRDefault="00D40D51" w14:paraId="7A95BABF" w14:textId="77777777">
                  <w:pPr>
                    <w:pStyle w:val="TableContents"/>
                    <w:widowControl w:val="0"/>
                    <w:spacing w:before="20" w:after="20"/>
                    <w:rPr>
                      <w:rFonts w:ascii="Arial" w:hAnsi="Arial" w:cs="Arial"/>
                      <w:szCs w:val="20"/>
                    </w:rPr>
                  </w:pPr>
                  <w:r>
                    <w:rPr>
                      <w:rFonts w:ascii="Arial" w:hAnsi="Arial" w:cs="Arial"/>
                      <w:szCs w:val="20"/>
                    </w:rPr>
                    <w:t>Branch Name</w:t>
                  </w:r>
                </w:p>
              </w:tc>
              <w:tc>
                <w:tcPr>
                  <w:tcW w:w="2027" w:type="dxa"/>
                  <w:tcBorders>
                    <w:left w:val="single" w:color="000000" w:sz="4" w:space="0"/>
                    <w:bottom w:val="single" w:color="000000" w:sz="4" w:space="0"/>
                  </w:tcBorders>
                </w:tcPr>
                <w:p w:rsidR="009A43D9" w:rsidRDefault="009A43D9" w14:paraId="37A31054" w14:textId="77777777">
                  <w:pPr>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439B7D11" w14:textId="77777777">
                  <w:pPr>
                    <w:pStyle w:val="TableContents"/>
                    <w:widowControl w:val="0"/>
                    <w:spacing w:before="20" w:after="20"/>
                    <w:rPr>
                      <w:rFonts w:ascii="Arial" w:hAnsi="Arial" w:cs="Arial"/>
                      <w:szCs w:val="20"/>
                    </w:rPr>
                  </w:pPr>
                  <w:r>
                    <w:rPr>
                      <w:rFonts w:ascii="Arial" w:hAnsi="Arial" w:cs="Arial"/>
                      <w:szCs w:val="20"/>
                    </w:rPr>
                    <w:t>TPC-ORTIGAS</w:t>
                  </w:r>
                </w:p>
              </w:tc>
            </w:tr>
            <w:tr w:rsidR="009A43D9" w14:paraId="0C61A489" w14:textId="77777777">
              <w:trPr>
                <w:cantSplit/>
              </w:trPr>
              <w:tc>
                <w:tcPr>
                  <w:tcW w:w="1440" w:type="dxa"/>
                  <w:tcBorders>
                    <w:left w:val="single" w:color="000000" w:sz="4" w:space="0"/>
                    <w:bottom w:val="single" w:color="000000" w:sz="4" w:space="0"/>
                  </w:tcBorders>
                </w:tcPr>
                <w:p w:rsidR="009A43D9" w:rsidRDefault="00D40D51" w14:paraId="7488436A" w14:textId="77777777">
                  <w:pPr>
                    <w:pStyle w:val="TableContents"/>
                    <w:widowControl w:val="0"/>
                    <w:spacing w:before="20" w:after="20"/>
                    <w:rPr>
                      <w:rFonts w:ascii="Arial" w:hAnsi="Arial" w:cs="Arial"/>
                      <w:szCs w:val="20"/>
                    </w:rPr>
                  </w:pPr>
                  <w:r>
                    <w:rPr>
                      <w:rFonts w:ascii="Arial" w:hAnsi="Arial" w:cs="Arial"/>
                      <w:szCs w:val="20"/>
                    </w:rPr>
                    <w:t>Transaction Description</w:t>
                  </w:r>
                </w:p>
              </w:tc>
              <w:tc>
                <w:tcPr>
                  <w:tcW w:w="2027" w:type="dxa"/>
                  <w:tcBorders>
                    <w:left w:val="single" w:color="000000" w:sz="4" w:space="0"/>
                    <w:bottom w:val="single" w:color="000000" w:sz="4" w:space="0"/>
                  </w:tcBorders>
                </w:tcPr>
                <w:p w:rsidR="009A43D9" w:rsidRDefault="009A43D9" w14:paraId="7DC8C081" w14:textId="77777777">
                  <w:pPr>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6FE2CBD9" w14:textId="77777777">
                  <w:pPr>
                    <w:pStyle w:val="TableContents"/>
                    <w:widowControl w:val="0"/>
                    <w:spacing w:before="20" w:after="20"/>
                    <w:rPr>
                      <w:rFonts w:ascii="Arial" w:hAnsi="Arial" w:cs="Arial"/>
                      <w:szCs w:val="20"/>
                    </w:rPr>
                  </w:pPr>
                  <w:r>
                    <w:rPr>
                      <w:rFonts w:ascii="Arial" w:hAnsi="Arial" w:cs="Arial"/>
                      <w:szCs w:val="20"/>
                    </w:rPr>
                    <w:t>MIP/COC/123456/ILC7041000123</w:t>
                  </w:r>
                </w:p>
              </w:tc>
            </w:tr>
            <w:tr w:rsidR="009A43D9" w14:paraId="66488D78" w14:textId="77777777">
              <w:trPr>
                <w:cantSplit/>
              </w:trPr>
              <w:tc>
                <w:tcPr>
                  <w:tcW w:w="1440" w:type="dxa"/>
                  <w:tcBorders>
                    <w:left w:val="single" w:color="000000" w:sz="4" w:space="0"/>
                    <w:bottom w:val="single" w:color="000000" w:sz="4" w:space="0"/>
                  </w:tcBorders>
                </w:tcPr>
                <w:p w:rsidR="009A43D9" w:rsidRDefault="00D40D51" w14:paraId="67D27843" w14:textId="77777777">
                  <w:pPr>
                    <w:pStyle w:val="TableContents"/>
                    <w:widowControl w:val="0"/>
                    <w:spacing w:before="20" w:after="20"/>
                    <w:rPr>
                      <w:rFonts w:ascii="Arial" w:hAnsi="Arial" w:cs="Arial"/>
                      <w:szCs w:val="20"/>
                    </w:rPr>
                  </w:pPr>
                  <w:r>
                    <w:rPr>
                      <w:rFonts w:ascii="Arial" w:hAnsi="Arial" w:cs="Arial"/>
                      <w:szCs w:val="20"/>
                    </w:rPr>
                    <w:t>Debit</w:t>
                  </w:r>
                </w:p>
              </w:tc>
              <w:tc>
                <w:tcPr>
                  <w:tcW w:w="2027" w:type="dxa"/>
                  <w:tcBorders>
                    <w:left w:val="single" w:color="000000" w:sz="4" w:space="0"/>
                    <w:bottom w:val="single" w:color="000000" w:sz="4" w:space="0"/>
                  </w:tcBorders>
                </w:tcPr>
                <w:p w:rsidR="009A43D9" w:rsidRDefault="00D40D51" w14:paraId="40C12A0F" w14:textId="77777777">
                  <w:pPr>
                    <w:widowControl w:val="0"/>
                    <w:spacing w:before="20" w:after="20"/>
                    <w:rPr>
                      <w:rFonts w:ascii="Arial" w:hAnsi="Arial" w:cs="Arial"/>
                      <w:szCs w:val="20"/>
                    </w:rPr>
                  </w:pPr>
                  <w:r>
                    <w:rPr>
                      <w:rFonts w:ascii="Arial" w:hAnsi="Arial" w:cs="Arial"/>
                      <w:szCs w:val="20"/>
                    </w:rPr>
                    <w:t>Can be null</w:t>
                  </w:r>
                </w:p>
              </w:tc>
              <w:tc>
                <w:tcPr>
                  <w:tcW w:w="1533" w:type="dxa"/>
                  <w:tcBorders>
                    <w:left w:val="single" w:color="000000" w:sz="4" w:space="0"/>
                    <w:bottom w:val="single" w:color="000000" w:sz="4" w:space="0"/>
                    <w:right w:val="single" w:color="000000" w:sz="4" w:space="0"/>
                  </w:tcBorders>
                </w:tcPr>
                <w:p w:rsidR="009A43D9" w:rsidRDefault="009A43D9" w14:paraId="0477E574" w14:textId="77777777">
                  <w:pPr>
                    <w:pStyle w:val="TableContents"/>
                    <w:widowControl w:val="0"/>
                    <w:spacing w:before="20" w:after="20"/>
                    <w:rPr>
                      <w:rFonts w:ascii="Arial" w:hAnsi="Arial" w:cs="Arial"/>
                      <w:szCs w:val="20"/>
                    </w:rPr>
                  </w:pPr>
                </w:p>
              </w:tc>
            </w:tr>
            <w:tr w:rsidR="009A43D9" w14:paraId="4D983B13" w14:textId="77777777">
              <w:trPr>
                <w:cantSplit/>
              </w:trPr>
              <w:tc>
                <w:tcPr>
                  <w:tcW w:w="1440" w:type="dxa"/>
                  <w:tcBorders>
                    <w:left w:val="single" w:color="000000" w:sz="4" w:space="0"/>
                    <w:bottom w:val="single" w:color="000000" w:sz="4" w:space="0"/>
                  </w:tcBorders>
                </w:tcPr>
                <w:p w:rsidR="009A43D9" w:rsidRDefault="00D40D51" w14:paraId="5F6C0114" w14:textId="77777777">
                  <w:pPr>
                    <w:pStyle w:val="TableContents"/>
                    <w:keepNext/>
                    <w:widowControl w:val="0"/>
                    <w:spacing w:before="20" w:after="20"/>
                    <w:rPr>
                      <w:rFonts w:ascii="Arial" w:hAnsi="Arial" w:cs="Arial"/>
                      <w:szCs w:val="20"/>
                    </w:rPr>
                  </w:pPr>
                  <w:r>
                    <w:rPr>
                      <w:rFonts w:ascii="Arial" w:hAnsi="Arial" w:cs="Arial"/>
                      <w:szCs w:val="20"/>
                    </w:rPr>
                    <w:t>Credit</w:t>
                  </w:r>
                </w:p>
              </w:tc>
              <w:tc>
                <w:tcPr>
                  <w:tcW w:w="2027" w:type="dxa"/>
                  <w:tcBorders>
                    <w:left w:val="single" w:color="000000" w:sz="4" w:space="0"/>
                    <w:bottom w:val="single" w:color="000000" w:sz="4" w:space="0"/>
                  </w:tcBorders>
                </w:tcPr>
                <w:p w:rsidR="009A43D9" w:rsidRDefault="009A43D9" w14:paraId="3FD9042A" w14:textId="77777777">
                  <w:pPr>
                    <w:keepNext/>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3B79A55F" w14:textId="77777777">
                  <w:pPr>
                    <w:pStyle w:val="TableContents"/>
                    <w:keepNext/>
                    <w:widowControl w:val="0"/>
                    <w:spacing w:before="20" w:after="20"/>
                    <w:rPr>
                      <w:rFonts w:ascii="Arial" w:hAnsi="Arial" w:cs="Arial"/>
                      <w:szCs w:val="20"/>
                    </w:rPr>
                  </w:pPr>
                  <w:r>
                    <w:rPr>
                      <w:rFonts w:ascii="Arial" w:hAnsi="Arial" w:cs="Arial"/>
                      <w:szCs w:val="20"/>
                    </w:rPr>
                    <w:t>25,123.00</w:t>
                  </w:r>
                </w:p>
              </w:tc>
            </w:tr>
            <w:tr w:rsidR="009A43D9" w14:paraId="5D17B7BC" w14:textId="77777777">
              <w:trPr>
                <w:cantSplit/>
              </w:trPr>
              <w:tc>
                <w:tcPr>
                  <w:tcW w:w="1440" w:type="dxa"/>
                  <w:tcBorders>
                    <w:left w:val="single" w:color="000000" w:sz="4" w:space="0"/>
                    <w:bottom w:val="single" w:color="000000" w:sz="4" w:space="0"/>
                  </w:tcBorders>
                </w:tcPr>
                <w:p w:rsidR="009A43D9" w:rsidRDefault="00D40D51" w14:paraId="14867F78" w14:textId="77777777">
                  <w:pPr>
                    <w:pStyle w:val="TableContents"/>
                    <w:keepNext/>
                    <w:widowControl w:val="0"/>
                    <w:spacing w:before="20" w:after="20"/>
                    <w:rPr>
                      <w:rFonts w:ascii="Arial" w:hAnsi="Arial" w:cs="Arial"/>
                      <w:szCs w:val="20"/>
                    </w:rPr>
                  </w:pPr>
                  <w:r>
                    <w:rPr>
                      <w:rFonts w:ascii="Arial" w:hAnsi="Arial" w:cs="Arial"/>
                      <w:szCs w:val="20"/>
                    </w:rPr>
                    <w:t>Running Balance</w:t>
                  </w:r>
                </w:p>
              </w:tc>
              <w:tc>
                <w:tcPr>
                  <w:tcW w:w="2027" w:type="dxa"/>
                  <w:tcBorders>
                    <w:left w:val="single" w:color="000000" w:sz="4" w:space="0"/>
                    <w:bottom w:val="single" w:color="000000" w:sz="4" w:space="0"/>
                  </w:tcBorders>
                </w:tcPr>
                <w:p w:rsidR="009A43D9" w:rsidRDefault="009A43D9" w14:paraId="052D4810" w14:textId="77777777">
                  <w:pPr>
                    <w:keepNext/>
                    <w:widowControl w:val="0"/>
                    <w:spacing w:before="20" w:after="20"/>
                    <w:rPr>
                      <w:rFonts w:ascii="Arial" w:hAnsi="Arial" w:cs="Arial"/>
                      <w:szCs w:val="20"/>
                    </w:rPr>
                  </w:pPr>
                </w:p>
              </w:tc>
              <w:tc>
                <w:tcPr>
                  <w:tcW w:w="1533" w:type="dxa"/>
                  <w:tcBorders>
                    <w:left w:val="single" w:color="000000" w:sz="4" w:space="0"/>
                    <w:bottom w:val="single" w:color="000000" w:sz="4" w:space="0"/>
                    <w:right w:val="single" w:color="000000" w:sz="4" w:space="0"/>
                  </w:tcBorders>
                </w:tcPr>
                <w:p w:rsidR="009A43D9" w:rsidRDefault="00D40D51" w14:paraId="08890D2E" w14:textId="77777777">
                  <w:pPr>
                    <w:pStyle w:val="TableContents"/>
                    <w:keepNext/>
                    <w:widowControl w:val="0"/>
                    <w:spacing w:before="20" w:after="20"/>
                    <w:rPr>
                      <w:rFonts w:ascii="Arial" w:hAnsi="Arial" w:cs="Arial"/>
                      <w:szCs w:val="20"/>
                    </w:rPr>
                  </w:pPr>
                  <w:r>
                    <w:rPr>
                      <w:rFonts w:ascii="Arial" w:hAnsi="Arial" w:cs="Arial"/>
                      <w:szCs w:val="20"/>
                    </w:rPr>
                    <w:t>25,123.00</w:t>
                  </w:r>
                </w:p>
              </w:tc>
            </w:tr>
            <w:tr w:rsidR="009A43D9" w14:paraId="500DF4B8" w14:textId="77777777">
              <w:trPr>
                <w:cantSplit/>
              </w:trPr>
              <w:tc>
                <w:tcPr>
                  <w:tcW w:w="1440" w:type="dxa"/>
                  <w:tcBorders>
                    <w:left w:val="single" w:color="000000" w:sz="4" w:space="0"/>
                    <w:bottom w:val="single" w:color="000000" w:sz="4" w:space="0"/>
                  </w:tcBorders>
                </w:tcPr>
                <w:p w:rsidR="009A43D9" w:rsidRDefault="00D40D51" w14:paraId="530D5442" w14:textId="77777777">
                  <w:pPr>
                    <w:pStyle w:val="TableContents"/>
                    <w:widowControl w:val="0"/>
                    <w:spacing w:before="20" w:after="20"/>
                    <w:rPr>
                      <w:rFonts w:ascii="Arial" w:hAnsi="Arial" w:cs="Arial"/>
                      <w:szCs w:val="20"/>
                    </w:rPr>
                  </w:pPr>
                  <w:r>
                    <w:rPr>
                      <w:rFonts w:ascii="Arial" w:hAnsi="Arial" w:cs="Arial"/>
                      <w:szCs w:val="20"/>
                    </w:rPr>
                    <w:t>Check No.</w:t>
                  </w:r>
                </w:p>
              </w:tc>
              <w:tc>
                <w:tcPr>
                  <w:tcW w:w="2027" w:type="dxa"/>
                  <w:tcBorders>
                    <w:left w:val="single" w:color="000000" w:sz="4" w:space="0"/>
                    <w:bottom w:val="single" w:color="000000" w:sz="4" w:space="0"/>
                  </w:tcBorders>
                </w:tcPr>
                <w:p w:rsidR="009A43D9" w:rsidRDefault="00D40D51" w14:paraId="6C755377" w14:textId="77777777">
                  <w:pPr>
                    <w:widowControl w:val="0"/>
                    <w:spacing w:before="20" w:after="20"/>
                    <w:rPr>
                      <w:rFonts w:ascii="Arial" w:hAnsi="Arial" w:cs="Arial"/>
                      <w:szCs w:val="20"/>
                    </w:rPr>
                  </w:pPr>
                  <w:r>
                    <w:rPr>
                      <w:rFonts w:ascii="Arial" w:hAnsi="Arial" w:cs="Arial"/>
                      <w:szCs w:val="20"/>
                    </w:rPr>
                    <w:t>Can be null</w:t>
                  </w:r>
                </w:p>
              </w:tc>
              <w:tc>
                <w:tcPr>
                  <w:tcW w:w="1533" w:type="dxa"/>
                  <w:tcBorders>
                    <w:left w:val="single" w:color="000000" w:sz="4" w:space="0"/>
                    <w:bottom w:val="single" w:color="000000" w:sz="4" w:space="0"/>
                    <w:right w:val="single" w:color="000000" w:sz="4" w:space="0"/>
                  </w:tcBorders>
                </w:tcPr>
                <w:p w:rsidR="009A43D9" w:rsidRDefault="00D40D51" w14:paraId="76275E1D" w14:textId="77777777">
                  <w:pPr>
                    <w:pStyle w:val="TableContents"/>
                    <w:widowControl w:val="0"/>
                    <w:spacing w:before="20" w:after="20"/>
                    <w:rPr>
                      <w:rFonts w:ascii="Arial" w:hAnsi="Arial" w:cs="Arial"/>
                      <w:szCs w:val="20"/>
                    </w:rPr>
                  </w:pPr>
                  <w:r>
                    <w:rPr>
                      <w:rFonts w:ascii="Arial" w:hAnsi="Arial" w:cs="Arial"/>
                      <w:szCs w:val="20"/>
                    </w:rPr>
                    <w:t>ABCD1234</w:t>
                  </w:r>
                </w:p>
              </w:tc>
            </w:tr>
          </w:tbl>
          <w:p w:rsidR="009A43D9" w:rsidRDefault="009A43D9" w14:paraId="62D3F89E" w14:textId="77777777">
            <w:pPr>
              <w:widowControl w:val="0"/>
              <w:spacing w:before="20" w:after="20"/>
              <w:rPr>
                <w:rFonts w:ascii="Arial" w:hAnsi="Arial" w:eastAsia="Calibri" w:cs="Arial"/>
                <w:color w:val="000000"/>
                <w:szCs w:val="20"/>
              </w:rPr>
            </w:pPr>
          </w:p>
          <w:p w:rsidR="009A43D9" w:rsidRDefault="009A43D9" w14:paraId="2780AF0D" w14:textId="77777777">
            <w:pPr>
              <w:widowControl w:val="0"/>
              <w:spacing w:before="20" w:after="20"/>
              <w:rPr>
                <w:rFonts w:ascii="Arial" w:hAnsi="Arial" w:eastAsia="Calibri" w:cs="Arial"/>
                <w:color w:val="000000"/>
                <w:szCs w:val="20"/>
              </w:rPr>
            </w:pPr>
          </w:p>
          <w:p w:rsidR="009A43D9" w:rsidRDefault="00D40D51" w14:paraId="04120261"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Payment file type = Direct Credit</w:t>
            </w:r>
          </w:p>
          <w:p w:rsidR="009A43D9" w:rsidRDefault="00D40D51" w14:paraId="076BB109"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File Format: pipe delimited values (|)</w:t>
            </w:r>
          </w:p>
          <w:p w:rsidR="009A43D9" w:rsidP="11E56ED0" w:rsidRDefault="00D40D51" w14:paraId="63B37470" w14:textId="3FF76DF8">
            <w:pPr>
              <w:widowControl w:val="0"/>
              <w:spacing w:before="20" w:after="20"/>
              <w:rPr>
                <w:rFonts w:ascii="Arial" w:hAnsi="Arial" w:eastAsia="Calibri" w:cs="Arial"/>
                <w:color w:val="000000"/>
              </w:rPr>
            </w:pPr>
            <w:r w:rsidRPr="11E56ED0" w:rsidR="00D40D51">
              <w:rPr>
                <w:rFonts w:ascii="Arial" w:hAnsi="Arial" w:eastAsia="Calibri" w:cs="Arial"/>
                <w:color w:val="000000" w:themeColor="text1" w:themeTint="FF" w:themeShade="FF"/>
              </w:rPr>
              <w:t>file type: .txt</w:t>
            </w:r>
            <w:r w:rsidRPr="11E56ED0" w:rsidR="56DAB37C">
              <w:rPr>
                <w:rFonts w:ascii="Arial" w:hAnsi="Arial" w:eastAsia="Calibri" w:cs="Arial"/>
                <w:color w:val="000000" w:themeColor="text1" w:themeTint="FF" w:themeShade="FF"/>
              </w:rPr>
              <w:t xml:space="preserve"> / excel</w:t>
            </w:r>
          </w:p>
          <w:p w:rsidR="009A43D9" w:rsidRDefault="00D40D51" w14:paraId="255F18C2" w14:textId="77777777">
            <w:pPr>
              <w:widowControl w:val="0"/>
              <w:spacing w:before="20" w:after="20"/>
            </w:pPr>
            <w:r>
              <w:rPr>
                <w:rFonts w:ascii="Arial" w:hAnsi="Arial" w:eastAsia="Calibri" w:cs="Arial"/>
                <w:color w:val="000000"/>
                <w:szCs w:val="20"/>
              </w:rPr>
              <w:t xml:space="preserve">Filename convention (OTCYYYYMMDD-&lt;branch&gt;.txt): </w:t>
            </w:r>
            <w:r>
              <w:rPr>
                <w:rFonts w:ascii="Arial" w:hAnsi="Arial" w:cs="Arial"/>
                <w:szCs w:val="20"/>
              </w:rPr>
              <w:t>OTC202506101- AUTOCREDIT.TXT</w:t>
            </w:r>
          </w:p>
          <w:p w:rsidR="009A43D9" w:rsidRDefault="009A43D9" w14:paraId="46FC4A0D" w14:textId="77777777">
            <w:pPr>
              <w:widowControl w:val="0"/>
              <w:spacing w:before="20" w:after="20"/>
              <w:rPr>
                <w:rFonts w:ascii="Arial" w:hAnsi="Arial" w:cs="Arial"/>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rsidTr="4295A02F" w14:paraId="35906978" w14:textId="77777777">
              <w:trPr>
                <w:cantSplit/>
                <w:tblHeader/>
              </w:trPr>
              <w:tc>
                <w:tcPr>
                  <w:tcW w:w="1440"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0967643C" w14:textId="77777777">
                  <w:pPr>
                    <w:pStyle w:val="TableContents"/>
                    <w:widowControl w:val="0"/>
                    <w:spacing w:before="20" w:after="20"/>
                    <w:rPr>
                      <w:rFonts w:ascii="Arial" w:hAnsi="Arial" w:cs="Arial"/>
                      <w:b/>
                      <w:bCs/>
                      <w:szCs w:val="20"/>
                    </w:rPr>
                  </w:pPr>
                  <w:r>
                    <w:rPr>
                      <w:rFonts w:ascii="Arial" w:hAnsi="Arial" w:cs="Arial"/>
                      <w:b/>
                      <w:bCs/>
                      <w:szCs w:val="20"/>
                    </w:rPr>
                    <w:t>Field List</w:t>
                  </w:r>
                </w:p>
              </w:tc>
              <w:tc>
                <w:tcPr>
                  <w:tcW w:w="2027" w:type="dxa"/>
                  <w:tcBorders>
                    <w:top w:val="single" w:color="000000" w:themeColor="text1" w:sz="4" w:space="0"/>
                    <w:left w:val="single" w:color="000000" w:themeColor="text1" w:sz="4" w:space="0"/>
                    <w:bottom w:val="single" w:color="000000" w:themeColor="text1" w:sz="4" w:space="0"/>
                  </w:tcBorders>
                  <w:tcMar/>
                  <w:vAlign w:val="center"/>
                </w:tcPr>
                <w:p w:rsidR="009A43D9" w:rsidP="4295A02F" w:rsidRDefault="00D40D51" w14:paraId="5FBA7E67" w14:textId="42B29E7B">
                  <w:pPr>
                    <w:pStyle w:val="TableContents"/>
                    <w:widowControl w:val="0"/>
                    <w:suppressLineNumbers w:val="0"/>
                    <w:bidi w:val="0"/>
                    <w:spacing w:before="20" w:beforeAutospacing="off" w:after="20" w:afterAutospacing="off" w:line="259" w:lineRule="auto"/>
                    <w:ind w:left="0" w:right="0"/>
                    <w:jc w:val="left"/>
                  </w:pPr>
                  <w:r w:rsidRPr="4295A02F" w:rsidR="26401E2F">
                    <w:rPr>
                      <w:rFonts w:ascii="Arial" w:hAnsi="Arial" w:cs="Arial"/>
                      <w:b w:val="1"/>
                      <w:bCs w:val="1"/>
                    </w:rPr>
                    <w:t>Remarks</w:t>
                  </w:r>
                </w:p>
              </w:tc>
              <w:tc>
                <w:tcPr>
                  <w:tcW w:w="15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16855512" w14:textId="77777777">
                  <w:pPr>
                    <w:pStyle w:val="TableContents"/>
                    <w:widowControl w:val="0"/>
                    <w:spacing w:before="20" w:after="20"/>
                    <w:rPr>
                      <w:rFonts w:ascii="Arial" w:hAnsi="Arial" w:cs="Arial"/>
                      <w:b/>
                      <w:bCs/>
                      <w:szCs w:val="20"/>
                    </w:rPr>
                  </w:pPr>
                  <w:r>
                    <w:rPr>
                      <w:rFonts w:ascii="Arial" w:hAnsi="Arial" w:cs="Arial"/>
                      <w:b/>
                      <w:bCs/>
                      <w:szCs w:val="20"/>
                    </w:rPr>
                    <w:t>Sample</w:t>
                  </w:r>
                </w:p>
              </w:tc>
            </w:tr>
            <w:tr w:rsidR="009A43D9" w:rsidTr="4295A02F" w14:paraId="11B6447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418BBC19" w14:textId="77777777">
                  <w:pPr>
                    <w:pStyle w:val="TableContents"/>
                    <w:widowControl w:val="0"/>
                    <w:spacing w:before="20" w:after="20"/>
                    <w:rPr>
                      <w:rFonts w:ascii="Arial" w:hAnsi="Arial" w:cs="Arial"/>
                      <w:szCs w:val="20"/>
                    </w:rPr>
                  </w:pPr>
                  <w:r>
                    <w:rPr>
                      <w:rFonts w:ascii="Arial" w:hAnsi="Arial" w:cs="Arial"/>
                      <w:szCs w:val="20"/>
                    </w:rPr>
                    <w:t>Transaction Date</w:t>
                  </w:r>
                </w:p>
              </w:tc>
              <w:tc>
                <w:tcPr>
                  <w:tcW w:w="2027" w:type="dxa"/>
                  <w:tcBorders>
                    <w:left w:val="single" w:color="000000" w:themeColor="text1" w:sz="4" w:space="0"/>
                    <w:bottom w:val="single" w:color="000000" w:themeColor="text1" w:sz="4" w:space="0"/>
                  </w:tcBorders>
                  <w:tcMar/>
                </w:tcPr>
                <w:p w:rsidR="009A43D9" w:rsidRDefault="009A43D9" w14:paraId="4DC2ECC6" w14:textId="77777777">
                  <w:pPr>
                    <w:widowControl w:val="0"/>
                    <w:spacing w:before="20" w:after="20"/>
                    <w:rPr>
                      <w:rFonts w:ascii="Arial" w:hAnsi="Arial" w:cs="Arial"/>
                      <w:szCs w:val="20"/>
                    </w:rPr>
                  </w:pPr>
                </w:p>
                <w:p w:rsidR="009A43D9" w:rsidRDefault="00D40D51" w14:paraId="2A9792F7" w14:textId="77777777">
                  <w:pPr>
                    <w:widowControl w:val="0"/>
                    <w:spacing w:before="20" w:after="20"/>
                  </w:pPr>
                  <w:r>
                    <w:rPr>
                      <w:rFonts w:ascii="Arial" w:hAnsi="Arial" w:cs="Arial"/>
                      <w:szCs w:val="20"/>
                    </w:rPr>
                    <w:t xml:space="preserve">Format: </w:t>
                  </w:r>
                  <w:r>
                    <w:rPr>
                      <w:rFonts w:ascii="Arial" w:hAnsi="Arial" w:cs="Arial"/>
                      <w:color w:val="000000"/>
                      <w:szCs w:val="20"/>
                    </w:rPr>
                    <w:t>MM/DD/YYYY</w:t>
                  </w: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9796693" w14:textId="77777777">
                  <w:pPr>
                    <w:pStyle w:val="TableContents"/>
                    <w:widowControl w:val="0"/>
                    <w:spacing w:before="20" w:after="20"/>
                    <w:rPr>
                      <w:rFonts w:ascii="Arial" w:hAnsi="Arial" w:cs="Arial"/>
                      <w:szCs w:val="20"/>
                    </w:rPr>
                  </w:pPr>
                </w:p>
              </w:tc>
            </w:tr>
            <w:tr w:rsidR="009A43D9" w:rsidTr="4295A02F" w14:paraId="14115DE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5D5E4B49" w14:textId="77777777">
                  <w:pPr>
                    <w:pStyle w:val="TableContents"/>
                    <w:widowControl w:val="0"/>
                    <w:spacing w:before="20" w:after="20"/>
                    <w:rPr>
                      <w:rFonts w:ascii="Arial" w:hAnsi="Arial" w:cs="Arial"/>
                      <w:szCs w:val="20"/>
                    </w:rPr>
                  </w:pPr>
                  <w:r>
                    <w:rPr>
                      <w:rFonts w:ascii="Arial" w:hAnsi="Arial" w:cs="Arial"/>
                      <w:szCs w:val="20"/>
                    </w:rPr>
                    <w:t>BP Filename</w:t>
                  </w:r>
                </w:p>
              </w:tc>
              <w:tc>
                <w:tcPr>
                  <w:tcW w:w="2027" w:type="dxa"/>
                  <w:tcBorders>
                    <w:left w:val="single" w:color="000000" w:themeColor="text1" w:sz="4" w:space="0"/>
                    <w:bottom w:val="single" w:color="000000" w:themeColor="text1" w:sz="4" w:space="0"/>
                  </w:tcBorders>
                  <w:tcMar/>
                </w:tcPr>
                <w:p w:rsidR="009A43D9" w:rsidRDefault="009A43D9" w14:paraId="47297C67" w14:textId="77777777">
                  <w:pPr>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048740F3" w14:textId="77777777">
                  <w:pPr>
                    <w:pStyle w:val="TableContents"/>
                    <w:widowControl w:val="0"/>
                    <w:spacing w:before="20" w:after="20"/>
                    <w:rPr>
                      <w:rFonts w:ascii="Arial" w:hAnsi="Arial" w:cs="Arial"/>
                      <w:szCs w:val="20"/>
                    </w:rPr>
                  </w:pPr>
                </w:p>
              </w:tc>
            </w:tr>
            <w:tr w:rsidR="009A43D9" w:rsidTr="4295A02F" w14:paraId="57AC731F"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76DDCD2" w14:textId="77777777">
                  <w:pPr>
                    <w:pStyle w:val="TableContents"/>
                    <w:widowControl w:val="0"/>
                    <w:spacing w:before="20" w:after="20"/>
                    <w:rPr>
                      <w:rFonts w:ascii="Arial" w:hAnsi="Arial" w:cs="Arial"/>
                      <w:szCs w:val="20"/>
                    </w:rPr>
                  </w:pPr>
                  <w:r>
                    <w:rPr>
                      <w:rFonts w:ascii="Arial" w:hAnsi="Arial" w:cs="Arial"/>
                      <w:szCs w:val="20"/>
                    </w:rPr>
                    <w:t>Transaction No</w:t>
                  </w:r>
                </w:p>
              </w:tc>
              <w:tc>
                <w:tcPr>
                  <w:tcW w:w="2027" w:type="dxa"/>
                  <w:tcBorders>
                    <w:left w:val="single" w:color="000000" w:themeColor="text1" w:sz="4" w:space="0"/>
                    <w:bottom w:val="single" w:color="000000" w:themeColor="text1" w:sz="4" w:space="0"/>
                  </w:tcBorders>
                  <w:tcMar/>
                </w:tcPr>
                <w:p w:rsidR="009A43D9" w:rsidRDefault="009A43D9" w14:paraId="51371A77" w14:textId="77777777">
                  <w:pPr>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32434A0" w14:textId="77777777">
                  <w:pPr>
                    <w:pStyle w:val="TableContents"/>
                    <w:widowControl w:val="0"/>
                    <w:spacing w:before="20" w:after="20"/>
                    <w:rPr>
                      <w:rFonts w:ascii="Arial" w:hAnsi="Arial" w:cs="Arial"/>
                      <w:szCs w:val="20"/>
                    </w:rPr>
                  </w:pPr>
                </w:p>
              </w:tc>
            </w:tr>
            <w:tr w:rsidR="009A43D9" w:rsidTr="4295A02F" w14:paraId="6002D5C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1BC040A" w14:textId="77777777">
                  <w:pPr>
                    <w:pStyle w:val="TableContents"/>
                    <w:widowControl w:val="0"/>
                    <w:spacing w:before="20" w:after="20"/>
                    <w:rPr>
                      <w:rFonts w:ascii="Arial" w:hAnsi="Arial" w:cs="Arial"/>
                      <w:szCs w:val="20"/>
                    </w:rPr>
                  </w:pPr>
                  <w:r>
                    <w:rPr>
                      <w:rFonts w:ascii="Arial" w:hAnsi="Arial" w:cs="Arial"/>
                      <w:szCs w:val="20"/>
                    </w:rPr>
                    <w:t>Paid Amount</w:t>
                  </w:r>
                </w:p>
              </w:tc>
              <w:tc>
                <w:tcPr>
                  <w:tcW w:w="2027" w:type="dxa"/>
                  <w:tcBorders>
                    <w:left w:val="single" w:color="000000" w:themeColor="text1" w:sz="4" w:space="0"/>
                    <w:bottom w:val="single" w:color="000000" w:themeColor="text1" w:sz="4" w:space="0"/>
                  </w:tcBorders>
                  <w:tcMar/>
                </w:tcPr>
                <w:p w:rsidR="009A43D9" w:rsidRDefault="009A43D9" w14:paraId="2328BB07" w14:textId="77777777">
                  <w:pPr>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56AC6DA" w14:textId="77777777">
                  <w:pPr>
                    <w:pStyle w:val="TableContents"/>
                    <w:widowControl w:val="0"/>
                    <w:spacing w:before="20" w:after="20"/>
                    <w:rPr>
                      <w:rFonts w:ascii="Arial" w:hAnsi="Arial" w:cs="Arial"/>
                      <w:szCs w:val="20"/>
                    </w:rPr>
                  </w:pPr>
                </w:p>
              </w:tc>
            </w:tr>
            <w:tr w:rsidR="009A43D9" w:rsidTr="4295A02F" w14:paraId="63B38EF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F28F915" w14:textId="77777777">
                  <w:pPr>
                    <w:pStyle w:val="TableContents"/>
                    <w:widowControl w:val="0"/>
                    <w:spacing w:before="20" w:after="20"/>
                    <w:rPr>
                      <w:rFonts w:ascii="Arial" w:hAnsi="Arial" w:cs="Arial"/>
                      <w:szCs w:val="20"/>
                    </w:rPr>
                  </w:pPr>
                  <w:r>
                    <w:rPr>
                      <w:rFonts w:ascii="Arial" w:hAnsi="Arial" w:cs="Arial"/>
                      <w:szCs w:val="20"/>
                    </w:rPr>
                    <w:t>Payment Type</w:t>
                  </w:r>
                </w:p>
              </w:tc>
              <w:tc>
                <w:tcPr>
                  <w:tcW w:w="2027" w:type="dxa"/>
                  <w:tcBorders>
                    <w:left w:val="single" w:color="000000" w:themeColor="text1" w:sz="4" w:space="0"/>
                    <w:bottom w:val="single" w:color="000000" w:themeColor="text1" w:sz="4" w:space="0"/>
                  </w:tcBorders>
                  <w:tcMar/>
                </w:tcPr>
                <w:p w:rsidR="009A43D9" w:rsidRDefault="009A43D9" w14:paraId="38AA98D6" w14:textId="77777777">
                  <w:pPr>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665A1408" w14:textId="77777777">
                  <w:pPr>
                    <w:pStyle w:val="TableContents"/>
                    <w:widowControl w:val="0"/>
                    <w:spacing w:before="20" w:after="20"/>
                    <w:rPr>
                      <w:rFonts w:ascii="Arial" w:hAnsi="Arial" w:cs="Arial"/>
                      <w:szCs w:val="20"/>
                    </w:rPr>
                  </w:pPr>
                </w:p>
              </w:tc>
            </w:tr>
            <w:tr w:rsidR="009A43D9" w:rsidTr="4295A02F" w14:paraId="1E7BB78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9D58FEA" w14:textId="77777777">
                  <w:pPr>
                    <w:pStyle w:val="TableContents"/>
                    <w:widowControl w:val="0"/>
                    <w:spacing w:before="20" w:after="20"/>
                    <w:rPr>
                      <w:rFonts w:ascii="Arial" w:hAnsi="Arial" w:cs="Arial"/>
                      <w:szCs w:val="20"/>
                    </w:rPr>
                  </w:pPr>
                  <w:r>
                    <w:rPr>
                      <w:rFonts w:ascii="Arial" w:hAnsi="Arial" w:cs="Arial"/>
                      <w:szCs w:val="20"/>
                    </w:rPr>
                    <w:t>Payor</w:t>
                  </w:r>
                </w:p>
              </w:tc>
              <w:tc>
                <w:tcPr>
                  <w:tcW w:w="2027" w:type="dxa"/>
                  <w:tcBorders>
                    <w:left w:val="single" w:color="000000" w:themeColor="text1" w:sz="4" w:space="0"/>
                    <w:bottom w:val="single" w:color="000000" w:themeColor="text1" w:sz="4" w:space="0"/>
                  </w:tcBorders>
                  <w:tcMar/>
                </w:tcPr>
                <w:p w:rsidR="009A43D9" w:rsidRDefault="009A43D9" w14:paraId="71049383" w14:textId="77777777">
                  <w:pPr>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4D16AC41" w14:textId="77777777">
                  <w:pPr>
                    <w:pStyle w:val="TableContents"/>
                    <w:widowControl w:val="0"/>
                    <w:spacing w:before="20" w:after="20"/>
                    <w:rPr>
                      <w:rFonts w:ascii="Arial" w:hAnsi="Arial" w:cs="Arial"/>
                      <w:szCs w:val="20"/>
                    </w:rPr>
                  </w:pPr>
                </w:p>
              </w:tc>
            </w:tr>
            <w:tr w:rsidR="009A43D9" w:rsidTr="4295A02F" w14:paraId="6A374C3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94B5D24" w14:textId="77777777">
                  <w:pPr>
                    <w:pStyle w:val="TableContents"/>
                    <w:widowControl w:val="0"/>
                    <w:spacing w:before="20" w:after="20"/>
                    <w:rPr>
                      <w:rFonts w:ascii="Arial" w:hAnsi="Arial" w:cs="Arial"/>
                      <w:szCs w:val="20"/>
                    </w:rPr>
                  </w:pPr>
                  <w:r>
                    <w:rPr>
                      <w:rFonts w:ascii="Arial" w:hAnsi="Arial" w:cs="Arial"/>
                      <w:szCs w:val="20"/>
                    </w:rPr>
                    <w:t>Account Ref No</w:t>
                  </w:r>
                </w:p>
              </w:tc>
              <w:tc>
                <w:tcPr>
                  <w:tcW w:w="2027" w:type="dxa"/>
                  <w:tcBorders>
                    <w:left w:val="single" w:color="000000" w:themeColor="text1" w:sz="4" w:space="0"/>
                    <w:bottom w:val="single" w:color="000000" w:themeColor="text1" w:sz="4" w:space="0"/>
                  </w:tcBorders>
                  <w:tcMar/>
                </w:tcPr>
                <w:p w:rsidR="009A43D9" w:rsidRDefault="009A43D9" w14:paraId="12A4EA11" w14:textId="77777777">
                  <w:pPr>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A1EA135" w14:textId="77777777">
                  <w:pPr>
                    <w:pStyle w:val="TableContents"/>
                    <w:widowControl w:val="0"/>
                    <w:spacing w:before="20" w:after="20"/>
                    <w:rPr>
                      <w:rFonts w:ascii="Arial" w:hAnsi="Arial" w:cs="Arial"/>
                      <w:szCs w:val="20"/>
                    </w:rPr>
                  </w:pPr>
                </w:p>
              </w:tc>
            </w:tr>
            <w:tr w:rsidR="009A43D9" w:rsidTr="4295A02F" w14:paraId="1C61EC5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06C6BF0" w14:textId="77777777">
                  <w:pPr>
                    <w:pStyle w:val="TableContents"/>
                    <w:keepNext/>
                    <w:widowControl w:val="0"/>
                    <w:spacing w:before="20" w:after="20"/>
                    <w:rPr>
                      <w:rFonts w:ascii="Arial" w:hAnsi="Arial" w:cs="Arial"/>
                      <w:szCs w:val="20"/>
                    </w:rPr>
                  </w:pPr>
                  <w:r>
                    <w:rPr>
                      <w:rFonts w:ascii="Arial" w:hAnsi="Arial" w:cs="Arial"/>
                      <w:szCs w:val="20"/>
                    </w:rPr>
                    <w:t>Assured</w:t>
                  </w:r>
                </w:p>
              </w:tc>
              <w:tc>
                <w:tcPr>
                  <w:tcW w:w="2027" w:type="dxa"/>
                  <w:tcBorders>
                    <w:left w:val="single" w:color="000000" w:themeColor="text1" w:sz="4" w:space="0"/>
                    <w:bottom w:val="single" w:color="000000" w:themeColor="text1" w:sz="4" w:space="0"/>
                  </w:tcBorders>
                  <w:tcMar/>
                </w:tcPr>
                <w:p w:rsidR="009A43D9" w:rsidRDefault="009A43D9" w14:paraId="58717D39" w14:textId="77777777">
                  <w:pPr>
                    <w:keepNext/>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338A720" w14:textId="77777777">
                  <w:pPr>
                    <w:pStyle w:val="TableContents"/>
                    <w:keepNext/>
                    <w:widowControl w:val="0"/>
                    <w:spacing w:before="20" w:after="20"/>
                    <w:rPr>
                      <w:rFonts w:ascii="Arial" w:hAnsi="Arial" w:cs="Arial"/>
                      <w:szCs w:val="20"/>
                    </w:rPr>
                  </w:pPr>
                </w:p>
              </w:tc>
            </w:tr>
            <w:tr w:rsidR="009A43D9" w:rsidTr="4295A02F" w14:paraId="57EF6EC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8D73CB2" w14:textId="77777777">
                  <w:pPr>
                    <w:pStyle w:val="TableContents"/>
                    <w:keepNext/>
                    <w:widowControl w:val="0"/>
                    <w:spacing w:before="20" w:after="20"/>
                    <w:rPr>
                      <w:rFonts w:ascii="Arial" w:hAnsi="Arial" w:cs="Arial"/>
                      <w:szCs w:val="20"/>
                    </w:rPr>
                  </w:pPr>
                  <w:r>
                    <w:rPr>
                      <w:rFonts w:ascii="Arial" w:hAnsi="Arial" w:cs="Arial"/>
                      <w:szCs w:val="20"/>
                    </w:rPr>
                    <w:t>Logged By</w:t>
                  </w:r>
                </w:p>
              </w:tc>
              <w:tc>
                <w:tcPr>
                  <w:tcW w:w="2027" w:type="dxa"/>
                  <w:tcBorders>
                    <w:left w:val="single" w:color="000000" w:themeColor="text1" w:sz="4" w:space="0"/>
                    <w:bottom w:val="single" w:color="000000" w:themeColor="text1" w:sz="4" w:space="0"/>
                  </w:tcBorders>
                  <w:tcMar/>
                </w:tcPr>
                <w:p w:rsidR="009A43D9" w:rsidRDefault="009A43D9" w14:paraId="281B37BA" w14:textId="77777777">
                  <w:pPr>
                    <w:keepNext/>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E500C74" w14:textId="77777777">
                  <w:pPr>
                    <w:pStyle w:val="TableContents"/>
                    <w:keepNext/>
                    <w:widowControl w:val="0"/>
                    <w:spacing w:before="20" w:after="20"/>
                    <w:rPr>
                      <w:rFonts w:ascii="Arial" w:hAnsi="Arial" w:cs="Arial"/>
                      <w:szCs w:val="20"/>
                    </w:rPr>
                  </w:pPr>
                </w:p>
              </w:tc>
            </w:tr>
            <w:tr w:rsidR="009A43D9" w:rsidTr="4295A02F" w14:paraId="69E37B4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AB14B49" w14:textId="77777777">
                  <w:pPr>
                    <w:pStyle w:val="TableContents"/>
                    <w:widowControl w:val="0"/>
                    <w:spacing w:before="20" w:after="20"/>
                    <w:rPr>
                      <w:rFonts w:ascii="Arial" w:hAnsi="Arial" w:cs="Arial"/>
                      <w:szCs w:val="20"/>
                    </w:rPr>
                  </w:pPr>
                  <w:r>
                    <w:rPr>
                      <w:rFonts w:ascii="Arial" w:hAnsi="Arial" w:cs="Arial"/>
                      <w:szCs w:val="20"/>
                    </w:rPr>
                    <w:t>Requestor</w:t>
                  </w:r>
                </w:p>
              </w:tc>
              <w:tc>
                <w:tcPr>
                  <w:tcW w:w="2027" w:type="dxa"/>
                  <w:tcBorders>
                    <w:left w:val="single" w:color="000000" w:themeColor="text1" w:sz="4" w:space="0"/>
                    <w:bottom w:val="single" w:color="000000" w:themeColor="text1" w:sz="4" w:space="0"/>
                  </w:tcBorders>
                  <w:tcMar/>
                </w:tcPr>
                <w:p w:rsidR="009A43D9" w:rsidRDefault="009A43D9" w14:paraId="74CD1D1F" w14:textId="77777777">
                  <w:pPr>
                    <w:widowControl w:val="0"/>
                    <w:spacing w:before="20" w:after="20"/>
                    <w:rPr>
                      <w:rFonts w:ascii="Arial" w:hAnsi="Arial" w:cs="Arial"/>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1C5BEDD8" w14:textId="77777777">
                  <w:pPr>
                    <w:pStyle w:val="TableContents"/>
                    <w:widowControl w:val="0"/>
                    <w:spacing w:before="20" w:after="20"/>
                    <w:rPr>
                      <w:rFonts w:ascii="Arial" w:hAnsi="Arial" w:cs="Arial"/>
                      <w:szCs w:val="20"/>
                    </w:rPr>
                  </w:pPr>
                </w:p>
              </w:tc>
            </w:tr>
          </w:tbl>
          <w:p w:rsidR="009A43D9" w:rsidRDefault="009A43D9" w14:paraId="02915484" w14:textId="77777777">
            <w:pPr>
              <w:widowControl w:val="0"/>
              <w:spacing w:before="20" w:after="20"/>
              <w:rPr>
                <w:rFonts w:ascii="Arial" w:hAnsi="Arial" w:eastAsia="Calibri" w:cs="Arial"/>
                <w:color w:val="000000"/>
                <w:szCs w:val="20"/>
              </w:rPr>
            </w:pPr>
          </w:p>
          <w:p w:rsidR="009A43D9" w:rsidRDefault="00D40D51" w14:paraId="5C386BE2"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produce a validation report (list of uploaded, rejected and errors). The file should contain summary count of uploaded and rejected records.</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4EEBF37F"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9A43D9" w14:paraId="03B94F49" w14:textId="77777777">
                  <w:pPr>
                    <w:pStyle w:val="TableContents"/>
                    <w:widowControl w:val="0"/>
                    <w:spacing w:before="20" w:after="20"/>
                    <w:rPr>
                      <w:rFonts w:ascii="Arial" w:hAnsi="Arial" w:cs="Arial"/>
                      <w:szCs w:val="20"/>
                    </w:rPr>
                  </w:pPr>
                </w:p>
              </w:tc>
              <w:tc>
                <w:tcPr>
                  <w:tcW w:w="1665" w:type="dxa"/>
                  <w:tcBorders>
                    <w:top w:val="single" w:color="000000" w:sz="4" w:space="0"/>
                    <w:left w:val="single" w:color="000000" w:sz="4" w:space="0"/>
                    <w:bottom w:val="single" w:color="000000" w:sz="4" w:space="0"/>
                  </w:tcBorders>
                  <w:vAlign w:val="center"/>
                </w:tcPr>
                <w:p w:rsidR="009A43D9" w:rsidRDefault="00D40D51" w14:paraId="1E362B56" w14:textId="77777777">
                  <w:pPr>
                    <w:pStyle w:val="TableContents"/>
                    <w:widowControl w:val="0"/>
                    <w:spacing w:before="20" w:after="20"/>
                    <w:rPr>
                      <w:rFonts w:ascii="Arial" w:hAnsi="Arial" w:cs="Arial"/>
                      <w:szCs w:val="20"/>
                    </w:rPr>
                  </w:pPr>
                  <w:r>
                    <w:rPr>
                      <w:rFonts w:ascii="Arial" w:hAnsi="Arial" w:cs="Arial"/>
                      <w:b/>
                      <w:szCs w:val="20"/>
                    </w:rPr>
                    <w:t>Count</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65DC1640" w14:textId="77777777">
                  <w:pPr>
                    <w:pStyle w:val="TableContents"/>
                    <w:widowControl w:val="0"/>
                    <w:spacing w:before="20" w:after="20"/>
                    <w:rPr>
                      <w:rFonts w:ascii="Arial" w:hAnsi="Arial" w:cs="Arial"/>
                      <w:szCs w:val="20"/>
                    </w:rPr>
                  </w:pPr>
                  <w:r>
                    <w:rPr>
                      <w:rFonts w:ascii="Arial" w:hAnsi="Arial" w:cs="Arial"/>
                      <w:b/>
                      <w:szCs w:val="20"/>
                    </w:rPr>
                    <w:t>Amount</w:t>
                  </w:r>
                </w:p>
              </w:tc>
            </w:tr>
            <w:tr w:rsidR="009A43D9" w14:paraId="219438CE" w14:textId="77777777">
              <w:trPr>
                <w:cantSplit/>
              </w:trPr>
              <w:tc>
                <w:tcPr>
                  <w:tcW w:w="1660" w:type="dxa"/>
                  <w:tcBorders>
                    <w:left w:val="single" w:color="000000" w:sz="4" w:space="0"/>
                    <w:bottom w:val="single" w:color="000000" w:sz="4" w:space="0"/>
                  </w:tcBorders>
                </w:tcPr>
                <w:p w:rsidR="009A43D9" w:rsidRDefault="00D40D51" w14:paraId="25F87093" w14:textId="77777777">
                  <w:pPr>
                    <w:pStyle w:val="TableContents"/>
                    <w:keepNext/>
                    <w:widowControl w:val="0"/>
                    <w:spacing w:before="20" w:after="20"/>
                    <w:rPr>
                      <w:rFonts w:ascii="Arial" w:hAnsi="Arial" w:cs="Arial"/>
                      <w:szCs w:val="20"/>
                    </w:rPr>
                  </w:pPr>
                  <w:r>
                    <w:rPr>
                      <w:rFonts w:ascii="Arial" w:hAnsi="Arial" w:cs="Arial"/>
                      <w:szCs w:val="20"/>
                    </w:rPr>
                    <w:t>Successful Upload</w:t>
                  </w:r>
                </w:p>
              </w:tc>
              <w:tc>
                <w:tcPr>
                  <w:tcW w:w="1665" w:type="dxa"/>
                  <w:tcBorders>
                    <w:left w:val="single" w:color="000000" w:sz="4" w:space="0"/>
                    <w:bottom w:val="single" w:color="000000" w:sz="4" w:space="0"/>
                  </w:tcBorders>
                </w:tcPr>
                <w:p w:rsidR="009A43D9" w:rsidRDefault="009A43D9" w14:paraId="6D846F5D" w14:textId="77777777">
                  <w:pPr>
                    <w:pStyle w:val="TableContents"/>
                    <w:keepNext/>
                    <w:widowControl w:val="0"/>
                    <w:spacing w:before="20" w:after="20"/>
                    <w:rPr>
                      <w:rFonts w:ascii="Arial" w:hAnsi="Arial" w:cs="Arial"/>
                      <w:szCs w:val="20"/>
                    </w:rPr>
                  </w:pPr>
                </w:p>
              </w:tc>
              <w:tc>
                <w:tcPr>
                  <w:tcW w:w="1678" w:type="dxa"/>
                  <w:tcBorders>
                    <w:left w:val="single" w:color="000000" w:sz="4" w:space="0"/>
                    <w:bottom w:val="single" w:color="000000" w:sz="4" w:space="0"/>
                    <w:right w:val="single" w:color="000000" w:sz="4" w:space="0"/>
                  </w:tcBorders>
                </w:tcPr>
                <w:p w:rsidR="009A43D9" w:rsidRDefault="009A43D9" w14:paraId="62F015AF" w14:textId="77777777">
                  <w:pPr>
                    <w:pStyle w:val="TableContents"/>
                    <w:keepNext/>
                    <w:widowControl w:val="0"/>
                    <w:spacing w:before="20" w:after="20"/>
                    <w:rPr>
                      <w:rFonts w:ascii="Arial" w:hAnsi="Arial" w:cs="Arial"/>
                      <w:szCs w:val="20"/>
                    </w:rPr>
                  </w:pPr>
                </w:p>
              </w:tc>
            </w:tr>
            <w:tr w:rsidR="009A43D9" w14:paraId="4D20E975" w14:textId="77777777">
              <w:trPr>
                <w:cantSplit/>
              </w:trPr>
              <w:tc>
                <w:tcPr>
                  <w:tcW w:w="1660" w:type="dxa"/>
                  <w:tcBorders>
                    <w:left w:val="single" w:color="000000" w:sz="4" w:space="0"/>
                    <w:bottom w:val="single" w:color="000000" w:sz="4" w:space="0"/>
                  </w:tcBorders>
                </w:tcPr>
                <w:p w:rsidR="009A43D9" w:rsidRDefault="00D40D51" w14:paraId="1A236225" w14:textId="77777777">
                  <w:pPr>
                    <w:pStyle w:val="TableContents"/>
                    <w:keepNext/>
                    <w:widowControl w:val="0"/>
                    <w:spacing w:before="20" w:after="20"/>
                    <w:rPr>
                      <w:rFonts w:ascii="Arial" w:hAnsi="Arial" w:cs="Arial"/>
                      <w:szCs w:val="20"/>
                    </w:rPr>
                  </w:pPr>
                  <w:r>
                    <w:rPr>
                      <w:rFonts w:ascii="Arial" w:hAnsi="Arial" w:cs="Arial"/>
                      <w:szCs w:val="20"/>
                    </w:rPr>
                    <w:t>Failed Upload</w:t>
                  </w:r>
                </w:p>
              </w:tc>
              <w:tc>
                <w:tcPr>
                  <w:tcW w:w="1665" w:type="dxa"/>
                  <w:tcBorders>
                    <w:left w:val="single" w:color="000000" w:sz="4" w:space="0"/>
                    <w:bottom w:val="single" w:color="000000" w:sz="4" w:space="0"/>
                  </w:tcBorders>
                </w:tcPr>
                <w:p w:rsidR="009A43D9" w:rsidRDefault="009A43D9" w14:paraId="1B15DD1D" w14:textId="77777777">
                  <w:pPr>
                    <w:pStyle w:val="TableContents"/>
                    <w:keepNext/>
                    <w:widowControl w:val="0"/>
                    <w:spacing w:before="20" w:after="20"/>
                    <w:rPr>
                      <w:rFonts w:ascii="Arial" w:hAnsi="Arial" w:cs="Arial"/>
                      <w:szCs w:val="20"/>
                    </w:rPr>
                  </w:pPr>
                </w:p>
              </w:tc>
              <w:tc>
                <w:tcPr>
                  <w:tcW w:w="1678" w:type="dxa"/>
                  <w:tcBorders>
                    <w:left w:val="single" w:color="000000" w:sz="4" w:space="0"/>
                    <w:bottom w:val="single" w:color="000000" w:sz="4" w:space="0"/>
                    <w:right w:val="single" w:color="000000" w:sz="4" w:space="0"/>
                  </w:tcBorders>
                </w:tcPr>
                <w:p w:rsidR="009A43D9" w:rsidRDefault="009A43D9" w14:paraId="6E681184" w14:textId="77777777">
                  <w:pPr>
                    <w:pStyle w:val="TableContents"/>
                    <w:keepNext/>
                    <w:widowControl w:val="0"/>
                    <w:spacing w:before="20" w:after="20"/>
                    <w:rPr>
                      <w:rFonts w:ascii="Arial" w:hAnsi="Arial" w:cs="Arial"/>
                      <w:szCs w:val="20"/>
                    </w:rPr>
                  </w:pPr>
                </w:p>
              </w:tc>
            </w:tr>
            <w:tr w:rsidR="009A43D9" w14:paraId="645114B6" w14:textId="77777777">
              <w:trPr>
                <w:cantSplit/>
              </w:trPr>
              <w:tc>
                <w:tcPr>
                  <w:tcW w:w="1660" w:type="dxa"/>
                  <w:tcBorders>
                    <w:left w:val="single" w:color="000000" w:sz="4" w:space="0"/>
                    <w:bottom w:val="single" w:color="000000" w:sz="4" w:space="0"/>
                  </w:tcBorders>
                </w:tcPr>
                <w:p w:rsidR="009A43D9" w:rsidRDefault="00D40D51" w14:paraId="0E746F62" w14:textId="77777777">
                  <w:pPr>
                    <w:pStyle w:val="TableContents"/>
                    <w:widowControl w:val="0"/>
                    <w:spacing w:before="20" w:after="20"/>
                    <w:rPr>
                      <w:rFonts w:ascii="Arial" w:hAnsi="Arial" w:cs="Arial"/>
                      <w:szCs w:val="20"/>
                    </w:rPr>
                  </w:pPr>
                  <w:r>
                    <w:rPr>
                      <w:rFonts w:ascii="Arial" w:hAnsi="Arial" w:cs="Arial"/>
                      <w:szCs w:val="20"/>
                    </w:rPr>
                    <w:t>Total</w:t>
                  </w:r>
                </w:p>
              </w:tc>
              <w:tc>
                <w:tcPr>
                  <w:tcW w:w="1665" w:type="dxa"/>
                  <w:tcBorders>
                    <w:left w:val="single" w:color="000000" w:sz="4" w:space="0"/>
                    <w:bottom w:val="single" w:color="000000" w:sz="4" w:space="0"/>
                  </w:tcBorders>
                </w:tcPr>
                <w:p w:rsidR="009A43D9" w:rsidRDefault="009A43D9" w14:paraId="230165FA" w14:textId="77777777">
                  <w:pPr>
                    <w:pStyle w:val="TableContents"/>
                    <w:widowControl w:val="0"/>
                    <w:spacing w:before="20" w:after="20"/>
                    <w:rPr>
                      <w:rFonts w:ascii="Arial" w:hAnsi="Arial" w:cs="Arial"/>
                      <w:szCs w:val="20"/>
                    </w:rPr>
                  </w:pPr>
                </w:p>
              </w:tc>
              <w:tc>
                <w:tcPr>
                  <w:tcW w:w="1678" w:type="dxa"/>
                  <w:tcBorders>
                    <w:left w:val="single" w:color="000000" w:sz="4" w:space="0"/>
                    <w:bottom w:val="single" w:color="000000" w:sz="4" w:space="0"/>
                    <w:right w:val="single" w:color="000000" w:sz="4" w:space="0"/>
                  </w:tcBorders>
                </w:tcPr>
                <w:p w:rsidR="009A43D9" w:rsidRDefault="009A43D9" w14:paraId="7CB33CA5" w14:textId="77777777">
                  <w:pPr>
                    <w:pStyle w:val="TableContents"/>
                    <w:widowControl w:val="0"/>
                    <w:spacing w:before="20" w:after="20"/>
                    <w:rPr>
                      <w:rFonts w:ascii="Arial" w:hAnsi="Arial" w:cs="Arial"/>
                      <w:szCs w:val="20"/>
                    </w:rPr>
                  </w:pPr>
                </w:p>
              </w:tc>
            </w:tr>
          </w:tbl>
          <w:p w:rsidR="009A43D9" w:rsidRDefault="009A43D9" w14:paraId="17414610" w14:textId="77777777">
            <w:pPr>
              <w:widowControl w:val="0"/>
              <w:spacing w:before="20" w:after="20"/>
              <w:rPr>
                <w:rFonts w:ascii="Arial" w:hAnsi="Arial" w:cs="Arial"/>
                <w:szCs w:val="20"/>
              </w:rPr>
            </w:pPr>
          </w:p>
          <w:p w:rsidR="009A43D9" w:rsidRDefault="00D40D51" w14:paraId="5E98AB1B"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For Failed Uploads, the system shall provide the list of failed items with reason for failures per uploaded file</w:t>
            </w:r>
          </w:p>
          <w:p w:rsidR="009A43D9" w:rsidRDefault="00D40D51" w14:paraId="505B8B6D" w14:textId="77777777">
            <w:pPr>
              <w:widowControl w:val="0"/>
              <w:numPr>
                <w:ilvl w:val="0"/>
                <w:numId w:val="33"/>
              </w:numPr>
              <w:spacing w:before="20" w:after="20"/>
              <w:rPr>
                <w:rFonts w:ascii="Arial" w:hAnsi="Arial" w:eastAsia="Calibri" w:cs="Arial"/>
                <w:color w:val="000000"/>
                <w:szCs w:val="20"/>
              </w:rPr>
            </w:pPr>
            <w:r>
              <w:rPr>
                <w:rFonts w:ascii="Arial" w:hAnsi="Arial" w:eastAsia="Calibri" w:cs="Arial"/>
                <w:color w:val="000000"/>
                <w:szCs w:val="20"/>
              </w:rPr>
              <w:t>Upload file fields</w:t>
            </w:r>
          </w:p>
          <w:p w:rsidR="009A43D9" w:rsidRDefault="00D40D51" w14:paraId="12B604E0" w14:textId="77777777">
            <w:pPr>
              <w:widowControl w:val="0"/>
              <w:numPr>
                <w:ilvl w:val="0"/>
                <w:numId w:val="33"/>
              </w:numPr>
              <w:spacing w:before="20" w:after="20"/>
              <w:rPr>
                <w:rFonts w:ascii="Arial" w:hAnsi="Arial" w:eastAsia="Calibri" w:cs="Arial"/>
                <w:color w:val="000000"/>
                <w:szCs w:val="20"/>
              </w:rPr>
            </w:pPr>
            <w:r>
              <w:rPr>
                <w:rFonts w:ascii="Arial" w:hAnsi="Arial" w:eastAsia="Calibri" w:cs="Arial"/>
                <w:color w:val="000000"/>
                <w:szCs w:val="20"/>
              </w:rPr>
              <w:t>Status (Failed)</w:t>
            </w:r>
          </w:p>
          <w:p w:rsidR="009A43D9" w:rsidRDefault="00D40D51" w14:paraId="22408936" w14:textId="77777777">
            <w:pPr>
              <w:widowControl w:val="0"/>
              <w:numPr>
                <w:ilvl w:val="0"/>
                <w:numId w:val="33"/>
              </w:numPr>
              <w:spacing w:before="20" w:after="20"/>
              <w:rPr>
                <w:rFonts w:ascii="Arial" w:hAnsi="Arial" w:eastAsia="Calibri" w:cs="Arial"/>
                <w:color w:val="000000"/>
                <w:szCs w:val="20"/>
              </w:rPr>
            </w:pPr>
            <w:r>
              <w:rPr>
                <w:rFonts w:ascii="Arial" w:hAnsi="Arial" w:eastAsia="Calibri" w:cs="Arial"/>
                <w:color w:val="000000"/>
                <w:szCs w:val="20"/>
              </w:rPr>
              <w:t>Reason for Failure</w:t>
            </w:r>
          </w:p>
          <w:p w:rsidR="009A43D9" w:rsidRDefault="00D40D51" w14:paraId="3AFF22F2"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For Successful Upload, the system shall provide the list of successful items per uploaded file</w:t>
            </w:r>
          </w:p>
          <w:p w:rsidR="009A43D9" w:rsidRDefault="00D40D51" w14:paraId="5961669F" w14:textId="77777777">
            <w:pPr>
              <w:widowControl w:val="0"/>
              <w:numPr>
                <w:ilvl w:val="0"/>
                <w:numId w:val="33"/>
              </w:numPr>
              <w:spacing w:before="20" w:after="20"/>
              <w:rPr>
                <w:rFonts w:ascii="Arial" w:hAnsi="Arial" w:eastAsia="Calibri" w:cs="Arial"/>
                <w:color w:val="000000"/>
                <w:szCs w:val="20"/>
              </w:rPr>
            </w:pPr>
            <w:r>
              <w:rPr>
                <w:rFonts w:ascii="Arial" w:hAnsi="Arial" w:eastAsia="Calibri" w:cs="Arial"/>
                <w:color w:val="000000"/>
                <w:szCs w:val="20"/>
              </w:rPr>
              <w:t>Upload file fields</w:t>
            </w:r>
          </w:p>
          <w:p w:rsidR="009A43D9" w:rsidRDefault="00D40D51" w14:paraId="3E40D023" w14:textId="77777777">
            <w:pPr>
              <w:widowControl w:val="0"/>
              <w:numPr>
                <w:ilvl w:val="0"/>
                <w:numId w:val="33"/>
              </w:numPr>
              <w:spacing w:before="20" w:after="20"/>
              <w:rPr>
                <w:rFonts w:ascii="Arial" w:hAnsi="Arial" w:eastAsia="Calibri" w:cs="Arial"/>
                <w:color w:val="000000"/>
                <w:szCs w:val="20"/>
              </w:rPr>
            </w:pPr>
            <w:r>
              <w:rPr>
                <w:rFonts w:ascii="Arial" w:hAnsi="Arial" w:eastAsia="Calibri" w:cs="Arial"/>
                <w:color w:val="000000"/>
                <w:szCs w:val="20"/>
              </w:rPr>
              <w:t>Status (Successful)</w:t>
            </w:r>
          </w:p>
          <w:p w:rsidR="009A43D9" w:rsidRDefault="009A43D9" w14:paraId="781DF2CB" w14:textId="77777777">
            <w:pPr>
              <w:widowControl w:val="0"/>
              <w:spacing w:before="20" w:after="20"/>
              <w:ind w:left="720"/>
              <w:rPr>
                <w:rFonts w:ascii="Arial" w:hAnsi="Arial" w:eastAsia="Calibri" w:cs="Arial"/>
                <w:color w:val="000000"/>
                <w:szCs w:val="20"/>
              </w:rPr>
            </w:pPr>
          </w:p>
          <w:p w:rsidR="009A43D9" w:rsidRDefault="00D40D51" w14:paraId="2A626A22"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allow the user to download list of successful upload and failed upload in xlsx format.</w:t>
            </w:r>
          </w:p>
          <w:p w:rsidR="009A43D9" w:rsidRDefault="009A43D9" w14:paraId="16788234" w14:textId="77777777">
            <w:pPr>
              <w:widowControl w:val="0"/>
              <w:spacing w:before="20" w:after="20"/>
              <w:rPr>
                <w:rFonts w:ascii="Arial" w:hAnsi="Arial" w:cs="Arial"/>
                <w:szCs w:val="20"/>
              </w:rPr>
            </w:pPr>
          </w:p>
          <w:p w:rsidR="009A43D9" w:rsidRDefault="00D40D51" w14:paraId="5C70100E" w14:textId="77777777">
            <w:pPr>
              <w:widowControl w:val="0"/>
              <w:spacing w:before="20" w:after="20"/>
            </w:pPr>
            <w:r>
              <w:rPr>
                <w:rFonts w:ascii="Arial" w:hAnsi="Arial" w:eastAsia="Calibri" w:cs="Arial"/>
                <w:color w:val="000000"/>
                <w:szCs w:val="20"/>
              </w:rPr>
              <w:t xml:space="preserve">Once processed, the raw payment file shall be stored as a protected, non-editable record and assigned a unique upload or batch reference. </w:t>
            </w:r>
            <w:r>
              <w:rPr>
                <w:rFonts w:ascii="Arial" w:hAnsi="Arial" w:eastAsia="Calibri" w:cs="Arial"/>
                <w:color w:val="000000"/>
                <w:szCs w:val="20"/>
              </w:rPr>
              <w:t>The system shall tag each record with UploadID, SourceFileID, UploadedbyID and ProcessingTimestamp.</w:t>
            </w:r>
          </w:p>
          <w:p w:rsidR="009A43D9" w:rsidRDefault="009A43D9" w14:paraId="57A6A0F0" w14:textId="77777777">
            <w:pPr>
              <w:widowControl w:val="0"/>
              <w:spacing w:before="20" w:after="20"/>
              <w:rPr>
                <w:rFonts w:ascii="Arial" w:hAnsi="Arial" w:eastAsia="Calibri" w:cs="Arial"/>
                <w:color w:val="000000"/>
                <w:szCs w:val="20"/>
              </w:rPr>
            </w:pPr>
          </w:p>
          <w:p w:rsidR="009A43D9" w:rsidRDefault="009A43D9" w14:paraId="7DF0CA62" w14:textId="77777777">
            <w:pPr>
              <w:widowControl w:val="0"/>
              <w:spacing w:before="20" w:after="20"/>
              <w:rPr>
                <w:rFonts w:ascii="Arial" w:hAnsi="Arial" w:cs="Arial"/>
                <w:szCs w:val="20"/>
              </w:rPr>
            </w:pPr>
          </w:p>
          <w:p w:rsidR="009A43D9" w:rsidRDefault="00D40D51" w14:paraId="58D9C25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Partial failures (e.g., failed rows) shall still produce an output file while isolating invalid/failed records.</w:t>
            </w:r>
          </w:p>
          <w:p>
            <w:pPr>
              <w:pStyle w:val="ListParagraph"/>
              <w:numPr>
                <w:ilvl w:val="0"/>
                <w:numId w:val="199"/>
              </w:numPr>
              <w:spacing w:before="20" w:after="20"/>
              <w:rPr>
                <w:rFonts w:ascii="Arial" w:hAnsi="Arial" w:cs="Arial"/>
                <w:sz w:val="22"/>
                <w:szCs w:val="22"/>
              </w:rPr>
            </w:pPr>
            <w:r>
              <w:rPr>
                <w:rFonts w:ascii="Arial" w:hAnsi="Arial" w:cs="Arial"/>
                <w:sz w:val="22"/>
                <w:szCs w:val="22"/>
              </w:rPr>
              <w:t xml:space="preserve">The layout of each payment file type (fields, order, separator, date format, header and control records) shall be maintained without a change to the system (Cashiering Setup); the layouts are listed in Appendix D.</w:t>
            </w:r>
          </w:p>
          <w:p>
            <w:pPr>
              <w:pStyle w:val="ListParagraph"/>
              <w:numPr>
                <w:ilvl w:val="0"/>
                <w:numId w:val="199"/>
              </w:numPr>
              <w:spacing w:before="20" w:after="20"/>
              <w:rPr>
                <w:rFonts w:ascii="Arial" w:hAnsi="Arial" w:cs="Arial"/>
                <w:sz w:val="22"/>
                <w:szCs w:val="22"/>
              </w:rPr>
            </w:pPr>
            <w:r>
              <w:rPr>
                <w:rFonts w:ascii="Arial" w:hAnsi="Arial" w:cs="Arial"/>
                <w:sz w:val="22"/>
                <w:szCs w:val="22"/>
              </w:rPr>
              <w:t xml:space="preserve">The system shall read the header record of the Bills Payment file (record count, total amount and date) and check the detail records against it; a file whose count or total differs is not processed (Appendix D.1).</w:t>
            </w:r>
          </w:p>
          <w:p>
            <w:pPr>
              <w:pStyle w:val="ListParagraph"/>
              <w:numPr>
                <w:ilvl w:val="0"/>
                <w:numId w:val="199"/>
              </w:numPr>
              <w:spacing w:before="20" w:after="20"/>
              <w:rPr>
                <w:rFonts w:ascii="Arial" w:hAnsi="Arial" w:cs="Arial"/>
                <w:sz w:val="22"/>
                <w:szCs w:val="22"/>
              </w:rPr>
            </w:pPr>
            <w:r>
              <w:rPr>
                <w:rFonts w:ascii="Arial" w:hAnsi="Arial" w:cs="Arial"/>
                <w:sz w:val="22"/>
                <w:szCs w:val="22"/>
              </w:rPr>
              <w:t xml:space="preserve">A row labelled TOTAL at the end of the CLPC file shall be read as the control total and not as a payment (Appendix D.3).</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00"/>
              </w:numPr>
              <w:spacing w:before="20" w:after="20"/>
              <w:rPr>
                <w:rFonts w:ascii="Arial" w:hAnsi="Arial" w:cs="Arial"/>
                <w:sz w:val="22"/>
                <w:szCs w:val="22"/>
              </w:rPr>
            </w:pPr>
            <w:r>
              <w:rPr>
                <w:rFonts w:ascii="Arial" w:hAnsi="Arial" w:cs="Arial"/>
                <w:sz w:val="22"/>
                <w:szCs w:val="22"/>
              </w:rPr>
              <w:t xml:space="preserve">A Bills Payment file whose header count is 48 and that holds 47 detail records is not processed, and the validation report says so.</w:t>
            </w:r>
          </w:p>
          <w:p>
            <w:pPr>
              <w:pStyle w:val="ListParagraph"/>
              <w:numPr>
                <w:ilvl w:val="0"/>
                <w:numId w:val="200"/>
              </w:numPr>
              <w:spacing w:before="20" w:after="20"/>
              <w:rPr>
                <w:rFonts w:ascii="Arial" w:hAnsi="Arial" w:cs="Arial"/>
                <w:sz w:val="22"/>
                <w:szCs w:val="22"/>
              </w:rPr>
            </w:pPr>
            <w:r>
              <w:rPr>
                <w:rFonts w:ascii="Arial" w:hAnsi="Arial" w:cs="Arial"/>
                <w:sz w:val="22"/>
                <w:szCs w:val="22"/>
              </w:rPr>
              <w:t xml:space="preserve">The CLPC file of Appendix A is read with 10 payments and its TOTAL row is checked against them.</w:t>
            </w:r>
          </w:p>
          <w:p w:rsidR="009A43D9" w:rsidRDefault="009A43D9" w14:paraId="44BA3426" w14:textId="77777777">
            <w:pPr>
              <w:widowControl w:val="0"/>
              <w:spacing w:before="20" w:after="20"/>
              <w:rPr>
                <w:rFonts w:ascii="Arial" w:hAnsi="Arial" w:cs="Arial"/>
                <w:szCs w:val="20"/>
              </w:rPr>
            </w:pPr>
          </w:p>
          <w:p w:rsidR="009A43D9" w:rsidP="43591555" w:rsidRDefault="00D40D51" w14:paraId="6DE6478F" w14:textId="6F9BD741">
            <w:pPr>
              <w:pStyle w:val="Normal"/>
              <w:widowControl w:val="0"/>
              <w:spacing w:before="20" w:after="20"/>
              <w:rPr>
                <w:rFonts w:ascii="Arial" w:hAnsi="Arial" w:eastAsia="Calibri" w:cs="Arial"/>
                <w:b w:val="1"/>
                <w:bCs w:val="1"/>
                <w:color w:val="000000"/>
              </w:rPr>
            </w:pPr>
            <w:r w:rsidRPr="43591555" w:rsidR="303CBD6B">
              <w:rPr>
                <w:rFonts w:ascii="Arial" w:hAnsi="Arial" w:eastAsia="Calibri" w:cs="Arial"/>
                <w:color w:val="000000" w:themeColor="text1" w:themeTint="FF" w:themeShade="FF"/>
              </w:rPr>
              <w:t>FRS.CSH.05.01.07.</w:t>
            </w:r>
            <w:r w:rsidRPr="43591555" w:rsidR="303CBD6B">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Staging</w:t>
            </w:r>
          </w:p>
          <w:p w:rsidR="009A43D9" w:rsidRDefault="00D40D51" w14:paraId="37F0C40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store uploaded items in a staging table. The system shall map each file’s valid record to a specific table field.</w:t>
            </w:r>
          </w:p>
          <w:p w:rsidR="009A43D9" w:rsidRDefault="00D40D51" w14:paraId="1928224F"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Bills Payment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E8BF7"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3BFCEDB0" w14:textId="77777777">
                  <w:pPr>
                    <w:widowControl w:val="0"/>
                    <w:spacing w:before="20" w:after="20"/>
                    <w:rPr>
                      <w:rFonts w:ascii="Arial" w:hAnsi="Arial" w:eastAsia="Calibri" w:cs="Arial"/>
                      <w:b/>
                      <w:bCs/>
                      <w:color w:val="000000"/>
                      <w:szCs w:val="20"/>
                    </w:rPr>
                  </w:pPr>
                  <w:r>
                    <w:rPr>
                      <w:rFonts w:ascii="Arial" w:hAnsi="Arial" w:eastAsia="Calibri" w:cs="Arial"/>
                      <w:b/>
                      <w:bCs/>
                      <w:color w:val="000000"/>
                      <w:szCs w:val="20"/>
                    </w:rPr>
                    <w:t>Bills Payment Field List</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3288C3BC" w14:textId="77777777">
                  <w:pPr>
                    <w:pStyle w:val="TableContents"/>
                    <w:widowControl w:val="0"/>
                    <w:spacing w:before="20" w:after="20"/>
                    <w:rPr>
                      <w:rFonts w:ascii="Arial" w:hAnsi="Arial" w:cs="Arial"/>
                      <w:b/>
                      <w:bCs/>
                      <w:szCs w:val="20"/>
                    </w:rPr>
                  </w:pPr>
                  <w:r>
                    <w:rPr>
                      <w:rFonts w:ascii="Arial" w:hAnsi="Arial" w:cs="Arial"/>
                      <w:b/>
                      <w:bCs/>
                      <w:szCs w:val="20"/>
                    </w:rPr>
                    <w:t>Staging table</w:t>
                  </w:r>
                </w:p>
              </w:tc>
            </w:tr>
            <w:tr w:rsidR="009A43D9" w14:paraId="6EE62D50" w14:textId="77777777">
              <w:trPr>
                <w:cantSplit/>
              </w:trPr>
              <w:tc>
                <w:tcPr>
                  <w:tcW w:w="2501" w:type="dxa"/>
                  <w:tcBorders>
                    <w:left w:val="single" w:color="000000" w:sz="4" w:space="0"/>
                    <w:bottom w:val="single" w:color="000000" w:sz="4" w:space="0"/>
                  </w:tcBorders>
                </w:tcPr>
                <w:p w:rsidR="009A43D9" w:rsidRDefault="00D40D51" w14:paraId="37EDB275" w14:textId="77777777">
                  <w:pPr>
                    <w:widowControl w:val="0"/>
                    <w:spacing w:before="20" w:after="20"/>
                    <w:rPr>
                      <w:rFonts w:ascii="Arial" w:hAnsi="Arial" w:cs="Arial"/>
                      <w:szCs w:val="20"/>
                    </w:rPr>
                  </w:pPr>
                  <w:r>
                    <w:rPr>
                      <w:rFonts w:ascii="Arial" w:hAnsi="Arial" w:cs="Arial"/>
                      <w:szCs w:val="20"/>
                    </w:rPr>
                    <w:t>BP Filename</w:t>
                  </w:r>
                </w:p>
              </w:tc>
              <w:tc>
                <w:tcPr>
                  <w:tcW w:w="2501" w:type="dxa"/>
                  <w:tcBorders>
                    <w:left w:val="single" w:color="000000" w:sz="4" w:space="0"/>
                    <w:bottom w:val="single" w:color="000000" w:sz="4" w:space="0"/>
                    <w:right w:val="single" w:color="000000" w:sz="4" w:space="0"/>
                  </w:tcBorders>
                </w:tcPr>
                <w:p w:rsidR="009A43D9" w:rsidRDefault="00D40D51" w14:paraId="74E1BFC6" w14:textId="77777777">
                  <w:pPr>
                    <w:pStyle w:val="TableContents"/>
                    <w:widowControl w:val="0"/>
                    <w:spacing w:before="20" w:after="20"/>
                    <w:rPr>
                      <w:rFonts w:ascii="Arial" w:hAnsi="Arial" w:cs="Arial"/>
                      <w:szCs w:val="20"/>
                    </w:rPr>
                  </w:pPr>
                  <w:r>
                    <w:rPr>
                      <w:rFonts w:ascii="Arial" w:hAnsi="Arial" w:cs="Arial"/>
                      <w:szCs w:val="20"/>
                    </w:rPr>
                    <w:t>Upload payment filename</w:t>
                  </w:r>
                </w:p>
              </w:tc>
            </w:tr>
            <w:tr w:rsidR="009A43D9" w14:paraId="17CD76CF" w14:textId="77777777">
              <w:trPr>
                <w:cantSplit/>
              </w:trPr>
              <w:tc>
                <w:tcPr>
                  <w:tcW w:w="2501" w:type="dxa"/>
                  <w:tcBorders>
                    <w:left w:val="single" w:color="000000" w:sz="4" w:space="0"/>
                    <w:bottom w:val="single" w:color="000000" w:sz="4" w:space="0"/>
                  </w:tcBorders>
                </w:tcPr>
                <w:p w:rsidR="009A43D9" w:rsidRDefault="00D40D51" w14:paraId="23969BE2" w14:textId="77777777">
                  <w:pPr>
                    <w:widowControl w:val="0"/>
                    <w:spacing w:before="20" w:after="20"/>
                    <w:rPr>
                      <w:rFonts w:ascii="Arial" w:hAnsi="Arial" w:cs="Arial"/>
                      <w:szCs w:val="20"/>
                    </w:rPr>
                  </w:pPr>
                  <w:r>
                    <w:rPr>
                      <w:rFonts w:ascii="Arial" w:hAnsi="Arial" w:cs="Arial"/>
                      <w:szCs w:val="20"/>
                    </w:rPr>
                    <w:t>Sequence No.</w:t>
                  </w:r>
                </w:p>
              </w:tc>
              <w:tc>
                <w:tcPr>
                  <w:tcW w:w="2501" w:type="dxa"/>
                  <w:tcBorders>
                    <w:left w:val="single" w:color="000000" w:sz="4" w:space="0"/>
                    <w:bottom w:val="single" w:color="000000" w:sz="4" w:space="0"/>
                    <w:right w:val="single" w:color="000000" w:sz="4" w:space="0"/>
                  </w:tcBorders>
                </w:tcPr>
                <w:p w:rsidR="009A43D9" w:rsidRDefault="00D40D51" w14:paraId="79F8686C" w14:textId="77777777">
                  <w:pPr>
                    <w:pStyle w:val="TableContents"/>
                    <w:widowControl w:val="0"/>
                    <w:spacing w:before="20" w:after="20"/>
                    <w:rPr>
                      <w:rFonts w:ascii="Arial" w:hAnsi="Arial" w:cs="Arial"/>
                      <w:szCs w:val="20"/>
                    </w:rPr>
                  </w:pPr>
                  <w:r>
                    <w:rPr>
                      <w:rFonts w:ascii="Arial" w:hAnsi="Arial" w:cs="Arial"/>
                      <w:szCs w:val="20"/>
                    </w:rPr>
                    <w:t>Transaction Number</w:t>
                  </w:r>
                </w:p>
              </w:tc>
            </w:tr>
            <w:tr w:rsidR="009A43D9" w14:paraId="7121D828" w14:textId="77777777">
              <w:trPr>
                <w:cantSplit/>
              </w:trPr>
              <w:tc>
                <w:tcPr>
                  <w:tcW w:w="2501" w:type="dxa"/>
                  <w:tcBorders>
                    <w:left w:val="single" w:color="000000" w:sz="4" w:space="0"/>
                    <w:bottom w:val="single" w:color="000000" w:sz="4" w:space="0"/>
                  </w:tcBorders>
                </w:tcPr>
                <w:p w:rsidR="009A43D9" w:rsidRDefault="00D40D51" w14:paraId="4871B609" w14:textId="77777777">
                  <w:pPr>
                    <w:widowControl w:val="0"/>
                    <w:spacing w:before="20" w:after="20"/>
                    <w:rPr>
                      <w:rFonts w:ascii="Arial" w:hAnsi="Arial" w:cs="Arial"/>
                      <w:szCs w:val="20"/>
                    </w:rPr>
                  </w:pPr>
                  <w:r>
                    <w:rPr>
                      <w:rFonts w:ascii="Arial" w:hAnsi="Arial" w:cs="Arial"/>
                      <w:szCs w:val="20"/>
                    </w:rPr>
                    <w:t>BDO BILL No.</w:t>
                  </w:r>
                </w:p>
              </w:tc>
              <w:tc>
                <w:tcPr>
                  <w:tcW w:w="2501" w:type="dxa"/>
                  <w:tcBorders>
                    <w:left w:val="single" w:color="000000" w:sz="4" w:space="0"/>
                    <w:bottom w:val="single" w:color="000000" w:sz="4" w:space="0"/>
                    <w:right w:val="single" w:color="000000" w:sz="4" w:space="0"/>
                  </w:tcBorders>
                </w:tcPr>
                <w:p w:rsidR="009A43D9" w:rsidRDefault="00D40D51" w14:paraId="59491D9B" w14:textId="77777777">
                  <w:pPr>
                    <w:pStyle w:val="TableContents"/>
                    <w:widowControl w:val="0"/>
                    <w:spacing w:before="20" w:after="20"/>
                    <w:rPr>
                      <w:rFonts w:ascii="Arial" w:hAnsi="Arial" w:cs="Arial"/>
                      <w:szCs w:val="20"/>
                    </w:rPr>
                  </w:pPr>
                  <w:r>
                    <w:rPr>
                      <w:rFonts w:ascii="Arial" w:hAnsi="Arial" w:cs="Arial"/>
                      <w:szCs w:val="20"/>
                    </w:rPr>
                    <w:t>Reference Number</w:t>
                  </w:r>
                </w:p>
                <w:p w:rsidR="009A43D9" w:rsidRDefault="00D40D51" w14:paraId="17995114" w14:textId="77777777">
                  <w:pPr>
                    <w:pStyle w:val="TableContents"/>
                    <w:widowControl w:val="0"/>
                    <w:spacing w:before="20" w:after="20"/>
                    <w:rPr>
                      <w:rFonts w:ascii="Arial" w:hAnsi="Arial" w:cs="Arial"/>
                      <w:szCs w:val="20"/>
                    </w:rPr>
                  </w:pPr>
                  <w:r>
                    <w:rPr>
                      <w:rFonts w:ascii="Arial" w:hAnsi="Arial" w:cs="Arial"/>
                      <w:szCs w:val="20"/>
                    </w:rPr>
                    <w:t>This should be QPS number or ISYS Number or Ebix Invoice Number</w:t>
                  </w:r>
                </w:p>
              </w:tc>
            </w:tr>
            <w:tr w:rsidR="009A43D9" w14:paraId="22E44A65" w14:textId="77777777">
              <w:trPr>
                <w:cantSplit/>
              </w:trPr>
              <w:tc>
                <w:tcPr>
                  <w:tcW w:w="2501" w:type="dxa"/>
                  <w:tcBorders>
                    <w:left w:val="single" w:color="000000" w:sz="4" w:space="0"/>
                    <w:bottom w:val="single" w:color="000000" w:sz="4" w:space="0"/>
                  </w:tcBorders>
                </w:tcPr>
                <w:p w:rsidR="009A43D9" w:rsidRDefault="00D40D51" w14:paraId="02A6E59B" w14:textId="77777777">
                  <w:pPr>
                    <w:widowControl w:val="0"/>
                    <w:spacing w:before="20" w:after="20"/>
                    <w:rPr>
                      <w:rFonts w:ascii="Arial" w:hAnsi="Arial" w:cs="Arial"/>
                      <w:szCs w:val="20"/>
                    </w:rPr>
                  </w:pPr>
                  <w:r>
                    <w:rPr>
                      <w:rFonts w:ascii="Arial" w:hAnsi="Arial" w:cs="Arial"/>
                      <w:szCs w:val="20"/>
                    </w:rPr>
                    <w:t>Payor Name</w:t>
                  </w:r>
                </w:p>
              </w:tc>
              <w:tc>
                <w:tcPr>
                  <w:tcW w:w="2501" w:type="dxa"/>
                  <w:tcBorders>
                    <w:left w:val="single" w:color="000000" w:sz="4" w:space="0"/>
                    <w:bottom w:val="single" w:color="000000" w:sz="4" w:space="0"/>
                    <w:right w:val="single" w:color="000000" w:sz="4" w:space="0"/>
                  </w:tcBorders>
                </w:tcPr>
                <w:p w:rsidR="009A43D9" w:rsidRDefault="00D40D51" w14:paraId="3AB0A265" w14:textId="77777777">
                  <w:pPr>
                    <w:widowControl w:val="0"/>
                    <w:spacing w:before="20" w:after="20"/>
                    <w:rPr>
                      <w:rFonts w:ascii="Arial" w:hAnsi="Arial" w:cs="Arial"/>
                      <w:szCs w:val="20"/>
                    </w:rPr>
                  </w:pPr>
                  <w:r>
                    <w:rPr>
                      <w:rFonts w:ascii="Arial" w:hAnsi="Arial" w:cs="Arial"/>
                      <w:szCs w:val="20"/>
                    </w:rPr>
                    <w:t>Payor Name</w:t>
                  </w:r>
                </w:p>
              </w:tc>
            </w:tr>
            <w:tr w:rsidR="009A43D9" w14:paraId="723A23A3" w14:textId="77777777">
              <w:trPr>
                <w:cantSplit/>
              </w:trPr>
              <w:tc>
                <w:tcPr>
                  <w:tcW w:w="2501" w:type="dxa"/>
                  <w:tcBorders>
                    <w:left w:val="single" w:color="000000" w:sz="4" w:space="0"/>
                    <w:bottom w:val="single" w:color="000000" w:sz="4" w:space="0"/>
                  </w:tcBorders>
                </w:tcPr>
                <w:p w:rsidR="009A43D9" w:rsidRDefault="00D40D51" w14:paraId="43B7068A" w14:textId="77777777">
                  <w:pPr>
                    <w:widowControl w:val="0"/>
                    <w:spacing w:before="20" w:after="20"/>
                    <w:rPr>
                      <w:rFonts w:ascii="Arial" w:hAnsi="Arial" w:cs="Arial"/>
                      <w:szCs w:val="20"/>
                    </w:rPr>
                  </w:pPr>
                  <w:r>
                    <w:rPr>
                      <w:rFonts w:ascii="Arial" w:hAnsi="Arial" w:cs="Arial"/>
                      <w:szCs w:val="20"/>
                    </w:rPr>
                    <w:t>Amount Paid</w:t>
                  </w:r>
                </w:p>
              </w:tc>
              <w:tc>
                <w:tcPr>
                  <w:tcW w:w="2501" w:type="dxa"/>
                  <w:tcBorders>
                    <w:left w:val="single" w:color="000000" w:sz="4" w:space="0"/>
                    <w:bottom w:val="single" w:color="000000" w:sz="4" w:space="0"/>
                    <w:right w:val="single" w:color="000000" w:sz="4" w:space="0"/>
                  </w:tcBorders>
                </w:tcPr>
                <w:p w:rsidR="009A43D9" w:rsidRDefault="00D40D51" w14:paraId="0ED39F4F" w14:textId="77777777">
                  <w:pPr>
                    <w:widowControl w:val="0"/>
                    <w:spacing w:before="20" w:after="20"/>
                    <w:rPr>
                      <w:rFonts w:ascii="Arial" w:hAnsi="Arial" w:cs="Arial"/>
                      <w:szCs w:val="20"/>
                    </w:rPr>
                  </w:pPr>
                  <w:r>
                    <w:rPr>
                      <w:rFonts w:ascii="Arial" w:hAnsi="Arial" w:cs="Arial"/>
                      <w:szCs w:val="20"/>
                    </w:rPr>
                    <w:t>Amount Paid</w:t>
                  </w:r>
                </w:p>
              </w:tc>
            </w:tr>
            <w:tr w:rsidR="009A43D9" w14:paraId="2DDD7DD4" w14:textId="77777777">
              <w:trPr>
                <w:cantSplit/>
              </w:trPr>
              <w:tc>
                <w:tcPr>
                  <w:tcW w:w="2501" w:type="dxa"/>
                  <w:tcBorders>
                    <w:left w:val="single" w:color="000000" w:sz="4" w:space="0"/>
                    <w:bottom w:val="single" w:color="000000" w:sz="4" w:space="0"/>
                  </w:tcBorders>
                </w:tcPr>
                <w:p w:rsidR="009A43D9" w:rsidRDefault="00D40D51" w14:paraId="2F111799" w14:textId="77777777">
                  <w:pPr>
                    <w:widowControl w:val="0"/>
                    <w:spacing w:before="20" w:after="20"/>
                    <w:rPr>
                      <w:rFonts w:ascii="Arial" w:hAnsi="Arial" w:cs="Arial"/>
                      <w:szCs w:val="20"/>
                    </w:rPr>
                  </w:pPr>
                  <w:r>
                    <w:rPr>
                      <w:rFonts w:ascii="Arial" w:hAnsi="Arial" w:cs="Arial"/>
                      <w:szCs w:val="20"/>
                    </w:rPr>
                    <w:t>Late check indicator</w:t>
                  </w:r>
                </w:p>
              </w:tc>
              <w:tc>
                <w:tcPr>
                  <w:tcW w:w="2501" w:type="dxa"/>
                  <w:tcBorders>
                    <w:left w:val="single" w:color="000000" w:sz="4" w:space="0"/>
                    <w:bottom w:val="single" w:color="000000" w:sz="4" w:space="0"/>
                    <w:right w:val="single" w:color="000000" w:sz="4" w:space="0"/>
                  </w:tcBorders>
                </w:tcPr>
                <w:p w:rsidR="009A43D9" w:rsidRDefault="00D40D51" w14:paraId="218CA238" w14:textId="77777777">
                  <w:pPr>
                    <w:widowControl w:val="0"/>
                    <w:spacing w:before="20" w:after="20"/>
                    <w:rPr>
                      <w:rFonts w:ascii="Arial" w:hAnsi="Arial" w:cs="Arial"/>
                      <w:szCs w:val="20"/>
                    </w:rPr>
                  </w:pPr>
                  <w:r>
                    <w:rPr>
                      <w:rFonts w:ascii="Arial" w:hAnsi="Arial" w:cs="Arial"/>
                      <w:szCs w:val="20"/>
                    </w:rPr>
                    <w:t>Late check indicator,</w:t>
                  </w:r>
                </w:p>
                <w:p w:rsidR="009A43D9" w:rsidRDefault="00D40D51" w14:paraId="318B5042" w14:textId="77777777">
                  <w:pPr>
                    <w:widowControl w:val="0"/>
                    <w:spacing w:before="20" w:after="20"/>
                    <w:rPr>
                      <w:rFonts w:ascii="Arial" w:hAnsi="Arial" w:cs="Arial"/>
                      <w:szCs w:val="20"/>
                    </w:rPr>
                  </w:pPr>
                  <w:r>
                    <w:rPr>
                      <w:rFonts w:ascii="Arial" w:hAnsi="Arial" w:cs="Arial"/>
                      <w:szCs w:val="20"/>
                    </w:rPr>
                    <w:t>map “Y” as “PDC”</w:t>
                  </w:r>
                </w:p>
                <w:p w:rsidR="009A43D9" w:rsidRDefault="00D40D51" w14:paraId="712F4186" w14:textId="77777777">
                  <w:pPr>
                    <w:widowControl w:val="0"/>
                    <w:spacing w:before="20" w:after="20"/>
                    <w:rPr>
                      <w:rFonts w:ascii="Arial" w:hAnsi="Arial" w:cs="Arial"/>
                      <w:szCs w:val="20"/>
                    </w:rPr>
                  </w:pPr>
                  <w:r>
                    <w:rPr>
                      <w:rFonts w:ascii="Arial" w:hAnsi="Arial" w:cs="Arial"/>
                      <w:szCs w:val="20"/>
                    </w:rPr>
                    <w:t>map “N” as “Dated Check”</w:t>
                  </w:r>
                </w:p>
              </w:tc>
            </w:tr>
            <w:tr w:rsidR="009A43D9" w14:paraId="53D4E467" w14:textId="77777777">
              <w:trPr>
                <w:cantSplit/>
              </w:trPr>
              <w:tc>
                <w:tcPr>
                  <w:tcW w:w="2501" w:type="dxa"/>
                  <w:tcBorders>
                    <w:left w:val="single" w:color="000000" w:sz="4" w:space="0"/>
                    <w:bottom w:val="single" w:color="000000" w:sz="4" w:space="0"/>
                  </w:tcBorders>
                </w:tcPr>
                <w:p w:rsidR="009A43D9" w:rsidRDefault="00D40D51" w14:paraId="783A13C6" w14:textId="77777777">
                  <w:pPr>
                    <w:widowControl w:val="0"/>
                    <w:spacing w:before="20" w:after="20"/>
                    <w:rPr>
                      <w:rFonts w:ascii="Arial" w:hAnsi="Arial" w:cs="Arial"/>
                      <w:szCs w:val="20"/>
                    </w:rPr>
                  </w:pPr>
                  <w:r>
                    <w:rPr>
                      <w:rFonts w:ascii="Arial" w:hAnsi="Arial" w:cs="Arial"/>
                      <w:szCs w:val="20"/>
                    </w:rPr>
                    <w:t>Transaction Source</w:t>
                  </w:r>
                </w:p>
              </w:tc>
              <w:tc>
                <w:tcPr>
                  <w:tcW w:w="2501" w:type="dxa"/>
                  <w:tcBorders>
                    <w:left w:val="single" w:color="000000" w:sz="4" w:space="0"/>
                    <w:bottom w:val="single" w:color="000000" w:sz="4" w:space="0"/>
                    <w:right w:val="single" w:color="000000" w:sz="4" w:space="0"/>
                  </w:tcBorders>
                </w:tcPr>
                <w:p w:rsidR="009A43D9" w:rsidRDefault="00D40D51" w14:paraId="382F1E01" w14:textId="77777777">
                  <w:pPr>
                    <w:pStyle w:val="TableContents"/>
                    <w:widowControl w:val="0"/>
                    <w:spacing w:before="20" w:after="20"/>
                    <w:rPr>
                      <w:rFonts w:ascii="Arial" w:hAnsi="Arial" w:cs="Arial"/>
                      <w:szCs w:val="20"/>
                    </w:rPr>
                  </w:pPr>
                  <w:r>
                    <w:rPr>
                      <w:rFonts w:ascii="Arial" w:hAnsi="Arial" w:cs="Arial"/>
                      <w:szCs w:val="20"/>
                    </w:rPr>
                    <w:t>Payment Type</w:t>
                  </w:r>
                </w:p>
                <w:p w:rsidR="009A43D9" w:rsidRDefault="00D40D51" w14:paraId="4868A830" w14:textId="77777777">
                  <w:pPr>
                    <w:pStyle w:val="TableContents"/>
                    <w:widowControl w:val="0"/>
                    <w:spacing w:before="20" w:after="20"/>
                    <w:rPr>
                      <w:rFonts w:ascii="Arial" w:hAnsi="Arial" w:cs="Arial"/>
                      <w:szCs w:val="20"/>
                    </w:rPr>
                  </w:pPr>
                  <w:r>
                    <w:rPr>
                      <w:rFonts w:ascii="Arial" w:hAnsi="Arial" w:cs="Arial"/>
                      <w:szCs w:val="20"/>
                    </w:rPr>
                    <w:t>map “1” as “Cash”</w:t>
                  </w:r>
                </w:p>
                <w:p w:rsidR="009A43D9" w:rsidRDefault="00D40D51" w14:paraId="10A40980" w14:textId="77777777">
                  <w:pPr>
                    <w:pStyle w:val="TableContents"/>
                    <w:widowControl w:val="0"/>
                    <w:spacing w:before="20" w:after="20"/>
                    <w:rPr>
                      <w:rFonts w:ascii="Arial" w:hAnsi="Arial" w:cs="Arial"/>
                      <w:szCs w:val="20"/>
                    </w:rPr>
                  </w:pPr>
                  <w:r>
                    <w:rPr>
                      <w:rFonts w:ascii="Arial" w:hAnsi="Arial" w:cs="Arial"/>
                      <w:szCs w:val="20"/>
                    </w:rPr>
                    <w:t>map “2” as “Check”</w:t>
                  </w:r>
                </w:p>
              </w:tc>
            </w:tr>
            <w:tr w:rsidR="009A43D9" w14:paraId="5A1EEF8C" w14:textId="77777777">
              <w:trPr>
                <w:cantSplit/>
              </w:trPr>
              <w:tc>
                <w:tcPr>
                  <w:tcW w:w="2501" w:type="dxa"/>
                  <w:tcBorders>
                    <w:left w:val="single" w:color="000000" w:sz="4" w:space="0"/>
                    <w:bottom w:val="single" w:color="000000" w:sz="4" w:space="0"/>
                  </w:tcBorders>
                </w:tcPr>
                <w:p w:rsidR="009A43D9" w:rsidRDefault="00D40D51" w14:paraId="3D66A09A" w14:textId="77777777">
                  <w:pPr>
                    <w:widowControl w:val="0"/>
                    <w:spacing w:before="20" w:after="20"/>
                    <w:rPr>
                      <w:rFonts w:ascii="Arial" w:hAnsi="Arial" w:cs="Arial"/>
                      <w:szCs w:val="20"/>
                    </w:rPr>
                  </w:pPr>
                  <w:r>
                    <w:rPr>
                      <w:rFonts w:ascii="Arial" w:hAnsi="Arial" w:cs="Arial"/>
                      <w:szCs w:val="20"/>
                    </w:rPr>
                    <w:t>Bank Code</w:t>
                  </w:r>
                </w:p>
              </w:tc>
              <w:tc>
                <w:tcPr>
                  <w:tcW w:w="2501" w:type="dxa"/>
                  <w:tcBorders>
                    <w:left w:val="single" w:color="000000" w:sz="4" w:space="0"/>
                    <w:bottom w:val="single" w:color="000000" w:sz="4" w:space="0"/>
                    <w:right w:val="single" w:color="000000" w:sz="4" w:space="0"/>
                  </w:tcBorders>
                </w:tcPr>
                <w:p w:rsidR="009A43D9" w:rsidRDefault="00D40D51" w14:paraId="68E6054E" w14:textId="77777777">
                  <w:pPr>
                    <w:pStyle w:val="TableContents"/>
                    <w:widowControl w:val="0"/>
                    <w:spacing w:before="20" w:after="20"/>
                    <w:rPr>
                      <w:rFonts w:ascii="Arial" w:hAnsi="Arial" w:cs="Arial"/>
                      <w:szCs w:val="20"/>
                    </w:rPr>
                  </w:pPr>
                  <w:r>
                    <w:rPr>
                      <w:rFonts w:ascii="Arial" w:hAnsi="Arial" w:cs="Arial"/>
                      <w:szCs w:val="20"/>
                    </w:rPr>
                    <w:t>Bank Code</w:t>
                  </w:r>
                </w:p>
              </w:tc>
            </w:tr>
            <w:tr w:rsidR="009A43D9" w14:paraId="5B72AC3B" w14:textId="77777777">
              <w:trPr>
                <w:cantSplit/>
              </w:trPr>
              <w:tc>
                <w:tcPr>
                  <w:tcW w:w="2501" w:type="dxa"/>
                  <w:tcBorders>
                    <w:left w:val="single" w:color="000000" w:sz="4" w:space="0"/>
                    <w:bottom w:val="single" w:color="000000" w:sz="4" w:space="0"/>
                  </w:tcBorders>
                </w:tcPr>
                <w:p w:rsidR="009A43D9" w:rsidRDefault="00D40D51" w14:paraId="0E6F3354" w14:textId="77777777">
                  <w:pPr>
                    <w:widowControl w:val="0"/>
                    <w:spacing w:before="20" w:after="20"/>
                    <w:rPr>
                      <w:rFonts w:ascii="Arial" w:hAnsi="Arial" w:cs="Arial"/>
                      <w:szCs w:val="20"/>
                    </w:rPr>
                  </w:pPr>
                  <w:r>
                    <w:rPr>
                      <w:rFonts w:ascii="Arial" w:hAnsi="Arial" w:cs="Arial"/>
                      <w:szCs w:val="20"/>
                    </w:rPr>
                    <w:t>Check No.</w:t>
                  </w:r>
                </w:p>
              </w:tc>
              <w:tc>
                <w:tcPr>
                  <w:tcW w:w="2501" w:type="dxa"/>
                  <w:tcBorders>
                    <w:left w:val="single" w:color="000000" w:sz="4" w:space="0"/>
                    <w:bottom w:val="single" w:color="000000" w:sz="4" w:space="0"/>
                    <w:right w:val="single" w:color="000000" w:sz="4" w:space="0"/>
                  </w:tcBorders>
                </w:tcPr>
                <w:p w:rsidR="009A43D9" w:rsidRDefault="00D40D51" w14:paraId="71A10543" w14:textId="77777777">
                  <w:pPr>
                    <w:pStyle w:val="TableContents"/>
                    <w:widowControl w:val="0"/>
                    <w:spacing w:before="20" w:after="20"/>
                    <w:rPr>
                      <w:rFonts w:ascii="Arial" w:hAnsi="Arial" w:cs="Arial"/>
                      <w:szCs w:val="20"/>
                    </w:rPr>
                  </w:pPr>
                  <w:r>
                    <w:rPr>
                      <w:rFonts w:ascii="Arial" w:hAnsi="Arial" w:cs="Arial"/>
                      <w:szCs w:val="20"/>
                    </w:rPr>
                    <w:t>Check No.</w:t>
                  </w:r>
                </w:p>
              </w:tc>
            </w:tr>
            <w:tr w:rsidR="009A43D9" w14:paraId="0792820D" w14:textId="77777777">
              <w:trPr>
                <w:cantSplit/>
              </w:trPr>
              <w:tc>
                <w:tcPr>
                  <w:tcW w:w="2501" w:type="dxa"/>
                  <w:tcBorders>
                    <w:left w:val="single" w:color="000000" w:sz="4" w:space="0"/>
                    <w:bottom w:val="single" w:color="000000" w:sz="4" w:space="0"/>
                  </w:tcBorders>
                </w:tcPr>
                <w:p w:rsidR="009A43D9" w:rsidRDefault="00D40D51" w14:paraId="0AA46649" w14:textId="77777777">
                  <w:pPr>
                    <w:widowControl w:val="0"/>
                    <w:spacing w:before="20" w:after="20"/>
                    <w:rPr>
                      <w:rFonts w:ascii="Arial" w:hAnsi="Arial" w:cs="Arial"/>
                      <w:szCs w:val="20"/>
                    </w:rPr>
                  </w:pPr>
                  <w:r>
                    <w:rPr>
                      <w:rFonts w:ascii="Arial" w:hAnsi="Arial" w:cs="Arial"/>
                      <w:szCs w:val="20"/>
                    </w:rPr>
                    <w:t>Risk Code</w:t>
                  </w:r>
                </w:p>
              </w:tc>
              <w:tc>
                <w:tcPr>
                  <w:tcW w:w="2501" w:type="dxa"/>
                  <w:tcBorders>
                    <w:left w:val="single" w:color="000000" w:sz="4" w:space="0"/>
                    <w:bottom w:val="single" w:color="000000" w:sz="4" w:space="0"/>
                    <w:right w:val="single" w:color="000000" w:sz="4" w:space="0"/>
                  </w:tcBorders>
                </w:tcPr>
                <w:p w:rsidR="009A43D9" w:rsidRDefault="00D40D51" w14:paraId="54BE176A" w14:textId="77777777">
                  <w:pPr>
                    <w:pStyle w:val="TableContents"/>
                    <w:widowControl w:val="0"/>
                    <w:spacing w:before="20" w:after="20"/>
                    <w:rPr>
                      <w:rFonts w:ascii="Arial" w:hAnsi="Arial" w:cs="Arial"/>
                      <w:szCs w:val="20"/>
                    </w:rPr>
                  </w:pPr>
                  <w:r>
                    <w:rPr>
                      <w:rFonts w:ascii="Arial" w:hAnsi="Arial" w:cs="Arial"/>
                      <w:szCs w:val="20"/>
                    </w:rPr>
                    <w:t>Risk Code</w:t>
                  </w:r>
                </w:p>
              </w:tc>
            </w:tr>
            <w:tr w:rsidR="009A43D9" w14:paraId="4CDF335B" w14:textId="77777777">
              <w:trPr>
                <w:cantSplit/>
              </w:trPr>
              <w:tc>
                <w:tcPr>
                  <w:tcW w:w="2501" w:type="dxa"/>
                  <w:tcBorders>
                    <w:left w:val="single" w:color="000000" w:sz="4" w:space="0"/>
                    <w:bottom w:val="single" w:color="000000" w:sz="4" w:space="0"/>
                  </w:tcBorders>
                </w:tcPr>
                <w:p w:rsidR="009A43D9" w:rsidRDefault="00D40D51" w14:paraId="5B945DF7" w14:textId="77777777">
                  <w:pPr>
                    <w:widowControl w:val="0"/>
                    <w:spacing w:before="20" w:after="20"/>
                    <w:rPr>
                      <w:rFonts w:ascii="Arial" w:hAnsi="Arial" w:cs="Arial"/>
                      <w:szCs w:val="20"/>
                    </w:rPr>
                  </w:pPr>
                  <w:r>
                    <w:rPr>
                      <w:rFonts w:ascii="Arial" w:hAnsi="Arial" w:cs="Arial"/>
                      <w:szCs w:val="20"/>
                    </w:rPr>
                    <w:t>Policy No.</w:t>
                  </w:r>
                </w:p>
              </w:tc>
              <w:tc>
                <w:tcPr>
                  <w:tcW w:w="2501" w:type="dxa"/>
                  <w:tcBorders>
                    <w:left w:val="single" w:color="000000" w:sz="4" w:space="0"/>
                    <w:bottom w:val="single" w:color="000000" w:sz="4" w:space="0"/>
                    <w:right w:val="single" w:color="000000" w:sz="4" w:space="0"/>
                  </w:tcBorders>
                </w:tcPr>
                <w:p w:rsidR="009A43D9" w:rsidRDefault="009A43D9" w14:paraId="175D53C2" w14:textId="77777777">
                  <w:pPr>
                    <w:pStyle w:val="TableContents"/>
                    <w:widowControl w:val="0"/>
                    <w:spacing w:before="20" w:after="20"/>
                    <w:rPr>
                      <w:rFonts w:ascii="Arial" w:hAnsi="Arial" w:cs="Arial"/>
                      <w:szCs w:val="20"/>
                    </w:rPr>
                  </w:pPr>
                </w:p>
              </w:tc>
            </w:tr>
            <w:tr w:rsidR="009A43D9" w14:paraId="04C9E6C3" w14:textId="77777777">
              <w:trPr>
                <w:cantSplit/>
              </w:trPr>
              <w:tc>
                <w:tcPr>
                  <w:tcW w:w="2501" w:type="dxa"/>
                  <w:tcBorders>
                    <w:left w:val="single" w:color="000000" w:sz="4" w:space="0"/>
                    <w:bottom w:val="single" w:color="000000" w:sz="4" w:space="0"/>
                  </w:tcBorders>
                </w:tcPr>
                <w:p w:rsidR="009A43D9" w:rsidRDefault="00D40D51" w14:paraId="7DD07B46" w14:textId="77777777">
                  <w:pPr>
                    <w:widowControl w:val="0"/>
                    <w:spacing w:before="20" w:after="20"/>
                    <w:rPr>
                      <w:rFonts w:ascii="Arial" w:hAnsi="Arial" w:cs="Arial"/>
                      <w:szCs w:val="20"/>
                    </w:rPr>
                  </w:pPr>
                  <w:r>
                    <w:rPr>
                      <w:rFonts w:ascii="Arial" w:hAnsi="Arial" w:cs="Arial"/>
                      <w:szCs w:val="20"/>
                    </w:rPr>
                    <w:t>Invoice No.</w:t>
                  </w:r>
                </w:p>
              </w:tc>
              <w:tc>
                <w:tcPr>
                  <w:tcW w:w="2501" w:type="dxa"/>
                  <w:tcBorders>
                    <w:left w:val="single" w:color="000000" w:sz="4" w:space="0"/>
                    <w:bottom w:val="single" w:color="000000" w:sz="4" w:space="0"/>
                    <w:right w:val="single" w:color="000000" w:sz="4" w:space="0"/>
                  </w:tcBorders>
                </w:tcPr>
                <w:p w:rsidR="009A43D9" w:rsidRDefault="00D40D51" w14:paraId="0C1F3916" w14:textId="77777777">
                  <w:pPr>
                    <w:pStyle w:val="TableContents"/>
                    <w:widowControl w:val="0"/>
                    <w:spacing w:before="20" w:after="20"/>
                    <w:rPr>
                      <w:rFonts w:ascii="Arial" w:hAnsi="Arial" w:cs="Arial"/>
                      <w:szCs w:val="20"/>
                    </w:rPr>
                  </w:pPr>
                  <w:r>
                    <w:rPr>
                      <w:rFonts w:ascii="Arial" w:hAnsi="Arial" w:cs="Arial"/>
                      <w:szCs w:val="20"/>
                    </w:rPr>
                    <w:t>Account Reference Number</w:t>
                  </w:r>
                </w:p>
                <w:p w:rsidR="009A43D9" w:rsidRDefault="00D40D51" w14:paraId="19F39E03" w14:textId="77777777">
                  <w:pPr>
                    <w:pStyle w:val="TableContents"/>
                    <w:widowControl w:val="0"/>
                    <w:spacing w:before="20" w:after="20"/>
                    <w:rPr>
                      <w:rFonts w:ascii="Arial" w:hAnsi="Arial" w:cs="Arial"/>
                      <w:szCs w:val="20"/>
                    </w:rPr>
                  </w:pPr>
                  <w:r>
                    <w:rPr>
                      <w:rFonts w:ascii="Arial" w:hAnsi="Arial" w:cs="Arial"/>
                      <w:szCs w:val="20"/>
                    </w:rPr>
                    <w:t>If blank, match the corresponding account number from the Reference number.</w:t>
                  </w:r>
                </w:p>
                <w:p w:rsidR="009A43D9" w:rsidRDefault="009A43D9" w14:paraId="7DB1D1D4" w14:textId="77777777">
                  <w:pPr>
                    <w:pStyle w:val="TableContents"/>
                    <w:widowControl w:val="0"/>
                    <w:spacing w:before="20" w:after="20"/>
                    <w:rPr>
                      <w:rFonts w:ascii="Arial" w:hAnsi="Arial" w:cs="Arial"/>
                      <w:szCs w:val="20"/>
                    </w:rPr>
                  </w:pPr>
                </w:p>
                <w:p w:rsidR="009A43D9" w:rsidRDefault="00D40D51" w14:paraId="5D9A1D5C" w14:textId="77777777">
                  <w:pPr>
                    <w:pStyle w:val="TableContents"/>
                    <w:widowControl w:val="0"/>
                    <w:spacing w:before="20" w:after="20"/>
                    <w:rPr>
                      <w:rFonts w:ascii="Arial" w:hAnsi="Arial" w:cs="Arial"/>
                      <w:szCs w:val="20"/>
                    </w:rPr>
                  </w:pPr>
                  <w:r>
                    <w:rPr>
                      <w:rFonts w:ascii="Arial" w:hAnsi="Arial" w:cs="Arial"/>
                      <w:szCs w:val="20"/>
                    </w:rPr>
                    <w:t>Check if QPS Number or ISYS Number or Ebix Invoice number and match it with BDOI core account number.</w:t>
                  </w:r>
                </w:p>
                <w:p w:rsidR="009A43D9" w:rsidRDefault="009A43D9" w14:paraId="0841E4F5" w14:textId="77777777">
                  <w:pPr>
                    <w:pStyle w:val="TableContents"/>
                    <w:widowControl w:val="0"/>
                    <w:spacing w:before="20" w:after="20"/>
                    <w:rPr>
                      <w:rFonts w:ascii="Arial" w:hAnsi="Arial" w:cs="Arial"/>
                      <w:szCs w:val="20"/>
                    </w:rPr>
                  </w:pPr>
                </w:p>
                <w:p w:rsidR="009A43D9" w:rsidRDefault="00D40D51" w14:paraId="7386194B" w14:textId="77777777">
                  <w:pPr>
                    <w:pStyle w:val="TableContents"/>
                    <w:widowControl w:val="0"/>
                    <w:spacing w:before="20" w:after="20"/>
                    <w:rPr>
                      <w:rFonts w:ascii="Arial" w:hAnsi="Arial" w:cs="Arial"/>
                      <w:szCs w:val="20"/>
                    </w:rPr>
                  </w:pPr>
                  <w:r>
                    <w:rPr>
                      <w:rFonts w:ascii="Arial" w:hAnsi="Arial" w:cs="Arial"/>
                      <w:szCs w:val="20"/>
                    </w:rPr>
                    <w:t>Display BDOI core account number.</w:t>
                  </w:r>
                </w:p>
              </w:tc>
            </w:tr>
            <w:tr w:rsidR="009A43D9" w14:paraId="2951E84A" w14:textId="77777777">
              <w:trPr>
                <w:cantSplit/>
              </w:trPr>
              <w:tc>
                <w:tcPr>
                  <w:tcW w:w="2501" w:type="dxa"/>
                  <w:tcBorders>
                    <w:left w:val="single" w:color="000000" w:sz="4" w:space="0"/>
                    <w:bottom w:val="single" w:color="000000" w:sz="4" w:space="0"/>
                  </w:tcBorders>
                </w:tcPr>
                <w:p w:rsidR="009A43D9" w:rsidRDefault="00D40D51" w14:paraId="1D10A4B8" w14:textId="77777777">
                  <w:pPr>
                    <w:widowControl w:val="0"/>
                    <w:spacing w:before="20" w:after="20"/>
                    <w:rPr>
                      <w:rFonts w:ascii="Arial" w:hAnsi="Arial" w:cs="Arial"/>
                      <w:szCs w:val="20"/>
                    </w:rPr>
                  </w:pPr>
                  <w:r>
                    <w:rPr>
                      <w:rFonts w:ascii="Arial" w:hAnsi="Arial" w:cs="Arial"/>
                      <w:szCs w:val="20"/>
                    </w:rPr>
                    <w:t>Phone No.</w:t>
                  </w:r>
                </w:p>
              </w:tc>
              <w:tc>
                <w:tcPr>
                  <w:tcW w:w="2501" w:type="dxa"/>
                  <w:tcBorders>
                    <w:left w:val="single" w:color="000000" w:sz="4" w:space="0"/>
                    <w:bottom w:val="single" w:color="000000" w:sz="4" w:space="0"/>
                    <w:right w:val="single" w:color="000000" w:sz="4" w:space="0"/>
                  </w:tcBorders>
                </w:tcPr>
                <w:p w:rsidR="009A43D9" w:rsidRDefault="009A43D9" w14:paraId="711A9A35" w14:textId="77777777">
                  <w:pPr>
                    <w:pStyle w:val="TableContents"/>
                    <w:widowControl w:val="0"/>
                    <w:spacing w:before="20" w:after="20"/>
                    <w:rPr>
                      <w:rFonts w:ascii="Arial" w:hAnsi="Arial" w:cs="Arial"/>
                      <w:szCs w:val="20"/>
                    </w:rPr>
                  </w:pPr>
                </w:p>
              </w:tc>
            </w:tr>
            <w:tr w:rsidR="009A43D9" w14:paraId="412FAFBE" w14:textId="77777777">
              <w:trPr>
                <w:cantSplit/>
              </w:trPr>
              <w:tc>
                <w:tcPr>
                  <w:tcW w:w="2501" w:type="dxa"/>
                  <w:tcBorders>
                    <w:left w:val="single" w:color="000000" w:sz="4" w:space="0"/>
                    <w:bottom w:val="single" w:color="000000" w:sz="4" w:space="0"/>
                  </w:tcBorders>
                </w:tcPr>
                <w:p w:rsidR="009A43D9" w:rsidRDefault="00D40D51" w14:paraId="3DA9D4D5" w14:textId="77777777">
                  <w:pPr>
                    <w:keepNext/>
                    <w:widowControl w:val="0"/>
                    <w:spacing w:before="20" w:after="20"/>
                    <w:rPr>
                      <w:rFonts w:ascii="Arial" w:hAnsi="Arial" w:cs="Arial"/>
                      <w:szCs w:val="20"/>
                    </w:rPr>
                  </w:pPr>
                  <w:r>
                    <w:rPr>
                      <w:rFonts w:ascii="Arial" w:hAnsi="Arial" w:cs="Arial"/>
                      <w:szCs w:val="20"/>
                    </w:rPr>
                    <w:t>Branch Code</w:t>
                  </w:r>
                </w:p>
              </w:tc>
              <w:tc>
                <w:tcPr>
                  <w:tcW w:w="2501" w:type="dxa"/>
                  <w:tcBorders>
                    <w:left w:val="single" w:color="000000" w:sz="4" w:space="0"/>
                    <w:bottom w:val="single" w:color="000000" w:sz="4" w:space="0"/>
                    <w:right w:val="single" w:color="000000" w:sz="4" w:space="0"/>
                  </w:tcBorders>
                </w:tcPr>
                <w:p w:rsidR="009A43D9" w:rsidRDefault="00D40D51" w14:paraId="5B1E9C7A" w14:textId="77777777">
                  <w:pPr>
                    <w:pStyle w:val="TableContents"/>
                    <w:keepNext/>
                    <w:widowControl w:val="0"/>
                    <w:spacing w:before="20" w:after="20"/>
                    <w:rPr>
                      <w:rFonts w:ascii="Arial" w:hAnsi="Arial" w:cs="Arial"/>
                      <w:szCs w:val="20"/>
                    </w:rPr>
                  </w:pPr>
                  <w:r>
                    <w:rPr>
                      <w:rFonts w:ascii="Arial" w:hAnsi="Arial" w:cs="Arial"/>
                      <w:szCs w:val="20"/>
                    </w:rPr>
                    <w:t>Branch Code</w:t>
                  </w:r>
                </w:p>
              </w:tc>
            </w:tr>
            <w:tr w:rsidR="009A43D9" w14:paraId="675B7CA8" w14:textId="77777777">
              <w:trPr>
                <w:cantSplit/>
              </w:trPr>
              <w:tc>
                <w:tcPr>
                  <w:tcW w:w="2501" w:type="dxa"/>
                  <w:tcBorders>
                    <w:left w:val="single" w:color="000000" w:sz="4" w:space="0"/>
                    <w:bottom w:val="single" w:color="000000" w:sz="4" w:space="0"/>
                  </w:tcBorders>
                </w:tcPr>
                <w:p w:rsidR="009A43D9" w:rsidRDefault="00D40D51" w14:paraId="39B2DAF7" w14:textId="77777777">
                  <w:pPr>
                    <w:keepNext/>
                    <w:widowControl w:val="0"/>
                    <w:spacing w:before="20" w:after="20"/>
                    <w:rPr>
                      <w:rFonts w:ascii="Arial" w:hAnsi="Arial" w:cs="Arial"/>
                      <w:szCs w:val="20"/>
                    </w:rPr>
                  </w:pPr>
                  <w:r>
                    <w:rPr>
                      <w:rFonts w:ascii="Arial" w:hAnsi="Arial" w:cs="Arial"/>
                      <w:szCs w:val="20"/>
                    </w:rPr>
                    <w:t>Transaction Date</w:t>
                  </w:r>
                </w:p>
              </w:tc>
              <w:tc>
                <w:tcPr>
                  <w:tcW w:w="2501" w:type="dxa"/>
                  <w:tcBorders>
                    <w:left w:val="single" w:color="000000" w:sz="4" w:space="0"/>
                    <w:bottom w:val="single" w:color="000000" w:sz="4" w:space="0"/>
                    <w:right w:val="single" w:color="000000" w:sz="4" w:space="0"/>
                  </w:tcBorders>
                </w:tcPr>
                <w:p w:rsidR="009A43D9" w:rsidRDefault="00D40D51" w14:paraId="7BC32E06" w14:textId="77777777">
                  <w:pPr>
                    <w:keepNext/>
                    <w:widowControl w:val="0"/>
                    <w:spacing w:before="20" w:after="20"/>
                    <w:rPr>
                      <w:rFonts w:ascii="Arial" w:hAnsi="Arial" w:cs="Arial"/>
                      <w:szCs w:val="20"/>
                    </w:rPr>
                  </w:pPr>
                  <w:r>
                    <w:rPr>
                      <w:rFonts w:ascii="Arial" w:hAnsi="Arial" w:cs="Arial"/>
                      <w:szCs w:val="20"/>
                    </w:rPr>
                    <w:t>Transaction Date</w:t>
                  </w:r>
                </w:p>
              </w:tc>
            </w:tr>
            <w:tr w:rsidR="009A43D9" w14:paraId="427A847F" w14:textId="77777777">
              <w:trPr>
                <w:cantSplit/>
              </w:trPr>
              <w:tc>
                <w:tcPr>
                  <w:tcW w:w="2501" w:type="dxa"/>
                  <w:tcBorders>
                    <w:left w:val="single" w:color="000000" w:sz="4" w:space="0"/>
                    <w:bottom w:val="single" w:color="000000" w:sz="4" w:space="0"/>
                  </w:tcBorders>
                </w:tcPr>
                <w:p w:rsidR="009A43D9" w:rsidRDefault="00D40D51" w14:paraId="37A88C07" w14:textId="77777777">
                  <w:pPr>
                    <w:widowControl w:val="0"/>
                    <w:spacing w:before="20" w:after="20"/>
                    <w:rPr>
                      <w:rFonts w:ascii="Arial" w:hAnsi="Arial" w:cs="Arial"/>
                      <w:szCs w:val="20"/>
                    </w:rPr>
                  </w:pPr>
                  <w:r>
                    <w:rPr>
                      <w:rFonts w:ascii="Arial" w:hAnsi="Arial" w:cs="Arial"/>
                      <w:szCs w:val="20"/>
                    </w:rPr>
                    <w:t>Transaction Time</w:t>
                  </w:r>
                </w:p>
              </w:tc>
              <w:tc>
                <w:tcPr>
                  <w:tcW w:w="2501" w:type="dxa"/>
                  <w:tcBorders>
                    <w:left w:val="single" w:color="000000" w:sz="4" w:space="0"/>
                    <w:bottom w:val="single" w:color="000000" w:sz="4" w:space="0"/>
                    <w:right w:val="single" w:color="000000" w:sz="4" w:space="0"/>
                  </w:tcBorders>
                </w:tcPr>
                <w:p w:rsidR="009A43D9" w:rsidRDefault="00D40D51" w14:paraId="07B237C1" w14:textId="77777777">
                  <w:pPr>
                    <w:widowControl w:val="0"/>
                    <w:spacing w:before="20" w:after="20"/>
                    <w:rPr>
                      <w:rFonts w:ascii="Arial" w:hAnsi="Arial" w:cs="Arial"/>
                      <w:szCs w:val="20"/>
                    </w:rPr>
                  </w:pPr>
                  <w:r>
                    <w:rPr>
                      <w:rFonts w:ascii="Arial" w:hAnsi="Arial" w:cs="Arial"/>
                      <w:szCs w:val="20"/>
                    </w:rPr>
                    <w:t>Transaction Time</w:t>
                  </w:r>
                </w:p>
              </w:tc>
            </w:tr>
          </w:tbl>
          <w:p w:rsidR="009A43D9" w:rsidRDefault="009A43D9" w14:paraId="4EE333D4" w14:textId="77777777">
            <w:pPr>
              <w:widowControl w:val="0"/>
              <w:spacing w:before="20" w:after="20"/>
              <w:rPr>
                <w:rFonts w:ascii="Arial" w:hAnsi="Arial" w:cs="Arial"/>
                <w:szCs w:val="20"/>
              </w:rPr>
            </w:pPr>
          </w:p>
          <w:p w:rsidR="009A43D9" w:rsidRDefault="00D40D51" w14:paraId="29CC72C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Trade</w:t>
            </w:r>
          </w:p>
          <w:p w:rsidR="009A43D9" w:rsidRDefault="009A43D9" w14:paraId="0D6BC734" w14:textId="77777777">
            <w:pPr>
              <w:widowControl w:val="0"/>
              <w:spacing w:before="20" w:after="20"/>
              <w:rPr>
                <w:rFonts w:ascii="Arial" w:hAnsi="Arial" w:cs="Arial"/>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26B5D436" w14:textId="77777777">
              <w:trPr>
                <w:cantSplit/>
                <w:tblHeader/>
              </w:trPr>
              <w:tc>
                <w:tcPr>
                  <w:tcW w:w="2285" w:type="dxa"/>
                  <w:tcBorders>
                    <w:top w:val="single" w:color="000000" w:sz="4" w:space="0"/>
                    <w:left w:val="single" w:color="000000" w:sz="4" w:space="0"/>
                    <w:bottom w:val="single" w:color="000000" w:sz="4" w:space="0"/>
                  </w:tcBorders>
                  <w:vAlign w:val="center"/>
                </w:tcPr>
                <w:p w:rsidR="009A43D9" w:rsidRDefault="00D40D51" w14:paraId="05139534" w14:textId="77777777">
                  <w:pPr>
                    <w:pStyle w:val="TableContents"/>
                    <w:widowControl w:val="0"/>
                    <w:spacing w:before="20" w:after="20"/>
                    <w:rPr>
                      <w:rFonts w:ascii="Arial" w:hAnsi="Arial" w:cs="Arial"/>
                      <w:b/>
                      <w:bCs/>
                      <w:szCs w:val="20"/>
                    </w:rPr>
                  </w:pPr>
                  <w:r>
                    <w:rPr>
                      <w:rFonts w:ascii="Arial" w:hAnsi="Arial" w:cs="Arial"/>
                      <w:b/>
                      <w:bCs/>
                      <w:szCs w:val="20"/>
                    </w:rPr>
                    <w:t>Trade Field List</w:t>
                  </w:r>
                </w:p>
              </w:tc>
              <w:tc>
                <w:tcPr>
                  <w:tcW w:w="2714" w:type="dxa"/>
                  <w:tcBorders>
                    <w:top w:val="single" w:color="000000" w:sz="4" w:space="0"/>
                    <w:left w:val="single" w:color="000000" w:sz="4" w:space="0"/>
                    <w:bottom w:val="single" w:color="000000" w:sz="4" w:space="0"/>
                  </w:tcBorders>
                  <w:vAlign w:val="center"/>
                </w:tcPr>
                <w:p w:rsidR="009A43D9" w:rsidRDefault="00D40D51" w14:paraId="2FDAC05A" w14:textId="77777777">
                  <w:pPr>
                    <w:pStyle w:val="TableContents"/>
                    <w:widowControl w:val="0"/>
                    <w:spacing w:before="20" w:after="20"/>
                    <w:rPr>
                      <w:rFonts w:ascii="Arial" w:hAnsi="Arial" w:cs="Arial"/>
                      <w:b/>
                      <w:bCs/>
                      <w:szCs w:val="20"/>
                    </w:rPr>
                  </w:pPr>
                  <w:r>
                    <w:rPr>
                      <w:rFonts w:ascii="Arial" w:hAnsi="Arial" w:cs="Arial"/>
                      <w:b/>
                      <w:bCs/>
                      <w:szCs w:val="20"/>
                    </w:rPr>
                    <w:t>Staging table</w:t>
                  </w:r>
                </w:p>
              </w:tc>
            </w:tr>
            <w:tr w:rsidR="009A43D9" w14:paraId="201718B6" w14:textId="77777777">
              <w:trPr>
                <w:cantSplit/>
              </w:trPr>
              <w:tc>
                <w:tcPr>
                  <w:tcW w:w="2285" w:type="dxa"/>
                  <w:tcBorders>
                    <w:left w:val="single" w:color="000000" w:sz="4" w:space="0"/>
                    <w:bottom w:val="single" w:color="000000" w:sz="4" w:space="0"/>
                  </w:tcBorders>
                </w:tcPr>
                <w:p w:rsidR="009A43D9" w:rsidRDefault="00D40D51" w14:paraId="325490E1" w14:textId="77777777">
                  <w:pPr>
                    <w:widowControl w:val="0"/>
                    <w:spacing w:before="20" w:after="20"/>
                    <w:rPr>
                      <w:rFonts w:ascii="Arial" w:hAnsi="Arial" w:cs="Arial"/>
                      <w:szCs w:val="20"/>
                    </w:rPr>
                  </w:pPr>
                  <w:r>
                    <w:rPr>
                      <w:rFonts w:ascii="Arial" w:hAnsi="Arial" w:cs="Arial"/>
                      <w:szCs w:val="20"/>
                    </w:rPr>
                    <w:t>BP Filename</w:t>
                  </w:r>
                </w:p>
              </w:tc>
              <w:tc>
                <w:tcPr>
                  <w:tcW w:w="2714" w:type="dxa"/>
                  <w:tcBorders>
                    <w:left w:val="single" w:color="000000" w:sz="4" w:space="0"/>
                    <w:bottom w:val="single" w:color="000000" w:sz="4" w:space="0"/>
                  </w:tcBorders>
                </w:tcPr>
                <w:p w:rsidR="009A43D9" w:rsidRDefault="00D40D51" w14:paraId="32525B75" w14:textId="77777777">
                  <w:pPr>
                    <w:pStyle w:val="TableContents"/>
                    <w:widowControl w:val="0"/>
                    <w:spacing w:before="20" w:after="20"/>
                    <w:rPr>
                      <w:rFonts w:ascii="Arial" w:hAnsi="Arial" w:cs="Arial"/>
                      <w:szCs w:val="20"/>
                    </w:rPr>
                  </w:pPr>
                  <w:r>
                    <w:rPr>
                      <w:rFonts w:ascii="Arial" w:hAnsi="Arial" w:cs="Arial"/>
                      <w:szCs w:val="20"/>
                    </w:rPr>
                    <w:t>Upload payment filename</w:t>
                  </w:r>
                </w:p>
              </w:tc>
            </w:tr>
            <w:tr w:rsidR="009A43D9" w14:paraId="27EE9F06" w14:textId="77777777">
              <w:trPr>
                <w:cantSplit/>
              </w:trPr>
              <w:tc>
                <w:tcPr>
                  <w:tcW w:w="2285" w:type="dxa"/>
                  <w:tcBorders>
                    <w:left w:val="single" w:color="000000" w:sz="4" w:space="0"/>
                    <w:bottom w:val="single" w:color="000000" w:sz="4" w:space="0"/>
                  </w:tcBorders>
                </w:tcPr>
                <w:p w:rsidR="009A43D9" w:rsidRDefault="00D40D51" w14:paraId="7A522B50" w14:textId="77777777">
                  <w:pPr>
                    <w:widowControl w:val="0"/>
                    <w:spacing w:before="20" w:after="20"/>
                    <w:rPr>
                      <w:rFonts w:ascii="Arial" w:hAnsi="Arial" w:cs="Arial"/>
                      <w:szCs w:val="20"/>
                    </w:rPr>
                  </w:pPr>
                  <w:r>
                    <w:rPr>
                      <w:rFonts w:ascii="Arial" w:hAnsi="Arial" w:cs="Arial"/>
                      <w:szCs w:val="20"/>
                    </w:rPr>
                    <w:t>Row number</w:t>
                  </w:r>
                </w:p>
              </w:tc>
              <w:tc>
                <w:tcPr>
                  <w:tcW w:w="2714" w:type="dxa"/>
                  <w:tcBorders>
                    <w:left w:val="single" w:color="000000" w:sz="4" w:space="0"/>
                    <w:bottom w:val="single" w:color="000000" w:sz="4" w:space="0"/>
                  </w:tcBorders>
                </w:tcPr>
                <w:p w:rsidR="009A43D9" w:rsidRDefault="00D40D51" w14:paraId="4986DB37" w14:textId="77777777">
                  <w:pPr>
                    <w:pStyle w:val="TableContents"/>
                    <w:widowControl w:val="0"/>
                    <w:spacing w:before="20" w:after="20"/>
                    <w:rPr>
                      <w:rFonts w:ascii="Arial" w:hAnsi="Arial" w:cs="Arial"/>
                      <w:szCs w:val="20"/>
                    </w:rPr>
                  </w:pPr>
                  <w:r>
                    <w:rPr>
                      <w:rFonts w:ascii="Arial" w:hAnsi="Arial" w:cs="Arial"/>
                      <w:szCs w:val="20"/>
                    </w:rPr>
                    <w:t>Transaction Number</w:t>
                  </w:r>
                </w:p>
                <w:p w:rsidR="009A43D9" w:rsidRDefault="00D40D51" w14:paraId="42C39249" w14:textId="77777777">
                  <w:pPr>
                    <w:pStyle w:val="TableContents"/>
                    <w:widowControl w:val="0"/>
                    <w:spacing w:before="20" w:after="20"/>
                    <w:rPr>
                      <w:rFonts w:ascii="Arial" w:hAnsi="Arial" w:cs="Arial"/>
                      <w:szCs w:val="20"/>
                    </w:rPr>
                  </w:pPr>
                  <w:r>
                    <w:rPr>
                      <w:rFonts w:ascii="Arial" w:hAnsi="Arial" w:cs="Arial"/>
                      <w:szCs w:val="20"/>
                    </w:rPr>
                    <w:t>Map Transaction Number per row count</w:t>
                  </w:r>
                </w:p>
              </w:tc>
            </w:tr>
            <w:tr w:rsidR="009A43D9" w14:paraId="7B370980" w14:textId="77777777">
              <w:trPr>
                <w:cantSplit/>
              </w:trPr>
              <w:tc>
                <w:tcPr>
                  <w:tcW w:w="2285" w:type="dxa"/>
                  <w:tcBorders>
                    <w:left w:val="single" w:color="000000" w:sz="4" w:space="0"/>
                    <w:bottom w:val="single" w:color="000000" w:sz="4" w:space="0"/>
                  </w:tcBorders>
                </w:tcPr>
                <w:p w:rsidR="009A43D9" w:rsidRDefault="00D40D51" w14:paraId="72C70EB5" w14:textId="77777777">
                  <w:pPr>
                    <w:pStyle w:val="TableContents"/>
                    <w:widowControl w:val="0"/>
                    <w:spacing w:before="20" w:after="20"/>
                    <w:rPr>
                      <w:rFonts w:ascii="Arial" w:hAnsi="Arial" w:cs="Arial"/>
                      <w:szCs w:val="20"/>
                    </w:rPr>
                  </w:pPr>
                  <w:r>
                    <w:rPr>
                      <w:rFonts w:ascii="Arial" w:hAnsi="Arial" w:cs="Arial"/>
                      <w:szCs w:val="20"/>
                    </w:rPr>
                    <w:t>Transaction Date</w:t>
                  </w:r>
                </w:p>
              </w:tc>
              <w:tc>
                <w:tcPr>
                  <w:tcW w:w="2714" w:type="dxa"/>
                  <w:tcBorders>
                    <w:left w:val="single" w:color="000000" w:sz="4" w:space="0"/>
                    <w:bottom w:val="single" w:color="000000" w:sz="4" w:space="0"/>
                  </w:tcBorders>
                </w:tcPr>
                <w:p w:rsidR="009A43D9" w:rsidRDefault="00D40D51" w14:paraId="0F689155" w14:textId="77777777">
                  <w:pPr>
                    <w:pStyle w:val="TableContents"/>
                    <w:widowControl w:val="0"/>
                    <w:spacing w:before="20" w:after="20"/>
                    <w:rPr>
                      <w:rFonts w:ascii="Arial" w:hAnsi="Arial" w:cs="Arial"/>
                      <w:color w:val="000000"/>
                      <w:szCs w:val="20"/>
                    </w:rPr>
                  </w:pPr>
                  <w:r>
                    <w:rPr>
                      <w:rFonts w:ascii="Arial" w:hAnsi="Arial" w:cs="Arial"/>
                      <w:color w:val="000000"/>
                      <w:szCs w:val="20"/>
                    </w:rPr>
                    <w:t>Transaction Date</w:t>
                  </w:r>
                </w:p>
              </w:tc>
            </w:tr>
            <w:tr w:rsidR="009A43D9" w14:paraId="7365DD52" w14:textId="77777777">
              <w:trPr>
                <w:cantSplit/>
              </w:trPr>
              <w:tc>
                <w:tcPr>
                  <w:tcW w:w="2285" w:type="dxa"/>
                  <w:tcBorders>
                    <w:left w:val="single" w:color="000000" w:sz="4" w:space="0"/>
                    <w:bottom w:val="single" w:color="000000" w:sz="4" w:space="0"/>
                  </w:tcBorders>
                </w:tcPr>
                <w:p w:rsidR="009A43D9" w:rsidRDefault="00D40D51" w14:paraId="1A488285" w14:textId="77777777">
                  <w:pPr>
                    <w:pStyle w:val="TableContents"/>
                    <w:widowControl w:val="0"/>
                    <w:spacing w:before="20" w:after="20"/>
                    <w:rPr>
                      <w:rFonts w:ascii="Arial" w:hAnsi="Arial" w:cs="Arial"/>
                      <w:szCs w:val="20"/>
                    </w:rPr>
                  </w:pPr>
                  <w:r>
                    <w:rPr>
                      <w:rFonts w:ascii="Arial" w:hAnsi="Arial" w:cs="Arial"/>
                      <w:szCs w:val="20"/>
                    </w:rPr>
                    <w:t>Branch Name</w:t>
                  </w:r>
                </w:p>
              </w:tc>
              <w:tc>
                <w:tcPr>
                  <w:tcW w:w="2714" w:type="dxa"/>
                  <w:tcBorders>
                    <w:left w:val="single" w:color="000000" w:sz="4" w:space="0"/>
                    <w:bottom w:val="single" w:color="000000" w:sz="4" w:space="0"/>
                  </w:tcBorders>
                </w:tcPr>
                <w:p w:rsidR="009A43D9" w:rsidRDefault="00D40D51" w14:paraId="7FE04388" w14:textId="77777777">
                  <w:pPr>
                    <w:pStyle w:val="TableContents"/>
                    <w:widowControl w:val="0"/>
                    <w:spacing w:before="20" w:after="20"/>
                    <w:rPr>
                      <w:rFonts w:ascii="Arial" w:hAnsi="Arial" w:cs="Arial"/>
                      <w:szCs w:val="20"/>
                    </w:rPr>
                  </w:pPr>
                  <w:r>
                    <w:rPr>
                      <w:rFonts w:ascii="Arial" w:hAnsi="Arial" w:cs="Arial"/>
                      <w:szCs w:val="20"/>
                    </w:rPr>
                    <w:t>Branch Name</w:t>
                  </w:r>
                </w:p>
              </w:tc>
            </w:tr>
            <w:tr w:rsidR="009A43D9" w14:paraId="4EEBBA29" w14:textId="77777777">
              <w:trPr>
                <w:cantSplit/>
              </w:trPr>
              <w:tc>
                <w:tcPr>
                  <w:tcW w:w="2285" w:type="dxa"/>
                  <w:tcBorders>
                    <w:left w:val="single" w:color="000000" w:sz="4" w:space="0"/>
                    <w:bottom w:val="single" w:color="000000" w:sz="4" w:space="0"/>
                  </w:tcBorders>
                </w:tcPr>
                <w:p w:rsidR="009A43D9" w:rsidRDefault="00D40D51" w14:paraId="0E0D7860" w14:textId="77777777">
                  <w:pPr>
                    <w:pStyle w:val="TableContents"/>
                    <w:widowControl w:val="0"/>
                    <w:spacing w:before="20" w:after="20"/>
                    <w:rPr>
                      <w:rFonts w:ascii="Arial" w:hAnsi="Arial" w:cs="Arial"/>
                      <w:szCs w:val="20"/>
                    </w:rPr>
                  </w:pPr>
                  <w:r>
                    <w:rPr>
                      <w:rFonts w:ascii="Arial" w:hAnsi="Arial" w:cs="Arial"/>
                      <w:szCs w:val="20"/>
                    </w:rPr>
                    <w:t>Transaction Description</w:t>
                  </w:r>
                </w:p>
              </w:tc>
              <w:tc>
                <w:tcPr>
                  <w:tcW w:w="2714" w:type="dxa"/>
                  <w:tcBorders>
                    <w:left w:val="single" w:color="000000" w:sz="4" w:space="0"/>
                    <w:bottom w:val="single" w:color="000000" w:sz="4" w:space="0"/>
                  </w:tcBorders>
                </w:tcPr>
                <w:p w:rsidR="009A43D9" w:rsidRDefault="00D40D51" w14:paraId="6B9CB292" w14:textId="77777777">
                  <w:pPr>
                    <w:widowControl w:val="0"/>
                    <w:spacing w:before="20" w:after="20"/>
                    <w:rPr>
                      <w:rFonts w:ascii="Arial" w:hAnsi="Arial" w:cs="Arial"/>
                      <w:szCs w:val="20"/>
                    </w:rPr>
                  </w:pPr>
                  <w:r>
                    <w:rPr>
                      <w:rFonts w:ascii="Arial" w:hAnsi="Arial" w:cs="Arial"/>
                      <w:szCs w:val="20"/>
                    </w:rPr>
                    <w:t>Map the following:</w:t>
                  </w:r>
                </w:p>
                <w:p w:rsidR="009A43D9" w:rsidRDefault="00D40D51" w14:paraId="5A298EC7" w14:textId="77777777">
                  <w:pPr>
                    <w:widowControl w:val="0"/>
                    <w:spacing w:before="20" w:after="20"/>
                    <w:rPr>
                      <w:rFonts w:ascii="Arial" w:hAnsi="Arial" w:cs="Arial"/>
                      <w:szCs w:val="20"/>
                    </w:rPr>
                  </w:pPr>
                  <w:r>
                    <w:rPr>
                      <w:rFonts w:ascii="Arial" w:hAnsi="Arial" w:cs="Arial"/>
                      <w:szCs w:val="20"/>
                    </w:rPr>
                    <w:t>Risk code: First 3 digits (FIP or MIP)</w:t>
                  </w:r>
                </w:p>
                <w:p w:rsidR="009A43D9" w:rsidRDefault="00D40D51" w14:paraId="4A7D84AF" w14:textId="77777777">
                  <w:pPr>
                    <w:widowControl w:val="0"/>
                    <w:spacing w:before="20" w:after="20"/>
                    <w:rPr>
                      <w:rFonts w:ascii="Arial" w:hAnsi="Arial" w:cs="Arial"/>
                      <w:szCs w:val="20"/>
                    </w:rPr>
                  </w:pPr>
                  <w:r>
                    <w:rPr>
                      <w:rFonts w:ascii="Arial" w:hAnsi="Arial" w:cs="Arial"/>
                      <w:szCs w:val="20"/>
                    </w:rPr>
                    <w:t>Reference Number: Next 10 digits after first “/”</w:t>
                  </w:r>
                </w:p>
                <w:p w:rsidR="009A43D9" w:rsidRDefault="009A43D9" w14:paraId="34A104AC" w14:textId="77777777">
                  <w:pPr>
                    <w:widowControl w:val="0"/>
                    <w:spacing w:before="20" w:after="20"/>
                    <w:rPr>
                      <w:rFonts w:ascii="Arial" w:hAnsi="Arial" w:cs="Arial"/>
                      <w:szCs w:val="20"/>
                    </w:rPr>
                  </w:pPr>
                </w:p>
              </w:tc>
            </w:tr>
            <w:tr w:rsidR="009A43D9" w14:paraId="55417815" w14:textId="77777777">
              <w:trPr>
                <w:cantSplit/>
              </w:trPr>
              <w:tc>
                <w:tcPr>
                  <w:tcW w:w="2285" w:type="dxa"/>
                  <w:tcBorders>
                    <w:left w:val="single" w:color="000000" w:sz="4" w:space="0"/>
                    <w:bottom w:val="single" w:color="000000" w:sz="4" w:space="0"/>
                  </w:tcBorders>
                </w:tcPr>
                <w:p w:rsidR="009A43D9" w:rsidRDefault="00D40D51" w14:paraId="13B82E7B" w14:textId="77777777">
                  <w:pPr>
                    <w:pStyle w:val="TableContents"/>
                    <w:widowControl w:val="0"/>
                    <w:spacing w:before="20" w:after="20"/>
                    <w:rPr>
                      <w:rFonts w:ascii="Arial" w:hAnsi="Arial" w:cs="Arial"/>
                      <w:szCs w:val="20"/>
                    </w:rPr>
                  </w:pPr>
                  <w:r>
                    <w:rPr>
                      <w:rFonts w:ascii="Arial" w:hAnsi="Arial" w:cs="Arial"/>
                      <w:szCs w:val="20"/>
                    </w:rPr>
                    <w:t>Debit</w:t>
                  </w:r>
                </w:p>
              </w:tc>
              <w:tc>
                <w:tcPr>
                  <w:tcW w:w="2714" w:type="dxa"/>
                  <w:tcBorders>
                    <w:left w:val="single" w:color="000000" w:sz="4" w:space="0"/>
                    <w:bottom w:val="single" w:color="000000" w:sz="4" w:space="0"/>
                  </w:tcBorders>
                </w:tcPr>
                <w:p w:rsidR="009A43D9" w:rsidRDefault="009A43D9" w14:paraId="114B4F84" w14:textId="77777777">
                  <w:pPr>
                    <w:widowControl w:val="0"/>
                    <w:spacing w:before="20" w:after="20"/>
                    <w:rPr>
                      <w:rFonts w:ascii="Arial" w:hAnsi="Arial" w:cs="Arial"/>
                      <w:szCs w:val="20"/>
                    </w:rPr>
                  </w:pPr>
                </w:p>
              </w:tc>
            </w:tr>
            <w:tr w:rsidR="009A43D9" w14:paraId="2BBF4280" w14:textId="77777777">
              <w:trPr>
                <w:cantSplit/>
              </w:trPr>
              <w:tc>
                <w:tcPr>
                  <w:tcW w:w="2285" w:type="dxa"/>
                  <w:tcBorders>
                    <w:left w:val="single" w:color="000000" w:sz="4" w:space="0"/>
                    <w:bottom w:val="single" w:color="000000" w:sz="4" w:space="0"/>
                  </w:tcBorders>
                </w:tcPr>
                <w:p w:rsidR="009A43D9" w:rsidRDefault="00D40D51" w14:paraId="013EF6B1" w14:textId="77777777">
                  <w:pPr>
                    <w:pStyle w:val="TableContents"/>
                    <w:keepNext/>
                    <w:widowControl w:val="0"/>
                    <w:spacing w:before="20" w:after="20"/>
                    <w:rPr>
                      <w:rFonts w:ascii="Arial" w:hAnsi="Arial" w:cs="Arial"/>
                      <w:szCs w:val="20"/>
                    </w:rPr>
                  </w:pPr>
                  <w:r>
                    <w:rPr>
                      <w:rFonts w:ascii="Arial" w:hAnsi="Arial" w:cs="Arial"/>
                      <w:szCs w:val="20"/>
                    </w:rPr>
                    <w:t>Credit</w:t>
                  </w:r>
                </w:p>
              </w:tc>
              <w:tc>
                <w:tcPr>
                  <w:tcW w:w="2714" w:type="dxa"/>
                  <w:tcBorders>
                    <w:left w:val="single" w:color="000000" w:sz="4" w:space="0"/>
                    <w:bottom w:val="single" w:color="000000" w:sz="4" w:space="0"/>
                  </w:tcBorders>
                </w:tcPr>
                <w:p w:rsidR="009A43D9" w:rsidRDefault="00D40D51" w14:paraId="3DE9B530" w14:textId="77777777">
                  <w:pPr>
                    <w:keepNext/>
                    <w:widowControl w:val="0"/>
                    <w:spacing w:before="20" w:after="20"/>
                    <w:rPr>
                      <w:rFonts w:ascii="Arial" w:hAnsi="Arial" w:cs="Arial"/>
                      <w:szCs w:val="20"/>
                    </w:rPr>
                  </w:pPr>
                  <w:r>
                    <w:rPr>
                      <w:rFonts w:ascii="Arial" w:hAnsi="Arial" w:cs="Arial"/>
                      <w:szCs w:val="20"/>
                    </w:rPr>
                    <w:t>Amount Paid</w:t>
                  </w:r>
                </w:p>
              </w:tc>
            </w:tr>
            <w:tr w:rsidR="009A43D9" w14:paraId="7DC3275E" w14:textId="77777777">
              <w:trPr>
                <w:cantSplit/>
              </w:trPr>
              <w:tc>
                <w:tcPr>
                  <w:tcW w:w="2285" w:type="dxa"/>
                  <w:tcBorders>
                    <w:left w:val="single" w:color="000000" w:sz="4" w:space="0"/>
                    <w:bottom w:val="single" w:color="000000" w:sz="4" w:space="0"/>
                  </w:tcBorders>
                </w:tcPr>
                <w:p w:rsidR="009A43D9" w:rsidRDefault="00D40D51" w14:paraId="2383585C" w14:textId="77777777">
                  <w:pPr>
                    <w:pStyle w:val="TableContents"/>
                    <w:keepNext/>
                    <w:widowControl w:val="0"/>
                    <w:spacing w:before="20" w:after="20"/>
                    <w:rPr>
                      <w:rFonts w:ascii="Arial" w:hAnsi="Arial" w:cs="Arial"/>
                      <w:szCs w:val="20"/>
                    </w:rPr>
                  </w:pPr>
                  <w:r>
                    <w:rPr>
                      <w:rFonts w:ascii="Arial" w:hAnsi="Arial" w:cs="Arial"/>
                      <w:szCs w:val="20"/>
                    </w:rPr>
                    <w:t>Running Balance</w:t>
                  </w:r>
                </w:p>
              </w:tc>
              <w:tc>
                <w:tcPr>
                  <w:tcW w:w="2714" w:type="dxa"/>
                  <w:tcBorders>
                    <w:left w:val="single" w:color="000000" w:sz="4" w:space="0"/>
                    <w:bottom w:val="single" w:color="000000" w:sz="4" w:space="0"/>
                  </w:tcBorders>
                </w:tcPr>
                <w:p w:rsidR="009A43D9" w:rsidRDefault="009A43D9" w14:paraId="1AABDC09" w14:textId="77777777">
                  <w:pPr>
                    <w:keepNext/>
                    <w:widowControl w:val="0"/>
                    <w:spacing w:before="20" w:after="20"/>
                    <w:rPr>
                      <w:rFonts w:ascii="Arial" w:hAnsi="Arial" w:cs="Arial"/>
                      <w:szCs w:val="20"/>
                    </w:rPr>
                  </w:pPr>
                </w:p>
              </w:tc>
            </w:tr>
            <w:tr w:rsidR="009A43D9" w14:paraId="0015AEBC" w14:textId="77777777">
              <w:trPr>
                <w:cantSplit/>
              </w:trPr>
              <w:tc>
                <w:tcPr>
                  <w:tcW w:w="2285" w:type="dxa"/>
                  <w:tcBorders>
                    <w:left w:val="single" w:color="000000" w:sz="4" w:space="0"/>
                    <w:bottom w:val="single" w:color="000000" w:sz="4" w:space="0"/>
                  </w:tcBorders>
                </w:tcPr>
                <w:p w:rsidR="009A43D9" w:rsidRDefault="00D40D51" w14:paraId="320413F9" w14:textId="77777777">
                  <w:pPr>
                    <w:pStyle w:val="TableContents"/>
                    <w:widowControl w:val="0"/>
                    <w:spacing w:before="20" w:after="20"/>
                    <w:rPr>
                      <w:rFonts w:ascii="Arial" w:hAnsi="Arial" w:cs="Arial"/>
                      <w:szCs w:val="20"/>
                    </w:rPr>
                  </w:pPr>
                  <w:r>
                    <w:rPr>
                      <w:rFonts w:ascii="Arial" w:hAnsi="Arial" w:cs="Arial"/>
                      <w:szCs w:val="20"/>
                    </w:rPr>
                    <w:t>Check No.</w:t>
                  </w:r>
                </w:p>
              </w:tc>
              <w:tc>
                <w:tcPr>
                  <w:tcW w:w="2714" w:type="dxa"/>
                  <w:tcBorders>
                    <w:left w:val="single" w:color="000000" w:sz="4" w:space="0"/>
                    <w:bottom w:val="single" w:color="000000" w:sz="4" w:space="0"/>
                  </w:tcBorders>
                </w:tcPr>
                <w:p w:rsidR="009A43D9" w:rsidRDefault="00D40D51" w14:paraId="303945BB" w14:textId="77777777">
                  <w:pPr>
                    <w:widowControl w:val="0"/>
                    <w:spacing w:before="20" w:after="20"/>
                    <w:rPr>
                      <w:rFonts w:ascii="Arial" w:hAnsi="Arial" w:cs="Arial"/>
                      <w:szCs w:val="20"/>
                    </w:rPr>
                  </w:pPr>
                  <w:r>
                    <w:rPr>
                      <w:rFonts w:ascii="Arial" w:hAnsi="Arial" w:cs="Arial"/>
                      <w:szCs w:val="20"/>
                    </w:rPr>
                    <w:t>Check No.</w:t>
                  </w:r>
                </w:p>
              </w:tc>
            </w:tr>
          </w:tbl>
          <w:p w:rsidR="009A43D9" w:rsidRDefault="009A43D9" w14:paraId="3F82752B" w14:textId="77777777">
            <w:pPr>
              <w:widowControl w:val="0"/>
              <w:spacing w:before="20" w:after="20"/>
              <w:rPr>
                <w:rFonts w:ascii="Arial" w:hAnsi="Arial" w:cs="Arial"/>
                <w:szCs w:val="20"/>
              </w:rPr>
            </w:pPr>
          </w:p>
          <w:p w:rsidR="009A43D9" w:rsidRDefault="00D40D51" w14:paraId="3DB2FAAC"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CLPC</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7BEE2931" w14:textId="77777777">
              <w:trPr>
                <w:cantSplit/>
                <w:tblHeader/>
              </w:trPr>
              <w:tc>
                <w:tcPr>
                  <w:tcW w:w="2285" w:type="dxa"/>
                  <w:tcBorders>
                    <w:top w:val="single" w:color="000000" w:sz="4" w:space="0"/>
                    <w:left w:val="single" w:color="000000" w:sz="4" w:space="0"/>
                    <w:bottom w:val="single" w:color="000000" w:sz="4" w:space="0"/>
                  </w:tcBorders>
                  <w:vAlign w:val="center"/>
                </w:tcPr>
                <w:p w:rsidR="009A43D9" w:rsidRDefault="00D40D51" w14:paraId="7A8BAA5F" w14:textId="77777777">
                  <w:pPr>
                    <w:pStyle w:val="TableContents"/>
                    <w:widowControl w:val="0"/>
                    <w:spacing w:before="20" w:after="20"/>
                    <w:rPr>
                      <w:rFonts w:ascii="Arial" w:hAnsi="Arial" w:cs="Arial"/>
                      <w:b/>
                      <w:bCs/>
                      <w:szCs w:val="20"/>
                    </w:rPr>
                  </w:pPr>
                  <w:r>
                    <w:rPr>
                      <w:rFonts w:ascii="Arial" w:hAnsi="Arial" w:cs="Arial"/>
                      <w:b/>
                      <w:bCs/>
                      <w:szCs w:val="20"/>
                    </w:rPr>
                    <w:t>CLPC Field List</w:t>
                  </w:r>
                </w:p>
              </w:tc>
              <w:tc>
                <w:tcPr>
                  <w:tcW w:w="2714" w:type="dxa"/>
                  <w:tcBorders>
                    <w:top w:val="single" w:color="000000" w:sz="4" w:space="0"/>
                    <w:left w:val="single" w:color="000000" w:sz="4" w:space="0"/>
                    <w:bottom w:val="single" w:color="000000" w:sz="4" w:space="0"/>
                  </w:tcBorders>
                  <w:vAlign w:val="center"/>
                </w:tcPr>
                <w:p w:rsidR="009A43D9" w:rsidRDefault="00D40D51" w14:paraId="5BF0E8A5" w14:textId="77777777">
                  <w:pPr>
                    <w:pStyle w:val="TableContents"/>
                    <w:widowControl w:val="0"/>
                    <w:spacing w:before="20" w:after="20"/>
                    <w:rPr>
                      <w:rFonts w:ascii="Arial" w:hAnsi="Arial" w:cs="Arial"/>
                      <w:b/>
                      <w:bCs/>
                      <w:szCs w:val="20"/>
                    </w:rPr>
                  </w:pPr>
                  <w:r>
                    <w:rPr>
                      <w:rFonts w:ascii="Arial" w:hAnsi="Arial" w:cs="Arial"/>
                      <w:b/>
                      <w:bCs/>
                      <w:szCs w:val="20"/>
                    </w:rPr>
                    <w:t>Staging table</w:t>
                  </w:r>
                </w:p>
              </w:tc>
            </w:tr>
            <w:tr w:rsidR="009A43D9" w14:paraId="55D1309B" w14:textId="77777777">
              <w:trPr>
                <w:cantSplit/>
              </w:trPr>
              <w:tc>
                <w:tcPr>
                  <w:tcW w:w="2285" w:type="dxa"/>
                  <w:tcBorders>
                    <w:left w:val="single" w:color="000000" w:sz="4" w:space="0"/>
                    <w:bottom w:val="single" w:color="000000" w:sz="4" w:space="0"/>
                  </w:tcBorders>
                </w:tcPr>
                <w:p w:rsidR="009A43D9" w:rsidRDefault="00D40D51" w14:paraId="0F540317" w14:textId="77777777">
                  <w:pPr>
                    <w:widowControl w:val="0"/>
                    <w:spacing w:before="20" w:after="20"/>
                    <w:rPr>
                      <w:rFonts w:ascii="Arial" w:hAnsi="Arial" w:cs="Arial"/>
                      <w:szCs w:val="20"/>
                    </w:rPr>
                  </w:pPr>
                  <w:r>
                    <w:rPr>
                      <w:rFonts w:ascii="Arial" w:hAnsi="Arial" w:cs="Arial"/>
                      <w:szCs w:val="20"/>
                    </w:rPr>
                    <w:t>BP Filename</w:t>
                  </w:r>
                </w:p>
              </w:tc>
              <w:tc>
                <w:tcPr>
                  <w:tcW w:w="2714" w:type="dxa"/>
                  <w:tcBorders>
                    <w:left w:val="single" w:color="000000" w:sz="4" w:space="0"/>
                    <w:bottom w:val="single" w:color="000000" w:sz="4" w:space="0"/>
                  </w:tcBorders>
                </w:tcPr>
                <w:p w:rsidR="009A43D9" w:rsidRDefault="00D40D51" w14:paraId="787BDB71" w14:textId="77777777">
                  <w:pPr>
                    <w:pStyle w:val="TableContents"/>
                    <w:widowControl w:val="0"/>
                    <w:spacing w:before="20" w:after="20"/>
                    <w:rPr>
                      <w:rFonts w:ascii="Arial" w:hAnsi="Arial" w:cs="Arial"/>
                      <w:szCs w:val="20"/>
                    </w:rPr>
                  </w:pPr>
                  <w:r>
                    <w:rPr>
                      <w:rFonts w:ascii="Arial" w:hAnsi="Arial" w:cs="Arial"/>
                      <w:szCs w:val="20"/>
                    </w:rPr>
                    <w:t>Upload payment filename</w:t>
                  </w:r>
                </w:p>
              </w:tc>
            </w:tr>
            <w:tr w:rsidR="009A43D9" w14:paraId="1D14D28F" w14:textId="77777777">
              <w:trPr>
                <w:cantSplit/>
              </w:trPr>
              <w:tc>
                <w:tcPr>
                  <w:tcW w:w="2285" w:type="dxa"/>
                  <w:tcBorders>
                    <w:left w:val="single" w:color="000000" w:sz="4" w:space="0"/>
                    <w:bottom w:val="single" w:color="000000" w:sz="4" w:space="0"/>
                  </w:tcBorders>
                </w:tcPr>
                <w:p w:rsidR="009A43D9" w:rsidRDefault="00D40D51" w14:paraId="16D8BA48" w14:textId="77777777">
                  <w:pPr>
                    <w:pStyle w:val="TableContents"/>
                    <w:widowControl w:val="0"/>
                    <w:spacing w:before="20" w:after="20"/>
                    <w:rPr>
                      <w:rFonts w:ascii="Arial" w:hAnsi="Arial" w:cs="Arial"/>
                      <w:szCs w:val="20"/>
                    </w:rPr>
                  </w:pPr>
                  <w:r>
                    <w:rPr>
                      <w:rFonts w:ascii="Arial" w:hAnsi="Arial" w:cs="Arial"/>
                      <w:szCs w:val="20"/>
                    </w:rPr>
                    <w:t>Count</w:t>
                  </w:r>
                </w:p>
              </w:tc>
              <w:tc>
                <w:tcPr>
                  <w:tcW w:w="2714" w:type="dxa"/>
                  <w:tcBorders>
                    <w:left w:val="single" w:color="000000" w:sz="4" w:space="0"/>
                    <w:bottom w:val="single" w:color="000000" w:sz="4" w:space="0"/>
                  </w:tcBorders>
                </w:tcPr>
                <w:p w:rsidR="009A43D9" w:rsidRDefault="00D40D51" w14:paraId="1CD60D6A" w14:textId="77777777">
                  <w:pPr>
                    <w:pStyle w:val="TableContents"/>
                    <w:widowControl w:val="0"/>
                    <w:spacing w:before="20" w:after="20"/>
                    <w:rPr>
                      <w:rFonts w:ascii="Arial" w:hAnsi="Arial" w:cs="Arial"/>
                      <w:szCs w:val="20"/>
                    </w:rPr>
                  </w:pPr>
                  <w:r>
                    <w:rPr>
                      <w:rFonts w:ascii="Arial" w:hAnsi="Arial" w:cs="Arial"/>
                      <w:szCs w:val="20"/>
                    </w:rPr>
                    <w:t>Transaction Number</w:t>
                  </w:r>
                </w:p>
              </w:tc>
            </w:tr>
            <w:tr w:rsidR="009A43D9" w14:paraId="3E976DD9" w14:textId="77777777">
              <w:trPr>
                <w:cantSplit/>
              </w:trPr>
              <w:tc>
                <w:tcPr>
                  <w:tcW w:w="2285" w:type="dxa"/>
                  <w:tcBorders>
                    <w:left w:val="single" w:color="000000" w:sz="4" w:space="0"/>
                    <w:bottom w:val="single" w:color="000000" w:sz="4" w:space="0"/>
                  </w:tcBorders>
                </w:tcPr>
                <w:p w:rsidR="009A43D9" w:rsidRDefault="00D40D51" w14:paraId="615D99DF" w14:textId="77777777">
                  <w:pPr>
                    <w:pStyle w:val="TableContents"/>
                    <w:widowControl w:val="0"/>
                    <w:spacing w:before="20" w:after="20"/>
                    <w:rPr>
                      <w:rFonts w:ascii="Arial" w:hAnsi="Arial" w:cs="Arial"/>
                      <w:szCs w:val="20"/>
                    </w:rPr>
                  </w:pPr>
                  <w:r>
                    <w:rPr>
                      <w:rFonts w:ascii="Arial" w:hAnsi="Arial" w:cs="Arial"/>
                      <w:szCs w:val="20"/>
                    </w:rPr>
                    <w:t>Date Credit</w:t>
                  </w:r>
                </w:p>
              </w:tc>
              <w:tc>
                <w:tcPr>
                  <w:tcW w:w="2714" w:type="dxa"/>
                  <w:tcBorders>
                    <w:left w:val="single" w:color="000000" w:sz="4" w:space="0"/>
                    <w:bottom w:val="single" w:color="000000" w:sz="4" w:space="0"/>
                  </w:tcBorders>
                </w:tcPr>
                <w:p w:rsidR="009A43D9" w:rsidRDefault="00D40D51" w14:paraId="6D975482" w14:textId="77777777">
                  <w:pPr>
                    <w:pStyle w:val="TableContents"/>
                    <w:widowControl w:val="0"/>
                    <w:spacing w:before="20" w:after="20"/>
                    <w:rPr>
                      <w:rFonts w:ascii="Arial" w:hAnsi="Arial" w:cs="Arial"/>
                      <w:color w:val="000000"/>
                      <w:szCs w:val="20"/>
                    </w:rPr>
                  </w:pPr>
                  <w:r>
                    <w:rPr>
                      <w:rFonts w:ascii="Arial" w:hAnsi="Arial" w:cs="Arial"/>
                      <w:color w:val="000000"/>
                      <w:szCs w:val="20"/>
                    </w:rPr>
                    <w:t>Transaction Date</w:t>
                  </w:r>
                </w:p>
              </w:tc>
            </w:tr>
            <w:tr w:rsidR="009A43D9" w14:paraId="0E359249" w14:textId="77777777">
              <w:trPr>
                <w:cantSplit/>
              </w:trPr>
              <w:tc>
                <w:tcPr>
                  <w:tcW w:w="2285" w:type="dxa"/>
                  <w:tcBorders>
                    <w:left w:val="single" w:color="000000" w:sz="4" w:space="0"/>
                    <w:bottom w:val="single" w:color="000000" w:sz="4" w:space="0"/>
                  </w:tcBorders>
                </w:tcPr>
                <w:p w:rsidR="009A43D9" w:rsidRDefault="00D40D51" w14:paraId="7C4385BD" w14:textId="77777777">
                  <w:pPr>
                    <w:pStyle w:val="TableContents"/>
                    <w:widowControl w:val="0"/>
                    <w:spacing w:before="20" w:after="20"/>
                    <w:rPr>
                      <w:rFonts w:ascii="Arial" w:hAnsi="Arial" w:cs="Arial"/>
                      <w:szCs w:val="20"/>
                    </w:rPr>
                  </w:pPr>
                  <w:r>
                    <w:rPr>
                      <w:rFonts w:ascii="Arial" w:hAnsi="Arial" w:cs="Arial"/>
                      <w:szCs w:val="20"/>
                    </w:rPr>
                    <w:t>Amount</w:t>
                  </w:r>
                </w:p>
              </w:tc>
              <w:tc>
                <w:tcPr>
                  <w:tcW w:w="2714" w:type="dxa"/>
                  <w:tcBorders>
                    <w:left w:val="single" w:color="000000" w:sz="4" w:space="0"/>
                    <w:bottom w:val="single" w:color="000000" w:sz="4" w:space="0"/>
                  </w:tcBorders>
                </w:tcPr>
                <w:p w:rsidR="009A43D9" w:rsidRDefault="00D40D51" w14:paraId="3E8BC276" w14:textId="77777777">
                  <w:pPr>
                    <w:widowControl w:val="0"/>
                    <w:spacing w:before="20" w:after="20"/>
                    <w:rPr>
                      <w:rFonts w:ascii="Arial" w:hAnsi="Arial" w:cs="Arial"/>
                      <w:szCs w:val="20"/>
                    </w:rPr>
                  </w:pPr>
                  <w:r>
                    <w:rPr>
                      <w:rFonts w:ascii="Arial" w:hAnsi="Arial" w:cs="Arial"/>
                      <w:szCs w:val="20"/>
                    </w:rPr>
                    <w:t>Amount Paid</w:t>
                  </w:r>
                </w:p>
              </w:tc>
            </w:tr>
            <w:tr w:rsidR="009A43D9" w14:paraId="72DB8E9C" w14:textId="77777777">
              <w:trPr>
                <w:cantSplit/>
              </w:trPr>
              <w:tc>
                <w:tcPr>
                  <w:tcW w:w="2285" w:type="dxa"/>
                  <w:tcBorders>
                    <w:left w:val="single" w:color="000000" w:sz="4" w:space="0"/>
                    <w:bottom w:val="single" w:color="000000" w:sz="4" w:space="0"/>
                  </w:tcBorders>
                </w:tcPr>
                <w:p w:rsidR="009A43D9" w:rsidRDefault="00D40D51" w14:paraId="7F06C5D1" w14:textId="77777777">
                  <w:pPr>
                    <w:pStyle w:val="TableContents"/>
                    <w:widowControl w:val="0"/>
                    <w:spacing w:before="20" w:after="20"/>
                    <w:rPr>
                      <w:rFonts w:ascii="Arial" w:hAnsi="Arial" w:cs="Arial"/>
                      <w:szCs w:val="20"/>
                    </w:rPr>
                  </w:pPr>
                  <w:r>
                    <w:rPr>
                      <w:rFonts w:ascii="Arial" w:hAnsi="Arial" w:cs="Arial"/>
                      <w:szCs w:val="20"/>
                    </w:rPr>
                    <w:t>AR Number</w:t>
                  </w:r>
                </w:p>
              </w:tc>
              <w:tc>
                <w:tcPr>
                  <w:tcW w:w="2714" w:type="dxa"/>
                  <w:tcBorders>
                    <w:left w:val="single" w:color="000000" w:sz="4" w:space="0"/>
                    <w:bottom w:val="single" w:color="000000" w:sz="4" w:space="0"/>
                  </w:tcBorders>
                </w:tcPr>
                <w:p w:rsidR="009A43D9" w:rsidRDefault="009A43D9" w14:paraId="6CA203BD" w14:textId="77777777">
                  <w:pPr>
                    <w:widowControl w:val="0"/>
                    <w:spacing w:before="20" w:after="20"/>
                    <w:rPr>
                      <w:rFonts w:ascii="Arial" w:hAnsi="Arial" w:cs="Arial"/>
                      <w:szCs w:val="20"/>
                    </w:rPr>
                  </w:pPr>
                </w:p>
              </w:tc>
            </w:tr>
            <w:tr w:rsidR="009A43D9" w14:paraId="5F23FE5D" w14:textId="77777777">
              <w:trPr>
                <w:cantSplit/>
              </w:trPr>
              <w:tc>
                <w:tcPr>
                  <w:tcW w:w="2285" w:type="dxa"/>
                  <w:tcBorders>
                    <w:left w:val="single" w:color="000000" w:sz="4" w:space="0"/>
                    <w:bottom w:val="single" w:color="000000" w:sz="4" w:space="0"/>
                  </w:tcBorders>
                </w:tcPr>
                <w:p w:rsidR="009A43D9" w:rsidRDefault="00D40D51" w14:paraId="2F619143" w14:textId="77777777">
                  <w:pPr>
                    <w:pStyle w:val="TableContents"/>
                    <w:widowControl w:val="0"/>
                    <w:spacing w:before="20" w:after="20"/>
                    <w:rPr>
                      <w:rFonts w:ascii="Arial" w:hAnsi="Arial" w:cs="Arial"/>
                      <w:szCs w:val="20"/>
                    </w:rPr>
                  </w:pPr>
                  <w:r>
                    <w:rPr>
                      <w:rFonts w:ascii="Arial" w:hAnsi="Arial" w:cs="Arial"/>
                      <w:szCs w:val="20"/>
                    </w:rPr>
                    <w:t>Invoice</w:t>
                  </w:r>
                </w:p>
              </w:tc>
              <w:tc>
                <w:tcPr>
                  <w:tcW w:w="2714" w:type="dxa"/>
                  <w:tcBorders>
                    <w:left w:val="single" w:color="000000" w:sz="4" w:space="0"/>
                    <w:bottom w:val="single" w:color="000000" w:sz="4" w:space="0"/>
                  </w:tcBorders>
                </w:tcPr>
                <w:p w:rsidR="009A43D9" w:rsidRDefault="00D40D51" w14:paraId="2ACE62EB" w14:textId="77777777">
                  <w:pPr>
                    <w:pStyle w:val="TableContents"/>
                    <w:widowControl w:val="0"/>
                    <w:spacing w:before="20" w:after="20"/>
                    <w:rPr>
                      <w:rFonts w:ascii="Arial" w:hAnsi="Arial" w:cs="Arial"/>
                      <w:szCs w:val="20"/>
                    </w:rPr>
                  </w:pPr>
                  <w:r>
                    <w:rPr>
                      <w:rFonts w:ascii="Arial" w:hAnsi="Arial" w:cs="Arial"/>
                      <w:szCs w:val="20"/>
                    </w:rPr>
                    <w:t>Reference Number</w:t>
                  </w:r>
                </w:p>
              </w:tc>
            </w:tr>
            <w:tr w:rsidR="009A43D9" w14:paraId="69010DDA" w14:textId="77777777">
              <w:trPr>
                <w:cantSplit/>
              </w:trPr>
              <w:tc>
                <w:tcPr>
                  <w:tcW w:w="2285" w:type="dxa"/>
                  <w:tcBorders>
                    <w:left w:val="single" w:color="000000" w:sz="4" w:space="0"/>
                    <w:bottom w:val="single" w:color="000000" w:sz="4" w:space="0"/>
                  </w:tcBorders>
                </w:tcPr>
                <w:p w:rsidR="009A43D9" w:rsidRDefault="00D40D51" w14:paraId="04A8F583" w14:textId="77777777">
                  <w:pPr>
                    <w:pStyle w:val="TableContents"/>
                    <w:widowControl w:val="0"/>
                    <w:spacing w:before="20" w:after="20"/>
                    <w:rPr>
                      <w:rFonts w:ascii="Arial" w:hAnsi="Arial" w:cs="Arial"/>
                      <w:szCs w:val="20"/>
                    </w:rPr>
                  </w:pPr>
                  <w:r>
                    <w:rPr>
                      <w:rFonts w:ascii="Arial" w:hAnsi="Arial" w:cs="Arial"/>
                      <w:szCs w:val="20"/>
                    </w:rPr>
                    <w:t>Assured</w:t>
                  </w:r>
                </w:p>
              </w:tc>
              <w:tc>
                <w:tcPr>
                  <w:tcW w:w="2714" w:type="dxa"/>
                  <w:tcBorders>
                    <w:left w:val="single" w:color="000000" w:sz="4" w:space="0"/>
                    <w:bottom w:val="single" w:color="000000" w:sz="4" w:space="0"/>
                  </w:tcBorders>
                </w:tcPr>
                <w:p w:rsidR="009A43D9" w:rsidRDefault="00D40D51" w14:paraId="234BA59C" w14:textId="77777777">
                  <w:pPr>
                    <w:pStyle w:val="TableContents"/>
                    <w:widowControl w:val="0"/>
                    <w:spacing w:before="20" w:after="20"/>
                    <w:rPr>
                      <w:rFonts w:ascii="Arial" w:hAnsi="Arial" w:cs="Arial"/>
                      <w:szCs w:val="20"/>
                    </w:rPr>
                  </w:pPr>
                  <w:r>
                    <w:rPr>
                      <w:rFonts w:ascii="Arial" w:hAnsi="Arial" w:cs="Arial"/>
                      <w:szCs w:val="20"/>
                    </w:rPr>
                    <w:t>Assured</w:t>
                  </w:r>
                </w:p>
              </w:tc>
            </w:tr>
            <w:tr w:rsidR="009A43D9" w14:paraId="30C7D6F8" w14:textId="77777777">
              <w:trPr>
                <w:cantSplit/>
                <w:trHeight w:val="367"/>
              </w:trPr>
              <w:tc>
                <w:tcPr>
                  <w:tcW w:w="2285" w:type="dxa"/>
                  <w:tcBorders>
                    <w:left w:val="single" w:color="000000" w:sz="4" w:space="0"/>
                    <w:bottom w:val="single" w:color="000000" w:sz="4" w:space="0"/>
                  </w:tcBorders>
                </w:tcPr>
                <w:p w:rsidR="009A43D9" w:rsidRDefault="00D40D51" w14:paraId="74BF72B1" w14:textId="77777777">
                  <w:pPr>
                    <w:pStyle w:val="TableContents"/>
                    <w:widowControl w:val="0"/>
                    <w:spacing w:before="20" w:after="20"/>
                    <w:rPr>
                      <w:rFonts w:ascii="Arial" w:hAnsi="Arial" w:cs="Arial"/>
                      <w:szCs w:val="20"/>
                    </w:rPr>
                  </w:pPr>
                  <w:r>
                    <w:rPr>
                      <w:rFonts w:ascii="Arial" w:hAnsi="Arial" w:cs="Arial"/>
                      <w:szCs w:val="20"/>
                    </w:rPr>
                    <w:t>PN Number</w:t>
                  </w:r>
                </w:p>
              </w:tc>
              <w:tc>
                <w:tcPr>
                  <w:tcW w:w="2714" w:type="dxa"/>
                  <w:tcBorders>
                    <w:left w:val="single" w:color="000000" w:sz="4" w:space="0"/>
                    <w:bottom w:val="single" w:color="000000" w:sz="4" w:space="0"/>
                  </w:tcBorders>
                </w:tcPr>
                <w:p w:rsidR="009A43D9" w:rsidRDefault="00D40D51" w14:paraId="3D08851D" w14:textId="77777777">
                  <w:pPr>
                    <w:pStyle w:val="TableContents"/>
                    <w:widowControl w:val="0"/>
                    <w:spacing w:before="20" w:after="20"/>
                    <w:rPr>
                      <w:rFonts w:ascii="Arial" w:hAnsi="Arial" w:cs="Arial"/>
                      <w:szCs w:val="20"/>
                    </w:rPr>
                  </w:pPr>
                  <w:r>
                    <w:rPr>
                      <w:rFonts w:ascii="Arial" w:hAnsi="Arial" w:cs="Arial"/>
                      <w:szCs w:val="20"/>
                    </w:rPr>
                    <w:t>PN Number</w:t>
                  </w:r>
                </w:p>
              </w:tc>
            </w:tr>
            <w:tr w:rsidR="009A43D9" w14:paraId="1B1419B7" w14:textId="77777777">
              <w:trPr>
                <w:cantSplit/>
                <w:trHeight w:val="367"/>
              </w:trPr>
              <w:tc>
                <w:tcPr>
                  <w:tcW w:w="2285" w:type="dxa"/>
                  <w:tcBorders>
                    <w:left w:val="single" w:color="000000" w:sz="4" w:space="0"/>
                    <w:bottom w:val="single" w:color="000000" w:sz="4" w:space="0"/>
                  </w:tcBorders>
                </w:tcPr>
                <w:p w:rsidR="009A43D9" w:rsidRDefault="00D40D51" w14:paraId="2A99419B" w14:textId="77777777">
                  <w:pPr>
                    <w:pStyle w:val="TableContents"/>
                    <w:keepNext/>
                    <w:widowControl w:val="0"/>
                    <w:spacing w:before="20" w:after="20"/>
                    <w:rPr>
                      <w:rFonts w:ascii="Arial" w:hAnsi="Arial" w:cs="Arial"/>
                      <w:szCs w:val="20"/>
                    </w:rPr>
                  </w:pPr>
                  <w:r>
                    <w:rPr>
                      <w:rFonts w:ascii="Arial" w:hAnsi="Arial" w:cs="Arial"/>
                      <w:szCs w:val="20"/>
                    </w:rPr>
                    <w:t>Corp. Dept</w:t>
                  </w:r>
                </w:p>
              </w:tc>
              <w:tc>
                <w:tcPr>
                  <w:tcW w:w="2714" w:type="dxa"/>
                  <w:tcBorders>
                    <w:left w:val="single" w:color="000000" w:sz="4" w:space="0"/>
                    <w:bottom w:val="single" w:color="000000" w:sz="4" w:space="0"/>
                  </w:tcBorders>
                </w:tcPr>
                <w:p w:rsidR="009A43D9" w:rsidRDefault="00D40D51" w14:paraId="50B0022F" w14:textId="77777777">
                  <w:pPr>
                    <w:pStyle w:val="TableContents"/>
                    <w:keepNext/>
                    <w:widowControl w:val="0"/>
                    <w:spacing w:before="20" w:after="20"/>
                    <w:rPr>
                      <w:rFonts w:ascii="Arial" w:hAnsi="Arial" w:cs="Arial"/>
                      <w:szCs w:val="20"/>
                    </w:rPr>
                  </w:pPr>
                  <w:r>
                    <w:rPr>
                      <w:rFonts w:ascii="Arial" w:hAnsi="Arial" w:cs="Arial"/>
                      <w:szCs w:val="20"/>
                    </w:rPr>
                    <w:t>Corp. Dept</w:t>
                  </w:r>
                </w:p>
              </w:tc>
            </w:tr>
            <w:tr w:rsidR="009A43D9" w14:paraId="7A967293" w14:textId="77777777">
              <w:trPr>
                <w:cantSplit/>
                <w:trHeight w:val="367"/>
              </w:trPr>
              <w:tc>
                <w:tcPr>
                  <w:tcW w:w="2285" w:type="dxa"/>
                  <w:tcBorders>
                    <w:left w:val="single" w:color="000000" w:sz="4" w:space="0"/>
                    <w:bottom w:val="single" w:color="000000" w:sz="4" w:space="0"/>
                  </w:tcBorders>
                </w:tcPr>
                <w:p w:rsidR="009A43D9" w:rsidRDefault="00D40D51" w14:paraId="2097C09A" w14:textId="77777777">
                  <w:pPr>
                    <w:pStyle w:val="TableContents"/>
                    <w:keepNext/>
                    <w:widowControl w:val="0"/>
                    <w:spacing w:before="20" w:after="20"/>
                    <w:rPr>
                      <w:rFonts w:ascii="Arial" w:hAnsi="Arial" w:cs="Arial"/>
                      <w:szCs w:val="20"/>
                    </w:rPr>
                  </w:pPr>
                  <w:r>
                    <w:rPr>
                      <w:rFonts w:ascii="Arial" w:hAnsi="Arial" w:cs="Arial"/>
                      <w:szCs w:val="20"/>
                    </w:rPr>
                    <w:t>Risk Code</w:t>
                  </w:r>
                </w:p>
              </w:tc>
              <w:tc>
                <w:tcPr>
                  <w:tcW w:w="2714" w:type="dxa"/>
                  <w:tcBorders>
                    <w:left w:val="single" w:color="000000" w:sz="4" w:space="0"/>
                    <w:bottom w:val="single" w:color="000000" w:sz="4" w:space="0"/>
                  </w:tcBorders>
                </w:tcPr>
                <w:p w:rsidR="009A43D9" w:rsidRDefault="00D40D51" w14:paraId="06450A62" w14:textId="77777777">
                  <w:pPr>
                    <w:pStyle w:val="TableContents"/>
                    <w:keepNext/>
                    <w:widowControl w:val="0"/>
                    <w:spacing w:before="20" w:after="20"/>
                    <w:rPr>
                      <w:rFonts w:ascii="Arial" w:hAnsi="Arial" w:cs="Arial"/>
                      <w:szCs w:val="20"/>
                    </w:rPr>
                  </w:pPr>
                  <w:r>
                    <w:rPr>
                      <w:rFonts w:ascii="Arial" w:hAnsi="Arial" w:cs="Arial"/>
                      <w:szCs w:val="20"/>
                    </w:rPr>
                    <w:t>Risk Code</w:t>
                  </w:r>
                </w:p>
              </w:tc>
            </w:tr>
            <w:tr w:rsidR="009A43D9" w14:paraId="2E4FEDC1" w14:textId="77777777">
              <w:trPr>
                <w:cantSplit/>
                <w:trHeight w:val="367"/>
              </w:trPr>
              <w:tc>
                <w:tcPr>
                  <w:tcW w:w="2285" w:type="dxa"/>
                  <w:tcBorders>
                    <w:left w:val="single" w:color="000000" w:sz="4" w:space="0"/>
                    <w:bottom w:val="single" w:color="000000" w:sz="4" w:space="0"/>
                  </w:tcBorders>
                </w:tcPr>
                <w:p w:rsidR="009A43D9" w:rsidRDefault="00D40D51" w14:paraId="16A40B3D" w14:textId="77777777">
                  <w:pPr>
                    <w:pStyle w:val="TableContents"/>
                    <w:widowControl w:val="0"/>
                    <w:spacing w:before="20" w:after="20"/>
                    <w:rPr>
                      <w:rFonts w:ascii="Arial" w:hAnsi="Arial" w:cs="Arial"/>
                      <w:szCs w:val="20"/>
                    </w:rPr>
                  </w:pPr>
                  <w:r>
                    <w:rPr>
                      <w:rFonts w:ascii="Arial" w:hAnsi="Arial" w:cs="Arial"/>
                      <w:szCs w:val="20"/>
                    </w:rPr>
                    <w:t>Remarks</w:t>
                  </w:r>
                </w:p>
              </w:tc>
              <w:tc>
                <w:tcPr>
                  <w:tcW w:w="2714" w:type="dxa"/>
                  <w:tcBorders>
                    <w:left w:val="single" w:color="000000" w:sz="4" w:space="0"/>
                    <w:bottom w:val="single" w:color="000000" w:sz="4" w:space="0"/>
                  </w:tcBorders>
                </w:tcPr>
                <w:p w:rsidR="009A43D9" w:rsidRDefault="00D40D51" w14:paraId="175AA686" w14:textId="77777777">
                  <w:pPr>
                    <w:pStyle w:val="TableContents"/>
                    <w:widowControl w:val="0"/>
                    <w:spacing w:before="20" w:after="20"/>
                    <w:rPr>
                      <w:rFonts w:ascii="Arial" w:hAnsi="Arial" w:cs="Arial"/>
                      <w:szCs w:val="20"/>
                    </w:rPr>
                  </w:pPr>
                  <w:r>
                    <w:rPr>
                      <w:rFonts w:ascii="Arial" w:hAnsi="Arial" w:cs="Arial"/>
                      <w:szCs w:val="20"/>
                    </w:rPr>
                    <w:t>Remarks</w:t>
                  </w:r>
                </w:p>
              </w:tc>
            </w:tr>
          </w:tbl>
          <w:p w:rsidR="009A43D9" w:rsidRDefault="009A43D9" w14:paraId="1EEB5C65" w14:textId="77777777">
            <w:pPr>
              <w:widowControl w:val="0"/>
              <w:spacing w:before="20" w:after="20"/>
              <w:rPr>
                <w:rFonts w:ascii="Arial" w:hAnsi="Arial" w:cs="Arial"/>
                <w:szCs w:val="20"/>
              </w:rPr>
            </w:pPr>
          </w:p>
          <w:p w:rsidR="009A43D9" w:rsidRDefault="00D40D51" w14:paraId="69CE20D7"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Direct Credit</w:t>
            </w:r>
          </w:p>
          <w:p w:rsidR="009A43D9" w:rsidRDefault="009A43D9" w14:paraId="27EFE50A" w14:textId="77777777">
            <w:pPr>
              <w:widowControl w:val="0"/>
              <w:spacing w:before="20" w:after="20"/>
              <w:rPr>
                <w:rFonts w:ascii="Arial" w:hAnsi="Arial" w:cs="Arial"/>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3AF819FC" w14:textId="77777777">
              <w:trPr>
                <w:cantSplit/>
                <w:tblHeader/>
              </w:trPr>
              <w:tc>
                <w:tcPr>
                  <w:tcW w:w="2285" w:type="dxa"/>
                  <w:tcBorders>
                    <w:top w:val="single" w:color="000000" w:sz="4" w:space="0"/>
                    <w:left w:val="single" w:color="000000" w:sz="4" w:space="0"/>
                    <w:bottom w:val="single" w:color="000000" w:sz="4" w:space="0"/>
                  </w:tcBorders>
                  <w:vAlign w:val="center"/>
                </w:tcPr>
                <w:p w:rsidR="009A43D9" w:rsidRDefault="00D40D51" w14:paraId="57DCAA2D" w14:textId="77777777">
                  <w:pPr>
                    <w:pStyle w:val="TableContents"/>
                    <w:widowControl w:val="0"/>
                    <w:spacing w:before="20" w:after="20"/>
                    <w:rPr>
                      <w:rFonts w:ascii="Arial" w:hAnsi="Arial" w:cs="Arial"/>
                      <w:b/>
                      <w:bCs/>
                      <w:szCs w:val="20"/>
                    </w:rPr>
                  </w:pPr>
                  <w:r>
                    <w:rPr>
                      <w:rFonts w:ascii="Arial" w:hAnsi="Arial" w:cs="Arial"/>
                      <w:b/>
                      <w:bCs/>
                      <w:szCs w:val="20"/>
                    </w:rPr>
                    <w:t>Direct Credit Field List</w:t>
                  </w:r>
                </w:p>
              </w:tc>
              <w:tc>
                <w:tcPr>
                  <w:tcW w:w="2714" w:type="dxa"/>
                  <w:tcBorders>
                    <w:top w:val="single" w:color="000000" w:sz="4" w:space="0"/>
                    <w:left w:val="single" w:color="000000" w:sz="4" w:space="0"/>
                    <w:bottom w:val="single" w:color="000000" w:sz="4" w:space="0"/>
                  </w:tcBorders>
                  <w:vAlign w:val="center"/>
                </w:tcPr>
                <w:p w:rsidR="009A43D9" w:rsidRDefault="00D40D51" w14:paraId="4636EFC6" w14:textId="77777777">
                  <w:pPr>
                    <w:pStyle w:val="TableContents"/>
                    <w:widowControl w:val="0"/>
                    <w:spacing w:before="20" w:after="20"/>
                    <w:rPr>
                      <w:rFonts w:ascii="Arial" w:hAnsi="Arial" w:cs="Arial"/>
                      <w:b/>
                      <w:bCs/>
                      <w:szCs w:val="20"/>
                    </w:rPr>
                  </w:pPr>
                  <w:r>
                    <w:rPr>
                      <w:rFonts w:ascii="Arial" w:hAnsi="Arial" w:cs="Arial"/>
                      <w:b/>
                      <w:bCs/>
                      <w:szCs w:val="20"/>
                    </w:rPr>
                    <w:t>Staging table</w:t>
                  </w:r>
                </w:p>
              </w:tc>
            </w:tr>
            <w:tr w:rsidR="009A43D9" w14:paraId="405820C4" w14:textId="77777777">
              <w:trPr>
                <w:cantSplit/>
              </w:trPr>
              <w:tc>
                <w:tcPr>
                  <w:tcW w:w="2285" w:type="dxa"/>
                  <w:tcBorders>
                    <w:left w:val="single" w:color="000000" w:sz="4" w:space="0"/>
                    <w:bottom w:val="single" w:color="000000" w:sz="4" w:space="0"/>
                  </w:tcBorders>
                </w:tcPr>
                <w:p w:rsidR="009A43D9" w:rsidRDefault="00D40D51" w14:paraId="66F46764" w14:textId="77777777">
                  <w:pPr>
                    <w:pStyle w:val="TableContents"/>
                    <w:widowControl w:val="0"/>
                    <w:spacing w:before="20" w:after="20"/>
                    <w:rPr>
                      <w:rFonts w:ascii="Arial" w:hAnsi="Arial" w:cs="Arial"/>
                      <w:szCs w:val="20"/>
                    </w:rPr>
                  </w:pPr>
                  <w:r>
                    <w:rPr>
                      <w:rFonts w:ascii="Arial" w:hAnsi="Arial" w:cs="Arial"/>
                      <w:szCs w:val="20"/>
                    </w:rPr>
                    <w:t>Transaction Date</w:t>
                  </w:r>
                </w:p>
              </w:tc>
              <w:tc>
                <w:tcPr>
                  <w:tcW w:w="2714" w:type="dxa"/>
                  <w:tcBorders>
                    <w:left w:val="single" w:color="000000" w:sz="4" w:space="0"/>
                    <w:bottom w:val="single" w:color="000000" w:sz="4" w:space="0"/>
                  </w:tcBorders>
                </w:tcPr>
                <w:p w:rsidR="009A43D9" w:rsidRDefault="00D40D51" w14:paraId="2AC9BD7F" w14:textId="77777777">
                  <w:pPr>
                    <w:pStyle w:val="TableContents"/>
                    <w:widowControl w:val="0"/>
                    <w:spacing w:before="20" w:after="20"/>
                    <w:rPr>
                      <w:rFonts w:ascii="Arial" w:hAnsi="Arial" w:cs="Arial"/>
                      <w:szCs w:val="20"/>
                    </w:rPr>
                  </w:pPr>
                  <w:r>
                    <w:rPr>
                      <w:rFonts w:ascii="Arial" w:hAnsi="Arial" w:cs="Arial"/>
                      <w:szCs w:val="20"/>
                    </w:rPr>
                    <w:t>Transaction Date</w:t>
                  </w:r>
                </w:p>
              </w:tc>
            </w:tr>
            <w:tr w:rsidR="009A43D9" w14:paraId="730C9637" w14:textId="77777777">
              <w:trPr>
                <w:cantSplit/>
              </w:trPr>
              <w:tc>
                <w:tcPr>
                  <w:tcW w:w="2285" w:type="dxa"/>
                  <w:tcBorders>
                    <w:left w:val="single" w:color="000000" w:sz="4" w:space="0"/>
                    <w:bottom w:val="single" w:color="000000" w:sz="4" w:space="0"/>
                  </w:tcBorders>
                </w:tcPr>
                <w:p w:rsidR="009A43D9" w:rsidRDefault="00D40D51" w14:paraId="020D7E46" w14:textId="77777777">
                  <w:pPr>
                    <w:pStyle w:val="TableContents"/>
                    <w:widowControl w:val="0"/>
                    <w:spacing w:before="20" w:after="20"/>
                    <w:rPr>
                      <w:rFonts w:ascii="Arial" w:hAnsi="Arial" w:cs="Arial"/>
                      <w:szCs w:val="20"/>
                    </w:rPr>
                  </w:pPr>
                  <w:r>
                    <w:rPr>
                      <w:rFonts w:ascii="Arial" w:hAnsi="Arial" w:cs="Arial"/>
                      <w:szCs w:val="20"/>
                    </w:rPr>
                    <w:t>BP Filename</w:t>
                  </w:r>
                </w:p>
              </w:tc>
              <w:tc>
                <w:tcPr>
                  <w:tcW w:w="2714" w:type="dxa"/>
                  <w:tcBorders>
                    <w:left w:val="single" w:color="000000" w:sz="4" w:space="0"/>
                    <w:bottom w:val="single" w:color="000000" w:sz="4" w:space="0"/>
                  </w:tcBorders>
                </w:tcPr>
                <w:p w:rsidR="009A43D9" w:rsidRDefault="00D40D51" w14:paraId="0C35F787" w14:textId="77777777">
                  <w:pPr>
                    <w:pStyle w:val="TableContents"/>
                    <w:widowControl w:val="0"/>
                    <w:spacing w:before="20" w:after="20"/>
                    <w:rPr>
                      <w:rFonts w:ascii="Arial" w:hAnsi="Arial" w:cs="Arial"/>
                      <w:szCs w:val="20"/>
                    </w:rPr>
                  </w:pPr>
                  <w:r>
                    <w:rPr>
                      <w:rFonts w:ascii="Arial" w:hAnsi="Arial" w:cs="Arial"/>
                      <w:szCs w:val="20"/>
                    </w:rPr>
                    <w:t>BP Filename</w:t>
                  </w:r>
                </w:p>
              </w:tc>
            </w:tr>
            <w:tr w:rsidR="009A43D9" w14:paraId="05D352F4" w14:textId="77777777">
              <w:trPr>
                <w:cantSplit/>
              </w:trPr>
              <w:tc>
                <w:tcPr>
                  <w:tcW w:w="2285" w:type="dxa"/>
                  <w:tcBorders>
                    <w:left w:val="single" w:color="000000" w:sz="4" w:space="0"/>
                    <w:bottom w:val="single" w:color="000000" w:sz="4" w:space="0"/>
                  </w:tcBorders>
                </w:tcPr>
                <w:p w:rsidR="009A43D9" w:rsidRDefault="00D40D51" w14:paraId="01D16284" w14:textId="77777777">
                  <w:pPr>
                    <w:pStyle w:val="TableContents"/>
                    <w:widowControl w:val="0"/>
                    <w:spacing w:before="20" w:after="20"/>
                    <w:rPr>
                      <w:rFonts w:ascii="Arial" w:hAnsi="Arial" w:cs="Arial"/>
                      <w:szCs w:val="20"/>
                    </w:rPr>
                  </w:pPr>
                  <w:r>
                    <w:rPr>
                      <w:rFonts w:ascii="Arial" w:hAnsi="Arial" w:cs="Arial"/>
                      <w:szCs w:val="20"/>
                    </w:rPr>
                    <w:t>Transaction No</w:t>
                  </w:r>
                </w:p>
              </w:tc>
              <w:tc>
                <w:tcPr>
                  <w:tcW w:w="2714" w:type="dxa"/>
                  <w:tcBorders>
                    <w:left w:val="single" w:color="000000" w:sz="4" w:space="0"/>
                    <w:bottom w:val="single" w:color="000000" w:sz="4" w:space="0"/>
                  </w:tcBorders>
                </w:tcPr>
                <w:p w:rsidR="009A43D9" w:rsidRDefault="00D40D51" w14:paraId="4F2EF994" w14:textId="77777777">
                  <w:pPr>
                    <w:pStyle w:val="TableContents"/>
                    <w:widowControl w:val="0"/>
                    <w:spacing w:before="20" w:after="20"/>
                    <w:rPr>
                      <w:rFonts w:ascii="Arial" w:hAnsi="Arial" w:cs="Arial"/>
                      <w:szCs w:val="20"/>
                    </w:rPr>
                  </w:pPr>
                  <w:r>
                    <w:rPr>
                      <w:rFonts w:ascii="Arial" w:hAnsi="Arial" w:cs="Arial"/>
                      <w:szCs w:val="20"/>
                    </w:rPr>
                    <w:t>Transaction No</w:t>
                  </w:r>
                </w:p>
              </w:tc>
            </w:tr>
            <w:tr w:rsidR="009A43D9" w14:paraId="61A1F615" w14:textId="77777777">
              <w:trPr>
                <w:cantSplit/>
              </w:trPr>
              <w:tc>
                <w:tcPr>
                  <w:tcW w:w="2285" w:type="dxa"/>
                  <w:tcBorders>
                    <w:left w:val="single" w:color="000000" w:sz="4" w:space="0"/>
                    <w:bottom w:val="single" w:color="000000" w:sz="4" w:space="0"/>
                  </w:tcBorders>
                </w:tcPr>
                <w:p w:rsidR="009A43D9" w:rsidRDefault="00D40D51" w14:paraId="4A06C6AE" w14:textId="77777777">
                  <w:pPr>
                    <w:pStyle w:val="TableContents"/>
                    <w:widowControl w:val="0"/>
                    <w:spacing w:before="20" w:after="20"/>
                    <w:rPr>
                      <w:rFonts w:ascii="Arial" w:hAnsi="Arial" w:cs="Arial"/>
                      <w:szCs w:val="20"/>
                    </w:rPr>
                  </w:pPr>
                  <w:r>
                    <w:rPr>
                      <w:rFonts w:ascii="Arial" w:hAnsi="Arial" w:cs="Arial"/>
                      <w:szCs w:val="20"/>
                    </w:rPr>
                    <w:t>Paid Amount</w:t>
                  </w:r>
                </w:p>
              </w:tc>
              <w:tc>
                <w:tcPr>
                  <w:tcW w:w="2714" w:type="dxa"/>
                  <w:tcBorders>
                    <w:left w:val="single" w:color="000000" w:sz="4" w:space="0"/>
                    <w:bottom w:val="single" w:color="000000" w:sz="4" w:space="0"/>
                  </w:tcBorders>
                </w:tcPr>
                <w:p w:rsidR="009A43D9" w:rsidRDefault="00D40D51" w14:paraId="5726FDA6" w14:textId="77777777">
                  <w:pPr>
                    <w:widowControl w:val="0"/>
                    <w:spacing w:before="20" w:after="20"/>
                    <w:rPr>
                      <w:rFonts w:ascii="Arial" w:hAnsi="Arial" w:cs="Arial"/>
                      <w:szCs w:val="20"/>
                    </w:rPr>
                  </w:pPr>
                  <w:r>
                    <w:rPr>
                      <w:rFonts w:ascii="Arial" w:hAnsi="Arial" w:cs="Arial"/>
                      <w:szCs w:val="20"/>
                    </w:rPr>
                    <w:t>Amount Paid</w:t>
                  </w:r>
                </w:p>
              </w:tc>
            </w:tr>
            <w:tr w:rsidR="009A43D9" w14:paraId="1580A640" w14:textId="77777777">
              <w:trPr>
                <w:cantSplit/>
              </w:trPr>
              <w:tc>
                <w:tcPr>
                  <w:tcW w:w="2285" w:type="dxa"/>
                  <w:tcBorders>
                    <w:left w:val="single" w:color="000000" w:sz="4" w:space="0"/>
                    <w:bottom w:val="single" w:color="000000" w:sz="4" w:space="0"/>
                  </w:tcBorders>
                </w:tcPr>
                <w:p w:rsidR="009A43D9" w:rsidRDefault="00D40D51" w14:paraId="704F4F5D" w14:textId="77777777">
                  <w:pPr>
                    <w:pStyle w:val="TableContents"/>
                    <w:widowControl w:val="0"/>
                    <w:spacing w:before="20" w:after="20"/>
                    <w:rPr>
                      <w:rFonts w:ascii="Arial" w:hAnsi="Arial" w:cs="Arial"/>
                      <w:szCs w:val="20"/>
                    </w:rPr>
                  </w:pPr>
                  <w:r>
                    <w:rPr>
                      <w:rFonts w:ascii="Arial" w:hAnsi="Arial" w:cs="Arial"/>
                      <w:szCs w:val="20"/>
                    </w:rPr>
                    <w:t>Payment Type</w:t>
                  </w:r>
                </w:p>
              </w:tc>
              <w:tc>
                <w:tcPr>
                  <w:tcW w:w="2714" w:type="dxa"/>
                  <w:tcBorders>
                    <w:left w:val="single" w:color="000000" w:sz="4" w:space="0"/>
                    <w:bottom w:val="single" w:color="000000" w:sz="4" w:space="0"/>
                  </w:tcBorders>
                </w:tcPr>
                <w:p w:rsidR="009A43D9" w:rsidRDefault="00D40D51" w14:paraId="47DF1149" w14:textId="77777777">
                  <w:pPr>
                    <w:pStyle w:val="TableContents"/>
                    <w:widowControl w:val="0"/>
                    <w:spacing w:before="20" w:after="20"/>
                    <w:rPr>
                      <w:rFonts w:ascii="Arial" w:hAnsi="Arial" w:cs="Arial"/>
                      <w:szCs w:val="20"/>
                    </w:rPr>
                  </w:pPr>
                  <w:r>
                    <w:rPr>
                      <w:rFonts w:ascii="Arial" w:hAnsi="Arial" w:cs="Arial"/>
                      <w:szCs w:val="20"/>
                    </w:rPr>
                    <w:t>Payment Type</w:t>
                  </w:r>
                </w:p>
              </w:tc>
            </w:tr>
            <w:tr w:rsidR="009A43D9" w14:paraId="1065CEB1" w14:textId="77777777">
              <w:trPr>
                <w:cantSplit/>
              </w:trPr>
              <w:tc>
                <w:tcPr>
                  <w:tcW w:w="2285" w:type="dxa"/>
                  <w:tcBorders>
                    <w:left w:val="single" w:color="000000" w:sz="4" w:space="0"/>
                    <w:bottom w:val="single" w:color="000000" w:sz="4" w:space="0"/>
                  </w:tcBorders>
                </w:tcPr>
                <w:p w:rsidR="009A43D9" w:rsidRDefault="00D40D51" w14:paraId="1ACE285C" w14:textId="77777777">
                  <w:pPr>
                    <w:pStyle w:val="TableContents"/>
                    <w:widowControl w:val="0"/>
                    <w:spacing w:before="20" w:after="20"/>
                    <w:rPr>
                      <w:rFonts w:ascii="Arial" w:hAnsi="Arial" w:cs="Arial"/>
                      <w:szCs w:val="20"/>
                    </w:rPr>
                  </w:pPr>
                  <w:r>
                    <w:rPr>
                      <w:rFonts w:ascii="Arial" w:hAnsi="Arial" w:cs="Arial"/>
                      <w:szCs w:val="20"/>
                    </w:rPr>
                    <w:t>Payor</w:t>
                  </w:r>
                </w:p>
              </w:tc>
              <w:tc>
                <w:tcPr>
                  <w:tcW w:w="2714" w:type="dxa"/>
                  <w:tcBorders>
                    <w:left w:val="single" w:color="000000" w:sz="4" w:space="0"/>
                    <w:bottom w:val="single" w:color="000000" w:sz="4" w:space="0"/>
                  </w:tcBorders>
                </w:tcPr>
                <w:p w:rsidR="009A43D9" w:rsidRDefault="00D40D51" w14:paraId="4C37D8AA" w14:textId="77777777">
                  <w:pPr>
                    <w:pStyle w:val="TableContents"/>
                    <w:widowControl w:val="0"/>
                    <w:spacing w:before="20" w:after="20"/>
                    <w:rPr>
                      <w:rFonts w:ascii="Arial" w:hAnsi="Arial" w:cs="Arial"/>
                      <w:szCs w:val="20"/>
                    </w:rPr>
                  </w:pPr>
                  <w:r>
                    <w:rPr>
                      <w:rFonts w:ascii="Arial" w:hAnsi="Arial" w:cs="Arial"/>
                      <w:szCs w:val="20"/>
                    </w:rPr>
                    <w:t>Payor</w:t>
                  </w:r>
                </w:p>
              </w:tc>
            </w:tr>
            <w:tr w:rsidR="009A43D9" w14:paraId="79A3ECA7" w14:textId="77777777">
              <w:trPr>
                <w:cantSplit/>
              </w:trPr>
              <w:tc>
                <w:tcPr>
                  <w:tcW w:w="2285" w:type="dxa"/>
                  <w:tcBorders>
                    <w:left w:val="single" w:color="000000" w:sz="4" w:space="0"/>
                    <w:bottom w:val="single" w:color="000000" w:sz="4" w:space="0"/>
                  </w:tcBorders>
                </w:tcPr>
                <w:p w:rsidR="009A43D9" w:rsidRDefault="00D40D51" w14:paraId="0C71355C" w14:textId="77777777">
                  <w:pPr>
                    <w:pStyle w:val="TableContents"/>
                    <w:widowControl w:val="0"/>
                    <w:spacing w:before="20" w:after="20"/>
                    <w:rPr>
                      <w:rFonts w:ascii="Arial" w:hAnsi="Arial" w:cs="Arial"/>
                      <w:szCs w:val="20"/>
                    </w:rPr>
                  </w:pPr>
                  <w:r>
                    <w:rPr>
                      <w:rFonts w:ascii="Arial" w:hAnsi="Arial" w:cs="Arial"/>
                      <w:szCs w:val="20"/>
                    </w:rPr>
                    <w:t>Account Ref No</w:t>
                  </w:r>
                </w:p>
              </w:tc>
              <w:tc>
                <w:tcPr>
                  <w:tcW w:w="2714" w:type="dxa"/>
                  <w:tcBorders>
                    <w:left w:val="single" w:color="000000" w:sz="4" w:space="0"/>
                    <w:bottom w:val="single" w:color="000000" w:sz="4" w:space="0"/>
                  </w:tcBorders>
                </w:tcPr>
                <w:p w:rsidR="009A43D9" w:rsidRDefault="00D40D51" w14:paraId="5C468931" w14:textId="77777777">
                  <w:pPr>
                    <w:pStyle w:val="TableContents"/>
                    <w:widowControl w:val="0"/>
                    <w:spacing w:before="20" w:after="20"/>
                    <w:rPr>
                      <w:rFonts w:ascii="Arial" w:hAnsi="Arial" w:cs="Arial"/>
                      <w:szCs w:val="20"/>
                    </w:rPr>
                  </w:pPr>
                  <w:r>
                    <w:rPr>
                      <w:rFonts w:ascii="Arial" w:hAnsi="Arial" w:cs="Arial"/>
                      <w:szCs w:val="20"/>
                    </w:rPr>
                    <w:t>Account Ref No</w:t>
                  </w:r>
                </w:p>
              </w:tc>
            </w:tr>
            <w:tr w:rsidR="009A43D9" w14:paraId="46BF67EF" w14:textId="77777777">
              <w:trPr>
                <w:cantSplit/>
              </w:trPr>
              <w:tc>
                <w:tcPr>
                  <w:tcW w:w="2285" w:type="dxa"/>
                  <w:tcBorders>
                    <w:left w:val="single" w:color="000000" w:sz="4" w:space="0"/>
                    <w:bottom w:val="single" w:color="000000" w:sz="4" w:space="0"/>
                  </w:tcBorders>
                </w:tcPr>
                <w:p w:rsidR="009A43D9" w:rsidRDefault="00D40D51" w14:paraId="340B3012" w14:textId="77777777">
                  <w:pPr>
                    <w:pStyle w:val="TableContents"/>
                    <w:widowControl w:val="0"/>
                    <w:spacing w:before="20" w:after="20"/>
                    <w:rPr>
                      <w:rFonts w:ascii="Arial" w:hAnsi="Arial" w:cs="Arial"/>
                      <w:szCs w:val="20"/>
                    </w:rPr>
                  </w:pPr>
                  <w:r>
                    <w:rPr>
                      <w:rFonts w:ascii="Arial" w:hAnsi="Arial" w:cs="Arial"/>
                      <w:szCs w:val="20"/>
                    </w:rPr>
                    <w:t>Assured</w:t>
                  </w:r>
                </w:p>
              </w:tc>
              <w:tc>
                <w:tcPr>
                  <w:tcW w:w="2714" w:type="dxa"/>
                  <w:tcBorders>
                    <w:left w:val="single" w:color="000000" w:sz="4" w:space="0"/>
                    <w:bottom w:val="single" w:color="000000" w:sz="4" w:space="0"/>
                  </w:tcBorders>
                </w:tcPr>
                <w:p w:rsidR="009A43D9" w:rsidRDefault="00D40D51" w14:paraId="5A3BAA3D" w14:textId="77777777">
                  <w:pPr>
                    <w:pStyle w:val="TableContents"/>
                    <w:widowControl w:val="0"/>
                    <w:spacing w:before="20" w:after="20"/>
                    <w:rPr>
                      <w:rFonts w:ascii="Arial" w:hAnsi="Arial" w:cs="Arial"/>
                      <w:szCs w:val="20"/>
                    </w:rPr>
                  </w:pPr>
                  <w:r>
                    <w:rPr>
                      <w:rFonts w:ascii="Arial" w:hAnsi="Arial" w:cs="Arial"/>
                      <w:szCs w:val="20"/>
                    </w:rPr>
                    <w:t>Assured</w:t>
                  </w:r>
                </w:p>
              </w:tc>
            </w:tr>
            <w:tr w:rsidR="009A43D9" w14:paraId="2440270D" w14:textId="77777777">
              <w:trPr>
                <w:cantSplit/>
              </w:trPr>
              <w:tc>
                <w:tcPr>
                  <w:tcW w:w="2285" w:type="dxa"/>
                  <w:tcBorders>
                    <w:left w:val="single" w:color="000000" w:sz="4" w:space="0"/>
                    <w:bottom w:val="single" w:color="000000" w:sz="4" w:space="0"/>
                  </w:tcBorders>
                </w:tcPr>
                <w:p w:rsidR="009A43D9" w:rsidRDefault="00D40D51" w14:paraId="360432CA" w14:textId="77777777">
                  <w:pPr>
                    <w:pStyle w:val="TableContents"/>
                    <w:keepNext/>
                    <w:widowControl w:val="0"/>
                    <w:spacing w:before="20" w:after="20"/>
                    <w:rPr>
                      <w:rFonts w:ascii="Arial" w:hAnsi="Arial" w:cs="Arial"/>
                      <w:szCs w:val="20"/>
                    </w:rPr>
                  </w:pPr>
                  <w:r>
                    <w:rPr>
                      <w:rFonts w:ascii="Arial" w:hAnsi="Arial" w:cs="Arial"/>
                      <w:szCs w:val="20"/>
                    </w:rPr>
                    <w:t>EBIX_RefNo</w:t>
                  </w:r>
                </w:p>
              </w:tc>
              <w:tc>
                <w:tcPr>
                  <w:tcW w:w="2714" w:type="dxa"/>
                  <w:tcBorders>
                    <w:left w:val="single" w:color="000000" w:sz="4" w:space="0"/>
                    <w:bottom w:val="single" w:color="000000" w:sz="4" w:space="0"/>
                  </w:tcBorders>
                </w:tcPr>
                <w:p w:rsidR="009A43D9" w:rsidRDefault="00D40D51" w14:paraId="1792A5DF" w14:textId="77777777">
                  <w:pPr>
                    <w:pStyle w:val="TableContents"/>
                    <w:keepNext/>
                    <w:widowControl w:val="0"/>
                    <w:spacing w:before="20" w:after="20"/>
                    <w:rPr>
                      <w:rFonts w:ascii="Arial" w:hAnsi="Arial" w:cs="Arial"/>
                      <w:szCs w:val="20"/>
                    </w:rPr>
                  </w:pPr>
                  <w:r>
                    <w:rPr>
                      <w:rFonts w:ascii="Arial" w:hAnsi="Arial" w:cs="Arial"/>
                      <w:szCs w:val="20"/>
                    </w:rPr>
                    <w:t>EBIX_RefNo</w:t>
                  </w:r>
                </w:p>
              </w:tc>
            </w:tr>
            <w:tr w:rsidR="009A43D9" w14:paraId="3CAE0908" w14:textId="77777777">
              <w:trPr>
                <w:cantSplit/>
              </w:trPr>
              <w:tc>
                <w:tcPr>
                  <w:tcW w:w="2285" w:type="dxa"/>
                  <w:tcBorders>
                    <w:left w:val="single" w:color="000000" w:sz="4" w:space="0"/>
                    <w:bottom w:val="single" w:color="000000" w:sz="4" w:space="0"/>
                  </w:tcBorders>
                </w:tcPr>
                <w:p w:rsidR="009A43D9" w:rsidRDefault="00D40D51" w14:paraId="2E656322" w14:textId="77777777">
                  <w:pPr>
                    <w:pStyle w:val="TableContents"/>
                    <w:keepNext/>
                    <w:widowControl w:val="0"/>
                    <w:spacing w:before="20" w:after="20"/>
                    <w:rPr>
                      <w:rFonts w:ascii="Arial" w:hAnsi="Arial" w:cs="Arial"/>
                      <w:szCs w:val="20"/>
                    </w:rPr>
                  </w:pPr>
                  <w:r>
                    <w:rPr>
                      <w:rFonts w:ascii="Arial" w:hAnsi="Arial" w:cs="Arial"/>
                      <w:szCs w:val="20"/>
                    </w:rPr>
                    <w:t>Logged By</w:t>
                  </w:r>
                </w:p>
              </w:tc>
              <w:tc>
                <w:tcPr>
                  <w:tcW w:w="2714" w:type="dxa"/>
                  <w:tcBorders>
                    <w:left w:val="single" w:color="000000" w:sz="4" w:space="0"/>
                    <w:bottom w:val="single" w:color="000000" w:sz="4" w:space="0"/>
                  </w:tcBorders>
                </w:tcPr>
                <w:p w:rsidR="009A43D9" w:rsidRDefault="00D40D51" w14:paraId="1B89780F" w14:textId="77777777">
                  <w:pPr>
                    <w:pStyle w:val="TableContents"/>
                    <w:keepNext/>
                    <w:widowControl w:val="0"/>
                    <w:spacing w:before="20" w:after="20"/>
                    <w:rPr>
                      <w:rFonts w:ascii="Arial" w:hAnsi="Arial" w:cs="Arial"/>
                      <w:szCs w:val="20"/>
                    </w:rPr>
                  </w:pPr>
                  <w:r>
                    <w:rPr>
                      <w:rFonts w:ascii="Arial" w:hAnsi="Arial" w:cs="Arial"/>
                      <w:szCs w:val="20"/>
                    </w:rPr>
                    <w:t>Logged By</w:t>
                  </w:r>
                </w:p>
              </w:tc>
            </w:tr>
            <w:tr w:rsidR="009A43D9" w14:paraId="274345E8" w14:textId="77777777">
              <w:trPr>
                <w:cantSplit/>
              </w:trPr>
              <w:tc>
                <w:tcPr>
                  <w:tcW w:w="2285" w:type="dxa"/>
                  <w:tcBorders>
                    <w:left w:val="single" w:color="000000" w:sz="4" w:space="0"/>
                    <w:bottom w:val="single" w:color="000000" w:sz="4" w:space="0"/>
                  </w:tcBorders>
                </w:tcPr>
                <w:p w:rsidR="009A43D9" w:rsidRDefault="00D40D51" w14:paraId="4821E274" w14:textId="77777777">
                  <w:pPr>
                    <w:pStyle w:val="TableContents"/>
                    <w:widowControl w:val="0"/>
                    <w:spacing w:before="20" w:after="20"/>
                    <w:rPr>
                      <w:rFonts w:ascii="Arial" w:hAnsi="Arial" w:cs="Arial"/>
                      <w:szCs w:val="20"/>
                    </w:rPr>
                  </w:pPr>
                  <w:r>
                    <w:rPr>
                      <w:rFonts w:ascii="Arial" w:hAnsi="Arial" w:cs="Arial"/>
                      <w:szCs w:val="20"/>
                    </w:rPr>
                    <w:t>Requestor</w:t>
                  </w:r>
                </w:p>
              </w:tc>
              <w:tc>
                <w:tcPr>
                  <w:tcW w:w="2714" w:type="dxa"/>
                  <w:tcBorders>
                    <w:left w:val="single" w:color="000000" w:sz="4" w:space="0"/>
                    <w:bottom w:val="single" w:color="000000" w:sz="4" w:space="0"/>
                  </w:tcBorders>
                </w:tcPr>
                <w:p w:rsidR="009A43D9" w:rsidRDefault="00D40D51" w14:paraId="6544B5E7" w14:textId="77777777">
                  <w:pPr>
                    <w:pStyle w:val="TableContents"/>
                    <w:widowControl w:val="0"/>
                    <w:spacing w:before="20" w:after="20"/>
                    <w:rPr>
                      <w:rFonts w:ascii="Arial" w:hAnsi="Arial" w:cs="Arial"/>
                      <w:szCs w:val="20"/>
                    </w:rPr>
                  </w:pPr>
                  <w:r>
                    <w:rPr>
                      <w:rFonts w:ascii="Arial" w:hAnsi="Arial" w:cs="Arial"/>
                      <w:szCs w:val="20"/>
                    </w:rPr>
                    <w:t>Requestor</w:t>
                  </w:r>
                </w:p>
              </w:tc>
            </w:tr>
          </w:tbl>
          <w:p w:rsidR="009A43D9" w:rsidRDefault="009A43D9" w14:paraId="44D1216F" w14:textId="77777777">
            <w:pPr>
              <w:widowControl w:val="0"/>
              <w:spacing w:before="20" w:after="20"/>
              <w:rPr>
                <w:rFonts w:ascii="Arial" w:hAnsi="Arial" w:eastAsia="Calibri" w:cs="Arial"/>
                <w:b/>
                <w:bCs/>
                <w:color w:val="000000"/>
                <w:szCs w:val="20"/>
              </w:rPr>
            </w:pPr>
          </w:p>
          <w:p w:rsidR="009A43D9" w:rsidP="43591555" w:rsidRDefault="00D40D51" w14:paraId="4256D8A7" w14:textId="56DDD145">
            <w:pPr>
              <w:pStyle w:val="Normal"/>
              <w:widowControl w:val="0"/>
              <w:spacing w:before="20" w:after="20"/>
              <w:rPr>
                <w:rFonts w:ascii="Arial" w:hAnsi="Arial" w:eastAsia="Calibri" w:cs="Arial"/>
                <w:b w:val="1"/>
                <w:bCs w:val="1"/>
                <w:color w:val="000000"/>
              </w:rPr>
            </w:pPr>
            <w:r w:rsidRPr="43591555" w:rsidR="0C4FA061">
              <w:rPr>
                <w:rFonts w:ascii="Arial" w:hAnsi="Arial" w:eastAsia="Calibri" w:cs="Arial"/>
                <w:color w:val="000000" w:themeColor="text1" w:themeTint="FF" w:themeShade="FF"/>
              </w:rPr>
              <w:t>FRS.CSH.05.01.08.</w:t>
            </w:r>
            <w:r w:rsidRPr="43591555" w:rsidR="0C4FA061">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Matching</w:t>
            </w:r>
          </w:p>
          <w:p w:rsidR="009A43D9" w:rsidRDefault="00D40D51" w14:paraId="4349965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should be able to match data from uploaded payment files with booked system data.</w:t>
            </w:r>
          </w:p>
          <w:p w:rsidR="009A43D9" w:rsidRDefault="009A43D9" w14:paraId="3517F98F" w14:textId="77777777">
            <w:pPr>
              <w:widowControl w:val="0"/>
              <w:spacing w:before="20" w:after="20"/>
              <w:rPr>
                <w:rFonts w:ascii="Arial" w:hAnsi="Arial" w:cs="Arial"/>
                <w:szCs w:val="20"/>
              </w:rPr>
            </w:pPr>
          </w:p>
          <w:p w:rsidR="009A43D9" w:rsidRDefault="00D40D51" w14:paraId="3E5FB5B0" w14:textId="77777777">
            <w:pPr>
              <w:widowControl w:val="0"/>
              <w:spacing w:before="20" w:after="20"/>
              <w:rPr>
                <w:rFonts w:ascii="Arial" w:hAnsi="Arial" w:cs="Arial"/>
                <w:b/>
                <w:bCs/>
              </w:rPr>
            </w:pPr>
            <w:r>
              <w:rPr>
                <w:rFonts w:ascii="Arial" w:hAnsi="Arial" w:eastAsia="Calibri" w:cs="Arial"/>
                <w:b/>
                <w:bCs/>
                <w:color w:val="000000"/>
                <w:szCs w:val="20"/>
              </w:rPr>
              <w:t>Matching Rules for Billspayment, CLPC, PDC, and Trade</w:t>
            </w:r>
          </w:p>
          <w:p w:rsidR="009A43D9" w:rsidRDefault="00D40D51" w14:paraId="2C48691C" w14:textId="77777777">
            <w:pPr>
              <w:widowControl w:val="0"/>
              <w:numPr>
                <w:ilvl w:val="0"/>
                <w:numId w:val="34"/>
              </w:numPr>
              <w:spacing w:before="20" w:after="20"/>
              <w:rPr>
                <w:rFonts w:ascii="Arial" w:hAnsi="Arial" w:eastAsia="Calibri" w:cs="Arial"/>
                <w:color w:val="000000"/>
                <w:szCs w:val="20"/>
              </w:rPr>
            </w:pPr>
            <w:r>
              <w:rPr>
                <w:rFonts w:ascii="Arial" w:hAnsi="Arial" w:eastAsia="Calibri" w:cs="Arial"/>
                <w:color w:val="000000"/>
                <w:szCs w:val="20"/>
              </w:rPr>
              <w:t>Priority 1 (stop at first match)</w:t>
            </w:r>
          </w:p>
          <w:p w:rsidR="009A43D9" w:rsidRDefault="00D40D51" w14:paraId="7ED0DDDD" w14:textId="77777777">
            <w:pPr>
              <w:widowControl w:val="0"/>
              <w:numPr>
                <w:ilvl w:val="1"/>
                <w:numId w:val="34"/>
              </w:numPr>
              <w:spacing w:before="20" w:after="20"/>
              <w:rPr>
                <w:rFonts w:ascii="Arial" w:hAnsi="Arial" w:eastAsia="Calibri" w:cs="Arial"/>
                <w:color w:val="000000"/>
                <w:szCs w:val="20"/>
              </w:rPr>
            </w:pPr>
            <w:r>
              <w:rPr>
                <w:rFonts w:ascii="Arial" w:hAnsi="Arial" w:eastAsia="Calibri" w:cs="Arial"/>
                <w:color w:val="000000"/>
                <w:szCs w:val="20"/>
              </w:rPr>
              <w:t>Match Reference Number with</w:t>
            </w:r>
          </w:p>
          <w:p w:rsidR="009A43D9" w:rsidRDefault="00D40D51" w14:paraId="3094B284"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QPS Number</w:t>
            </w:r>
          </w:p>
          <w:p w:rsidR="009A43D9" w:rsidRDefault="00D40D51" w14:paraId="1585C7FA"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ISYS Number</w:t>
            </w:r>
          </w:p>
          <w:p w:rsidR="009A43D9" w:rsidRDefault="00D40D51" w14:paraId="32B88222"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Ebix Number</w:t>
            </w:r>
          </w:p>
          <w:p w:rsidR="009A43D9" w:rsidRDefault="00D40D51" w14:paraId="21B40BF3" w14:textId="77777777">
            <w:pPr>
              <w:pStyle w:val="TableContents"/>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PN Number</w:t>
            </w:r>
          </w:p>
          <w:p w:rsidR="009A43D9" w:rsidRDefault="00D40D51" w14:paraId="3B0DDCFB" w14:textId="77777777">
            <w:pPr>
              <w:pStyle w:val="TableContents"/>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Loan Application Number</w:t>
            </w:r>
          </w:p>
          <w:p w:rsidR="009A43D9" w:rsidRDefault="00D40D51" w14:paraId="71A5C600"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Account Number (new core)</w:t>
            </w:r>
          </w:p>
          <w:p w:rsidR="009A43D9" w:rsidRDefault="009A43D9" w14:paraId="34223B45" w14:textId="77777777">
            <w:pPr>
              <w:widowControl w:val="0"/>
              <w:spacing w:before="20" w:after="20"/>
              <w:ind w:left="1080"/>
              <w:rPr>
                <w:rFonts w:ascii="Arial" w:hAnsi="Arial" w:eastAsia="Calibri" w:cs="Arial"/>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rsidTr="4295A02F" w14:paraId="5EBC1BB0" w14:textId="77777777">
              <w:trPr>
                <w:cantSplit/>
                <w:tblHeader/>
              </w:trPr>
              <w:tc>
                <w:tcPr>
                  <w:tcW w:w="2496" w:type="dxa"/>
                  <w:gridSpan w:val="2"/>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288DEF92" w14:textId="77777777">
                  <w:pPr>
                    <w:pStyle w:val="TableContents"/>
                    <w:widowControl w:val="0"/>
                    <w:spacing w:before="20" w:after="20"/>
                    <w:rPr>
                      <w:rFonts w:ascii="Arial" w:hAnsi="Arial" w:cs="Arial"/>
                      <w:b/>
                      <w:bCs/>
                      <w:szCs w:val="20"/>
                    </w:rPr>
                  </w:pPr>
                  <w:r>
                    <w:rPr>
                      <w:rFonts w:ascii="Arial" w:hAnsi="Arial" w:cs="Arial"/>
                      <w:b/>
                      <w:bCs/>
                      <w:szCs w:val="20"/>
                    </w:rPr>
                    <w:t>Payment Reference Number</w:t>
                  </w:r>
                </w:p>
              </w:tc>
              <w:tc>
                <w:tcPr>
                  <w:tcW w:w="1253"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562A15FE" w14:textId="77777777">
                  <w:pPr>
                    <w:pStyle w:val="TableContents"/>
                    <w:widowControl w:val="0"/>
                    <w:spacing w:before="20" w:after="20"/>
                    <w:rPr>
                      <w:rFonts w:ascii="Arial" w:hAnsi="Arial" w:cs="Arial"/>
                      <w:b/>
                      <w:bCs/>
                      <w:szCs w:val="20"/>
                    </w:rPr>
                  </w:pPr>
                  <w:r>
                    <w:rPr>
                      <w:rFonts w:ascii="Arial" w:hAnsi="Arial" w:cs="Arial"/>
                      <w:b/>
                      <w:bCs/>
                      <w:szCs w:val="20"/>
                    </w:rPr>
                    <w:t>System / Booked</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5CE446E2" w14:textId="77777777">
                  <w:pPr>
                    <w:pStyle w:val="TableContents"/>
                    <w:widowControl w:val="0"/>
                    <w:spacing w:before="20" w:after="20"/>
                    <w:rPr>
                      <w:rFonts w:ascii="Arial" w:hAnsi="Arial" w:cs="Arial"/>
                      <w:b/>
                      <w:bCs/>
                      <w:szCs w:val="20"/>
                    </w:rPr>
                  </w:pPr>
                  <w:r>
                    <w:rPr>
                      <w:rFonts w:ascii="Arial" w:hAnsi="Arial" w:cs="Arial"/>
                      <w:b/>
                      <w:bCs/>
                      <w:szCs w:val="20"/>
                    </w:rPr>
                    <w:t>Action</w:t>
                  </w:r>
                </w:p>
              </w:tc>
            </w:tr>
            <w:tr w:rsidR="009A43D9" w:rsidTr="4295A02F" w14:paraId="5ABA376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32CF938A" w14:textId="77777777">
                  <w:pPr>
                    <w:pStyle w:val="TableContents"/>
                    <w:widowControl w:val="0"/>
                    <w:spacing w:before="20" w:after="20"/>
                    <w:rPr>
                      <w:rFonts w:ascii="Arial" w:hAnsi="Arial" w:cs="Arial"/>
                      <w:b/>
                      <w:bCs/>
                      <w:szCs w:val="20"/>
                    </w:rPr>
                  </w:pPr>
                  <w:r>
                    <w:rPr>
                      <w:rFonts w:ascii="Arial" w:hAnsi="Arial" w:cs="Arial"/>
                      <w:b/>
                      <w:bCs/>
                      <w:szCs w:val="20"/>
                    </w:rPr>
                    <w:t>Payment File Type</w:t>
                  </w:r>
                </w:p>
              </w:tc>
              <w:tc>
                <w:tcPr>
                  <w:tcW w:w="1250" w:type="dxa"/>
                  <w:tcBorders>
                    <w:left w:val="single" w:color="000000" w:themeColor="text1" w:sz="4" w:space="0"/>
                    <w:bottom w:val="single" w:color="000000" w:themeColor="text1" w:sz="4" w:space="0"/>
                  </w:tcBorders>
                  <w:tcMar/>
                </w:tcPr>
                <w:p w:rsidR="009A43D9" w:rsidRDefault="00D40D51" w14:paraId="4DE3DC5E" w14:textId="77777777">
                  <w:pPr>
                    <w:pStyle w:val="TableContents"/>
                    <w:widowControl w:val="0"/>
                    <w:spacing w:before="20" w:after="20"/>
                    <w:rPr>
                      <w:rFonts w:ascii="Arial" w:hAnsi="Arial" w:cs="Arial"/>
                      <w:b/>
                      <w:bCs/>
                      <w:szCs w:val="20"/>
                    </w:rPr>
                  </w:pPr>
                  <w:r>
                    <w:rPr>
                      <w:rFonts w:ascii="Arial" w:hAnsi="Arial" w:cs="Arial"/>
                      <w:b/>
                      <w:bCs/>
                      <w:szCs w:val="20"/>
                    </w:rPr>
                    <w:t>Field</w:t>
                  </w:r>
                </w:p>
              </w:tc>
              <w:tc>
                <w:tcPr>
                  <w:tcW w:w="1258" w:type="dxa"/>
                  <w:tcBorders>
                    <w:left w:val="single" w:color="000000" w:themeColor="text1" w:sz="4" w:space="0"/>
                    <w:bottom w:val="single" w:color="000000" w:themeColor="text1" w:sz="4" w:space="0"/>
                  </w:tcBorders>
                  <w:tcMar/>
                </w:tcPr>
                <w:p w:rsidR="009A43D9" w:rsidRDefault="009A43D9" w14:paraId="539CD7A1" w14:textId="77777777">
                  <w:pPr>
                    <w:pStyle w:val="TableContents"/>
                    <w:widowControl w:val="0"/>
                    <w:spacing w:before="20" w:after="20"/>
                    <w:rPr>
                      <w:rFonts w:ascii="Arial" w:hAnsi="Arial" w:cs="Arial"/>
                      <w:szCs w:val="20"/>
                    </w:rPr>
                  </w:pP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9A43D9" w14:paraId="6A9A2604" w14:textId="77777777">
                  <w:pPr>
                    <w:pStyle w:val="TableContents"/>
                    <w:widowControl w:val="0"/>
                    <w:spacing w:before="20" w:after="20"/>
                    <w:rPr>
                      <w:rFonts w:ascii="Arial" w:hAnsi="Arial" w:cs="Arial"/>
                      <w:szCs w:val="20"/>
                    </w:rPr>
                  </w:pPr>
                </w:p>
              </w:tc>
            </w:tr>
            <w:tr w:rsidR="009A43D9" w:rsidTr="4295A02F" w14:paraId="5ACA9F32"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8E4B3A6" w14:textId="77777777">
                  <w:pPr>
                    <w:pStyle w:val="TableContents"/>
                    <w:widowControl w:val="0"/>
                    <w:spacing w:before="20" w:after="20"/>
                    <w:rPr>
                      <w:rFonts w:ascii="Arial" w:hAnsi="Arial" w:cs="Arial"/>
                      <w:szCs w:val="20"/>
                    </w:rPr>
                  </w:pPr>
                  <w:r>
                    <w:rPr>
                      <w:rFonts w:ascii="Arial" w:hAnsi="Arial" w:cs="Arial"/>
                      <w:szCs w:val="20"/>
                    </w:rPr>
                    <w:t>Bills Payment</w:t>
                  </w:r>
                </w:p>
              </w:tc>
              <w:tc>
                <w:tcPr>
                  <w:tcW w:w="1250" w:type="dxa"/>
                  <w:tcBorders>
                    <w:left w:val="single" w:color="000000" w:themeColor="text1" w:sz="4" w:space="0"/>
                    <w:bottom w:val="single" w:color="000000" w:themeColor="text1" w:sz="4" w:space="0"/>
                  </w:tcBorders>
                  <w:tcMar/>
                </w:tcPr>
                <w:p w:rsidR="009A43D9" w:rsidRDefault="00D40D51" w14:paraId="5D49BCEC" w14:textId="77777777">
                  <w:pPr>
                    <w:widowControl w:val="0"/>
                    <w:spacing w:before="20" w:after="20"/>
                    <w:rPr>
                      <w:rFonts w:ascii="Arial" w:hAnsi="Arial" w:cs="Arial"/>
                      <w:sz w:val="18"/>
                      <w:szCs w:val="18"/>
                    </w:rPr>
                  </w:pPr>
                  <w:r>
                    <w:rPr>
                      <w:rFonts w:ascii="Arial" w:hAnsi="Arial" w:cs="Arial"/>
                      <w:sz w:val="18"/>
                      <w:szCs w:val="18"/>
                    </w:rPr>
                    <w:t>BDO BILL</w:t>
                  </w:r>
                </w:p>
                <w:p w:rsidR="009A43D9" w:rsidRDefault="00D40D51" w14:paraId="4171618D" w14:textId="77777777">
                  <w:pPr>
                    <w:widowControl w:val="0"/>
                    <w:spacing w:before="20" w:after="20"/>
                    <w:rPr>
                      <w:rFonts w:ascii="Arial" w:hAnsi="Arial" w:cs="Arial"/>
                      <w:sz w:val="18"/>
                      <w:szCs w:val="18"/>
                    </w:rPr>
                  </w:pPr>
                  <w:r>
                    <w:rPr>
                      <w:rFonts w:ascii="Arial" w:hAnsi="Arial" w:cs="Arial"/>
                      <w:sz w:val="18"/>
                      <w:szCs w:val="18"/>
                    </w:rPr>
                    <w:t>No.</w:t>
                  </w:r>
                </w:p>
                <w:p w:rsidR="009A43D9" w:rsidRDefault="00D40D51" w14:paraId="0C701B7C" w14:textId="77777777">
                  <w:pPr>
                    <w:pStyle w:val="TableContents"/>
                    <w:widowControl w:val="0"/>
                    <w:spacing w:before="20" w:after="20"/>
                    <w:rPr>
                      <w:rFonts w:ascii="Arial" w:hAnsi="Arial" w:cs="Arial"/>
                      <w:szCs w:val="20"/>
                    </w:rPr>
                  </w:pPr>
                  <w:r>
                    <w:rPr>
                      <w:rFonts w:ascii="Arial" w:hAnsi="Arial" w:cs="Arial"/>
                      <w:szCs w:val="20"/>
                    </w:rPr>
                    <w:t>or</w:t>
                  </w:r>
                </w:p>
                <w:p w:rsidR="009A43D9" w:rsidRDefault="00D40D51" w14:paraId="7CD7B7A3" w14:textId="77777777">
                  <w:pPr>
                    <w:pStyle w:val="TableContents"/>
                    <w:widowControl w:val="0"/>
                    <w:spacing w:before="20" w:after="20"/>
                    <w:rPr>
                      <w:rFonts w:ascii="Arial" w:hAnsi="Arial" w:eastAsia="Calibri" w:cs="Arial"/>
                      <w:color w:val="000000"/>
                      <w:szCs w:val="20"/>
                    </w:rPr>
                  </w:pPr>
                  <w:r>
                    <w:rPr>
                      <w:rFonts w:ascii="Arial" w:hAnsi="Arial" w:eastAsia="Calibri" w:cs="Arial"/>
                      <w:color w:val="000000"/>
                      <w:szCs w:val="20"/>
                    </w:rPr>
                    <w:t>Invoice Number</w:t>
                  </w:r>
                </w:p>
              </w:tc>
              <w:tc>
                <w:tcPr>
                  <w:tcW w:w="1258" w:type="dxa"/>
                  <w:tcBorders>
                    <w:left w:val="single" w:color="000000" w:themeColor="text1" w:sz="4" w:space="0"/>
                    <w:bottom w:val="single" w:color="000000" w:themeColor="text1" w:sz="4" w:space="0"/>
                  </w:tcBorders>
                  <w:tcMar/>
                </w:tcPr>
                <w:p w:rsidR="009A43D9" w:rsidRDefault="00D40D51" w14:paraId="265109B6" w14:textId="77777777">
                  <w:pPr>
                    <w:pStyle w:val="TableContents"/>
                    <w:widowControl w:val="0"/>
                    <w:spacing w:before="20" w:after="20"/>
                    <w:rPr>
                      <w:rFonts w:ascii="Arial" w:hAnsi="Arial" w:cs="Arial"/>
                      <w:szCs w:val="20"/>
                    </w:rPr>
                  </w:pPr>
                  <w:r>
                    <w:rPr>
                      <w:rFonts w:ascii="Arial" w:hAnsi="Arial" w:cs="Arial"/>
                      <w:szCs w:val="20"/>
                    </w:rPr>
                    <w:t>QPS Number</w:t>
                  </w:r>
                </w:p>
                <w:p w:rsidR="009A43D9" w:rsidRDefault="00D40D51" w14:paraId="63B7E620" w14:textId="77777777">
                  <w:pPr>
                    <w:pStyle w:val="TableContents"/>
                    <w:widowControl w:val="0"/>
                    <w:spacing w:before="20" w:after="20"/>
                    <w:rPr>
                      <w:rFonts w:ascii="Arial" w:hAnsi="Arial" w:cs="Arial"/>
                      <w:szCs w:val="20"/>
                    </w:rPr>
                  </w:pPr>
                  <w:r>
                    <w:rPr>
                      <w:rFonts w:ascii="Arial" w:hAnsi="Arial" w:cs="Arial"/>
                      <w:szCs w:val="20"/>
                    </w:rPr>
                    <w:t>ISYS Number</w:t>
                  </w:r>
                </w:p>
                <w:p w:rsidR="009A43D9" w:rsidRDefault="00D40D51" w14:paraId="7D078F26" w14:textId="77777777">
                  <w:pPr>
                    <w:pStyle w:val="TableContents"/>
                    <w:widowControl w:val="0"/>
                    <w:spacing w:before="20" w:after="20"/>
                    <w:rPr>
                      <w:rFonts w:ascii="Arial" w:hAnsi="Arial" w:cs="Arial"/>
                      <w:szCs w:val="20"/>
                    </w:rPr>
                  </w:pPr>
                  <w:r>
                    <w:rPr>
                      <w:rFonts w:ascii="Arial" w:hAnsi="Arial" w:cs="Arial"/>
                      <w:szCs w:val="20"/>
                    </w:rPr>
                    <w:t>Ebix Number</w:t>
                  </w:r>
                </w:p>
                <w:p w:rsidR="009A43D9" w:rsidRDefault="00D40D51" w14:paraId="4D86D0BF" w14:textId="77777777">
                  <w:pPr>
                    <w:pStyle w:val="TableContents"/>
                    <w:widowControl w:val="0"/>
                    <w:spacing w:before="20" w:after="20"/>
                    <w:rPr>
                      <w:rFonts w:ascii="Arial" w:hAnsi="Arial" w:cs="Arial"/>
                      <w:szCs w:val="20"/>
                    </w:rPr>
                  </w:pPr>
                  <w:r>
                    <w:rPr>
                      <w:rFonts w:ascii="Arial" w:hAnsi="Arial" w:cs="Arial"/>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0DBC7993" w14:textId="77777777">
                  <w:pPr>
                    <w:pStyle w:val="TableContents"/>
                    <w:widowControl w:val="0"/>
                    <w:spacing w:before="20" w:after="20"/>
                    <w:rPr>
                      <w:rFonts w:ascii="Arial" w:hAnsi="Arial" w:cs="Arial"/>
                      <w:szCs w:val="20"/>
                    </w:rPr>
                  </w:pPr>
                  <w:r>
                    <w:rPr>
                      <w:rFonts w:ascii="Arial" w:hAnsi="Arial" w:cs="Arial"/>
                      <w:szCs w:val="20"/>
                    </w:rPr>
                    <w:t>Tag as “Matched”. Apply Payment to the corresponding Account Number</w:t>
                  </w:r>
                </w:p>
              </w:tc>
            </w:tr>
            <w:tr w:rsidR="009A43D9" w:rsidTr="4295A02F" w14:paraId="3ACC2CB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7A3BD8CA" w14:textId="77777777">
                  <w:pPr>
                    <w:pStyle w:val="TableContents"/>
                    <w:widowControl w:val="0"/>
                    <w:spacing w:before="20" w:after="20"/>
                    <w:rPr>
                      <w:rFonts w:ascii="Arial" w:hAnsi="Arial" w:cs="Arial"/>
                      <w:szCs w:val="20"/>
                    </w:rPr>
                  </w:pPr>
                  <w:r>
                    <w:rPr>
                      <w:rFonts w:ascii="Arial" w:hAnsi="Arial" w:cs="Arial"/>
                      <w:szCs w:val="20"/>
                    </w:rPr>
                    <w:t>Trade</w:t>
                  </w:r>
                </w:p>
              </w:tc>
              <w:tc>
                <w:tcPr>
                  <w:tcW w:w="1250" w:type="dxa"/>
                  <w:tcBorders>
                    <w:left w:val="single" w:color="000000" w:themeColor="text1" w:sz="4" w:space="0"/>
                    <w:bottom w:val="single" w:color="000000" w:themeColor="text1" w:sz="4" w:space="0"/>
                  </w:tcBorders>
                  <w:tcMar/>
                </w:tcPr>
                <w:p w:rsidR="009A43D9" w:rsidRDefault="00D40D51" w14:paraId="1366581C" w14:textId="77777777">
                  <w:pPr>
                    <w:pStyle w:val="TableContents"/>
                    <w:widowControl w:val="0"/>
                    <w:spacing w:before="20" w:after="20"/>
                    <w:rPr>
                      <w:rFonts w:ascii="Arial" w:hAnsi="Arial" w:cs="Arial"/>
                      <w:szCs w:val="20"/>
                    </w:rPr>
                  </w:pPr>
                  <w:r>
                    <w:rPr>
                      <w:rFonts w:ascii="Arial" w:hAnsi="Arial" w:cs="Arial"/>
                      <w:szCs w:val="20"/>
                    </w:rPr>
                    <w:t>Reference Number in Transaction Description</w:t>
                  </w:r>
                </w:p>
              </w:tc>
              <w:tc>
                <w:tcPr>
                  <w:tcW w:w="1258" w:type="dxa"/>
                  <w:tcBorders>
                    <w:left w:val="single" w:color="000000" w:themeColor="text1" w:sz="4" w:space="0"/>
                    <w:bottom w:val="single" w:color="000000" w:themeColor="text1" w:sz="4" w:space="0"/>
                  </w:tcBorders>
                  <w:tcMar/>
                </w:tcPr>
                <w:p w:rsidR="009A43D9" w:rsidRDefault="00D40D51" w14:paraId="76286797" w14:textId="77777777">
                  <w:pPr>
                    <w:pStyle w:val="TableContents"/>
                    <w:widowControl w:val="0"/>
                    <w:spacing w:before="20" w:after="20"/>
                    <w:rPr>
                      <w:rFonts w:ascii="Arial" w:hAnsi="Arial" w:cs="Arial"/>
                      <w:szCs w:val="20"/>
                    </w:rPr>
                  </w:pPr>
                  <w:r>
                    <w:rPr>
                      <w:rFonts w:ascii="Arial" w:hAnsi="Arial" w:cs="Arial"/>
                      <w:szCs w:val="20"/>
                    </w:rPr>
                    <w:t>QPS Number</w:t>
                  </w:r>
                </w:p>
                <w:p w:rsidR="009A43D9" w:rsidRDefault="00D40D51" w14:paraId="21FCB9C2" w14:textId="77777777">
                  <w:pPr>
                    <w:pStyle w:val="TableContents"/>
                    <w:widowControl w:val="0"/>
                    <w:spacing w:before="20" w:after="20"/>
                    <w:rPr>
                      <w:rFonts w:ascii="Arial" w:hAnsi="Arial" w:cs="Arial"/>
                      <w:szCs w:val="20"/>
                    </w:rPr>
                  </w:pPr>
                  <w:r>
                    <w:rPr>
                      <w:rFonts w:ascii="Arial" w:hAnsi="Arial" w:cs="Arial"/>
                      <w:szCs w:val="20"/>
                    </w:rPr>
                    <w:t>ISYS Number</w:t>
                  </w:r>
                </w:p>
                <w:p w:rsidR="009A43D9" w:rsidRDefault="00D40D51" w14:paraId="77F62D7C" w14:textId="77777777">
                  <w:pPr>
                    <w:pStyle w:val="TableContents"/>
                    <w:widowControl w:val="0"/>
                    <w:spacing w:before="20" w:after="20"/>
                    <w:rPr>
                      <w:rFonts w:ascii="Arial" w:hAnsi="Arial" w:cs="Arial"/>
                      <w:szCs w:val="20"/>
                    </w:rPr>
                  </w:pPr>
                  <w:r>
                    <w:rPr>
                      <w:rFonts w:ascii="Arial" w:hAnsi="Arial" w:cs="Arial"/>
                      <w:szCs w:val="20"/>
                    </w:rPr>
                    <w:t>Ebix Number</w:t>
                  </w:r>
                </w:p>
                <w:p w:rsidR="009A43D9" w:rsidRDefault="00D40D51" w14:paraId="2062DDA7" w14:textId="77777777">
                  <w:pPr>
                    <w:pStyle w:val="TableContents"/>
                    <w:widowControl w:val="0"/>
                    <w:spacing w:before="20" w:after="20"/>
                    <w:rPr>
                      <w:rFonts w:ascii="Arial" w:hAnsi="Arial" w:cs="Arial"/>
                      <w:szCs w:val="20"/>
                    </w:rPr>
                  </w:pPr>
                  <w:r>
                    <w:rPr>
                      <w:rFonts w:ascii="Arial" w:hAnsi="Arial" w:cs="Arial"/>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34459197" w14:textId="77777777">
                  <w:pPr>
                    <w:pStyle w:val="TableContents"/>
                    <w:widowControl w:val="0"/>
                    <w:spacing w:before="20" w:after="20"/>
                  </w:pPr>
                  <w:r>
                    <w:rPr>
                      <w:rFonts w:ascii="Arial" w:hAnsi="Arial" w:cs="Arial"/>
                      <w:szCs w:val="20"/>
                    </w:rPr>
                    <w:t>Tag as “Matched”. Apply Payment to the corresponding Account Number</w:t>
                  </w:r>
                </w:p>
              </w:tc>
            </w:tr>
            <w:tr w:rsidR="009A43D9" w:rsidTr="4295A02F" w14:paraId="715A8B84" w14:textId="77777777">
              <w:trPr>
                <w:cantSplit/>
              </w:trPr>
              <w:tc>
                <w:tcPr>
                  <w:tcW w:w="1246" w:type="dxa"/>
                  <w:vMerge w:val="restart"/>
                  <w:tcBorders>
                    <w:left w:val="single" w:color="000000" w:themeColor="text1" w:sz="4" w:space="0"/>
                    <w:bottom w:val="single" w:color="000000" w:themeColor="text1" w:sz="4" w:space="0"/>
                  </w:tcBorders>
                  <w:tcMar/>
                </w:tcPr>
                <w:p w:rsidR="009A43D9" w:rsidRDefault="00D40D51" w14:paraId="2E82D3D1" w14:textId="77777777">
                  <w:pPr>
                    <w:pStyle w:val="TableContents"/>
                    <w:keepNext/>
                    <w:widowControl w:val="0"/>
                    <w:spacing w:before="20" w:after="20"/>
                    <w:rPr>
                      <w:rFonts w:ascii="Arial" w:hAnsi="Arial" w:cs="Arial"/>
                      <w:szCs w:val="20"/>
                    </w:rPr>
                  </w:pPr>
                  <w:r>
                    <w:rPr>
                      <w:rFonts w:ascii="Arial" w:hAnsi="Arial" w:cs="Arial"/>
                      <w:szCs w:val="20"/>
                    </w:rPr>
                    <w:t>CLPC</w:t>
                  </w:r>
                </w:p>
              </w:tc>
              <w:tc>
                <w:tcPr>
                  <w:tcW w:w="1250" w:type="dxa"/>
                  <w:tcBorders>
                    <w:left w:val="single" w:color="000000" w:themeColor="text1" w:sz="4" w:space="0"/>
                    <w:bottom w:val="single" w:color="000000" w:themeColor="text1" w:sz="4" w:space="0"/>
                  </w:tcBorders>
                  <w:tcMar/>
                </w:tcPr>
                <w:p w:rsidR="009A43D9" w:rsidRDefault="00D40D51" w14:paraId="51147276" w14:textId="77777777">
                  <w:pPr>
                    <w:pStyle w:val="TableContents"/>
                    <w:keepNext/>
                    <w:widowControl w:val="0"/>
                    <w:spacing w:before="20" w:after="20"/>
                  </w:pPr>
                  <w:r>
                    <w:rPr>
                      <w:rFonts w:ascii="Arial" w:hAnsi="Arial" w:cs="Arial"/>
                      <w:szCs w:val="20"/>
                    </w:rPr>
                    <w:t>Invoice Number</w:t>
                  </w:r>
                </w:p>
                <w:p w:rsidR="009A43D9" w:rsidRDefault="009A43D9" w14:paraId="3DD220FA" w14:textId="77777777">
                  <w:pPr>
                    <w:pStyle w:val="TableContents"/>
                    <w:keepNext/>
                    <w:widowControl w:val="0"/>
                    <w:spacing w:before="20" w:after="20"/>
                    <w:rPr>
                      <w:rFonts w:ascii="Arial" w:hAnsi="Arial" w:cs="Arial"/>
                      <w:szCs w:val="20"/>
                    </w:rPr>
                  </w:pPr>
                </w:p>
                <w:p w:rsidR="009A43D9" w:rsidRDefault="009A43D9" w14:paraId="7B186A81" w14:textId="77777777">
                  <w:pPr>
                    <w:pStyle w:val="TableContents"/>
                    <w:keepNext/>
                    <w:widowControl w:val="0"/>
                    <w:spacing w:before="20" w:after="20"/>
                    <w:rPr>
                      <w:rFonts w:ascii="Arial" w:hAnsi="Arial" w:cs="Arial"/>
                      <w:szCs w:val="20"/>
                    </w:rPr>
                  </w:pPr>
                </w:p>
              </w:tc>
              <w:tc>
                <w:tcPr>
                  <w:tcW w:w="1258" w:type="dxa"/>
                  <w:tcBorders>
                    <w:left w:val="single" w:color="000000" w:themeColor="text1" w:sz="4" w:space="0"/>
                    <w:bottom w:val="single" w:color="000000" w:themeColor="text1" w:sz="4" w:space="0"/>
                  </w:tcBorders>
                  <w:tcMar/>
                </w:tcPr>
                <w:p w:rsidR="009A43D9" w:rsidRDefault="00D40D51" w14:paraId="465A94D8" w14:textId="77777777">
                  <w:pPr>
                    <w:pStyle w:val="TableContents"/>
                    <w:keepNext/>
                    <w:widowControl w:val="0"/>
                    <w:spacing w:before="20" w:after="20"/>
                    <w:rPr>
                      <w:rFonts w:ascii="Arial" w:hAnsi="Arial" w:cs="Arial"/>
                      <w:szCs w:val="20"/>
                    </w:rPr>
                  </w:pPr>
                  <w:r>
                    <w:rPr>
                      <w:rFonts w:ascii="Arial" w:hAnsi="Arial" w:cs="Arial"/>
                      <w:szCs w:val="20"/>
                    </w:rPr>
                    <w:t>QPS Number</w:t>
                  </w:r>
                </w:p>
                <w:p w:rsidR="009A43D9" w:rsidRDefault="00D40D51" w14:paraId="2404B0B2" w14:textId="77777777">
                  <w:pPr>
                    <w:pStyle w:val="TableContents"/>
                    <w:keepNext/>
                    <w:widowControl w:val="0"/>
                    <w:spacing w:before="20" w:after="20"/>
                    <w:rPr>
                      <w:rFonts w:ascii="Arial" w:hAnsi="Arial" w:cs="Arial"/>
                      <w:szCs w:val="20"/>
                    </w:rPr>
                  </w:pPr>
                  <w:r>
                    <w:rPr>
                      <w:rFonts w:ascii="Arial" w:hAnsi="Arial" w:cs="Arial"/>
                      <w:szCs w:val="20"/>
                    </w:rPr>
                    <w:t>ISYS Number</w:t>
                  </w:r>
                </w:p>
                <w:p w:rsidR="009A43D9" w:rsidRDefault="00D40D51" w14:paraId="2B3981B1" w14:textId="77777777">
                  <w:pPr>
                    <w:pStyle w:val="TableContents"/>
                    <w:keepNext/>
                    <w:widowControl w:val="0"/>
                    <w:spacing w:before="20" w:after="20"/>
                    <w:rPr>
                      <w:rFonts w:ascii="Arial" w:hAnsi="Arial" w:cs="Arial"/>
                      <w:szCs w:val="20"/>
                    </w:rPr>
                  </w:pPr>
                  <w:r>
                    <w:rPr>
                      <w:rFonts w:ascii="Arial" w:hAnsi="Arial" w:cs="Arial"/>
                      <w:szCs w:val="20"/>
                    </w:rPr>
                    <w:t>Ebix Number</w:t>
                  </w:r>
                </w:p>
                <w:p w:rsidR="009A43D9" w:rsidRDefault="00D40D51" w14:paraId="1137BC1A" w14:textId="77777777">
                  <w:pPr>
                    <w:pStyle w:val="TableContents"/>
                    <w:keepNext/>
                    <w:widowControl w:val="0"/>
                    <w:spacing w:before="20" w:after="20"/>
                    <w:rPr>
                      <w:rFonts w:ascii="Arial" w:hAnsi="Arial" w:cs="Arial"/>
                      <w:szCs w:val="20"/>
                    </w:rPr>
                  </w:pPr>
                  <w:r>
                    <w:rPr>
                      <w:rFonts w:ascii="Arial" w:hAnsi="Arial" w:cs="Arial"/>
                      <w:szCs w:val="20"/>
                    </w:rPr>
                    <w:t>Account Number</w:t>
                  </w:r>
                </w:p>
              </w:tc>
              <w:tc>
                <w:tcPr>
                  <w:tcW w:w="1248" w:type="dxa"/>
                  <w:vMerge w:val="restart"/>
                  <w:tcBorders>
                    <w:left w:val="single" w:color="000000" w:themeColor="text1" w:sz="4" w:space="0"/>
                    <w:bottom w:val="single" w:color="000000" w:themeColor="text1" w:sz="4" w:space="0"/>
                    <w:right w:val="single" w:color="000000" w:themeColor="text1" w:sz="4" w:space="0"/>
                  </w:tcBorders>
                  <w:tcMar/>
                </w:tcPr>
                <w:p w:rsidR="009A43D9" w:rsidRDefault="00D40D51" w14:paraId="1E31D812" w14:textId="77777777">
                  <w:pPr>
                    <w:pStyle w:val="TableContents"/>
                    <w:keepNext/>
                    <w:widowControl w:val="0"/>
                    <w:spacing w:before="20" w:after="20"/>
                    <w:rPr>
                      <w:rFonts w:ascii="Arial" w:hAnsi="Arial" w:cs="Arial"/>
                      <w:szCs w:val="20"/>
                    </w:rPr>
                  </w:pPr>
                  <w:r>
                    <w:rPr>
                      <w:rFonts w:ascii="Arial" w:hAnsi="Arial" w:cs="Arial"/>
                      <w:szCs w:val="20"/>
                    </w:rPr>
                    <w:t>Tag as “Matched”. Apply Payment to the corresponding Account Number</w:t>
                  </w:r>
                </w:p>
              </w:tc>
            </w:tr>
            <w:tr w:rsidR="009A43D9" w:rsidTr="4295A02F" w14:paraId="1F0D6420" w14:textId="77777777">
              <w:trPr>
                <w:cantSplit/>
              </w:trPr>
              <w:tc>
                <w:tcPr>
                  <w:tcW w:w="1246" w:type="dxa"/>
                  <w:vMerge/>
                  <w:tcBorders/>
                  <w:tcMar/>
                </w:tcPr>
                <w:p w:rsidR="009A43D9" w:rsidRDefault="009A43D9" w14:paraId="4F24943C" w14:textId="77777777">
                  <w:pPr>
                    <w:keepNext/>
                    <w:widowControl w:val="0"/>
                    <w:spacing w:before="20" w:after="20"/>
                  </w:pPr>
                </w:p>
              </w:tc>
              <w:tc>
                <w:tcPr>
                  <w:tcW w:w="1250" w:type="dxa"/>
                  <w:tcBorders>
                    <w:left w:val="single" w:color="000000" w:themeColor="text1" w:sz="4" w:space="0"/>
                    <w:bottom w:val="single" w:color="000000" w:themeColor="text1" w:sz="4" w:space="0"/>
                  </w:tcBorders>
                  <w:tcMar/>
                </w:tcPr>
                <w:p w:rsidR="009A43D9" w:rsidRDefault="00D40D51" w14:paraId="0489D346" w14:textId="77777777">
                  <w:pPr>
                    <w:pStyle w:val="TableContents"/>
                    <w:keepNext/>
                    <w:widowControl w:val="0"/>
                    <w:spacing w:before="20" w:after="20"/>
                    <w:rPr>
                      <w:rFonts w:ascii="Arial" w:hAnsi="Arial" w:cs="Arial"/>
                      <w:szCs w:val="20"/>
                    </w:rPr>
                  </w:pPr>
                  <w:r>
                    <w:rPr>
                      <w:rFonts w:ascii="Arial" w:hAnsi="Arial" w:cs="Arial"/>
                      <w:szCs w:val="20"/>
                    </w:rPr>
                    <w:t>PN Number</w:t>
                  </w:r>
                </w:p>
                <w:p w:rsidR="009A43D9" w:rsidRDefault="009A43D9" w14:paraId="6AD9664E" w14:textId="77777777">
                  <w:pPr>
                    <w:pStyle w:val="TableContents"/>
                    <w:keepNext/>
                    <w:widowControl w:val="0"/>
                    <w:spacing w:before="20" w:after="20"/>
                    <w:rPr>
                      <w:rFonts w:ascii="Arial" w:hAnsi="Arial" w:cs="Arial"/>
                      <w:szCs w:val="20"/>
                    </w:rPr>
                  </w:pPr>
                </w:p>
              </w:tc>
              <w:tc>
                <w:tcPr>
                  <w:tcW w:w="1258" w:type="dxa"/>
                  <w:tcBorders>
                    <w:left w:val="single" w:color="000000" w:themeColor="text1" w:sz="4" w:space="0"/>
                    <w:bottom w:val="single" w:color="000000" w:themeColor="text1" w:sz="4" w:space="0"/>
                  </w:tcBorders>
                  <w:tcMar/>
                </w:tcPr>
                <w:p w:rsidR="009A43D9" w:rsidRDefault="00D40D51" w14:paraId="740F85E6" w14:textId="77777777">
                  <w:pPr>
                    <w:pStyle w:val="TableContents"/>
                    <w:keepNext/>
                    <w:widowControl w:val="0"/>
                    <w:spacing w:before="20" w:after="20"/>
                    <w:rPr>
                      <w:rFonts w:ascii="Arial" w:hAnsi="Arial" w:cs="Arial"/>
                      <w:szCs w:val="20"/>
                    </w:rPr>
                  </w:pPr>
                  <w:r>
                    <w:rPr>
                      <w:rFonts w:ascii="Arial" w:hAnsi="Arial" w:cs="Arial"/>
                      <w:szCs w:val="20"/>
                    </w:rPr>
                    <w:t>PN Number</w:t>
                  </w:r>
                </w:p>
                <w:p w:rsidR="009A43D9" w:rsidRDefault="00D40D51" w14:paraId="3B63E720" w14:textId="77777777">
                  <w:pPr>
                    <w:pStyle w:val="TableContents"/>
                    <w:keepNext/>
                    <w:widowControl w:val="0"/>
                    <w:spacing w:before="20" w:after="20"/>
                    <w:rPr>
                      <w:rFonts w:ascii="Arial" w:hAnsi="Arial" w:cs="Arial"/>
                      <w:szCs w:val="20"/>
                    </w:rPr>
                  </w:pPr>
                  <w:r>
                    <w:rPr>
                      <w:rFonts w:ascii="Arial" w:hAnsi="Arial" w:cs="Arial"/>
                      <w:szCs w:val="20"/>
                    </w:rPr>
                    <w:t>Loan Application Number</w:t>
                  </w:r>
                </w:p>
              </w:tc>
              <w:tc>
                <w:tcPr>
                  <w:tcW w:w="1248" w:type="dxa"/>
                  <w:vMerge/>
                  <w:tcBorders/>
                  <w:tcMar/>
                </w:tcPr>
                <w:p w:rsidR="009A43D9" w:rsidRDefault="009A43D9" w14:paraId="6BF7610E" w14:textId="77777777">
                  <w:pPr>
                    <w:keepNext/>
                    <w:widowControl w:val="0"/>
                    <w:spacing w:before="20" w:after="20"/>
                  </w:pPr>
                </w:p>
              </w:tc>
            </w:tr>
            <w:tr w:rsidR="009A43D9" w:rsidTr="4295A02F" w14:paraId="36BF0008"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E90D6C9" w14:textId="77777777">
                  <w:pPr>
                    <w:pStyle w:val="TableContents"/>
                    <w:widowControl w:val="0"/>
                    <w:spacing w:before="20" w:after="20"/>
                    <w:rPr>
                      <w:rFonts w:ascii="Arial" w:hAnsi="Arial" w:cs="Arial"/>
                      <w:strike/>
                      <w:szCs w:val="20"/>
                    </w:rPr>
                  </w:pPr>
                  <w:r>
                    <w:rPr>
                      <w:rFonts w:ascii="Arial" w:hAnsi="Arial" w:cs="Arial"/>
                      <w:strike/>
                      <w:szCs w:val="20"/>
                    </w:rPr>
                    <w:t>Direct Credit</w:t>
                  </w:r>
                </w:p>
              </w:tc>
              <w:tc>
                <w:tcPr>
                  <w:tcW w:w="1250" w:type="dxa"/>
                  <w:tcBorders>
                    <w:left w:val="single" w:color="000000" w:themeColor="text1" w:sz="4" w:space="0"/>
                    <w:bottom w:val="single" w:color="000000" w:themeColor="text1" w:sz="4" w:space="0"/>
                  </w:tcBorders>
                  <w:tcMar/>
                </w:tcPr>
                <w:p w:rsidR="009A43D9" w:rsidRDefault="00D40D51" w14:paraId="09463D48" w14:textId="77777777">
                  <w:pPr>
                    <w:pStyle w:val="TableContents"/>
                    <w:widowControl w:val="0"/>
                    <w:spacing w:before="20" w:after="20"/>
                    <w:rPr>
                      <w:rFonts w:ascii="Arial" w:hAnsi="Arial" w:cs="Arial"/>
                      <w:strike/>
                      <w:szCs w:val="20"/>
                    </w:rPr>
                  </w:pPr>
                  <w:r>
                    <w:rPr>
                      <w:rFonts w:ascii="Arial" w:hAnsi="Arial" w:cs="Arial"/>
                      <w:strike/>
                      <w:szCs w:val="20"/>
                    </w:rPr>
                    <w:t>Account Ref No</w:t>
                  </w:r>
                </w:p>
              </w:tc>
              <w:tc>
                <w:tcPr>
                  <w:tcW w:w="1258" w:type="dxa"/>
                  <w:tcBorders>
                    <w:left w:val="single" w:color="000000" w:themeColor="text1" w:sz="4" w:space="0"/>
                    <w:bottom w:val="single" w:color="000000" w:themeColor="text1" w:sz="4" w:space="0"/>
                  </w:tcBorders>
                  <w:tcMar/>
                </w:tcPr>
                <w:p w:rsidR="009A43D9" w:rsidRDefault="00D40D51" w14:paraId="1DB73FC9" w14:textId="77777777">
                  <w:pPr>
                    <w:pStyle w:val="TableContents"/>
                    <w:widowControl w:val="0"/>
                    <w:spacing w:before="20" w:after="20"/>
                    <w:rPr>
                      <w:rFonts w:ascii="Arial" w:hAnsi="Arial" w:cs="Arial"/>
                      <w:strike/>
                      <w:szCs w:val="20"/>
                    </w:rPr>
                  </w:pPr>
                  <w:r>
                    <w:rPr>
                      <w:rFonts w:ascii="Arial" w:hAnsi="Arial" w:cs="Arial"/>
                      <w:strike/>
                      <w:szCs w:val="20"/>
                    </w:rPr>
                    <w:t>QPS Number</w:t>
                  </w:r>
                </w:p>
                <w:p w:rsidR="009A43D9" w:rsidRDefault="00D40D51" w14:paraId="0EF4CB38" w14:textId="77777777">
                  <w:pPr>
                    <w:pStyle w:val="TableContents"/>
                    <w:widowControl w:val="0"/>
                    <w:spacing w:before="20" w:after="20"/>
                    <w:rPr>
                      <w:rFonts w:ascii="Arial" w:hAnsi="Arial" w:cs="Arial"/>
                      <w:strike/>
                      <w:szCs w:val="20"/>
                    </w:rPr>
                  </w:pPr>
                  <w:r>
                    <w:rPr>
                      <w:rFonts w:ascii="Arial" w:hAnsi="Arial" w:cs="Arial"/>
                      <w:strike/>
                      <w:szCs w:val="20"/>
                    </w:rPr>
                    <w:t>ISYS Number</w:t>
                  </w:r>
                </w:p>
                <w:p w:rsidR="009A43D9" w:rsidRDefault="00D40D51" w14:paraId="5BA92B7A" w14:textId="77777777">
                  <w:pPr>
                    <w:pStyle w:val="TableContents"/>
                    <w:widowControl w:val="0"/>
                    <w:spacing w:before="20" w:after="20"/>
                    <w:rPr>
                      <w:rFonts w:ascii="Arial" w:hAnsi="Arial" w:cs="Arial"/>
                      <w:strike/>
                      <w:szCs w:val="20"/>
                    </w:rPr>
                  </w:pPr>
                  <w:r>
                    <w:rPr>
                      <w:rFonts w:ascii="Arial" w:hAnsi="Arial" w:cs="Arial"/>
                      <w:strike/>
                      <w:szCs w:val="20"/>
                    </w:rPr>
                    <w:t>Ebix Number</w:t>
                  </w:r>
                </w:p>
                <w:p w:rsidR="009A43D9" w:rsidRDefault="00D40D51" w14:paraId="4432BD7C" w14:textId="77777777">
                  <w:pPr>
                    <w:pStyle w:val="TableContents"/>
                    <w:widowControl w:val="0"/>
                    <w:spacing w:before="20" w:after="20"/>
                    <w:rPr>
                      <w:rFonts w:ascii="Arial" w:hAnsi="Arial" w:cs="Arial"/>
                      <w:strike/>
                      <w:szCs w:val="20"/>
                    </w:rPr>
                  </w:pPr>
                  <w:r>
                    <w:rPr>
                      <w:rFonts w:ascii="Arial" w:hAnsi="Arial" w:cs="Arial"/>
                      <w:strike/>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731E80BC" w14:textId="77777777">
                  <w:pPr>
                    <w:pStyle w:val="TableContents"/>
                    <w:widowControl w:val="0"/>
                    <w:spacing w:before="20" w:after="20"/>
                    <w:rPr>
                      <w:rFonts w:ascii="Arial" w:hAnsi="Arial" w:cs="Arial"/>
                      <w:strike/>
                      <w:szCs w:val="20"/>
                    </w:rPr>
                  </w:pPr>
                  <w:r>
                    <w:rPr>
                      <w:rFonts w:ascii="Arial" w:hAnsi="Arial" w:cs="Arial"/>
                      <w:strike/>
                      <w:szCs w:val="20"/>
                    </w:rPr>
                    <w:t>Tag as “Matched”. Apply Payment to the corresponding Account Number</w:t>
                  </w:r>
                </w:p>
              </w:tc>
            </w:tr>
          </w:tbl>
          <w:p w:rsidR="009A43D9" w:rsidRDefault="009A43D9" w14:paraId="4F6D2C48" w14:textId="77777777">
            <w:pPr>
              <w:widowControl w:val="0"/>
              <w:spacing w:before="20" w:after="20"/>
              <w:rPr>
                <w:rFonts w:ascii="Arial" w:hAnsi="Arial" w:cs="Arial"/>
                <w:szCs w:val="20"/>
              </w:rPr>
            </w:pPr>
          </w:p>
          <w:p w:rsidR="009A43D9" w:rsidRDefault="00D40D51" w14:paraId="79068917" w14:textId="77777777">
            <w:pPr>
              <w:widowControl w:val="0"/>
              <w:numPr>
                <w:ilvl w:val="0"/>
                <w:numId w:val="34"/>
              </w:numPr>
              <w:spacing w:before="20" w:after="20"/>
              <w:rPr>
                <w:rFonts w:ascii="Arial" w:hAnsi="Arial" w:eastAsia="Calibri" w:cs="Arial"/>
                <w:color w:val="000000"/>
                <w:szCs w:val="20"/>
              </w:rPr>
            </w:pPr>
            <w:r>
              <w:rPr>
                <w:rFonts w:ascii="Arial" w:hAnsi="Arial" w:eastAsia="Calibri" w:cs="Arial"/>
                <w:color w:val="000000"/>
                <w:szCs w:val="20"/>
              </w:rPr>
              <w:t>Priority 2 (stop at first match)</w:t>
            </w:r>
          </w:p>
          <w:p w:rsidR="009A43D9" w:rsidRDefault="00D40D51" w14:paraId="4AC3E19E" w14:textId="77777777">
            <w:pPr>
              <w:widowControl w:val="0"/>
              <w:numPr>
                <w:ilvl w:val="1"/>
                <w:numId w:val="34"/>
              </w:numPr>
              <w:spacing w:before="20" w:after="20"/>
              <w:rPr>
                <w:rFonts w:ascii="Arial" w:hAnsi="Arial" w:eastAsia="Calibri" w:cs="Arial"/>
                <w:color w:val="000000"/>
                <w:szCs w:val="20"/>
              </w:rPr>
            </w:pPr>
            <w:r>
              <w:rPr>
                <w:rFonts w:ascii="Arial" w:hAnsi="Arial" w:eastAsia="Calibri" w:cs="Arial"/>
                <w:color w:val="000000"/>
                <w:szCs w:val="20"/>
              </w:rPr>
              <w:t>Match Reference Number with Pre-booked</w:t>
            </w:r>
          </w:p>
          <w:p w:rsidR="009A43D9" w:rsidRDefault="00D40D51" w14:paraId="316ACF31"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QPS Number</w:t>
            </w:r>
          </w:p>
          <w:p w:rsidR="009A43D9" w:rsidRDefault="00D40D51" w14:paraId="233A35EA"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ISYS Number</w:t>
            </w:r>
          </w:p>
          <w:p w:rsidR="009A43D9" w:rsidRDefault="00D40D51" w14:paraId="7F5DFFFF"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Ebix Number</w:t>
            </w:r>
          </w:p>
          <w:p w:rsidR="009A43D9" w:rsidRDefault="00D40D51" w14:paraId="5DCF582D"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Account Number (new core)</w:t>
            </w:r>
          </w:p>
          <w:p w:rsidR="009A43D9" w:rsidRDefault="009A43D9" w14:paraId="31F27C88" w14:textId="77777777">
            <w:pPr>
              <w:widowControl w:val="0"/>
              <w:spacing w:before="20" w:after="20"/>
              <w:rPr>
                <w:rFonts w:ascii="Arial" w:hAnsi="Arial" w:cs="Arial"/>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14:paraId="1B1C9232" w14:textId="77777777">
              <w:trPr>
                <w:cantSplit/>
                <w:tblHeader/>
              </w:trPr>
              <w:tc>
                <w:tcPr>
                  <w:tcW w:w="2496" w:type="dxa"/>
                  <w:gridSpan w:val="2"/>
                  <w:tcBorders>
                    <w:top w:val="single" w:color="000000" w:sz="4" w:space="0"/>
                    <w:left w:val="single" w:color="000000" w:sz="4" w:space="0"/>
                    <w:bottom w:val="single" w:color="000000" w:sz="4" w:space="0"/>
                  </w:tcBorders>
                  <w:vAlign w:val="center"/>
                </w:tcPr>
                <w:p w:rsidR="009A43D9" w:rsidRDefault="00D40D51" w14:paraId="5AAEFA14" w14:textId="77777777">
                  <w:pPr>
                    <w:pStyle w:val="TableContents"/>
                    <w:widowControl w:val="0"/>
                    <w:spacing w:before="20" w:after="20"/>
                    <w:rPr>
                      <w:rFonts w:ascii="Arial" w:hAnsi="Arial" w:cs="Arial"/>
                      <w:b/>
                      <w:bCs/>
                      <w:szCs w:val="20"/>
                    </w:rPr>
                  </w:pPr>
                  <w:r>
                    <w:rPr>
                      <w:rFonts w:ascii="Arial" w:hAnsi="Arial" w:cs="Arial"/>
                      <w:b/>
                      <w:bCs/>
                      <w:szCs w:val="20"/>
                    </w:rPr>
                    <w:t>Payment Reference Number</w:t>
                  </w:r>
                </w:p>
              </w:tc>
              <w:tc>
                <w:tcPr>
                  <w:tcW w:w="1253" w:type="dxa"/>
                  <w:tcBorders>
                    <w:top w:val="single" w:color="000000" w:sz="4" w:space="0"/>
                    <w:left w:val="single" w:color="000000" w:sz="4" w:space="0"/>
                    <w:bottom w:val="single" w:color="000000" w:sz="4" w:space="0"/>
                  </w:tcBorders>
                  <w:vAlign w:val="center"/>
                </w:tcPr>
                <w:p w:rsidR="009A43D9" w:rsidRDefault="00D40D51" w14:paraId="1D3415DE" w14:textId="77777777">
                  <w:pPr>
                    <w:pStyle w:val="TableContents"/>
                    <w:widowControl w:val="0"/>
                    <w:spacing w:before="20" w:after="20"/>
                    <w:rPr>
                      <w:rFonts w:ascii="Arial" w:hAnsi="Arial" w:cs="Arial"/>
                      <w:b/>
                      <w:bCs/>
                      <w:szCs w:val="20"/>
                    </w:rPr>
                  </w:pPr>
                  <w:r>
                    <w:rPr>
                      <w:rFonts w:ascii="Arial" w:hAnsi="Arial" w:cs="Arial"/>
                      <w:b/>
                      <w:bCs/>
                      <w:szCs w:val="20"/>
                    </w:rPr>
                    <w:t>System / Pre-Booked</w:t>
                  </w:r>
                </w:p>
              </w:tc>
              <w:tc>
                <w:tcPr>
                  <w:tcW w:w="1253"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DEDCF4F" w14:textId="77777777">
                  <w:pPr>
                    <w:pStyle w:val="TableContents"/>
                    <w:widowControl w:val="0"/>
                    <w:spacing w:before="20" w:after="20"/>
                    <w:rPr>
                      <w:rFonts w:ascii="Arial" w:hAnsi="Arial" w:cs="Arial"/>
                      <w:b/>
                      <w:bCs/>
                      <w:szCs w:val="20"/>
                    </w:rPr>
                  </w:pPr>
                  <w:r>
                    <w:rPr>
                      <w:rFonts w:ascii="Arial" w:hAnsi="Arial" w:cs="Arial"/>
                      <w:b/>
                      <w:bCs/>
                      <w:szCs w:val="20"/>
                    </w:rPr>
                    <w:t>Action</w:t>
                  </w:r>
                </w:p>
              </w:tc>
            </w:tr>
            <w:tr w:rsidR="009A43D9" w14:paraId="077E1F64" w14:textId="77777777">
              <w:trPr>
                <w:cantSplit/>
              </w:trPr>
              <w:tc>
                <w:tcPr>
                  <w:tcW w:w="1246" w:type="dxa"/>
                  <w:tcBorders>
                    <w:left w:val="single" w:color="000000" w:sz="4" w:space="0"/>
                    <w:bottom w:val="single" w:color="000000" w:sz="4" w:space="0"/>
                  </w:tcBorders>
                </w:tcPr>
                <w:p w:rsidR="009A43D9" w:rsidRDefault="00D40D51" w14:paraId="307F3234" w14:textId="77777777">
                  <w:pPr>
                    <w:pStyle w:val="TableContents"/>
                    <w:widowControl w:val="0"/>
                    <w:spacing w:before="20" w:after="20"/>
                    <w:rPr>
                      <w:rFonts w:ascii="Arial" w:hAnsi="Arial" w:cs="Arial"/>
                      <w:b/>
                      <w:bCs/>
                      <w:szCs w:val="20"/>
                    </w:rPr>
                  </w:pPr>
                  <w:r>
                    <w:rPr>
                      <w:rFonts w:ascii="Arial" w:hAnsi="Arial" w:cs="Arial"/>
                      <w:b/>
                      <w:bCs/>
                      <w:szCs w:val="20"/>
                    </w:rPr>
                    <w:t>Payment File Type</w:t>
                  </w:r>
                </w:p>
              </w:tc>
              <w:tc>
                <w:tcPr>
                  <w:tcW w:w="1250" w:type="dxa"/>
                  <w:tcBorders>
                    <w:left w:val="single" w:color="000000" w:sz="4" w:space="0"/>
                    <w:bottom w:val="single" w:color="000000" w:sz="4" w:space="0"/>
                  </w:tcBorders>
                </w:tcPr>
                <w:p w:rsidR="009A43D9" w:rsidRDefault="00D40D51" w14:paraId="422AB0FD" w14:textId="77777777">
                  <w:pPr>
                    <w:pStyle w:val="TableContents"/>
                    <w:widowControl w:val="0"/>
                    <w:spacing w:before="20" w:after="20"/>
                    <w:rPr>
                      <w:rFonts w:ascii="Arial" w:hAnsi="Arial" w:cs="Arial"/>
                      <w:b/>
                      <w:bCs/>
                      <w:szCs w:val="20"/>
                    </w:rPr>
                  </w:pPr>
                  <w:r>
                    <w:rPr>
                      <w:rFonts w:ascii="Arial" w:hAnsi="Arial" w:cs="Arial"/>
                      <w:b/>
                      <w:bCs/>
                      <w:szCs w:val="20"/>
                    </w:rPr>
                    <w:t>Field</w:t>
                  </w:r>
                </w:p>
              </w:tc>
              <w:tc>
                <w:tcPr>
                  <w:tcW w:w="1258" w:type="dxa"/>
                  <w:tcBorders>
                    <w:left w:val="single" w:color="000000" w:sz="4" w:space="0"/>
                    <w:bottom w:val="single" w:color="000000" w:sz="4" w:space="0"/>
                  </w:tcBorders>
                </w:tcPr>
                <w:p w:rsidR="009A43D9" w:rsidRDefault="009A43D9" w14:paraId="79B88F8C" w14:textId="77777777">
                  <w:pPr>
                    <w:pStyle w:val="TableContents"/>
                    <w:widowControl w:val="0"/>
                    <w:spacing w:before="20" w:after="20"/>
                    <w:rPr>
                      <w:rFonts w:ascii="Arial" w:hAnsi="Arial" w:cs="Arial"/>
                      <w:szCs w:val="20"/>
                    </w:rPr>
                  </w:pPr>
                </w:p>
              </w:tc>
              <w:tc>
                <w:tcPr>
                  <w:tcW w:w="1248" w:type="dxa"/>
                  <w:tcBorders>
                    <w:left w:val="single" w:color="000000" w:sz="4" w:space="0"/>
                    <w:bottom w:val="single" w:color="000000" w:sz="4" w:space="0"/>
                    <w:right w:val="single" w:color="000000" w:sz="4" w:space="0"/>
                  </w:tcBorders>
                </w:tcPr>
                <w:p w:rsidR="009A43D9" w:rsidRDefault="009A43D9" w14:paraId="145C11DD" w14:textId="77777777">
                  <w:pPr>
                    <w:pStyle w:val="TableContents"/>
                    <w:widowControl w:val="0"/>
                    <w:spacing w:before="20" w:after="20"/>
                    <w:rPr>
                      <w:rFonts w:ascii="Arial" w:hAnsi="Arial" w:cs="Arial"/>
                      <w:szCs w:val="20"/>
                    </w:rPr>
                  </w:pPr>
                </w:p>
              </w:tc>
            </w:tr>
            <w:tr w:rsidR="009A43D9" w14:paraId="5AC826D2" w14:textId="77777777">
              <w:trPr>
                <w:cantSplit/>
              </w:trPr>
              <w:tc>
                <w:tcPr>
                  <w:tcW w:w="1246" w:type="dxa"/>
                  <w:tcBorders>
                    <w:left w:val="single" w:color="000000" w:sz="4" w:space="0"/>
                    <w:bottom w:val="single" w:color="000000" w:sz="4" w:space="0"/>
                  </w:tcBorders>
                </w:tcPr>
                <w:p w:rsidR="009A43D9" w:rsidRDefault="00D40D51" w14:paraId="311BA1F6" w14:textId="77777777">
                  <w:pPr>
                    <w:pStyle w:val="TableContents"/>
                    <w:widowControl w:val="0"/>
                    <w:spacing w:before="20" w:after="20"/>
                    <w:rPr>
                      <w:rFonts w:ascii="Arial" w:hAnsi="Arial" w:cs="Arial"/>
                      <w:szCs w:val="20"/>
                    </w:rPr>
                  </w:pPr>
                  <w:r>
                    <w:rPr>
                      <w:rFonts w:ascii="Arial" w:hAnsi="Arial" w:cs="Arial"/>
                      <w:szCs w:val="20"/>
                    </w:rPr>
                    <w:t>Bills Payment</w:t>
                  </w:r>
                </w:p>
              </w:tc>
              <w:tc>
                <w:tcPr>
                  <w:tcW w:w="1250" w:type="dxa"/>
                  <w:tcBorders>
                    <w:left w:val="single" w:color="000000" w:sz="4" w:space="0"/>
                    <w:bottom w:val="single" w:color="000000" w:sz="4" w:space="0"/>
                  </w:tcBorders>
                </w:tcPr>
                <w:p w:rsidR="009A43D9" w:rsidRDefault="00D40D51" w14:paraId="02515EDB" w14:textId="77777777">
                  <w:pPr>
                    <w:widowControl w:val="0"/>
                    <w:spacing w:before="20" w:after="20"/>
                    <w:rPr>
                      <w:rFonts w:ascii="Arial" w:hAnsi="Arial" w:cs="Arial"/>
                      <w:sz w:val="18"/>
                      <w:szCs w:val="18"/>
                    </w:rPr>
                  </w:pPr>
                  <w:r>
                    <w:rPr>
                      <w:rFonts w:ascii="Arial" w:hAnsi="Arial" w:cs="Arial"/>
                      <w:sz w:val="18"/>
                      <w:szCs w:val="18"/>
                    </w:rPr>
                    <w:t>BDO BILL</w:t>
                  </w:r>
                </w:p>
                <w:p w:rsidR="009A43D9" w:rsidRDefault="00D40D51" w14:paraId="09640E11" w14:textId="77777777">
                  <w:pPr>
                    <w:pStyle w:val="TableContents"/>
                    <w:widowControl w:val="0"/>
                    <w:spacing w:before="20" w:after="20"/>
                  </w:pPr>
                  <w:r>
                    <w:rPr>
                      <w:rFonts w:ascii="Arial" w:hAnsi="Arial" w:cs="Arial"/>
                      <w:sz w:val="18"/>
                      <w:szCs w:val="18"/>
                    </w:rPr>
                    <w:t>No.</w:t>
                  </w:r>
                  <w:r>
                    <w:rPr>
                      <w:rFonts w:ascii="Arial" w:hAnsi="Arial" w:cs="Arial"/>
                      <w:szCs w:val="20"/>
                    </w:rPr>
                    <w:t>/</w:t>
                  </w:r>
                </w:p>
                <w:p w:rsidR="009A43D9" w:rsidRDefault="00D40D51" w14:paraId="3E973024" w14:textId="77777777">
                  <w:pPr>
                    <w:pStyle w:val="TableContents"/>
                    <w:widowControl w:val="0"/>
                    <w:spacing w:before="20" w:after="20"/>
                    <w:rPr>
                      <w:rFonts w:ascii="Arial" w:hAnsi="Arial" w:eastAsia="Calibri" w:cs="Arial"/>
                      <w:color w:val="000000"/>
                      <w:szCs w:val="20"/>
                    </w:rPr>
                  </w:pPr>
                  <w:r>
                    <w:rPr>
                      <w:rFonts w:ascii="Arial" w:hAnsi="Arial" w:eastAsia="Calibri" w:cs="Arial"/>
                      <w:color w:val="000000"/>
                      <w:szCs w:val="20"/>
                    </w:rPr>
                    <w:t>Invoice Number</w:t>
                  </w:r>
                </w:p>
              </w:tc>
              <w:tc>
                <w:tcPr>
                  <w:tcW w:w="1258" w:type="dxa"/>
                  <w:tcBorders>
                    <w:left w:val="single" w:color="000000" w:sz="4" w:space="0"/>
                    <w:bottom w:val="single" w:color="000000" w:sz="4" w:space="0"/>
                  </w:tcBorders>
                </w:tcPr>
                <w:p w:rsidR="009A43D9" w:rsidRDefault="00D40D51" w14:paraId="0AB3832F" w14:textId="77777777">
                  <w:pPr>
                    <w:pStyle w:val="TableContents"/>
                    <w:widowControl w:val="0"/>
                    <w:spacing w:before="20" w:after="20"/>
                    <w:rPr>
                      <w:rFonts w:ascii="Arial" w:hAnsi="Arial" w:cs="Arial"/>
                      <w:szCs w:val="20"/>
                    </w:rPr>
                  </w:pPr>
                  <w:r>
                    <w:rPr>
                      <w:rFonts w:ascii="Arial" w:hAnsi="Arial" w:cs="Arial"/>
                      <w:szCs w:val="20"/>
                    </w:rPr>
                    <w:t>QPS Number</w:t>
                  </w:r>
                </w:p>
                <w:p w:rsidR="009A43D9" w:rsidRDefault="00D40D51" w14:paraId="65B74E9C" w14:textId="77777777">
                  <w:pPr>
                    <w:pStyle w:val="TableContents"/>
                    <w:widowControl w:val="0"/>
                    <w:spacing w:before="20" w:after="20"/>
                    <w:rPr>
                      <w:rFonts w:ascii="Arial" w:hAnsi="Arial" w:cs="Arial"/>
                      <w:szCs w:val="20"/>
                    </w:rPr>
                  </w:pPr>
                  <w:r>
                    <w:rPr>
                      <w:rFonts w:ascii="Arial" w:hAnsi="Arial" w:cs="Arial"/>
                      <w:szCs w:val="20"/>
                    </w:rPr>
                    <w:t>ISYS Number</w:t>
                  </w:r>
                </w:p>
                <w:p w:rsidR="009A43D9" w:rsidRDefault="00D40D51" w14:paraId="3744981F" w14:textId="77777777">
                  <w:pPr>
                    <w:pStyle w:val="TableContents"/>
                    <w:widowControl w:val="0"/>
                    <w:spacing w:before="20" w:after="20"/>
                    <w:rPr>
                      <w:rFonts w:ascii="Arial" w:hAnsi="Arial" w:cs="Arial"/>
                      <w:szCs w:val="20"/>
                    </w:rPr>
                  </w:pPr>
                  <w:r>
                    <w:rPr>
                      <w:rFonts w:ascii="Arial" w:hAnsi="Arial" w:cs="Arial"/>
                      <w:szCs w:val="20"/>
                    </w:rPr>
                    <w:t>Ebix Number</w:t>
                  </w:r>
                </w:p>
                <w:p w:rsidR="009A43D9" w:rsidRDefault="00D40D51" w14:paraId="13026908" w14:textId="77777777">
                  <w:pPr>
                    <w:pStyle w:val="TableContents"/>
                    <w:widowControl w:val="0"/>
                    <w:spacing w:before="20" w:after="20"/>
                    <w:rPr>
                      <w:rFonts w:ascii="Arial" w:hAnsi="Arial" w:cs="Arial"/>
                      <w:szCs w:val="20"/>
                    </w:rPr>
                  </w:pPr>
                  <w:r>
                    <w:rPr>
                      <w:rFonts w:ascii="Arial" w:hAnsi="Arial" w:cs="Arial"/>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3DC4604B" w14:textId="77777777">
                  <w:pPr>
                    <w:pStyle w:val="TableContents"/>
                    <w:widowControl w:val="0"/>
                    <w:spacing w:before="20" w:after="20"/>
                    <w:rPr>
                      <w:rFonts w:ascii="Arial" w:hAnsi="Arial" w:cs="Arial"/>
                      <w:szCs w:val="20"/>
                    </w:rPr>
                  </w:pPr>
                  <w:r>
                    <w:rPr>
                      <w:rFonts w:ascii="Arial" w:hAnsi="Arial" w:cs="Arial"/>
                      <w:szCs w:val="20"/>
                    </w:rPr>
                    <w:t>Tag as “Matched on Pre-booked”.</w:t>
                  </w:r>
                </w:p>
                <w:p w:rsidR="009A43D9" w:rsidRDefault="00D40D51" w14:paraId="4C759409" w14:textId="77777777">
                  <w:pPr>
                    <w:pStyle w:val="TableContents"/>
                    <w:widowControl w:val="0"/>
                    <w:spacing w:before="20" w:after="20"/>
                    <w:rPr>
                      <w:rFonts w:ascii="Arial" w:hAnsi="Arial" w:cs="Arial"/>
                      <w:szCs w:val="20"/>
                    </w:rPr>
                  </w:pPr>
                  <w:r>
                    <w:rPr>
                      <w:rFonts w:ascii="Arial" w:hAnsi="Arial" w:cs="Arial"/>
                      <w:szCs w:val="20"/>
                    </w:rPr>
                    <w:t>Re-process until account is booked.</w:t>
                  </w:r>
                </w:p>
              </w:tc>
            </w:tr>
            <w:tr w:rsidR="009A43D9" w14:paraId="1A8A8449" w14:textId="77777777">
              <w:trPr>
                <w:cantSplit/>
              </w:trPr>
              <w:tc>
                <w:tcPr>
                  <w:tcW w:w="1246" w:type="dxa"/>
                  <w:tcBorders>
                    <w:left w:val="single" w:color="000000" w:sz="4" w:space="0"/>
                    <w:bottom w:val="single" w:color="000000" w:sz="4" w:space="0"/>
                  </w:tcBorders>
                </w:tcPr>
                <w:p w:rsidR="009A43D9" w:rsidRDefault="00D40D51" w14:paraId="41ECBFCF" w14:textId="77777777">
                  <w:pPr>
                    <w:pStyle w:val="TableContents"/>
                    <w:keepNext/>
                    <w:widowControl w:val="0"/>
                    <w:spacing w:before="20" w:after="20"/>
                    <w:rPr>
                      <w:rFonts w:ascii="Arial" w:hAnsi="Arial" w:cs="Arial"/>
                      <w:szCs w:val="20"/>
                    </w:rPr>
                  </w:pPr>
                  <w:r>
                    <w:rPr>
                      <w:rFonts w:ascii="Arial" w:hAnsi="Arial" w:cs="Arial"/>
                      <w:szCs w:val="20"/>
                    </w:rPr>
                    <w:t>Trade</w:t>
                  </w:r>
                </w:p>
              </w:tc>
              <w:tc>
                <w:tcPr>
                  <w:tcW w:w="1250" w:type="dxa"/>
                  <w:tcBorders>
                    <w:left w:val="single" w:color="000000" w:sz="4" w:space="0"/>
                    <w:bottom w:val="single" w:color="000000" w:sz="4" w:space="0"/>
                  </w:tcBorders>
                </w:tcPr>
                <w:p w:rsidR="009A43D9" w:rsidRDefault="00D40D51" w14:paraId="4613247C" w14:textId="77777777">
                  <w:pPr>
                    <w:pStyle w:val="TableContents"/>
                    <w:keepNext/>
                    <w:widowControl w:val="0"/>
                    <w:spacing w:before="20" w:after="20"/>
                    <w:rPr>
                      <w:rFonts w:ascii="Arial" w:hAnsi="Arial" w:cs="Arial"/>
                      <w:szCs w:val="20"/>
                    </w:rPr>
                  </w:pPr>
                  <w:r>
                    <w:rPr>
                      <w:rFonts w:ascii="Arial" w:hAnsi="Arial" w:cs="Arial"/>
                      <w:szCs w:val="20"/>
                    </w:rPr>
                    <w:t>Reference Number in Transaction Description</w:t>
                  </w:r>
                </w:p>
              </w:tc>
              <w:tc>
                <w:tcPr>
                  <w:tcW w:w="1258" w:type="dxa"/>
                  <w:tcBorders>
                    <w:left w:val="single" w:color="000000" w:sz="4" w:space="0"/>
                    <w:bottom w:val="single" w:color="000000" w:sz="4" w:space="0"/>
                  </w:tcBorders>
                </w:tcPr>
                <w:p w:rsidR="009A43D9" w:rsidRDefault="00D40D51" w14:paraId="5180ECFD" w14:textId="77777777">
                  <w:pPr>
                    <w:pStyle w:val="TableContents"/>
                    <w:keepNext/>
                    <w:widowControl w:val="0"/>
                    <w:spacing w:before="20" w:after="20"/>
                    <w:rPr>
                      <w:rFonts w:ascii="Arial" w:hAnsi="Arial" w:cs="Arial"/>
                      <w:szCs w:val="20"/>
                    </w:rPr>
                  </w:pPr>
                  <w:r>
                    <w:rPr>
                      <w:rFonts w:ascii="Arial" w:hAnsi="Arial" w:cs="Arial"/>
                      <w:szCs w:val="20"/>
                    </w:rPr>
                    <w:t>QPS Number</w:t>
                  </w:r>
                </w:p>
                <w:p w:rsidR="009A43D9" w:rsidRDefault="00D40D51" w14:paraId="60D04755" w14:textId="77777777">
                  <w:pPr>
                    <w:pStyle w:val="TableContents"/>
                    <w:keepNext/>
                    <w:widowControl w:val="0"/>
                    <w:spacing w:before="20" w:after="20"/>
                    <w:rPr>
                      <w:rFonts w:ascii="Arial" w:hAnsi="Arial" w:cs="Arial"/>
                      <w:szCs w:val="20"/>
                    </w:rPr>
                  </w:pPr>
                  <w:r>
                    <w:rPr>
                      <w:rFonts w:ascii="Arial" w:hAnsi="Arial" w:cs="Arial"/>
                      <w:szCs w:val="20"/>
                    </w:rPr>
                    <w:t>ISYS Number</w:t>
                  </w:r>
                </w:p>
                <w:p w:rsidR="009A43D9" w:rsidRDefault="00D40D51" w14:paraId="35A54D23" w14:textId="77777777">
                  <w:pPr>
                    <w:pStyle w:val="TableContents"/>
                    <w:keepNext/>
                    <w:widowControl w:val="0"/>
                    <w:spacing w:before="20" w:after="20"/>
                    <w:rPr>
                      <w:rFonts w:ascii="Arial" w:hAnsi="Arial" w:cs="Arial"/>
                      <w:szCs w:val="20"/>
                    </w:rPr>
                  </w:pPr>
                  <w:r>
                    <w:rPr>
                      <w:rFonts w:ascii="Arial" w:hAnsi="Arial" w:cs="Arial"/>
                      <w:szCs w:val="20"/>
                    </w:rPr>
                    <w:t>Ebix Number</w:t>
                  </w:r>
                </w:p>
                <w:p w:rsidR="009A43D9" w:rsidRDefault="00D40D51" w14:paraId="5F28BE65" w14:textId="77777777">
                  <w:pPr>
                    <w:pStyle w:val="TableContents"/>
                    <w:keepNext/>
                    <w:widowControl w:val="0"/>
                    <w:spacing w:before="20" w:after="20"/>
                    <w:rPr>
                      <w:rFonts w:ascii="Arial" w:hAnsi="Arial" w:cs="Arial"/>
                      <w:szCs w:val="20"/>
                    </w:rPr>
                  </w:pPr>
                  <w:r>
                    <w:rPr>
                      <w:rFonts w:ascii="Arial" w:hAnsi="Arial" w:cs="Arial"/>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704D0A1C" w14:textId="77777777">
                  <w:pPr>
                    <w:pStyle w:val="TableContents"/>
                    <w:keepNext/>
                    <w:widowControl w:val="0"/>
                    <w:spacing w:before="20" w:after="20"/>
                    <w:rPr>
                      <w:rFonts w:ascii="Arial" w:hAnsi="Arial" w:cs="Arial"/>
                      <w:szCs w:val="20"/>
                    </w:rPr>
                  </w:pPr>
                  <w:r>
                    <w:rPr>
                      <w:rFonts w:ascii="Arial" w:hAnsi="Arial" w:cs="Arial"/>
                      <w:szCs w:val="20"/>
                    </w:rPr>
                    <w:t>Tag as “Matched on Pre-booked”.</w:t>
                  </w:r>
                </w:p>
                <w:p w:rsidR="009A43D9" w:rsidRDefault="00D40D51" w14:paraId="1FE20650" w14:textId="77777777">
                  <w:pPr>
                    <w:pStyle w:val="TableContents"/>
                    <w:keepNext/>
                    <w:widowControl w:val="0"/>
                    <w:spacing w:before="20" w:after="20"/>
                  </w:pPr>
                  <w:r>
                    <w:rPr>
                      <w:rFonts w:ascii="Arial" w:hAnsi="Arial" w:cs="Arial"/>
                      <w:szCs w:val="20"/>
                    </w:rPr>
                    <w:t>Re-process until account is booked.</w:t>
                  </w:r>
                </w:p>
              </w:tc>
            </w:tr>
            <w:tr w:rsidR="009A43D9" w14:paraId="72220494" w14:textId="77777777">
              <w:trPr>
                <w:cantSplit/>
              </w:trPr>
              <w:tc>
                <w:tcPr>
                  <w:tcW w:w="1246" w:type="dxa"/>
                  <w:vMerge w:val="restart"/>
                  <w:tcBorders>
                    <w:left w:val="single" w:color="000000" w:sz="4" w:space="0"/>
                    <w:bottom w:val="single" w:color="000000" w:sz="4" w:space="0"/>
                  </w:tcBorders>
                </w:tcPr>
                <w:p w:rsidR="009A43D9" w:rsidRDefault="00D40D51" w14:paraId="23C9F396" w14:textId="77777777">
                  <w:pPr>
                    <w:pStyle w:val="TableContents"/>
                    <w:keepNext/>
                    <w:widowControl w:val="0"/>
                    <w:spacing w:before="20" w:after="20"/>
                    <w:rPr>
                      <w:rFonts w:ascii="Arial" w:hAnsi="Arial" w:cs="Arial"/>
                      <w:szCs w:val="20"/>
                    </w:rPr>
                  </w:pPr>
                  <w:r>
                    <w:rPr>
                      <w:rFonts w:ascii="Arial" w:hAnsi="Arial" w:cs="Arial"/>
                      <w:szCs w:val="20"/>
                    </w:rPr>
                    <w:t>CLPC</w:t>
                  </w:r>
                </w:p>
              </w:tc>
              <w:tc>
                <w:tcPr>
                  <w:tcW w:w="1250" w:type="dxa"/>
                  <w:tcBorders>
                    <w:left w:val="single" w:color="000000" w:sz="4" w:space="0"/>
                    <w:bottom w:val="single" w:color="000000" w:sz="4" w:space="0"/>
                  </w:tcBorders>
                </w:tcPr>
                <w:p w:rsidR="009A43D9" w:rsidRDefault="00D40D51" w14:paraId="0C82E39A" w14:textId="77777777">
                  <w:pPr>
                    <w:pStyle w:val="TableContents"/>
                    <w:keepNext/>
                    <w:widowControl w:val="0"/>
                    <w:spacing w:before="20" w:after="20"/>
                  </w:pPr>
                  <w:r>
                    <w:rPr>
                      <w:rFonts w:ascii="Arial" w:hAnsi="Arial" w:cs="Arial"/>
                      <w:szCs w:val="20"/>
                    </w:rPr>
                    <w:t>Invoice Number</w:t>
                  </w:r>
                </w:p>
                <w:p w:rsidR="009A43D9" w:rsidRDefault="009A43D9" w14:paraId="6B40E7A7" w14:textId="77777777">
                  <w:pPr>
                    <w:pStyle w:val="TableContents"/>
                    <w:keepNext/>
                    <w:widowControl w:val="0"/>
                    <w:spacing w:before="20" w:after="20"/>
                    <w:rPr>
                      <w:rFonts w:ascii="Arial" w:hAnsi="Arial" w:cs="Arial"/>
                      <w:szCs w:val="20"/>
                    </w:rPr>
                  </w:pPr>
                </w:p>
                <w:p w:rsidR="009A43D9" w:rsidRDefault="009A43D9" w14:paraId="3FFF7D4A" w14:textId="77777777">
                  <w:pPr>
                    <w:pStyle w:val="TableContents"/>
                    <w:keepNext/>
                    <w:widowControl w:val="0"/>
                    <w:spacing w:before="20" w:after="20"/>
                    <w:rPr>
                      <w:rFonts w:ascii="Arial" w:hAnsi="Arial" w:cs="Arial"/>
                      <w:szCs w:val="20"/>
                    </w:rPr>
                  </w:pPr>
                </w:p>
              </w:tc>
              <w:tc>
                <w:tcPr>
                  <w:tcW w:w="1258" w:type="dxa"/>
                  <w:tcBorders>
                    <w:left w:val="single" w:color="000000" w:sz="4" w:space="0"/>
                    <w:bottom w:val="single" w:color="000000" w:sz="4" w:space="0"/>
                  </w:tcBorders>
                </w:tcPr>
                <w:p w:rsidR="009A43D9" w:rsidRDefault="00D40D51" w14:paraId="3AFC5B27" w14:textId="77777777">
                  <w:pPr>
                    <w:pStyle w:val="TableContents"/>
                    <w:keepNext/>
                    <w:widowControl w:val="0"/>
                    <w:spacing w:before="20" w:after="20"/>
                    <w:rPr>
                      <w:rFonts w:ascii="Arial" w:hAnsi="Arial" w:cs="Arial"/>
                      <w:szCs w:val="20"/>
                    </w:rPr>
                  </w:pPr>
                  <w:r>
                    <w:rPr>
                      <w:rFonts w:ascii="Arial" w:hAnsi="Arial" w:cs="Arial"/>
                      <w:szCs w:val="20"/>
                    </w:rPr>
                    <w:t>QPS Number</w:t>
                  </w:r>
                </w:p>
                <w:p w:rsidR="009A43D9" w:rsidRDefault="00D40D51" w14:paraId="6758B173" w14:textId="77777777">
                  <w:pPr>
                    <w:pStyle w:val="TableContents"/>
                    <w:keepNext/>
                    <w:widowControl w:val="0"/>
                    <w:spacing w:before="20" w:after="20"/>
                    <w:rPr>
                      <w:rFonts w:ascii="Arial" w:hAnsi="Arial" w:cs="Arial"/>
                      <w:szCs w:val="20"/>
                    </w:rPr>
                  </w:pPr>
                  <w:r>
                    <w:rPr>
                      <w:rFonts w:ascii="Arial" w:hAnsi="Arial" w:cs="Arial"/>
                      <w:szCs w:val="20"/>
                    </w:rPr>
                    <w:t>ISYS Number</w:t>
                  </w:r>
                </w:p>
                <w:p w:rsidR="009A43D9" w:rsidRDefault="00D40D51" w14:paraId="57F33333" w14:textId="77777777">
                  <w:pPr>
                    <w:pStyle w:val="TableContents"/>
                    <w:keepNext/>
                    <w:widowControl w:val="0"/>
                    <w:spacing w:before="20" w:after="20"/>
                    <w:rPr>
                      <w:rFonts w:ascii="Arial" w:hAnsi="Arial" w:cs="Arial"/>
                      <w:szCs w:val="20"/>
                    </w:rPr>
                  </w:pPr>
                  <w:r>
                    <w:rPr>
                      <w:rFonts w:ascii="Arial" w:hAnsi="Arial" w:cs="Arial"/>
                      <w:szCs w:val="20"/>
                    </w:rPr>
                    <w:t>Ebix Number</w:t>
                  </w:r>
                </w:p>
                <w:p w:rsidR="009A43D9" w:rsidRDefault="00D40D51" w14:paraId="55160EC2" w14:textId="77777777">
                  <w:pPr>
                    <w:pStyle w:val="TableContents"/>
                    <w:keepNext/>
                    <w:widowControl w:val="0"/>
                    <w:spacing w:before="20" w:after="20"/>
                    <w:rPr>
                      <w:rFonts w:ascii="Arial" w:hAnsi="Arial" w:cs="Arial"/>
                      <w:szCs w:val="20"/>
                    </w:rPr>
                  </w:pPr>
                  <w:r>
                    <w:rPr>
                      <w:rFonts w:ascii="Arial" w:hAnsi="Arial" w:cs="Arial"/>
                      <w:szCs w:val="20"/>
                    </w:rPr>
                    <w:t>Account Number</w:t>
                  </w:r>
                </w:p>
              </w:tc>
              <w:tc>
                <w:tcPr>
                  <w:tcW w:w="1248" w:type="dxa"/>
                  <w:vMerge w:val="restart"/>
                  <w:tcBorders>
                    <w:left w:val="single" w:color="000000" w:sz="4" w:space="0"/>
                    <w:bottom w:val="single" w:color="000000" w:sz="4" w:space="0"/>
                    <w:right w:val="single" w:color="000000" w:sz="4" w:space="0"/>
                  </w:tcBorders>
                </w:tcPr>
                <w:p w:rsidR="009A43D9" w:rsidRDefault="00D40D51" w14:paraId="73DDF15A" w14:textId="77777777">
                  <w:pPr>
                    <w:pStyle w:val="TableContents"/>
                    <w:keepNext/>
                    <w:widowControl w:val="0"/>
                    <w:spacing w:before="20" w:after="20"/>
                    <w:rPr>
                      <w:rFonts w:ascii="Arial" w:hAnsi="Arial" w:cs="Arial"/>
                      <w:szCs w:val="20"/>
                    </w:rPr>
                  </w:pPr>
                  <w:r>
                    <w:rPr>
                      <w:rFonts w:ascii="Arial" w:hAnsi="Arial" w:cs="Arial"/>
                      <w:szCs w:val="20"/>
                    </w:rPr>
                    <w:t>Tag as “Matched on Pre-booked”.</w:t>
                  </w:r>
                </w:p>
                <w:p w:rsidR="009A43D9" w:rsidRDefault="00D40D51" w14:paraId="4E3BD13B" w14:textId="77777777">
                  <w:pPr>
                    <w:pStyle w:val="TableContents"/>
                    <w:keepNext/>
                    <w:widowControl w:val="0"/>
                    <w:spacing w:before="20" w:after="20"/>
                    <w:rPr>
                      <w:rFonts w:ascii="Arial" w:hAnsi="Arial" w:cs="Arial"/>
                      <w:szCs w:val="20"/>
                    </w:rPr>
                  </w:pPr>
                  <w:r>
                    <w:rPr>
                      <w:rFonts w:ascii="Arial" w:hAnsi="Arial" w:cs="Arial"/>
                      <w:szCs w:val="20"/>
                    </w:rPr>
                    <w:t>Re-process until account is booked.</w:t>
                  </w:r>
                </w:p>
              </w:tc>
            </w:tr>
            <w:tr w:rsidR="009A43D9" w14:paraId="0B6E6DF3" w14:textId="77777777">
              <w:trPr>
                <w:cantSplit/>
              </w:trPr>
              <w:tc>
                <w:tcPr>
                  <w:tcW w:w="1246" w:type="dxa"/>
                  <w:vMerge/>
                  <w:tcBorders>
                    <w:left w:val="single" w:color="000000" w:sz="4" w:space="0"/>
                    <w:bottom w:val="single" w:color="000000" w:sz="4" w:space="0"/>
                  </w:tcBorders>
                </w:tcPr>
                <w:p w:rsidR="009A43D9" w:rsidRDefault="009A43D9" w14:paraId="287B69A3" w14:textId="77777777">
                  <w:pPr>
                    <w:widowControl w:val="0"/>
                    <w:spacing w:before="20" w:after="20"/>
                  </w:pPr>
                </w:p>
              </w:tc>
              <w:tc>
                <w:tcPr>
                  <w:tcW w:w="1250" w:type="dxa"/>
                  <w:tcBorders>
                    <w:left w:val="single" w:color="000000" w:sz="4" w:space="0"/>
                    <w:bottom w:val="single" w:color="000000" w:sz="4" w:space="0"/>
                  </w:tcBorders>
                </w:tcPr>
                <w:p w:rsidR="009A43D9" w:rsidRDefault="00D40D51" w14:paraId="64C4CB9B" w14:textId="77777777">
                  <w:pPr>
                    <w:pStyle w:val="TableContents"/>
                    <w:widowControl w:val="0"/>
                    <w:spacing w:before="20" w:after="20"/>
                    <w:rPr>
                      <w:rFonts w:ascii="Arial" w:hAnsi="Arial" w:cs="Arial"/>
                      <w:szCs w:val="20"/>
                    </w:rPr>
                  </w:pPr>
                  <w:r>
                    <w:rPr>
                      <w:rFonts w:ascii="Arial" w:hAnsi="Arial" w:cs="Arial"/>
                      <w:szCs w:val="20"/>
                    </w:rPr>
                    <w:t>PN Number</w:t>
                  </w:r>
                </w:p>
                <w:p w:rsidR="009A43D9" w:rsidRDefault="009A43D9" w14:paraId="63A0829D" w14:textId="77777777">
                  <w:pPr>
                    <w:pStyle w:val="TableContents"/>
                    <w:widowControl w:val="0"/>
                    <w:spacing w:before="20" w:after="20"/>
                    <w:rPr>
                      <w:rFonts w:ascii="Arial" w:hAnsi="Arial" w:cs="Arial"/>
                      <w:szCs w:val="20"/>
                    </w:rPr>
                  </w:pPr>
                </w:p>
              </w:tc>
              <w:tc>
                <w:tcPr>
                  <w:tcW w:w="1258" w:type="dxa"/>
                  <w:tcBorders>
                    <w:left w:val="single" w:color="000000" w:sz="4" w:space="0"/>
                    <w:bottom w:val="single" w:color="000000" w:sz="4" w:space="0"/>
                  </w:tcBorders>
                </w:tcPr>
                <w:p w:rsidR="009A43D9" w:rsidRDefault="00D40D51" w14:paraId="167BD25A" w14:textId="77777777">
                  <w:pPr>
                    <w:pStyle w:val="TableContents"/>
                    <w:widowControl w:val="0"/>
                    <w:spacing w:before="20" w:after="20"/>
                    <w:rPr>
                      <w:rFonts w:ascii="Arial" w:hAnsi="Arial" w:cs="Arial"/>
                      <w:szCs w:val="20"/>
                    </w:rPr>
                  </w:pPr>
                  <w:r>
                    <w:rPr>
                      <w:rFonts w:ascii="Arial" w:hAnsi="Arial" w:cs="Arial"/>
                      <w:szCs w:val="20"/>
                    </w:rPr>
                    <w:t>PN Number</w:t>
                  </w:r>
                </w:p>
                <w:p w:rsidR="009A43D9" w:rsidRDefault="00D40D51" w14:paraId="690FDE81" w14:textId="77777777">
                  <w:pPr>
                    <w:pStyle w:val="TableContents"/>
                    <w:widowControl w:val="0"/>
                    <w:spacing w:before="20" w:after="20"/>
                    <w:rPr>
                      <w:rFonts w:ascii="Arial" w:hAnsi="Arial" w:cs="Arial"/>
                      <w:szCs w:val="20"/>
                    </w:rPr>
                  </w:pPr>
                  <w:r>
                    <w:rPr>
                      <w:rFonts w:ascii="Arial" w:hAnsi="Arial" w:cs="Arial"/>
                      <w:szCs w:val="20"/>
                    </w:rPr>
                    <w:t>Loan Application Number</w:t>
                  </w:r>
                </w:p>
              </w:tc>
              <w:tc>
                <w:tcPr>
                  <w:tcW w:w="1248" w:type="dxa"/>
                  <w:vMerge/>
                  <w:tcBorders>
                    <w:left w:val="single" w:color="000000" w:sz="4" w:space="0"/>
                    <w:bottom w:val="single" w:color="000000" w:sz="4" w:space="0"/>
                    <w:right w:val="single" w:color="000000" w:sz="4" w:space="0"/>
                  </w:tcBorders>
                </w:tcPr>
                <w:p w:rsidR="009A43D9" w:rsidRDefault="009A43D9" w14:paraId="39CA8924" w14:textId="77777777">
                  <w:pPr>
                    <w:widowControl w:val="0"/>
                    <w:spacing w:before="20" w:after="20"/>
                  </w:pPr>
                </w:p>
              </w:tc>
            </w:tr>
          </w:tbl>
          <w:p w:rsidR="009A43D9" w:rsidRDefault="009A43D9" w14:paraId="1BB6F150" w14:textId="77777777">
            <w:pPr>
              <w:widowControl w:val="0"/>
              <w:spacing w:before="20" w:after="20"/>
              <w:rPr>
                <w:rFonts w:ascii="Arial" w:hAnsi="Arial" w:eastAsia="Calibri" w:cs="Arial"/>
                <w:color w:val="000000"/>
                <w:szCs w:val="20"/>
              </w:rPr>
            </w:pPr>
          </w:p>
          <w:p w:rsidR="009A43D9" w:rsidRDefault="009A43D9" w14:paraId="04338875" w14:textId="77777777">
            <w:pPr>
              <w:widowControl w:val="0"/>
              <w:spacing w:before="20" w:after="20"/>
              <w:rPr>
                <w:rFonts w:ascii="Arial" w:hAnsi="Arial" w:eastAsia="Calibri" w:cs="Arial"/>
                <w:color w:val="000000"/>
                <w:szCs w:val="20"/>
              </w:rPr>
            </w:pPr>
          </w:p>
          <w:p w:rsidR="009A43D9" w:rsidRDefault="00D40D51" w14:paraId="3495450E"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If unmatched,</w:t>
            </w:r>
          </w:p>
          <w:p w:rsidR="009A43D9" w:rsidRDefault="00D40D51" w14:paraId="09096DAF" w14:textId="77777777">
            <w:pPr>
              <w:widowControl w:val="0"/>
              <w:numPr>
                <w:ilvl w:val="0"/>
                <w:numId w:val="37"/>
              </w:numPr>
              <w:spacing w:before="20" w:after="20"/>
              <w:rPr>
                <w:rFonts w:ascii="Arial" w:hAnsi="Arial" w:eastAsia="Calibri" w:cs="Arial"/>
                <w:color w:val="000000"/>
                <w:szCs w:val="20"/>
              </w:rPr>
            </w:pPr>
            <w:r>
              <w:rPr>
                <w:rFonts w:ascii="Arial" w:hAnsi="Arial" w:eastAsia="Calibri" w:cs="Arial"/>
                <w:color w:val="000000"/>
                <w:szCs w:val="20"/>
              </w:rPr>
              <w:t>The system shall tag the payment record as “Unbooked/Unmatched”.</w:t>
            </w:r>
          </w:p>
          <w:p w:rsidR="009A43D9" w:rsidRDefault="00D40D51" w14:paraId="013D613B" w14:textId="77777777">
            <w:pPr>
              <w:widowControl w:val="0"/>
              <w:numPr>
                <w:ilvl w:val="0"/>
                <w:numId w:val="37"/>
              </w:numPr>
              <w:spacing w:before="20" w:after="20"/>
              <w:rPr>
                <w:rFonts w:ascii="Arial" w:hAnsi="Arial" w:eastAsia="Calibri" w:cs="Arial"/>
                <w:color w:val="000000"/>
                <w:szCs w:val="20"/>
              </w:rPr>
            </w:pPr>
            <w:r>
              <w:rPr>
                <w:rFonts w:ascii="Arial" w:hAnsi="Arial" w:eastAsia="Calibri" w:cs="Arial"/>
                <w:color w:val="000000"/>
                <w:szCs w:val="20"/>
              </w:rPr>
              <w:t>No payment will be applied.</w:t>
            </w:r>
          </w:p>
          <w:p w:rsidR="009A43D9" w:rsidRDefault="00D40D51" w14:paraId="357E7DB2" w14:textId="77777777">
            <w:pPr>
              <w:widowControl w:val="0"/>
              <w:numPr>
                <w:ilvl w:val="0"/>
                <w:numId w:val="37"/>
              </w:numPr>
              <w:spacing w:before="20" w:after="20"/>
              <w:rPr>
                <w:rFonts w:ascii="Arial" w:hAnsi="Arial" w:eastAsia="Calibri" w:cs="Arial"/>
                <w:color w:val="000000"/>
                <w:szCs w:val="20"/>
              </w:rPr>
            </w:pPr>
            <w:r>
              <w:rPr>
                <w:rFonts w:ascii="Arial" w:hAnsi="Arial" w:eastAsia="Calibri" w:cs="Arial"/>
                <w:color w:val="000000"/>
                <w:szCs w:val="20"/>
              </w:rPr>
              <w:t>The system shall create an Unbooked/ Unmatched payment record amounting to the paid amount.</w:t>
            </w:r>
          </w:p>
          <w:p w:rsidR="009A43D9" w:rsidRDefault="00D40D51" w14:paraId="682E04DE" w14:textId="77777777">
            <w:pPr>
              <w:widowControl w:val="0"/>
              <w:numPr>
                <w:ilvl w:val="0"/>
                <w:numId w:val="37"/>
              </w:numPr>
              <w:spacing w:before="20" w:after="20"/>
              <w:rPr>
                <w:rFonts w:ascii="Arial" w:hAnsi="Arial" w:eastAsia="Calibri" w:cs="Arial"/>
                <w:color w:val="000000"/>
                <w:szCs w:val="20"/>
              </w:rPr>
            </w:pPr>
            <w:r>
              <w:rPr>
                <w:rFonts w:ascii="Arial" w:hAnsi="Arial" w:eastAsia="Calibri" w:cs="Arial"/>
                <w:color w:val="000000"/>
                <w:szCs w:val="20"/>
              </w:rPr>
              <w:t>Include the Unbooked/Unmatched payment in the Unapplied List.</w:t>
            </w:r>
          </w:p>
          <w:p w:rsidR="009A43D9" w:rsidRDefault="009A43D9" w14:paraId="2CCB938B" w14:textId="77777777">
            <w:pPr>
              <w:widowControl w:val="0"/>
              <w:spacing w:before="20" w:after="20"/>
              <w:ind w:left="720"/>
              <w:rPr>
                <w:rFonts w:ascii="Arial" w:hAnsi="Arial" w:cs="Arial"/>
                <w:szCs w:val="20"/>
              </w:rPr>
            </w:pPr>
          </w:p>
          <w:p w:rsidR="009A43D9" w:rsidRDefault="00D40D51" w14:paraId="7A412194" w14:textId="77777777">
            <w:pPr>
              <w:widowControl w:val="0"/>
              <w:spacing w:before="20" w:after="20"/>
              <w:rPr>
                <w:rFonts w:ascii="Arial" w:hAnsi="Arial" w:cs="Arial"/>
                <w:szCs w:val="20"/>
              </w:rPr>
            </w:pPr>
            <w:r>
              <w:rPr>
                <w:rFonts w:ascii="Arial" w:hAnsi="Arial" w:cs="Arial"/>
                <w:szCs w:val="20"/>
              </w:rPr>
              <w:t>If tagged as Matched on Pre-booked,</w:t>
            </w:r>
          </w:p>
          <w:p w:rsidR="009A43D9" w:rsidRDefault="00D40D51" w14:paraId="23C42A4C" w14:textId="77777777">
            <w:pPr>
              <w:widowControl w:val="0"/>
              <w:numPr>
                <w:ilvl w:val="0"/>
                <w:numId w:val="38"/>
              </w:numPr>
              <w:spacing w:before="20" w:after="20"/>
              <w:rPr>
                <w:rFonts w:ascii="Arial" w:hAnsi="Arial" w:cs="Arial"/>
                <w:szCs w:val="20"/>
              </w:rPr>
            </w:pPr>
            <w:r>
              <w:rPr>
                <w:rFonts w:ascii="Arial" w:hAnsi="Arial" w:cs="Arial"/>
                <w:szCs w:val="20"/>
              </w:rPr>
              <w:t>The system shall create a Pre-booked payment record amounting to the paid amount.</w:t>
            </w:r>
          </w:p>
          <w:p w:rsidR="009A43D9" w:rsidRDefault="00D40D51" w14:paraId="69C0F0A5" w14:textId="77777777">
            <w:pPr>
              <w:widowControl w:val="0"/>
              <w:numPr>
                <w:ilvl w:val="0"/>
                <w:numId w:val="38"/>
              </w:numPr>
              <w:spacing w:before="20" w:after="20"/>
              <w:rPr>
                <w:rFonts w:ascii="Arial" w:hAnsi="Arial" w:eastAsia="Calibri" w:cs="Arial"/>
                <w:color w:val="000000"/>
                <w:szCs w:val="20"/>
              </w:rPr>
            </w:pPr>
            <w:r>
              <w:rPr>
                <w:rFonts w:ascii="Arial" w:hAnsi="Arial" w:eastAsia="Calibri" w:cs="Arial"/>
                <w:color w:val="000000"/>
                <w:szCs w:val="20"/>
              </w:rPr>
              <w:t>Include the Pre-booked payment in the Unapplied List.</w:t>
            </w:r>
          </w:p>
          <w:p w:rsidR="009A43D9" w:rsidRDefault="00D40D51" w14:paraId="6E247B15" w14:textId="77777777">
            <w:pPr>
              <w:widowControl w:val="0"/>
              <w:numPr>
                <w:ilvl w:val="0"/>
                <w:numId w:val="38"/>
              </w:numPr>
              <w:spacing w:before="20" w:after="20"/>
              <w:rPr>
                <w:rFonts w:ascii="Arial" w:hAnsi="Arial" w:eastAsia="Calibri" w:cs="Arial"/>
                <w:color w:val="000000"/>
                <w:szCs w:val="20"/>
              </w:rPr>
            </w:pPr>
            <w:r>
              <w:rPr>
                <w:rFonts w:ascii="Arial" w:hAnsi="Arial" w:eastAsia="Calibri" w:cs="Arial"/>
                <w:color w:val="000000"/>
                <w:szCs w:val="20"/>
              </w:rPr>
              <w:t>Include the Matched on Pre-booked record in the re-processing.</w:t>
            </w:r>
          </w:p>
          <w:p w:rsidR="009A43D9" w:rsidRDefault="00D40D51" w14:paraId="14888B66" w14:textId="77777777">
            <w:pPr>
              <w:widowControl w:val="0"/>
              <w:numPr>
                <w:ilvl w:val="0"/>
                <w:numId w:val="38"/>
              </w:numPr>
              <w:spacing w:before="20" w:after="20"/>
              <w:rPr>
                <w:rFonts w:ascii="Arial" w:hAnsi="Arial" w:eastAsia="Calibri" w:cs="Arial"/>
                <w:color w:val="000000"/>
                <w:szCs w:val="20"/>
              </w:rPr>
            </w:pPr>
            <w:r>
              <w:rPr>
                <w:rFonts w:ascii="Arial" w:hAnsi="Arial" w:eastAsia="Calibri" w:cs="Arial"/>
                <w:color w:val="000000"/>
                <w:szCs w:val="20"/>
              </w:rPr>
              <w:t>Once the account is booked, the system shall apply the Pre-booked payment in the booked amount.</w:t>
            </w:r>
          </w:p>
          <w:p w:rsidR="009A43D9" w:rsidRDefault="00D40D51" w14:paraId="7B8C384C" w14:textId="77777777">
            <w:pPr>
              <w:widowControl w:val="0"/>
              <w:numPr>
                <w:ilvl w:val="0"/>
                <w:numId w:val="38"/>
              </w:numPr>
              <w:spacing w:before="20" w:after="20"/>
              <w:rPr>
                <w:rFonts w:ascii="Arial" w:hAnsi="Arial" w:eastAsia="Calibri" w:cs="Arial"/>
                <w:color w:val="000000"/>
                <w:szCs w:val="20"/>
              </w:rPr>
            </w:pPr>
            <w:r>
              <w:rPr>
                <w:rFonts w:ascii="Arial" w:hAnsi="Arial" w:eastAsia="Calibri" w:cs="Arial"/>
                <w:color w:val="000000"/>
                <w:szCs w:val="20"/>
              </w:rPr>
              <w:t>Remove the Pre-booked payment in the Unapplied Payment list (pending).</w:t>
            </w:r>
          </w:p>
          <w:p>
            <w:pPr>
              <w:pStyle w:val="ListParagraph"/>
              <w:numPr>
                <w:ilvl w:val="0"/>
                <w:numId w:val="201"/>
              </w:numPr>
              <w:spacing w:before="20" w:after="20"/>
              <w:rPr>
                <w:rFonts w:ascii="Arial" w:hAnsi="Arial" w:cs="Arial"/>
                <w:sz w:val="22"/>
                <w:szCs w:val="22"/>
              </w:rPr>
            </w:pPr>
            <w:r>
              <w:rPr>
                <w:rFonts w:ascii="Arial" w:hAnsi="Arial" w:cs="Arial"/>
                <w:sz w:val="22"/>
                <w:szCs w:val="22"/>
              </w:rPr>
              <w:t xml:space="preserve">The legacy numbers (QPS, ISYS, Ebix, PN and Loan Application Number) of the accounts migrated at go-live shall be loaded with the accounts (Appendix P), so that payments that quote them are matched.</w:t>
            </w:r>
          </w:p>
          <w:p>
            <w:pPr>
              <w:pStyle w:val="ListParagraph"/>
              <w:numPr>
                <w:ilvl w:val="0"/>
                <w:numId w:val="201"/>
              </w:numPr>
              <w:spacing w:before="20" w:after="20"/>
              <w:rPr>
                <w:rFonts w:ascii="Arial" w:hAnsi="Arial" w:cs="Arial"/>
                <w:sz w:val="22"/>
                <w:szCs w:val="22"/>
              </w:rPr>
            </w:pPr>
            <w:r>
              <w:rPr>
                <w:rFonts w:ascii="Arial" w:hAnsi="Arial" w:cs="Arial"/>
                <w:sz w:val="22"/>
                <w:szCs w:val="22"/>
              </w:rPr>
              <w:t xml:space="preserve">The system shall match again the Unbooked/Unmatched and Pre-booked payment records every hour (configurable) and apply those whose account is now booked; each run is listed in the run reports.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02"/>
              </w:numPr>
              <w:spacing w:before="20" w:after="20"/>
              <w:rPr>
                <w:rFonts w:ascii="Arial" w:hAnsi="Arial" w:cs="Arial"/>
                <w:sz w:val="22"/>
                <w:szCs w:val="22"/>
              </w:rPr>
            </w:pPr>
            <w:r>
              <w:rPr>
                <w:rFonts w:ascii="Arial" w:hAnsi="Arial" w:cs="Arial"/>
                <w:sz w:val="22"/>
                <w:szCs w:val="22"/>
              </w:rPr>
              <w:t xml:space="preserve">A Bills Payment row quoting the QPS number of a migrated account is matched on Priority 1 and applied.</w:t>
            </w:r>
          </w:p>
          <w:p>
            <w:pPr>
              <w:pStyle w:val="ListParagraph"/>
              <w:numPr>
                <w:ilvl w:val="0"/>
                <w:numId w:val="202"/>
              </w:numPr>
              <w:spacing w:before="20" w:after="20"/>
              <w:rPr>
                <w:rFonts w:ascii="Arial" w:hAnsi="Arial" w:cs="Arial"/>
                <w:sz w:val="22"/>
                <w:szCs w:val="22"/>
              </w:rPr>
            </w:pPr>
            <w:r>
              <w:rPr>
                <w:rFonts w:ascii="Arial" w:hAnsi="Arial" w:cs="Arial"/>
                <w:sz w:val="22"/>
                <w:szCs w:val="22"/>
              </w:rPr>
              <w:t xml:space="preserve">A Pre-booked payment record is applied by the hourly run after its account is booked, and leaves the Unapplied list.</w:t>
            </w:r>
          </w:p>
          <w:p w:rsidR="009A43D9" w:rsidRDefault="009A43D9" w14:paraId="796B98D5" w14:textId="77777777">
            <w:pPr>
              <w:widowControl w:val="0"/>
              <w:spacing w:before="20" w:after="20"/>
              <w:rPr>
                <w:rFonts w:ascii="Arial" w:hAnsi="Arial" w:eastAsia="Calibri" w:cs="Arial"/>
                <w:color w:val="000000"/>
                <w:szCs w:val="20"/>
              </w:rPr>
            </w:pPr>
          </w:p>
          <w:p w:rsidR="009A43D9" w:rsidP="43591555" w:rsidRDefault="00D40D51" w14:paraId="76DF94C7" w14:textId="7E80D569">
            <w:pPr>
              <w:pStyle w:val="Normal"/>
              <w:widowControl w:val="0"/>
              <w:spacing w:before="20" w:after="20"/>
              <w:rPr>
                <w:rFonts w:ascii="Arial" w:hAnsi="Arial" w:eastAsia="Calibri" w:cs="Arial"/>
                <w:b w:val="1"/>
                <w:bCs w:val="1"/>
                <w:color w:val="000000"/>
              </w:rPr>
            </w:pPr>
            <w:r w:rsidRPr="43591555" w:rsidR="05405F9F">
              <w:rPr>
                <w:rFonts w:ascii="Arial" w:hAnsi="Arial" w:eastAsia="Calibri" w:cs="Arial"/>
                <w:color w:val="000000" w:themeColor="text1" w:themeTint="FF" w:themeShade="FF"/>
              </w:rPr>
              <w:t>FRS.CSH.05.01.09.</w:t>
            </w:r>
            <w:r w:rsidRPr="43591555" w:rsidR="05405F9F">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Matching Rules for Direct Credit</w:t>
            </w:r>
          </w:p>
          <w:p w:rsidR="009A43D9" w:rsidRDefault="00D40D51" w14:paraId="738CA939" w14:textId="77777777">
            <w:pPr>
              <w:widowControl w:val="0"/>
              <w:numPr>
                <w:ilvl w:val="0"/>
                <w:numId w:val="34"/>
              </w:numPr>
              <w:spacing w:before="20" w:after="20"/>
            </w:pPr>
            <w:r>
              <w:rPr>
                <w:rFonts w:ascii="Arial" w:hAnsi="Arial" w:eastAsia="Calibri" w:cs="Arial"/>
                <w:color w:val="000000"/>
                <w:szCs w:val="20"/>
              </w:rPr>
              <w:t xml:space="preserve">Priority 1 </w:t>
            </w:r>
            <w:r>
              <w:rPr>
                <w:rFonts w:ascii="Arial" w:hAnsi="Arial" w:eastAsia="Calibri" w:cs="Arial"/>
                <w:color w:val="000000"/>
                <w:szCs w:val="20"/>
              </w:rPr>
              <w:t>(File vs Payment table)</w:t>
            </w:r>
          </w:p>
          <w:p w:rsidR="009A43D9" w:rsidRDefault="00D40D51" w14:paraId="3DFCA29E" w14:textId="77777777">
            <w:pPr>
              <w:widowControl w:val="0"/>
              <w:numPr>
                <w:ilvl w:val="1"/>
                <w:numId w:val="34"/>
              </w:numPr>
              <w:spacing w:before="20" w:after="20"/>
              <w:rPr>
                <w:rFonts w:ascii="Arial" w:hAnsi="Arial" w:eastAsia="Calibri" w:cs="Arial"/>
                <w:color w:val="000000"/>
                <w:szCs w:val="20"/>
              </w:rPr>
            </w:pPr>
            <w:r>
              <w:rPr>
                <w:rFonts w:ascii="Arial" w:hAnsi="Arial" w:eastAsia="Calibri" w:cs="Arial"/>
                <w:color w:val="000000"/>
                <w:szCs w:val="20"/>
              </w:rPr>
              <w:t>BP Filename and Transaction Number</w:t>
            </w:r>
          </w:p>
          <w:p w:rsidR="009A43D9" w:rsidRDefault="00D40D51" w14:paraId="5628A5CC" w14:textId="77777777">
            <w:pPr>
              <w:widowControl w:val="0"/>
              <w:numPr>
                <w:ilvl w:val="1"/>
                <w:numId w:val="34"/>
              </w:numPr>
              <w:spacing w:before="20" w:after="20"/>
              <w:rPr>
                <w:rFonts w:ascii="Arial" w:hAnsi="Arial" w:eastAsia="Calibri" w:cs="Arial"/>
                <w:color w:val="000000"/>
                <w:szCs w:val="20"/>
              </w:rPr>
            </w:pPr>
            <w:r>
              <w:rPr>
                <w:rFonts w:ascii="Arial" w:hAnsi="Arial" w:eastAsia="Calibri" w:cs="Arial"/>
                <w:color w:val="000000"/>
                <w:szCs w:val="20"/>
              </w:rPr>
              <w:t>Paid Amount = Amount Paid</w:t>
            </w:r>
          </w:p>
          <w:p w:rsidR="009A43D9" w:rsidRDefault="00D40D51" w14:paraId="75849170" w14:textId="77777777">
            <w:pPr>
              <w:widowControl w:val="0"/>
              <w:spacing w:before="20" w:after="20"/>
              <w:ind w:left="1080"/>
              <w:rPr>
                <w:rFonts w:ascii="Arial" w:hAnsi="Arial" w:eastAsia="Calibri" w:cs="Arial"/>
                <w:color w:val="000000"/>
                <w:szCs w:val="20"/>
              </w:rPr>
            </w:pPr>
            <w:r>
              <w:rPr>
                <w:rFonts w:ascii="Arial" w:hAnsi="Arial" w:eastAsia="Calibri" w:cs="Arial"/>
                <w:color w:val="000000"/>
                <w:szCs w:val="20"/>
              </w:rPr>
              <w:t>Check if,</w:t>
            </w:r>
          </w:p>
          <w:p w:rsidR="009A43D9" w:rsidRDefault="00D40D51" w14:paraId="6A1E7148" w14:textId="77777777">
            <w:pPr>
              <w:widowControl w:val="0"/>
              <w:numPr>
                <w:ilvl w:val="1"/>
                <w:numId w:val="34"/>
              </w:numPr>
              <w:spacing w:before="20" w:after="20"/>
              <w:rPr>
                <w:rFonts w:ascii="Arial" w:hAnsi="Arial" w:eastAsia="Calibri" w:cs="Arial"/>
                <w:color w:val="000000"/>
                <w:szCs w:val="20"/>
              </w:rPr>
            </w:pPr>
            <w:r>
              <w:rPr>
                <w:rFonts w:ascii="Arial" w:hAnsi="Arial" w:eastAsia="Calibri" w:cs="Arial"/>
                <w:color w:val="000000"/>
                <w:szCs w:val="20"/>
              </w:rPr>
              <w:t>Record Status = Unbooked/Unmatched</w:t>
            </w:r>
          </w:p>
          <w:p w:rsidR="009A43D9" w:rsidRDefault="009A43D9" w14:paraId="344BE600" w14:textId="77777777">
            <w:pPr>
              <w:widowControl w:val="0"/>
              <w:spacing w:before="20" w:after="20"/>
              <w:ind w:left="1080"/>
              <w:rPr>
                <w:rFonts w:ascii="Arial" w:hAnsi="Arial" w:eastAsia="Calibri" w:cs="Arial"/>
                <w:color w:val="000000"/>
                <w:szCs w:val="20"/>
              </w:rPr>
            </w:pPr>
          </w:p>
          <w:p w:rsidR="009A43D9" w:rsidRDefault="00D40D51" w14:paraId="0659330E" w14:textId="77777777">
            <w:pPr>
              <w:widowControl w:val="0"/>
              <w:spacing w:before="20" w:after="20"/>
              <w:ind w:left="720"/>
              <w:rPr>
                <w:rFonts w:ascii="Arial" w:hAnsi="Arial" w:eastAsia="Calibri" w:cs="Arial"/>
                <w:color w:val="000000"/>
                <w:szCs w:val="20"/>
              </w:rPr>
            </w:pPr>
            <w:r>
              <w:rPr>
                <w:rFonts w:ascii="Arial" w:hAnsi="Arial" w:eastAsia="Calibri" w:cs="Arial"/>
                <w:color w:val="000000"/>
                <w:szCs w:val="20"/>
              </w:rPr>
              <w:t>If matched, proceed with priority 2 validation.</w:t>
            </w:r>
          </w:p>
          <w:p w:rsidR="009A43D9" w:rsidRDefault="009A43D9" w14:paraId="7EE3B4B9" w14:textId="77777777">
            <w:pPr>
              <w:widowControl w:val="0"/>
              <w:spacing w:before="20" w:after="20"/>
              <w:ind w:left="720"/>
              <w:rPr>
                <w:rFonts w:ascii="Arial" w:hAnsi="Arial" w:eastAsia="Calibri" w:cs="Arial"/>
                <w:color w:val="000000"/>
                <w:szCs w:val="20"/>
              </w:rPr>
            </w:pPr>
          </w:p>
          <w:p w:rsidR="009A43D9" w:rsidRDefault="00D40D51" w14:paraId="18056056" w14:textId="77777777">
            <w:pPr>
              <w:widowControl w:val="0"/>
              <w:spacing w:before="20" w:after="20"/>
              <w:ind w:left="720"/>
            </w:pPr>
            <w:r>
              <w:rPr>
                <w:rFonts w:ascii="Arial" w:hAnsi="Arial" w:eastAsia="Calibri" w:cs="Arial"/>
                <w:color w:val="000000"/>
                <w:szCs w:val="20"/>
              </w:rPr>
              <w:t>If unmatched, check which validation failed:</w:t>
            </w:r>
          </w:p>
          <w:p w:rsidR="009A43D9" w:rsidRDefault="00D40D51" w14:paraId="3CB5F6D6" w14:textId="77777777">
            <w:pPr>
              <w:widowControl w:val="0"/>
              <w:numPr>
                <w:ilvl w:val="0"/>
                <w:numId w:val="68"/>
              </w:numPr>
              <w:spacing w:before="20" w:after="20"/>
              <w:rPr>
                <w:rFonts w:ascii="Arial" w:hAnsi="Arial" w:eastAsia="Calibri" w:cs="Arial"/>
                <w:color w:val="000000"/>
                <w:szCs w:val="20"/>
              </w:rPr>
            </w:pPr>
            <w:r>
              <w:rPr>
                <w:rFonts w:ascii="Arial" w:hAnsi="Arial" w:eastAsia="Calibri" w:cs="Arial"/>
                <w:color w:val="000000"/>
                <w:szCs w:val="20"/>
              </w:rPr>
              <w:t>If BP filename is unmatched, tag as Invalid BP filename</w:t>
            </w:r>
          </w:p>
          <w:p w:rsidR="009A43D9" w:rsidRDefault="00D40D51" w14:paraId="4D317BFE" w14:textId="77777777">
            <w:pPr>
              <w:widowControl w:val="0"/>
              <w:numPr>
                <w:ilvl w:val="0"/>
                <w:numId w:val="68"/>
              </w:numPr>
              <w:spacing w:before="20" w:after="20"/>
              <w:rPr>
                <w:rFonts w:ascii="Arial" w:hAnsi="Arial" w:eastAsia="Calibri" w:cs="Arial"/>
                <w:color w:val="000000"/>
                <w:szCs w:val="20"/>
              </w:rPr>
            </w:pPr>
            <w:r>
              <w:rPr>
                <w:rFonts w:ascii="Arial" w:hAnsi="Arial" w:eastAsia="Calibri" w:cs="Arial"/>
                <w:color w:val="000000"/>
                <w:szCs w:val="20"/>
              </w:rPr>
              <w:t>If Transaction number is unmatched, tag as Invalid Transaction Number</w:t>
            </w:r>
          </w:p>
          <w:p w:rsidR="009A43D9" w:rsidRDefault="00D40D51" w14:paraId="088C3CEB" w14:textId="77777777">
            <w:pPr>
              <w:widowControl w:val="0"/>
              <w:numPr>
                <w:ilvl w:val="0"/>
                <w:numId w:val="68"/>
              </w:numPr>
              <w:spacing w:before="20" w:after="20"/>
              <w:rPr>
                <w:rFonts w:ascii="Arial" w:hAnsi="Arial" w:eastAsia="Calibri" w:cs="Arial"/>
                <w:color w:val="000000"/>
                <w:szCs w:val="20"/>
              </w:rPr>
            </w:pPr>
            <w:r>
              <w:rPr>
                <w:rFonts w:ascii="Arial" w:hAnsi="Arial" w:eastAsia="Calibri" w:cs="Arial"/>
                <w:color w:val="000000"/>
                <w:szCs w:val="20"/>
              </w:rPr>
              <w:t>If record status is not Unbooked/Unmatched, tag as Duplicate</w:t>
            </w:r>
          </w:p>
          <w:p w:rsidR="009A43D9" w:rsidRDefault="009A43D9" w14:paraId="17D63EA2" w14:textId="77777777">
            <w:pPr>
              <w:widowControl w:val="0"/>
              <w:spacing w:before="20" w:after="20"/>
              <w:ind w:left="1440"/>
              <w:rPr>
                <w:rFonts w:ascii="Arial" w:hAnsi="Arial" w:eastAsia="Calibri" w:cs="Arial"/>
                <w:color w:val="000000"/>
                <w:szCs w:val="20"/>
              </w:rPr>
            </w:pPr>
          </w:p>
          <w:p w:rsidR="009A43D9" w:rsidRDefault="00D40D51" w14:paraId="728F6CC7" w14:textId="77777777">
            <w:pPr>
              <w:widowControl w:val="0"/>
              <w:numPr>
                <w:ilvl w:val="0"/>
                <w:numId w:val="34"/>
              </w:numPr>
              <w:spacing w:before="20" w:after="20"/>
              <w:rPr>
                <w:rFonts w:ascii="Arial" w:hAnsi="Arial" w:eastAsia="Calibri" w:cs="Arial"/>
                <w:color w:val="000000"/>
                <w:szCs w:val="20"/>
              </w:rPr>
            </w:pPr>
            <w:r>
              <w:rPr>
                <w:rFonts w:ascii="Arial" w:hAnsi="Arial" w:eastAsia="Calibri" w:cs="Arial"/>
                <w:color w:val="000000"/>
                <w:szCs w:val="20"/>
              </w:rPr>
              <w:t>Priority 2 (File vs Booked) (stop at first match)</w:t>
            </w:r>
          </w:p>
          <w:p w:rsidR="009A43D9" w:rsidRDefault="00D40D51" w14:paraId="571A0014" w14:textId="77777777">
            <w:pPr>
              <w:widowControl w:val="0"/>
              <w:numPr>
                <w:ilvl w:val="1"/>
                <w:numId w:val="34"/>
              </w:numPr>
              <w:spacing w:before="20" w:after="20"/>
              <w:rPr>
                <w:rFonts w:ascii="Arial" w:hAnsi="Arial" w:eastAsia="Calibri" w:cs="Arial"/>
                <w:color w:val="000000"/>
                <w:szCs w:val="20"/>
              </w:rPr>
            </w:pPr>
            <w:r>
              <w:rPr>
                <w:rFonts w:ascii="Arial" w:hAnsi="Arial" w:eastAsia="Calibri" w:cs="Arial"/>
                <w:color w:val="000000"/>
                <w:szCs w:val="20"/>
              </w:rPr>
              <w:t>Match Reference Number</w:t>
            </w:r>
          </w:p>
          <w:p w:rsidR="009A43D9" w:rsidRDefault="00D40D51" w14:paraId="47E1417F"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QPS Number</w:t>
            </w:r>
          </w:p>
          <w:p w:rsidR="009A43D9" w:rsidRDefault="00D40D51" w14:paraId="369AE014"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ISYS Number</w:t>
            </w:r>
          </w:p>
          <w:p w:rsidR="009A43D9" w:rsidRDefault="00D40D51" w14:paraId="13C942BC"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Ebix Number</w:t>
            </w:r>
          </w:p>
          <w:p w:rsidR="009A43D9" w:rsidRDefault="00D40D51" w14:paraId="7B61C08D" w14:textId="77777777">
            <w:pPr>
              <w:pStyle w:val="TableContents"/>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PN Number</w:t>
            </w:r>
          </w:p>
          <w:p w:rsidR="009A43D9" w:rsidRDefault="00D40D51" w14:paraId="6E459870" w14:textId="77777777">
            <w:pPr>
              <w:pStyle w:val="TableContents"/>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Loan Application Number</w:t>
            </w:r>
          </w:p>
          <w:p w:rsidR="009A43D9" w:rsidRDefault="00D40D51" w14:paraId="1F12CD62"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Account Number (new core)</w:t>
            </w:r>
          </w:p>
          <w:p w:rsidR="009A43D9" w:rsidRDefault="00D40D51" w14:paraId="201380D4" w14:textId="77777777">
            <w:pPr>
              <w:widowControl w:val="0"/>
              <w:spacing w:before="20" w:after="20"/>
              <w:ind w:left="720"/>
            </w:pPr>
            <w:r>
              <w:rPr>
                <w:rFonts w:ascii="Arial" w:hAnsi="Arial" w:eastAsia="Calibri" w:cs="Arial"/>
                <w:color w:val="000000"/>
                <w:szCs w:val="20"/>
              </w:rPr>
              <w:t>If matched, proceed with application of payment on matched account.</w:t>
            </w:r>
          </w:p>
          <w:p w:rsidR="009A43D9" w:rsidRDefault="009A43D9" w14:paraId="52E608EF" w14:textId="77777777">
            <w:pPr>
              <w:widowControl w:val="0"/>
              <w:spacing w:before="20" w:after="20"/>
              <w:ind w:left="720"/>
              <w:rPr>
                <w:rFonts w:ascii="Arial" w:hAnsi="Arial" w:eastAsia="Calibri" w:cs="Arial"/>
                <w:color w:val="000000"/>
                <w:szCs w:val="20"/>
              </w:rPr>
            </w:pPr>
          </w:p>
          <w:p w:rsidR="009A43D9" w:rsidRDefault="00D40D51" w14:paraId="560FB548" w14:textId="77777777">
            <w:pPr>
              <w:widowControl w:val="0"/>
              <w:spacing w:before="20" w:after="20"/>
              <w:ind w:left="720"/>
              <w:rPr>
                <w:rFonts w:ascii="Arial" w:hAnsi="Arial" w:cs="Arial"/>
                <w:szCs w:val="20"/>
              </w:rPr>
            </w:pPr>
            <w:r>
              <w:rPr>
                <w:rFonts w:ascii="Arial" w:hAnsi="Arial" w:eastAsia="Calibri" w:cs="Arial"/>
                <w:color w:val="000000"/>
                <w:szCs w:val="20"/>
              </w:rPr>
              <w:t>If unmatched, proceed with priority 3 validation.</w:t>
            </w:r>
          </w:p>
          <w:p w:rsidR="009A43D9" w:rsidRDefault="009A43D9" w14:paraId="074E47F7" w14:textId="77777777">
            <w:pPr>
              <w:widowControl w:val="0"/>
              <w:spacing w:before="20" w:after="20"/>
              <w:ind w:left="720"/>
              <w:rPr>
                <w:rFonts w:ascii="Arial" w:hAnsi="Arial" w:eastAsia="Calibri" w:cs="Arial"/>
                <w:color w:val="000000"/>
                <w:szCs w:val="20"/>
              </w:rPr>
            </w:pPr>
          </w:p>
          <w:p w:rsidR="009A43D9" w:rsidRDefault="00D40D51" w14:paraId="5EB646C1" w14:textId="77777777">
            <w:pPr>
              <w:widowControl w:val="0"/>
              <w:numPr>
                <w:ilvl w:val="0"/>
                <w:numId w:val="34"/>
              </w:numPr>
              <w:spacing w:before="20" w:after="20"/>
              <w:rPr>
                <w:rFonts w:ascii="Arial" w:hAnsi="Arial" w:eastAsia="Calibri" w:cs="Arial"/>
                <w:color w:val="000000"/>
                <w:szCs w:val="20"/>
              </w:rPr>
            </w:pPr>
            <w:r>
              <w:rPr>
                <w:rFonts w:ascii="Arial" w:hAnsi="Arial" w:eastAsia="Calibri" w:cs="Arial"/>
                <w:color w:val="000000"/>
                <w:szCs w:val="20"/>
              </w:rPr>
              <w:t>Priority 3 (stop at first match)</w:t>
            </w:r>
          </w:p>
          <w:p w:rsidR="009A43D9" w:rsidRDefault="00D40D51" w14:paraId="195402B4" w14:textId="77777777">
            <w:pPr>
              <w:widowControl w:val="0"/>
              <w:numPr>
                <w:ilvl w:val="1"/>
                <w:numId w:val="34"/>
              </w:numPr>
              <w:spacing w:before="20" w:after="20"/>
              <w:rPr>
                <w:rFonts w:ascii="Arial" w:hAnsi="Arial" w:eastAsia="Calibri" w:cs="Arial"/>
                <w:color w:val="000000"/>
                <w:szCs w:val="20"/>
              </w:rPr>
            </w:pPr>
            <w:r>
              <w:rPr>
                <w:rFonts w:ascii="Arial" w:hAnsi="Arial" w:eastAsia="Calibri" w:cs="Arial"/>
                <w:color w:val="000000"/>
                <w:szCs w:val="20"/>
              </w:rPr>
              <w:t>Match Reference Number with Pre-booked</w:t>
            </w:r>
          </w:p>
          <w:p w:rsidR="009A43D9" w:rsidRDefault="00D40D51" w14:paraId="34C2F575"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QPS Number</w:t>
            </w:r>
          </w:p>
          <w:p w:rsidR="009A43D9" w:rsidRDefault="00D40D51" w14:paraId="38288A9F"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ISYS Number</w:t>
            </w:r>
          </w:p>
          <w:p w:rsidR="009A43D9" w:rsidRDefault="00D40D51" w14:paraId="165459CC"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Ebix Number</w:t>
            </w:r>
          </w:p>
          <w:p w:rsidR="009A43D9" w:rsidRDefault="00D40D51" w14:paraId="4AA94077" w14:textId="77777777">
            <w:pPr>
              <w:pStyle w:val="TableContents"/>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PN Number</w:t>
            </w:r>
          </w:p>
          <w:p w:rsidR="009A43D9" w:rsidRDefault="00D40D51" w14:paraId="4941EEA0" w14:textId="77777777">
            <w:pPr>
              <w:pStyle w:val="TableContents"/>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Loan Application Number</w:t>
            </w:r>
          </w:p>
          <w:p w:rsidR="009A43D9" w:rsidRDefault="00D40D51" w14:paraId="27A4C93B" w14:textId="77777777">
            <w:pPr>
              <w:widowControl w:val="0"/>
              <w:numPr>
                <w:ilvl w:val="2"/>
                <w:numId w:val="34"/>
              </w:numPr>
              <w:spacing w:before="20" w:after="20"/>
              <w:rPr>
                <w:rFonts w:ascii="Arial" w:hAnsi="Arial" w:eastAsia="Calibri" w:cs="Arial"/>
                <w:color w:val="000000"/>
                <w:szCs w:val="20"/>
              </w:rPr>
            </w:pPr>
            <w:r>
              <w:rPr>
                <w:rFonts w:ascii="Arial" w:hAnsi="Arial" w:eastAsia="Calibri" w:cs="Arial"/>
                <w:color w:val="000000"/>
                <w:szCs w:val="20"/>
              </w:rPr>
              <w:t>Account Number (new core)</w:t>
            </w:r>
          </w:p>
          <w:p w:rsidR="009A43D9" w:rsidRDefault="009A43D9" w14:paraId="4A852BA6" w14:textId="77777777">
            <w:pPr>
              <w:widowControl w:val="0"/>
              <w:spacing w:before="20" w:after="20"/>
              <w:ind w:left="720"/>
              <w:rPr>
                <w:rFonts w:ascii="Arial" w:hAnsi="Arial" w:eastAsia="Calibri" w:cs="Arial"/>
                <w:color w:val="000000"/>
                <w:szCs w:val="20"/>
              </w:rPr>
            </w:pPr>
          </w:p>
          <w:p w:rsidR="009A43D9" w:rsidRDefault="00D40D51" w14:paraId="64DB7ED4" w14:textId="77777777">
            <w:pPr>
              <w:widowControl w:val="0"/>
              <w:spacing w:before="20" w:after="20"/>
              <w:ind w:left="720"/>
            </w:pPr>
            <w:r>
              <w:rPr>
                <w:rFonts w:ascii="Arial" w:hAnsi="Arial" w:eastAsia="Calibri" w:cs="Arial"/>
                <w:color w:val="000000"/>
                <w:szCs w:val="20"/>
              </w:rPr>
              <w:t>If matched, tag record as “Matched on Pre-booked”.</w:t>
            </w:r>
          </w:p>
          <w:p w:rsidR="009A43D9" w:rsidRDefault="00D40D51" w14:paraId="50192AFC" w14:textId="77777777">
            <w:pPr>
              <w:widowControl w:val="0"/>
              <w:spacing w:before="20" w:after="20"/>
              <w:ind w:left="720"/>
              <w:rPr>
                <w:rFonts w:ascii="Arial" w:hAnsi="Arial" w:eastAsia="Calibri" w:cs="Arial"/>
                <w:color w:val="000000"/>
                <w:szCs w:val="20"/>
              </w:rPr>
            </w:pPr>
            <w:r>
              <w:rPr>
                <w:rFonts w:ascii="Arial" w:hAnsi="Arial" w:eastAsia="Calibri" w:cs="Arial"/>
                <w:color w:val="000000"/>
                <w:szCs w:val="20"/>
              </w:rPr>
              <w:t>Re-process until account is booked.</w:t>
            </w:r>
          </w:p>
          <w:p w:rsidR="009A43D9" w:rsidRDefault="009A43D9" w14:paraId="1299FC03" w14:textId="77777777">
            <w:pPr>
              <w:widowControl w:val="0"/>
              <w:spacing w:before="20" w:after="20"/>
              <w:ind w:left="720"/>
              <w:rPr>
                <w:rFonts w:ascii="Arial" w:hAnsi="Arial" w:eastAsia="Calibri" w:cs="Arial"/>
                <w:color w:val="000000"/>
                <w:szCs w:val="20"/>
              </w:rPr>
            </w:pPr>
          </w:p>
          <w:p w:rsidR="009A43D9" w:rsidRDefault="00D40D51" w14:paraId="075C8FAE" w14:textId="77777777">
            <w:pPr>
              <w:widowControl w:val="0"/>
              <w:spacing w:before="20" w:after="20"/>
              <w:ind w:left="720"/>
              <w:rPr>
                <w:rFonts w:ascii="Arial" w:hAnsi="Arial" w:cs="Arial"/>
                <w:szCs w:val="20"/>
              </w:rPr>
            </w:pPr>
            <w:r>
              <w:rPr>
                <w:rFonts w:ascii="Arial" w:hAnsi="Arial" w:eastAsia="Calibri" w:cs="Arial"/>
                <w:color w:val="000000"/>
                <w:szCs w:val="20"/>
              </w:rPr>
              <w:t>If unmatched, retain Unbooked/Unmatched status.</w:t>
            </w:r>
          </w:p>
          <w:p w:rsidR="009A43D9" w:rsidRDefault="009A43D9" w14:paraId="53508331" w14:textId="77777777">
            <w:pPr>
              <w:widowControl w:val="0"/>
              <w:spacing w:before="20" w:after="20"/>
              <w:rPr>
                <w:rFonts w:ascii="Arial" w:hAnsi="Arial" w:cs="Arial"/>
                <w:szCs w:val="20"/>
              </w:rPr>
            </w:pPr>
          </w:p>
          <w:p w:rsidR="009A43D9" w:rsidP="43591555" w:rsidRDefault="00D40D51" w14:paraId="57480963" w14:textId="7C2997ED">
            <w:pPr>
              <w:pStyle w:val="Normal"/>
              <w:widowControl w:val="0"/>
              <w:spacing w:before="20" w:after="20"/>
              <w:rPr>
                <w:rFonts w:ascii="Arial" w:hAnsi="Arial" w:cs="Arial"/>
                <w:b w:val="1"/>
                <w:bCs w:val="1"/>
              </w:rPr>
            </w:pPr>
            <w:r w:rsidRPr="43591555" w:rsidR="35E39D22">
              <w:rPr>
                <w:rFonts w:ascii="Arial" w:hAnsi="Arial" w:eastAsia="Calibri" w:cs="Arial"/>
                <w:color w:val="000000" w:themeColor="text1" w:themeTint="FF" w:themeShade="FF"/>
              </w:rPr>
              <w:t>FRS.CSH.05.01.10.</w:t>
            </w:r>
            <w:r w:rsidRPr="43591555" w:rsidR="35E39D22">
              <w:rPr>
                <w:rFonts w:ascii="Arial" w:hAnsi="Arial" w:cs="Arial"/>
                <w:b w:val="1"/>
                <w:bCs w:val="1"/>
              </w:rPr>
              <w:t xml:space="preserve"> </w:t>
            </w:r>
            <w:r w:rsidRPr="43591555" w:rsidR="00D40D51">
              <w:rPr>
                <w:rFonts w:ascii="Arial" w:hAnsi="Arial" w:cs="Arial"/>
                <w:b w:val="1"/>
                <w:bCs w:val="1"/>
              </w:rPr>
              <w:t>AR Receipts</w:t>
            </w:r>
          </w:p>
          <w:p w:rsidR="009A43D9" w:rsidRDefault="00D40D51" w14:paraId="0F228DEC"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generate an Acknowledgement Receipt Number for all payments uploaded. Record Status:</w:t>
            </w:r>
          </w:p>
          <w:p w:rsidR="009A43D9" w:rsidRDefault="00D40D51" w14:paraId="4D77C782" w14:textId="77777777">
            <w:pPr>
              <w:widowControl w:val="0"/>
              <w:numPr>
                <w:ilvl w:val="0"/>
                <w:numId w:val="35"/>
              </w:numPr>
              <w:spacing w:before="20" w:after="20"/>
              <w:rPr>
                <w:rFonts w:ascii="Arial" w:hAnsi="Arial" w:eastAsia="Calibri" w:cs="Arial"/>
                <w:color w:val="000000"/>
                <w:szCs w:val="20"/>
              </w:rPr>
            </w:pPr>
            <w:r>
              <w:rPr>
                <w:rFonts w:ascii="Arial" w:hAnsi="Arial" w:eastAsia="Calibri" w:cs="Arial"/>
                <w:color w:val="000000"/>
                <w:szCs w:val="20"/>
              </w:rPr>
              <w:t>Applied Payment</w:t>
            </w:r>
          </w:p>
          <w:p w:rsidR="009A43D9" w:rsidRDefault="00D40D51" w14:paraId="6AB84A42" w14:textId="77777777">
            <w:pPr>
              <w:widowControl w:val="0"/>
              <w:numPr>
                <w:ilvl w:val="0"/>
                <w:numId w:val="35"/>
              </w:numPr>
              <w:spacing w:before="20" w:after="20"/>
              <w:rPr>
                <w:rFonts w:ascii="Arial" w:hAnsi="Arial" w:eastAsia="Calibri" w:cs="Arial"/>
                <w:color w:val="000000"/>
                <w:szCs w:val="20"/>
              </w:rPr>
            </w:pPr>
            <w:r>
              <w:rPr>
                <w:rFonts w:ascii="Arial" w:hAnsi="Arial" w:eastAsia="Calibri" w:cs="Arial"/>
                <w:color w:val="000000"/>
                <w:szCs w:val="20"/>
              </w:rPr>
              <w:t>Excess Payment</w:t>
            </w:r>
          </w:p>
          <w:p w:rsidR="009A43D9" w:rsidRDefault="00D40D51" w14:paraId="1F2C2293" w14:textId="77777777">
            <w:pPr>
              <w:widowControl w:val="0"/>
              <w:numPr>
                <w:ilvl w:val="0"/>
                <w:numId w:val="35"/>
              </w:numPr>
              <w:spacing w:before="20" w:after="20"/>
              <w:rPr>
                <w:rFonts w:ascii="Arial" w:hAnsi="Arial" w:eastAsia="Calibri" w:cs="Arial"/>
                <w:color w:val="000000"/>
                <w:szCs w:val="20"/>
              </w:rPr>
            </w:pPr>
            <w:r>
              <w:rPr>
                <w:rFonts w:ascii="Arial" w:hAnsi="Arial" w:eastAsia="Calibri" w:cs="Arial"/>
                <w:color w:val="000000"/>
                <w:szCs w:val="20"/>
              </w:rPr>
              <w:t>Unbooked/Unmatched</w:t>
            </w:r>
          </w:p>
          <w:p w:rsidR="009A43D9" w:rsidRDefault="00D40D51" w14:paraId="11F85C4E" w14:textId="77777777">
            <w:pPr>
              <w:widowControl w:val="0"/>
              <w:numPr>
                <w:ilvl w:val="0"/>
                <w:numId w:val="35"/>
              </w:numPr>
              <w:spacing w:before="20" w:after="20"/>
              <w:rPr>
                <w:rFonts w:ascii="Arial" w:hAnsi="Arial" w:eastAsia="Calibri" w:cs="Arial"/>
                <w:color w:val="000000"/>
                <w:szCs w:val="20"/>
              </w:rPr>
            </w:pPr>
            <w:r>
              <w:rPr>
                <w:rFonts w:ascii="Arial" w:hAnsi="Arial" w:eastAsia="Calibri" w:cs="Arial"/>
                <w:color w:val="000000"/>
                <w:szCs w:val="20"/>
              </w:rPr>
              <w:t>Pre-booked Payment</w:t>
            </w:r>
          </w:p>
          <w:p w:rsidR="009A43D9" w:rsidRDefault="009A43D9" w14:paraId="4C694B97" w14:textId="77777777">
            <w:pPr>
              <w:widowControl w:val="0"/>
              <w:spacing w:before="20" w:after="20"/>
              <w:rPr>
                <w:rFonts w:ascii="Arial" w:hAnsi="Arial" w:eastAsia="Calibri" w:cs="Arial"/>
                <w:color w:val="000000"/>
                <w:szCs w:val="20"/>
              </w:rPr>
            </w:pPr>
          </w:p>
          <w:p w:rsidR="009A43D9" w:rsidRDefault="00D40D51" w14:paraId="432C5267"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generated AR Number shall be tagged withAR Number status = For Printing.</w:t>
            </w:r>
          </w:p>
          <w:p w:rsidR="009A43D9" w:rsidRDefault="00D40D51" w14:paraId="50E4D9C6"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Allow the user to print the AR (see FRS.CSH.02.03).</w:t>
            </w:r>
          </w:p>
          <w:p w:rsidR="009A43D9" w:rsidRDefault="009A43D9" w14:paraId="5EB26D91" w14:textId="77777777">
            <w:pPr>
              <w:widowControl w:val="0"/>
              <w:spacing w:before="20" w:after="20"/>
              <w:rPr>
                <w:rFonts w:ascii="Arial" w:hAnsi="Arial" w:eastAsia="Calibri" w:cs="Arial"/>
                <w:color w:val="000000"/>
                <w:szCs w:val="20"/>
              </w:rPr>
            </w:pPr>
          </w:p>
          <w:p w:rsidR="009A43D9" w:rsidRDefault="00D40D51" w14:paraId="3D42CFDA" w14:textId="77777777">
            <w:pPr>
              <w:widowControl w:val="0"/>
              <w:spacing w:before="20" w:after="20"/>
            </w:pPr>
            <w:r>
              <w:rPr>
                <w:rFonts w:ascii="Arial" w:hAnsi="Arial" w:eastAsia="Calibri" w:cs="Arial"/>
                <w:color w:val="000000"/>
                <w:szCs w:val="20"/>
              </w:rPr>
              <w:t>If a Pre-booked payment becomes Applied payment, no AR should be generated. The system shall be able to associate the Pre-booked payment and AR details to the newly booked account.</w:t>
            </w:r>
          </w:p>
          <w:p>
            <w:pPr>
              <w:pStyle w:val="ListParagraph"/>
              <w:numPr>
                <w:ilvl w:val="0"/>
                <w:numId w:val="203"/>
              </w:numPr>
              <w:spacing w:before="20" w:after="20"/>
              <w:rPr>
                <w:rFonts w:ascii="Arial" w:hAnsi="Arial" w:cs="Arial"/>
                <w:sz w:val="22"/>
                <w:szCs w:val="22"/>
              </w:rPr>
            </w:pPr>
            <w:r>
              <w:rPr>
                <w:rFonts w:ascii="Arial" w:hAnsi="Arial" w:cs="Arial"/>
                <w:sz w:val="22"/>
                <w:szCs w:val="22"/>
              </w:rPr>
              <w:t xml:space="preserve">The AR numbers of uploaded payments shall be taken from the AR series of Head Office, or of the receipting branch named for the file, and listed in the print queue (FRS.CSH.02.04.02).</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04"/>
              </w:numPr>
              <w:spacing w:before="20" w:after="20"/>
              <w:rPr>
                <w:rFonts w:ascii="Arial" w:hAnsi="Arial" w:cs="Arial"/>
                <w:sz w:val="22"/>
                <w:szCs w:val="22"/>
              </w:rPr>
            </w:pPr>
            <w:r>
              <w:rPr>
                <w:rFonts w:ascii="Arial" w:hAnsi="Arial" w:cs="Arial"/>
                <w:sz w:val="22"/>
                <w:szCs w:val="22"/>
              </w:rPr>
              <w:t xml:space="preserve">A Bills Payment file of 20 rows, of which 18 match booked accounts, 1 matches a pre-booked account and 1 matches nothing, gives 20 ARs with status For Printing: 18 Applied (or Excess), 1 Pre-booked and 1 Unbooked/Unmatched.</w:t>
            </w:r>
          </w:p>
          <w:p w:rsidR="009A43D9" w:rsidRDefault="009A43D9" w14:paraId="3BC8F9AD" w14:textId="77777777">
            <w:pPr>
              <w:widowControl w:val="0"/>
              <w:spacing w:before="20" w:after="20"/>
              <w:rPr>
                <w:rFonts w:ascii="Arial" w:hAnsi="Arial" w:cs="Arial"/>
                <w:szCs w:val="20"/>
              </w:rPr>
            </w:pPr>
          </w:p>
          <w:p w:rsidR="009A43D9" w:rsidP="43591555" w:rsidRDefault="00D40D51" w14:paraId="335A78F6" w14:textId="656DDEC0">
            <w:pPr>
              <w:pStyle w:val="Normal"/>
              <w:widowControl w:val="0"/>
              <w:spacing w:before="20" w:after="20"/>
              <w:rPr>
                <w:rFonts w:ascii="Arial" w:hAnsi="Arial" w:cs="Arial"/>
                <w:b w:val="1"/>
                <w:bCs w:val="1"/>
              </w:rPr>
            </w:pPr>
            <w:r w:rsidRPr="43591555" w:rsidR="5D79BF31">
              <w:rPr>
                <w:rFonts w:ascii="Arial" w:hAnsi="Arial" w:eastAsia="Calibri" w:cs="Arial"/>
                <w:color w:val="000000" w:themeColor="text1" w:themeTint="FF" w:themeShade="FF"/>
              </w:rPr>
              <w:t>FRS.CSH.05.01.11.</w:t>
            </w:r>
            <w:r w:rsidRPr="43591555" w:rsidR="5D79BF31">
              <w:rPr>
                <w:rFonts w:ascii="Arial" w:hAnsi="Arial" w:cs="Arial"/>
                <w:b w:val="1"/>
                <w:bCs w:val="1"/>
              </w:rPr>
              <w:t xml:space="preserve"> </w:t>
            </w:r>
            <w:r w:rsidRPr="43591555" w:rsidR="00D40D51">
              <w:rPr>
                <w:rFonts w:ascii="Arial" w:hAnsi="Arial" w:cs="Arial"/>
                <w:b w:val="1"/>
                <w:bCs w:val="1"/>
              </w:rPr>
              <w:t>Application of Payment</w:t>
            </w:r>
          </w:p>
          <w:p w:rsidR="009A43D9" w:rsidRDefault="00D40D51" w14:paraId="0DC670EF"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For matched with booked records, the system shall check if the matched account has outstanding balance.</w:t>
            </w:r>
          </w:p>
          <w:p w:rsidR="009A43D9" w:rsidRDefault="00D40D51" w14:paraId="522987E0" w14:textId="77777777">
            <w:pPr>
              <w:widowControl w:val="0"/>
              <w:numPr>
                <w:ilvl w:val="0"/>
                <w:numId w:val="36"/>
              </w:numPr>
              <w:spacing w:before="20" w:after="20"/>
              <w:rPr>
                <w:rFonts w:ascii="Arial" w:hAnsi="Arial" w:eastAsia="Calibri" w:cs="Arial"/>
                <w:color w:val="000000"/>
                <w:szCs w:val="20"/>
              </w:rPr>
            </w:pPr>
            <w:r>
              <w:rPr>
                <w:rFonts w:ascii="Arial" w:hAnsi="Arial" w:eastAsia="Calibri" w:cs="Arial"/>
                <w:color w:val="000000"/>
                <w:szCs w:val="20"/>
              </w:rPr>
              <w:t>If no outstanding balance (Fully Paid),</w:t>
            </w:r>
          </w:p>
          <w:p w:rsidR="009A43D9" w:rsidRDefault="00D40D51" w14:paraId="3DA26B58" w14:textId="77777777">
            <w:pPr>
              <w:widowControl w:val="0"/>
              <w:numPr>
                <w:ilvl w:val="1"/>
                <w:numId w:val="36"/>
              </w:numPr>
              <w:spacing w:before="20" w:after="20"/>
              <w:rPr>
                <w:rFonts w:ascii="Arial" w:hAnsi="Arial" w:eastAsia="Calibri" w:cs="Arial"/>
                <w:color w:val="000000"/>
                <w:szCs w:val="20"/>
              </w:rPr>
            </w:pPr>
            <w:r>
              <w:rPr>
                <w:rFonts w:ascii="Arial" w:hAnsi="Arial" w:eastAsia="Calibri" w:cs="Arial"/>
                <w:color w:val="000000"/>
                <w:szCs w:val="20"/>
              </w:rPr>
              <w:t>The system shall create Excess Payment record equal to the paid amount</w:t>
            </w:r>
          </w:p>
          <w:p w:rsidR="009A43D9" w:rsidRDefault="00D40D51" w14:paraId="07BE5DD3" w14:textId="77777777">
            <w:pPr>
              <w:widowControl w:val="0"/>
              <w:numPr>
                <w:ilvl w:val="1"/>
                <w:numId w:val="36"/>
              </w:numPr>
              <w:spacing w:before="20" w:after="20"/>
              <w:rPr>
                <w:rFonts w:ascii="Arial" w:hAnsi="Arial" w:eastAsia="Calibri" w:cs="Arial"/>
                <w:color w:val="000000"/>
                <w:szCs w:val="20"/>
              </w:rPr>
            </w:pPr>
            <w:r>
              <w:rPr>
                <w:rFonts w:ascii="Arial" w:hAnsi="Arial" w:eastAsia="Calibri" w:cs="Arial"/>
                <w:color w:val="000000"/>
                <w:szCs w:val="20"/>
              </w:rPr>
              <w:t>The system shall tag the source of the excess payment including the following:</w:t>
            </w:r>
          </w:p>
          <w:p w:rsidR="009A43D9" w:rsidRDefault="00D40D51" w14:paraId="34D16016" w14:textId="77777777">
            <w:pPr>
              <w:widowControl w:val="0"/>
              <w:numPr>
                <w:ilvl w:val="2"/>
                <w:numId w:val="36"/>
              </w:numPr>
              <w:spacing w:before="20" w:after="20"/>
              <w:rPr>
                <w:rFonts w:ascii="Arial" w:hAnsi="Arial" w:eastAsia="Calibri" w:cs="Arial"/>
                <w:color w:val="000000"/>
                <w:szCs w:val="20"/>
              </w:rPr>
            </w:pPr>
            <w:r>
              <w:rPr>
                <w:rFonts w:ascii="Arial" w:hAnsi="Arial" w:eastAsia="Calibri" w:cs="Arial"/>
                <w:color w:val="000000"/>
                <w:szCs w:val="20"/>
              </w:rPr>
              <w:t>Module source: Auto Payment Processing</w:t>
            </w:r>
          </w:p>
          <w:p w:rsidR="009A43D9" w:rsidRDefault="009A43D9" w14:paraId="18D160CB" w14:textId="77777777">
            <w:pPr>
              <w:widowControl w:val="0"/>
              <w:spacing w:before="20" w:after="20"/>
              <w:rPr>
                <w:rFonts w:ascii="Arial" w:hAnsi="Arial" w:eastAsia="Calibri" w:cs="Arial"/>
                <w:color w:val="000000"/>
                <w:szCs w:val="20"/>
              </w:rPr>
            </w:pPr>
          </w:p>
          <w:p w:rsidR="009A43D9" w:rsidRDefault="00D40D51" w14:paraId="09BE2EC7" w14:textId="77777777">
            <w:pPr>
              <w:widowControl w:val="0"/>
              <w:numPr>
                <w:ilvl w:val="0"/>
                <w:numId w:val="36"/>
              </w:numPr>
              <w:spacing w:before="20" w:after="20"/>
              <w:rPr>
                <w:rFonts w:ascii="Arial" w:hAnsi="Arial" w:eastAsia="Calibri" w:cs="Arial"/>
                <w:color w:val="000000"/>
                <w:szCs w:val="20"/>
              </w:rPr>
            </w:pPr>
            <w:r>
              <w:rPr>
                <w:rFonts w:ascii="Arial" w:hAnsi="Arial" w:eastAsia="Calibri" w:cs="Arial"/>
                <w:color w:val="000000"/>
                <w:szCs w:val="20"/>
              </w:rPr>
              <w:t>If with outstanding balance,</w:t>
            </w:r>
          </w:p>
          <w:p w:rsidR="009A43D9" w:rsidRDefault="00D40D51" w14:paraId="56056E0B" w14:textId="77777777">
            <w:pPr>
              <w:widowControl w:val="0"/>
              <w:numPr>
                <w:ilvl w:val="1"/>
                <w:numId w:val="36"/>
              </w:numPr>
              <w:spacing w:before="20" w:after="20"/>
              <w:rPr>
                <w:rFonts w:ascii="Arial" w:hAnsi="Arial" w:eastAsia="Calibri" w:cs="Arial"/>
                <w:color w:val="000000"/>
                <w:szCs w:val="20"/>
              </w:rPr>
            </w:pPr>
            <w:r>
              <w:rPr>
                <w:rFonts w:ascii="Arial" w:hAnsi="Arial" w:eastAsia="Calibri" w:cs="Arial"/>
                <w:color w:val="000000"/>
                <w:szCs w:val="20"/>
              </w:rPr>
              <w:t>The system shall check if paid amount is greater than outstanding balance</w:t>
            </w:r>
          </w:p>
          <w:p w:rsidR="009A43D9" w:rsidRDefault="00D40D51" w14:paraId="1953966C" w14:textId="77777777">
            <w:pPr>
              <w:widowControl w:val="0"/>
              <w:numPr>
                <w:ilvl w:val="2"/>
                <w:numId w:val="36"/>
              </w:numPr>
              <w:spacing w:before="20" w:after="20"/>
            </w:pPr>
            <w:r>
              <w:rPr>
                <w:rFonts w:ascii="Arial" w:hAnsi="Arial" w:eastAsia="Calibri" w:cs="Arial"/>
                <w:color w:val="000000"/>
                <w:szCs w:val="20"/>
              </w:rPr>
              <w:t>If paid amount is greater than outstanding balance, the system shall check if account has BIR 2307 tag before application of payment</w:t>
            </w:r>
          </w:p>
          <w:p w:rsidR="009A43D9" w:rsidRDefault="00D40D51" w14:paraId="30B57432" w14:textId="77777777">
            <w:pPr>
              <w:widowControl w:val="0"/>
              <w:numPr>
                <w:ilvl w:val="3"/>
                <w:numId w:val="36"/>
              </w:numPr>
              <w:spacing w:before="20" w:after="20"/>
              <w:rPr>
                <w:rFonts w:ascii="Arial" w:hAnsi="Arial" w:eastAsia="Calibri" w:cs="Arial"/>
                <w:color w:val="000000"/>
                <w:szCs w:val="20"/>
              </w:rPr>
            </w:pPr>
            <w:r>
              <w:rPr>
                <w:rFonts w:ascii="Arial" w:hAnsi="Arial" w:eastAsia="Calibri" w:cs="Arial"/>
                <w:color w:val="000000"/>
                <w:szCs w:val="20"/>
              </w:rPr>
              <w:t>If with BIR 2307 tag,</w:t>
            </w:r>
          </w:p>
          <w:p w:rsidR="009A43D9" w:rsidRDefault="00D40D51" w14:paraId="3D2654A5" w14:textId="77777777">
            <w:pPr>
              <w:widowControl w:val="0"/>
              <w:numPr>
                <w:ilvl w:val="4"/>
                <w:numId w:val="36"/>
              </w:numPr>
              <w:spacing w:before="20" w:after="20"/>
              <w:rPr>
                <w:rFonts w:ascii="Arial" w:hAnsi="Arial" w:eastAsia="Calibri" w:cs="Arial"/>
                <w:color w:val="000000"/>
                <w:szCs w:val="20"/>
              </w:rPr>
            </w:pPr>
            <w:r>
              <w:rPr>
                <w:rFonts w:ascii="Arial" w:hAnsi="Arial" w:eastAsia="Calibri" w:cs="Arial"/>
                <w:color w:val="000000"/>
                <w:szCs w:val="20"/>
              </w:rPr>
              <w:t>Apply payment equal to outstanding less PR 2307 amount</w:t>
            </w:r>
          </w:p>
          <w:p w:rsidR="009A43D9" w:rsidRDefault="00D40D51" w14:paraId="27BA4CF9" w14:textId="77777777">
            <w:pPr>
              <w:widowControl w:val="0"/>
              <w:numPr>
                <w:ilvl w:val="5"/>
                <w:numId w:val="36"/>
              </w:numPr>
              <w:spacing w:before="20" w:after="20"/>
              <w:rPr>
                <w:rFonts w:ascii="Arial" w:hAnsi="Arial" w:eastAsia="Calibri" w:cs="Arial"/>
                <w:color w:val="000000"/>
                <w:szCs w:val="20"/>
              </w:rPr>
            </w:pPr>
            <w:r>
              <w:rPr>
                <w:rFonts w:ascii="Arial" w:hAnsi="Arial" w:eastAsia="Calibri" w:cs="Arial"/>
                <w:color w:val="000000"/>
                <w:szCs w:val="20"/>
              </w:rPr>
              <w:t>PR2307 = 2% of Premium Amount</w:t>
            </w:r>
          </w:p>
          <w:p w:rsidR="009A43D9" w:rsidRDefault="00D40D51" w14:paraId="6BFD86DD" w14:textId="77777777">
            <w:pPr>
              <w:widowControl w:val="0"/>
              <w:numPr>
                <w:ilvl w:val="4"/>
                <w:numId w:val="36"/>
              </w:numPr>
              <w:spacing w:before="20" w:after="20"/>
              <w:rPr>
                <w:rFonts w:ascii="Arial" w:hAnsi="Arial" w:eastAsia="Calibri" w:cs="Arial"/>
                <w:color w:val="000000"/>
                <w:szCs w:val="20"/>
              </w:rPr>
            </w:pPr>
            <w:r>
              <w:rPr>
                <w:rFonts w:ascii="Arial" w:hAnsi="Arial" w:eastAsia="Calibri" w:cs="Arial"/>
                <w:color w:val="000000"/>
                <w:szCs w:val="20"/>
              </w:rPr>
              <w:t>Create excess payment for the excess amount</w:t>
            </w:r>
          </w:p>
          <w:p w:rsidR="009A43D9" w:rsidRDefault="00D40D51" w14:paraId="33F20E78" w14:textId="77777777">
            <w:pPr>
              <w:widowControl w:val="0"/>
              <w:numPr>
                <w:ilvl w:val="5"/>
                <w:numId w:val="36"/>
              </w:numPr>
              <w:spacing w:before="20" w:after="20"/>
              <w:rPr>
                <w:rFonts w:ascii="Arial" w:hAnsi="Arial" w:eastAsia="Calibri" w:cs="Arial"/>
                <w:color w:val="000000"/>
                <w:szCs w:val="20"/>
              </w:rPr>
            </w:pPr>
            <w:r>
              <w:rPr>
                <w:rFonts w:ascii="Arial" w:hAnsi="Arial" w:eastAsia="Calibri" w:cs="Arial"/>
                <w:color w:val="000000"/>
                <w:szCs w:val="20"/>
              </w:rPr>
              <w:t>Excess amount = Paid Amount – Outstanding balance - PR 2307 amount</w:t>
            </w:r>
          </w:p>
          <w:p w:rsidR="009A43D9" w:rsidRDefault="00D40D51" w14:paraId="0461BDD4" w14:textId="77777777">
            <w:pPr>
              <w:widowControl w:val="0"/>
              <w:numPr>
                <w:ilvl w:val="3"/>
                <w:numId w:val="36"/>
              </w:numPr>
              <w:spacing w:before="20" w:after="20"/>
              <w:rPr>
                <w:rFonts w:ascii="Arial" w:hAnsi="Arial" w:eastAsia="Calibri" w:cs="Arial"/>
                <w:color w:val="000000"/>
                <w:szCs w:val="20"/>
              </w:rPr>
            </w:pPr>
            <w:r>
              <w:rPr>
                <w:rFonts w:ascii="Arial" w:hAnsi="Arial" w:eastAsia="Calibri" w:cs="Arial"/>
                <w:color w:val="000000"/>
                <w:szCs w:val="20"/>
              </w:rPr>
              <w:t>If without BIR 2307 tag,</w:t>
            </w:r>
          </w:p>
          <w:p w:rsidR="009A43D9" w:rsidRDefault="00D40D51" w14:paraId="6CA14B84" w14:textId="77777777">
            <w:pPr>
              <w:widowControl w:val="0"/>
              <w:numPr>
                <w:ilvl w:val="4"/>
                <w:numId w:val="36"/>
              </w:numPr>
              <w:spacing w:before="20" w:after="20"/>
              <w:rPr>
                <w:rFonts w:ascii="Arial" w:hAnsi="Arial" w:eastAsia="Calibri" w:cs="Arial"/>
                <w:color w:val="000000"/>
                <w:szCs w:val="20"/>
              </w:rPr>
            </w:pPr>
            <w:r>
              <w:rPr>
                <w:rFonts w:ascii="Arial" w:hAnsi="Arial" w:eastAsia="Calibri" w:cs="Arial"/>
                <w:color w:val="000000"/>
                <w:szCs w:val="20"/>
              </w:rPr>
              <w:t>Apply payment equal to outstanding</w:t>
            </w:r>
          </w:p>
          <w:p w:rsidR="009A43D9" w:rsidRDefault="00D40D51" w14:paraId="0B1BE80F" w14:textId="77777777">
            <w:pPr>
              <w:widowControl w:val="0"/>
              <w:numPr>
                <w:ilvl w:val="4"/>
                <w:numId w:val="36"/>
              </w:numPr>
              <w:spacing w:before="20" w:after="20"/>
              <w:rPr>
                <w:rFonts w:ascii="Arial" w:hAnsi="Arial" w:eastAsia="Calibri" w:cs="Arial"/>
                <w:color w:val="000000"/>
                <w:szCs w:val="20"/>
              </w:rPr>
            </w:pPr>
            <w:r>
              <w:rPr>
                <w:rFonts w:ascii="Arial" w:hAnsi="Arial" w:eastAsia="Calibri" w:cs="Arial"/>
                <w:color w:val="000000"/>
                <w:szCs w:val="20"/>
              </w:rPr>
              <w:t>Create excess payment for the excess amount</w:t>
            </w:r>
          </w:p>
          <w:p w:rsidR="009A43D9" w:rsidRDefault="00D40D51" w14:paraId="21F1B9C0" w14:textId="77777777">
            <w:pPr>
              <w:widowControl w:val="0"/>
              <w:numPr>
                <w:ilvl w:val="5"/>
                <w:numId w:val="36"/>
              </w:numPr>
              <w:spacing w:before="20" w:after="20"/>
              <w:rPr>
                <w:rFonts w:ascii="Arial" w:hAnsi="Arial" w:eastAsia="Calibri" w:cs="Arial"/>
                <w:color w:val="000000"/>
                <w:szCs w:val="20"/>
              </w:rPr>
            </w:pPr>
            <w:r>
              <w:rPr>
                <w:rFonts w:ascii="Arial" w:hAnsi="Arial" w:eastAsia="Calibri" w:cs="Arial"/>
                <w:color w:val="000000"/>
                <w:szCs w:val="20"/>
              </w:rPr>
              <w:t>Excess amount = Paid Amount – Outstanding balance.</w:t>
            </w:r>
          </w:p>
          <w:p w:rsidR="009A43D9" w:rsidRDefault="00D40D51" w14:paraId="2B5950F3" w14:textId="77777777">
            <w:pPr>
              <w:widowControl w:val="0"/>
              <w:numPr>
                <w:ilvl w:val="2"/>
                <w:numId w:val="36"/>
              </w:numPr>
              <w:spacing w:before="20" w:after="20"/>
              <w:rPr>
                <w:rFonts w:ascii="Arial" w:hAnsi="Arial" w:eastAsia="Calibri" w:cs="Arial"/>
                <w:color w:val="000000"/>
                <w:szCs w:val="20"/>
              </w:rPr>
            </w:pPr>
            <w:r>
              <w:rPr>
                <w:rFonts w:ascii="Arial" w:hAnsi="Arial" w:eastAsia="Calibri" w:cs="Arial"/>
                <w:color w:val="000000"/>
                <w:szCs w:val="20"/>
              </w:rPr>
              <w:t>If paid amount is less than outstanding balance, the system shall check if account has BIR 2307 tag before application of payment</w:t>
            </w:r>
          </w:p>
          <w:p w:rsidR="009A43D9" w:rsidRDefault="00D40D51" w14:paraId="663CA43F" w14:textId="77777777">
            <w:pPr>
              <w:widowControl w:val="0"/>
              <w:numPr>
                <w:ilvl w:val="3"/>
                <w:numId w:val="36"/>
              </w:numPr>
              <w:spacing w:before="20" w:after="20"/>
              <w:rPr>
                <w:rFonts w:ascii="Arial" w:hAnsi="Arial" w:eastAsia="Calibri" w:cs="Arial"/>
                <w:color w:val="000000"/>
                <w:szCs w:val="20"/>
              </w:rPr>
            </w:pPr>
            <w:r>
              <w:rPr>
                <w:rFonts w:ascii="Arial" w:hAnsi="Arial" w:eastAsia="Calibri" w:cs="Arial"/>
                <w:color w:val="000000"/>
                <w:szCs w:val="20"/>
              </w:rPr>
              <w:t>If with BIR 2307 tag,</w:t>
            </w:r>
          </w:p>
          <w:p w:rsidR="009A43D9" w:rsidRDefault="00D40D51" w14:paraId="6565BD47" w14:textId="77777777">
            <w:pPr>
              <w:widowControl w:val="0"/>
              <w:numPr>
                <w:ilvl w:val="4"/>
                <w:numId w:val="36"/>
              </w:numPr>
              <w:spacing w:before="20" w:after="20"/>
              <w:rPr>
                <w:rFonts w:ascii="Arial" w:hAnsi="Arial" w:eastAsia="Calibri" w:cs="Arial"/>
                <w:color w:val="000000"/>
                <w:szCs w:val="20"/>
              </w:rPr>
            </w:pPr>
            <w:r>
              <w:rPr>
                <w:rFonts w:ascii="Arial" w:hAnsi="Arial" w:eastAsia="Calibri" w:cs="Arial"/>
                <w:color w:val="000000"/>
                <w:szCs w:val="20"/>
              </w:rPr>
              <w:t>Apply payment equal to outstanding less PR 2307 amount</w:t>
            </w:r>
          </w:p>
          <w:p w:rsidR="009A43D9" w:rsidRDefault="00D40D51" w14:paraId="4A0B6DC5" w14:textId="77777777">
            <w:pPr>
              <w:widowControl w:val="0"/>
              <w:numPr>
                <w:ilvl w:val="5"/>
                <w:numId w:val="36"/>
              </w:numPr>
              <w:spacing w:before="20" w:after="20"/>
              <w:rPr>
                <w:rFonts w:ascii="Arial" w:hAnsi="Arial" w:eastAsia="Calibri" w:cs="Arial"/>
                <w:color w:val="000000"/>
                <w:szCs w:val="20"/>
              </w:rPr>
            </w:pPr>
            <w:r>
              <w:rPr>
                <w:rFonts w:ascii="Arial" w:hAnsi="Arial" w:eastAsia="Calibri" w:cs="Arial"/>
                <w:color w:val="000000"/>
                <w:szCs w:val="20"/>
              </w:rPr>
              <w:t>PR2307 = 2% of Premium Amount</w:t>
            </w:r>
          </w:p>
          <w:p w:rsidR="009A43D9" w:rsidRDefault="00D40D51" w14:paraId="5FB9DFC2" w14:textId="77777777">
            <w:pPr>
              <w:widowControl w:val="0"/>
              <w:numPr>
                <w:ilvl w:val="3"/>
                <w:numId w:val="36"/>
              </w:numPr>
              <w:spacing w:before="20" w:after="20"/>
              <w:rPr>
                <w:rFonts w:ascii="Arial" w:hAnsi="Arial" w:eastAsia="Calibri" w:cs="Arial"/>
                <w:color w:val="000000"/>
                <w:szCs w:val="20"/>
              </w:rPr>
            </w:pPr>
            <w:r>
              <w:rPr>
                <w:rFonts w:ascii="Arial" w:hAnsi="Arial" w:eastAsia="Calibri" w:cs="Arial"/>
                <w:color w:val="000000"/>
                <w:szCs w:val="20"/>
              </w:rPr>
              <w:t>If without BIR 2307 tag,</w:t>
            </w:r>
          </w:p>
          <w:p w:rsidR="009A43D9" w:rsidRDefault="00D40D51" w14:paraId="0D619A6C" w14:textId="77777777">
            <w:pPr>
              <w:widowControl w:val="0"/>
              <w:numPr>
                <w:ilvl w:val="4"/>
                <w:numId w:val="36"/>
              </w:numPr>
              <w:spacing w:before="20" w:after="20"/>
              <w:rPr>
                <w:rFonts w:ascii="Arial" w:hAnsi="Arial" w:eastAsia="Calibri" w:cs="Arial"/>
                <w:color w:val="000000"/>
                <w:szCs w:val="20"/>
              </w:rPr>
            </w:pPr>
            <w:r w:rsidRPr="43591555" w:rsidR="00D40D51">
              <w:rPr>
                <w:rFonts w:ascii="Arial" w:hAnsi="Arial" w:eastAsia="Calibri" w:cs="Arial"/>
                <w:color w:val="000000" w:themeColor="text1" w:themeTint="FF" w:themeShade="FF"/>
              </w:rPr>
              <w:t>Apply payment equal to outstanding</w:t>
            </w:r>
          </w:p>
          <w:p w:rsidR="009A43D9" w:rsidP="43591555" w:rsidRDefault="00D40D51" w14:paraId="6FD8101A" w14:textId="5C6BA0B2">
            <w:pPr>
              <w:pStyle w:val="Normal"/>
              <w:widowControl w:val="0"/>
              <w:spacing w:before="20" w:after="20"/>
            </w:pPr>
            <w:r w:rsidRPr="43591555" w:rsidR="0CF2D5D1">
              <w:rPr>
                <w:rFonts w:ascii="Arial" w:hAnsi="Arial" w:eastAsia="Calibri" w:cs="Arial"/>
                <w:color w:val="000000" w:themeColor="text1" w:themeTint="FF" w:themeShade="FF"/>
              </w:rPr>
              <w:t>FRS.CSH.05.01.12.</w:t>
            </w:r>
            <w:r w:rsidRPr="43591555" w:rsidR="0CF2D5D1">
              <w:rPr>
                <w:rFonts w:ascii="Arial" w:hAnsi="Arial" w:eastAsia="Calibri" w:cs="Arial"/>
                <w:b w:val="1"/>
                <w:bCs w:val="1"/>
                <w:color w:val="000000" w:themeColor="text1" w:themeTint="FF" w:themeShade="FF"/>
              </w:rPr>
              <w:t xml:space="preserve"> </w:t>
            </w:r>
            <w:r w:rsidRPr="43591555" w:rsidR="00D40D51">
              <w:rPr>
                <w:rFonts w:ascii="Arial" w:hAnsi="Arial" w:eastAsia="Calibri" w:cs="Arial"/>
                <w:b w:val="1"/>
                <w:bCs w:val="1"/>
                <w:color w:val="000000" w:themeColor="text1" w:themeTint="FF" w:themeShade="FF"/>
              </w:rPr>
              <w:t>Payment Hierarchy</w:t>
            </w:r>
          </w:p>
          <w:p w:rsidR="009A43D9" w:rsidRDefault="00D40D51" w14:paraId="266B53B9"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apply payment based on defined hierarchy for Payment Types:</w:t>
            </w:r>
          </w:p>
          <w:p w:rsidR="009A43D9" w:rsidRDefault="00D40D51" w14:paraId="62DF9181" w14:textId="77777777">
            <w:pPr>
              <w:widowControl w:val="0"/>
              <w:numPr>
                <w:ilvl w:val="0"/>
                <w:numId w:val="39"/>
              </w:numPr>
              <w:spacing w:before="20" w:after="20"/>
              <w:rPr>
                <w:rFonts w:ascii="Arial" w:hAnsi="Arial" w:eastAsia="Calibri" w:cs="Arial"/>
                <w:color w:val="000000"/>
                <w:szCs w:val="20"/>
              </w:rPr>
            </w:pPr>
            <w:r>
              <w:rPr>
                <w:rFonts w:ascii="Arial" w:hAnsi="Arial" w:eastAsia="Calibri" w:cs="Arial"/>
                <w:color w:val="000000"/>
                <w:szCs w:val="20"/>
              </w:rPr>
              <w:t>Check</w:t>
            </w:r>
          </w:p>
          <w:p w:rsidR="009A43D9" w:rsidRDefault="00D40D51" w14:paraId="6E5930D9" w14:textId="77777777">
            <w:pPr>
              <w:widowControl w:val="0"/>
              <w:numPr>
                <w:ilvl w:val="0"/>
                <w:numId w:val="39"/>
              </w:numPr>
              <w:spacing w:before="20" w:after="20"/>
              <w:rPr>
                <w:rFonts w:ascii="Arial" w:hAnsi="Arial" w:eastAsia="Calibri" w:cs="Arial"/>
                <w:color w:val="000000"/>
                <w:szCs w:val="20"/>
              </w:rPr>
            </w:pPr>
            <w:r>
              <w:rPr>
                <w:rFonts w:ascii="Arial" w:hAnsi="Arial" w:eastAsia="Calibri" w:cs="Arial"/>
                <w:color w:val="000000"/>
                <w:szCs w:val="20"/>
              </w:rPr>
              <w:t>Cash</w:t>
            </w:r>
          </w:p>
          <w:p w:rsidR="009A43D9" w:rsidRDefault="009A43D9" w14:paraId="61AC30FB" w14:textId="77777777">
            <w:pPr>
              <w:widowControl w:val="0"/>
              <w:spacing w:before="20" w:after="20"/>
              <w:rPr>
                <w:rFonts w:ascii="Arial" w:hAnsi="Arial" w:eastAsia="Calibri" w:cs="Arial"/>
                <w:color w:val="000000"/>
                <w:szCs w:val="20"/>
              </w:rPr>
            </w:pPr>
          </w:p>
          <w:p w:rsidR="009A43D9" w:rsidRDefault="00D40D51" w14:paraId="5EA6A5C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If there are multiple payment records for application, the system shall apply check payment first before cash payment.</w:t>
            </w:r>
          </w:p>
          <w:p w:rsidR="009A43D9" w:rsidRDefault="00D40D51" w14:paraId="1BB4AF42"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apply the payments per account by item hierarchy:</w:t>
            </w:r>
          </w:p>
          <w:p w:rsidR="009A43D9" w:rsidRDefault="00D40D51" w14:paraId="35871F98" w14:textId="77777777">
            <w:pPr>
              <w:widowControl w:val="0"/>
              <w:numPr>
                <w:ilvl w:val="0"/>
                <w:numId w:val="40"/>
              </w:numPr>
              <w:spacing w:before="20" w:after="20"/>
              <w:rPr>
                <w:rFonts w:ascii="Arial" w:hAnsi="Arial" w:eastAsia="Calibri" w:cs="Arial"/>
                <w:color w:val="000000"/>
                <w:szCs w:val="20"/>
              </w:rPr>
            </w:pPr>
            <w:r>
              <w:rPr>
                <w:rFonts w:ascii="Arial" w:hAnsi="Arial" w:eastAsia="Calibri" w:cs="Arial"/>
                <w:color w:val="000000"/>
                <w:szCs w:val="20"/>
              </w:rPr>
              <w:t>Premium Receivable – DST</w:t>
            </w:r>
          </w:p>
          <w:p w:rsidR="009A43D9" w:rsidRDefault="00D40D51" w14:paraId="0625ABA2" w14:textId="77777777">
            <w:pPr>
              <w:widowControl w:val="0"/>
              <w:numPr>
                <w:ilvl w:val="0"/>
                <w:numId w:val="40"/>
              </w:numPr>
              <w:spacing w:before="20" w:after="20"/>
              <w:rPr>
                <w:rFonts w:ascii="Arial" w:hAnsi="Arial" w:eastAsia="Calibri" w:cs="Arial"/>
                <w:color w:val="000000"/>
                <w:szCs w:val="20"/>
              </w:rPr>
            </w:pPr>
            <w:r>
              <w:rPr>
                <w:rFonts w:ascii="Arial" w:hAnsi="Arial" w:eastAsia="Calibri" w:cs="Arial"/>
                <w:color w:val="000000"/>
                <w:szCs w:val="20"/>
              </w:rPr>
              <w:t>Premium Receivable - Premium Tax (VAT)</w:t>
            </w:r>
          </w:p>
          <w:p w:rsidR="009A43D9" w:rsidRDefault="00D40D51" w14:paraId="03DCCEC3" w14:textId="77777777">
            <w:pPr>
              <w:widowControl w:val="0"/>
              <w:numPr>
                <w:ilvl w:val="0"/>
                <w:numId w:val="40"/>
              </w:numPr>
              <w:spacing w:before="20" w:after="20"/>
              <w:rPr>
                <w:rFonts w:ascii="Arial" w:hAnsi="Arial" w:eastAsia="Calibri" w:cs="Arial"/>
                <w:color w:val="000000"/>
                <w:szCs w:val="20"/>
              </w:rPr>
            </w:pPr>
            <w:r>
              <w:rPr>
                <w:rFonts w:ascii="Arial" w:hAnsi="Arial" w:eastAsia="Calibri" w:cs="Arial"/>
                <w:color w:val="000000"/>
                <w:szCs w:val="20"/>
              </w:rPr>
              <w:t>Premium Receivable – LGT</w:t>
            </w:r>
          </w:p>
          <w:p w:rsidR="009A43D9" w:rsidRDefault="00D40D51" w14:paraId="36FE1C85" w14:textId="77777777">
            <w:pPr>
              <w:widowControl w:val="0"/>
              <w:numPr>
                <w:ilvl w:val="0"/>
                <w:numId w:val="40"/>
              </w:numPr>
              <w:spacing w:before="20" w:after="20"/>
              <w:rPr>
                <w:rFonts w:ascii="Arial" w:hAnsi="Arial" w:eastAsia="Calibri" w:cs="Arial"/>
                <w:color w:val="000000"/>
                <w:szCs w:val="20"/>
              </w:rPr>
            </w:pPr>
            <w:r>
              <w:rPr>
                <w:rFonts w:ascii="Arial" w:hAnsi="Arial" w:eastAsia="Calibri" w:cs="Arial"/>
                <w:color w:val="000000"/>
                <w:szCs w:val="20"/>
              </w:rPr>
              <w:t>Premium Receivable - Other Charges</w:t>
            </w:r>
          </w:p>
          <w:p w:rsidR="009A43D9" w:rsidRDefault="00D40D51" w14:paraId="3501DE31" w14:textId="77777777">
            <w:pPr>
              <w:widowControl w:val="0"/>
              <w:numPr>
                <w:ilvl w:val="0"/>
                <w:numId w:val="40"/>
              </w:numPr>
              <w:spacing w:before="20" w:after="20"/>
              <w:rPr>
                <w:rFonts w:ascii="Arial" w:hAnsi="Arial" w:eastAsia="Calibri" w:cs="Arial"/>
                <w:color w:val="000000"/>
                <w:szCs w:val="20"/>
              </w:rPr>
            </w:pPr>
            <w:r>
              <w:rPr>
                <w:rFonts w:ascii="Arial" w:hAnsi="Arial" w:eastAsia="Calibri" w:cs="Arial"/>
                <w:color w:val="000000"/>
                <w:szCs w:val="20"/>
              </w:rPr>
              <w:t>Premium Receivable - Basic Premium</w:t>
            </w:r>
          </w:p>
          <w:p w:rsidR="009A43D9" w:rsidRDefault="00D40D51" w14:paraId="011CEF23"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Sample:</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FA1E93B" w14:textId="77777777">
              <w:trPr>
                <w:cantSplit/>
                <w:tblHeader/>
              </w:trPr>
              <w:tc>
                <w:tcPr>
                  <w:tcW w:w="2501" w:type="dxa"/>
                  <w:tcBorders>
                    <w:top w:val="single" w:color="000000" w:sz="4" w:space="0"/>
                    <w:left w:val="single" w:color="000000" w:sz="4" w:space="0"/>
                    <w:bottom w:val="single" w:color="000000" w:sz="4" w:space="0"/>
                  </w:tcBorders>
                  <w:vAlign w:val="center"/>
                </w:tcPr>
                <w:p w:rsidR="009A43D9" w:rsidRDefault="00D40D51" w14:paraId="6C0F1D1D" w14:textId="77777777">
                  <w:pPr>
                    <w:pStyle w:val="TableContents"/>
                    <w:widowControl w:val="0"/>
                    <w:spacing w:before="20" w:after="20"/>
                    <w:rPr>
                      <w:rFonts w:ascii="Arial" w:hAnsi="Arial" w:cs="Arial"/>
                      <w:szCs w:val="20"/>
                    </w:rPr>
                  </w:pPr>
                  <w:r>
                    <w:rPr>
                      <w:rFonts w:ascii="Arial" w:hAnsi="Arial" w:cs="Arial"/>
                      <w:b/>
                      <w:szCs w:val="20"/>
                    </w:rPr>
                    <w:t>Policy Item</w:t>
                  </w:r>
                </w:p>
              </w:tc>
              <w:tc>
                <w:tcPr>
                  <w:tcW w:w="2501"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7059A295" w14:textId="77777777">
                  <w:pPr>
                    <w:pStyle w:val="TableContents"/>
                    <w:widowControl w:val="0"/>
                    <w:spacing w:before="20" w:after="20"/>
                    <w:rPr>
                      <w:rFonts w:ascii="Arial" w:hAnsi="Arial" w:cs="Arial"/>
                      <w:szCs w:val="20"/>
                    </w:rPr>
                  </w:pPr>
                  <w:r>
                    <w:rPr>
                      <w:rFonts w:ascii="Arial" w:hAnsi="Arial" w:cs="Arial"/>
                      <w:b/>
                      <w:szCs w:val="20"/>
                    </w:rPr>
                    <w:t>Amount</w:t>
                  </w:r>
                </w:p>
              </w:tc>
            </w:tr>
            <w:tr w:rsidR="009A43D9" w14:paraId="423C9D63" w14:textId="77777777">
              <w:trPr>
                <w:cantSplit/>
              </w:trPr>
              <w:tc>
                <w:tcPr>
                  <w:tcW w:w="2501" w:type="dxa"/>
                  <w:tcBorders>
                    <w:left w:val="single" w:color="000000" w:sz="4" w:space="0"/>
                    <w:bottom w:val="single" w:color="000000" w:sz="4" w:space="0"/>
                  </w:tcBorders>
                </w:tcPr>
                <w:p w:rsidR="009A43D9" w:rsidRDefault="00D40D51" w14:paraId="311FECF7"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60525613" w14:textId="77777777">
                  <w:pPr>
                    <w:pStyle w:val="TableContents"/>
                    <w:widowControl w:val="0"/>
                    <w:spacing w:before="20" w:after="20"/>
                    <w:rPr>
                      <w:rFonts w:ascii="Arial" w:hAnsi="Arial" w:cs="Arial"/>
                      <w:szCs w:val="20"/>
                    </w:rPr>
                  </w:pPr>
                  <w:r>
                    <w:rPr>
                      <w:rFonts w:ascii="Arial" w:hAnsi="Arial" w:cs="Arial"/>
                      <w:szCs w:val="20"/>
                    </w:rPr>
                    <w:t>100</w:t>
                  </w:r>
                </w:p>
              </w:tc>
            </w:tr>
            <w:tr w:rsidR="009A43D9" w14:paraId="7BD66B7A" w14:textId="77777777">
              <w:trPr>
                <w:cantSplit/>
              </w:trPr>
              <w:tc>
                <w:tcPr>
                  <w:tcW w:w="2501" w:type="dxa"/>
                  <w:tcBorders>
                    <w:left w:val="single" w:color="000000" w:sz="4" w:space="0"/>
                    <w:bottom w:val="single" w:color="000000" w:sz="4" w:space="0"/>
                  </w:tcBorders>
                </w:tcPr>
                <w:p w:rsidR="009A43D9" w:rsidRDefault="00D40D51" w14:paraId="7F0E2FC8"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5571F367" w14:textId="77777777">
                  <w:pPr>
                    <w:pStyle w:val="TableContents"/>
                    <w:widowControl w:val="0"/>
                    <w:spacing w:before="20" w:after="20"/>
                    <w:rPr>
                      <w:rFonts w:ascii="Arial" w:hAnsi="Arial" w:cs="Arial"/>
                      <w:szCs w:val="20"/>
                    </w:rPr>
                  </w:pPr>
                  <w:r>
                    <w:rPr>
                      <w:rFonts w:ascii="Arial" w:hAnsi="Arial" w:cs="Arial"/>
                      <w:szCs w:val="20"/>
                    </w:rPr>
                    <w:t>1,200</w:t>
                  </w:r>
                </w:p>
              </w:tc>
            </w:tr>
            <w:tr w:rsidR="009A43D9" w14:paraId="042A2C73" w14:textId="77777777">
              <w:trPr>
                <w:cantSplit/>
              </w:trPr>
              <w:tc>
                <w:tcPr>
                  <w:tcW w:w="2501" w:type="dxa"/>
                  <w:tcBorders>
                    <w:left w:val="single" w:color="000000" w:sz="4" w:space="0"/>
                    <w:bottom w:val="single" w:color="000000" w:sz="4" w:space="0"/>
                  </w:tcBorders>
                </w:tcPr>
                <w:p w:rsidR="009A43D9" w:rsidRDefault="00D40D51" w14:paraId="25A9F6A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1320812B" w14:textId="77777777">
                  <w:pPr>
                    <w:pStyle w:val="TableContents"/>
                    <w:widowControl w:val="0"/>
                    <w:spacing w:before="20" w:after="20"/>
                    <w:rPr>
                      <w:rFonts w:ascii="Arial" w:hAnsi="Arial" w:cs="Arial"/>
                      <w:szCs w:val="20"/>
                    </w:rPr>
                  </w:pPr>
                  <w:r>
                    <w:rPr>
                      <w:rFonts w:ascii="Arial" w:hAnsi="Arial" w:cs="Arial"/>
                      <w:szCs w:val="20"/>
                    </w:rPr>
                    <w:t>500</w:t>
                  </w:r>
                </w:p>
              </w:tc>
            </w:tr>
            <w:tr w:rsidR="009A43D9" w14:paraId="29450F49" w14:textId="77777777">
              <w:trPr>
                <w:cantSplit/>
              </w:trPr>
              <w:tc>
                <w:tcPr>
                  <w:tcW w:w="2501" w:type="dxa"/>
                  <w:tcBorders>
                    <w:left w:val="single" w:color="000000" w:sz="4" w:space="0"/>
                    <w:bottom w:val="single" w:color="000000" w:sz="4" w:space="0"/>
                  </w:tcBorders>
                </w:tcPr>
                <w:p w:rsidR="009A43D9" w:rsidRDefault="00D40D51" w14:paraId="7507C1B8" w14:textId="77777777">
                  <w:pPr>
                    <w:keepNext/>
                    <w:widowControl w:val="0"/>
                    <w:spacing w:before="20" w:after="20"/>
                    <w:rPr>
                      <w:rFonts w:ascii="Arial" w:hAnsi="Arial" w:eastAsia="Calibri" w:cs="Arial"/>
                      <w:color w:val="000000"/>
                      <w:szCs w:val="20"/>
                    </w:rPr>
                  </w:pPr>
                  <w:r>
                    <w:rPr>
                      <w:rFonts w:ascii="Arial" w:hAnsi="Arial" w:eastAsia="Calibri" w:cs="Arial"/>
                      <w:color w:val="000000"/>
                      <w:szCs w:val="20"/>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4FECCAF1" w14:textId="77777777">
                  <w:pPr>
                    <w:pStyle w:val="TableContents"/>
                    <w:keepNext/>
                    <w:widowControl w:val="0"/>
                    <w:spacing w:before="20" w:after="20"/>
                    <w:rPr>
                      <w:rFonts w:ascii="Arial" w:hAnsi="Arial" w:cs="Arial"/>
                      <w:szCs w:val="20"/>
                    </w:rPr>
                  </w:pPr>
                  <w:r>
                    <w:rPr>
                      <w:rFonts w:ascii="Arial" w:hAnsi="Arial" w:cs="Arial"/>
                      <w:szCs w:val="20"/>
                    </w:rPr>
                    <w:t>200</w:t>
                  </w:r>
                </w:p>
              </w:tc>
            </w:tr>
            <w:tr w:rsidR="009A43D9" w14:paraId="133A2201" w14:textId="77777777">
              <w:trPr>
                <w:cantSplit/>
              </w:trPr>
              <w:tc>
                <w:tcPr>
                  <w:tcW w:w="2501" w:type="dxa"/>
                  <w:tcBorders>
                    <w:left w:val="single" w:color="000000" w:sz="4" w:space="0"/>
                    <w:bottom w:val="single" w:color="000000" w:sz="4" w:space="0"/>
                  </w:tcBorders>
                </w:tcPr>
                <w:p w:rsidR="009A43D9" w:rsidRDefault="00D40D51" w14:paraId="20153E34" w14:textId="77777777">
                  <w:pPr>
                    <w:keepNext/>
                    <w:widowControl w:val="0"/>
                    <w:spacing w:before="20" w:after="20"/>
                    <w:rPr>
                      <w:rFonts w:ascii="Arial" w:hAnsi="Arial" w:eastAsia="Calibri" w:cs="Arial"/>
                      <w:color w:val="000000"/>
                      <w:szCs w:val="20"/>
                    </w:rPr>
                  </w:pPr>
                  <w:r>
                    <w:rPr>
                      <w:rFonts w:ascii="Arial" w:hAnsi="Arial" w:eastAsia="Calibri" w:cs="Arial"/>
                      <w:color w:val="000000"/>
                      <w:szCs w:val="20"/>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252BD7A8" w14:textId="77777777">
                  <w:pPr>
                    <w:pStyle w:val="TableContents"/>
                    <w:keepNext/>
                    <w:widowControl w:val="0"/>
                    <w:spacing w:before="20" w:after="20"/>
                    <w:rPr>
                      <w:rFonts w:ascii="Arial" w:hAnsi="Arial" w:cs="Arial"/>
                      <w:szCs w:val="20"/>
                    </w:rPr>
                  </w:pPr>
                  <w:r>
                    <w:rPr>
                      <w:rFonts w:ascii="Arial" w:hAnsi="Arial" w:cs="Arial"/>
                      <w:szCs w:val="20"/>
                    </w:rPr>
                    <w:t>10,000</w:t>
                  </w:r>
                </w:p>
              </w:tc>
            </w:tr>
            <w:tr w:rsidR="009A43D9" w14:paraId="577DF564" w14:textId="77777777">
              <w:trPr>
                <w:cantSplit/>
              </w:trPr>
              <w:tc>
                <w:tcPr>
                  <w:tcW w:w="2501" w:type="dxa"/>
                  <w:tcBorders>
                    <w:left w:val="single" w:color="000000" w:sz="4" w:space="0"/>
                    <w:bottom w:val="single" w:color="000000" w:sz="4" w:space="0"/>
                  </w:tcBorders>
                </w:tcPr>
                <w:p w:rsidR="009A43D9" w:rsidRDefault="00D40D51" w14:paraId="44727373" w14:textId="77777777">
                  <w:pPr>
                    <w:widowControl w:val="0"/>
                    <w:spacing w:before="20" w:after="20"/>
                    <w:rPr>
                      <w:rFonts w:ascii="Arial" w:hAnsi="Arial" w:cs="Arial"/>
                      <w:szCs w:val="20"/>
                    </w:rPr>
                  </w:pPr>
                  <w:r>
                    <w:rPr>
                      <w:rFonts w:ascii="Arial" w:hAnsi="Arial" w:cs="Arial"/>
                      <w:szCs w:val="20"/>
                    </w:rPr>
                    <w:t>Total</w:t>
                  </w:r>
                </w:p>
              </w:tc>
              <w:tc>
                <w:tcPr>
                  <w:tcW w:w="2501" w:type="dxa"/>
                  <w:tcBorders>
                    <w:left w:val="single" w:color="000000" w:sz="4" w:space="0"/>
                    <w:bottom w:val="single" w:color="000000" w:sz="4" w:space="0"/>
                    <w:right w:val="single" w:color="000000" w:sz="4" w:space="0"/>
                  </w:tcBorders>
                </w:tcPr>
                <w:p w:rsidR="009A43D9" w:rsidRDefault="00D40D51" w14:paraId="14E56E0C" w14:textId="77777777">
                  <w:pPr>
                    <w:pStyle w:val="TableContents"/>
                    <w:widowControl w:val="0"/>
                    <w:spacing w:before="20" w:after="20"/>
                    <w:rPr>
                      <w:rFonts w:ascii="Arial" w:hAnsi="Arial" w:cs="Arial"/>
                      <w:szCs w:val="20"/>
                    </w:rPr>
                  </w:pPr>
                  <w:r>
                    <w:rPr>
                      <w:rFonts w:ascii="Arial" w:hAnsi="Arial" w:cs="Arial"/>
                      <w:szCs w:val="20"/>
                    </w:rPr>
                    <w:t>12,000</w:t>
                  </w:r>
                </w:p>
              </w:tc>
            </w:tr>
          </w:tbl>
          <w:p w:rsidR="009A43D9" w:rsidRDefault="009A43D9" w14:paraId="26B1A375" w14:textId="77777777">
            <w:pPr>
              <w:widowControl w:val="0"/>
              <w:spacing w:before="20" w:after="20"/>
              <w:rPr>
                <w:rFonts w:ascii="Arial" w:hAnsi="Arial" w:eastAsia="Calibri" w:cs="Arial"/>
                <w:color w:val="000000"/>
                <w:szCs w:val="20"/>
              </w:rPr>
            </w:pPr>
          </w:p>
          <w:p w:rsidR="009A43D9" w:rsidRDefault="00D40D51" w14:paraId="317E326B"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Application of 5000 will be broken down as follows:</w:t>
            </w:r>
          </w:p>
          <w:p w:rsidR="009A43D9" w:rsidRDefault="009A43D9" w14:paraId="211FC6EA" w14:textId="77777777">
            <w:pPr>
              <w:widowControl w:val="0"/>
              <w:spacing w:before="20" w:after="20"/>
              <w:rPr>
                <w:rFonts w:ascii="Arial" w:hAnsi="Arial" w:eastAsia="Calibri" w:cs="Arial"/>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0C41C7EB"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294D1C00" w14:textId="77777777">
                  <w:pPr>
                    <w:pStyle w:val="TableContents"/>
                    <w:widowControl w:val="0"/>
                    <w:spacing w:before="20" w:after="20"/>
                    <w:rPr>
                      <w:rFonts w:ascii="Arial" w:hAnsi="Arial" w:cs="Arial"/>
                      <w:szCs w:val="20"/>
                    </w:rPr>
                  </w:pPr>
                  <w:r>
                    <w:rPr>
                      <w:rFonts w:ascii="Arial" w:hAnsi="Arial" w:cs="Arial"/>
                      <w:b/>
                      <w:szCs w:val="20"/>
                    </w:rPr>
                    <w:t>Policy Item</w:t>
                  </w:r>
                </w:p>
              </w:tc>
              <w:tc>
                <w:tcPr>
                  <w:tcW w:w="1665" w:type="dxa"/>
                  <w:tcBorders>
                    <w:top w:val="single" w:color="000000" w:sz="4" w:space="0"/>
                    <w:left w:val="single" w:color="000000" w:sz="4" w:space="0"/>
                    <w:bottom w:val="single" w:color="000000" w:sz="4" w:space="0"/>
                  </w:tcBorders>
                  <w:vAlign w:val="center"/>
                </w:tcPr>
                <w:p w:rsidR="009A43D9" w:rsidRDefault="00D40D51" w14:paraId="6D81295B" w14:textId="77777777">
                  <w:pPr>
                    <w:pStyle w:val="TableContents"/>
                    <w:widowControl w:val="0"/>
                    <w:spacing w:before="20" w:after="20"/>
                    <w:rPr>
                      <w:rFonts w:ascii="Arial" w:hAnsi="Arial" w:cs="Arial"/>
                      <w:szCs w:val="20"/>
                    </w:rPr>
                  </w:pPr>
                  <w:r>
                    <w:rPr>
                      <w:rFonts w:ascii="Arial" w:hAnsi="Arial" w:cs="Arial"/>
                      <w:b/>
                      <w:szCs w:val="20"/>
                    </w:rPr>
                    <w:t>Amount</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4E0F749F" w14:textId="77777777">
                  <w:pPr>
                    <w:pStyle w:val="TableContents"/>
                    <w:widowControl w:val="0"/>
                    <w:spacing w:before="20" w:after="20"/>
                    <w:rPr>
                      <w:rFonts w:ascii="Arial" w:hAnsi="Arial" w:cs="Arial"/>
                      <w:szCs w:val="20"/>
                    </w:rPr>
                  </w:pPr>
                  <w:r>
                    <w:rPr>
                      <w:rFonts w:ascii="Arial" w:hAnsi="Arial" w:cs="Arial"/>
                      <w:b/>
                      <w:szCs w:val="20"/>
                    </w:rPr>
                    <w:t>Applied Payment</w:t>
                  </w:r>
                </w:p>
              </w:tc>
            </w:tr>
            <w:tr w:rsidR="009A43D9" w14:paraId="2B84A935" w14:textId="77777777">
              <w:trPr>
                <w:cantSplit/>
              </w:trPr>
              <w:tc>
                <w:tcPr>
                  <w:tcW w:w="1660" w:type="dxa"/>
                  <w:tcBorders>
                    <w:left w:val="single" w:color="000000" w:sz="4" w:space="0"/>
                    <w:bottom w:val="single" w:color="000000" w:sz="4" w:space="0"/>
                  </w:tcBorders>
                </w:tcPr>
                <w:p w:rsidR="009A43D9" w:rsidRDefault="00D40D51" w14:paraId="2B3A2044"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Premium Receivable – DST</w:t>
                  </w:r>
                </w:p>
              </w:tc>
              <w:tc>
                <w:tcPr>
                  <w:tcW w:w="1665" w:type="dxa"/>
                  <w:tcBorders>
                    <w:left w:val="single" w:color="000000" w:sz="4" w:space="0"/>
                    <w:bottom w:val="single" w:color="000000" w:sz="4" w:space="0"/>
                  </w:tcBorders>
                </w:tcPr>
                <w:p w:rsidR="009A43D9" w:rsidRDefault="00D40D51" w14:paraId="2CE73B84" w14:textId="77777777">
                  <w:pPr>
                    <w:pStyle w:val="TableContents"/>
                    <w:widowControl w:val="0"/>
                    <w:spacing w:before="20" w:after="20"/>
                    <w:rPr>
                      <w:rFonts w:ascii="Arial" w:hAnsi="Arial" w:cs="Arial"/>
                      <w:szCs w:val="20"/>
                    </w:rPr>
                  </w:pPr>
                  <w:r>
                    <w:rPr>
                      <w:rFonts w:ascii="Arial" w:hAnsi="Arial" w:cs="Arial"/>
                      <w:szCs w:val="20"/>
                    </w:rPr>
                    <w:t>100</w:t>
                  </w:r>
                </w:p>
              </w:tc>
              <w:tc>
                <w:tcPr>
                  <w:tcW w:w="1678" w:type="dxa"/>
                  <w:tcBorders>
                    <w:left w:val="single" w:color="000000" w:sz="4" w:space="0"/>
                    <w:bottom w:val="single" w:color="000000" w:sz="4" w:space="0"/>
                    <w:right w:val="single" w:color="000000" w:sz="4" w:space="0"/>
                  </w:tcBorders>
                </w:tcPr>
                <w:p w:rsidR="009A43D9" w:rsidRDefault="00D40D51" w14:paraId="4874B920" w14:textId="77777777">
                  <w:pPr>
                    <w:pStyle w:val="TableContents"/>
                    <w:widowControl w:val="0"/>
                    <w:spacing w:before="20" w:after="20"/>
                    <w:rPr>
                      <w:rFonts w:ascii="Arial" w:hAnsi="Arial" w:cs="Arial"/>
                      <w:szCs w:val="20"/>
                    </w:rPr>
                  </w:pPr>
                  <w:r>
                    <w:rPr>
                      <w:rFonts w:ascii="Arial" w:hAnsi="Arial" w:cs="Arial"/>
                      <w:szCs w:val="20"/>
                    </w:rPr>
                    <w:t>100</w:t>
                  </w:r>
                </w:p>
              </w:tc>
            </w:tr>
            <w:tr w:rsidR="009A43D9" w14:paraId="14236021" w14:textId="77777777">
              <w:trPr>
                <w:cantSplit/>
              </w:trPr>
              <w:tc>
                <w:tcPr>
                  <w:tcW w:w="1660" w:type="dxa"/>
                  <w:tcBorders>
                    <w:left w:val="single" w:color="000000" w:sz="4" w:space="0"/>
                    <w:bottom w:val="single" w:color="000000" w:sz="4" w:space="0"/>
                  </w:tcBorders>
                </w:tcPr>
                <w:p w:rsidR="009A43D9" w:rsidRDefault="00D40D51" w14:paraId="09903CDC"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Premium Receivable - Premium Tax (VAT)</w:t>
                  </w:r>
                </w:p>
              </w:tc>
              <w:tc>
                <w:tcPr>
                  <w:tcW w:w="1665" w:type="dxa"/>
                  <w:tcBorders>
                    <w:left w:val="single" w:color="000000" w:sz="4" w:space="0"/>
                    <w:bottom w:val="single" w:color="000000" w:sz="4" w:space="0"/>
                  </w:tcBorders>
                </w:tcPr>
                <w:p w:rsidR="009A43D9" w:rsidRDefault="00D40D51" w14:paraId="4FAD5F45" w14:textId="77777777">
                  <w:pPr>
                    <w:pStyle w:val="TableContents"/>
                    <w:widowControl w:val="0"/>
                    <w:spacing w:before="20" w:after="20"/>
                    <w:rPr>
                      <w:rFonts w:ascii="Arial" w:hAnsi="Arial" w:cs="Arial"/>
                      <w:szCs w:val="20"/>
                    </w:rPr>
                  </w:pPr>
                  <w:r>
                    <w:rPr>
                      <w:rFonts w:ascii="Arial" w:hAnsi="Arial" w:cs="Arial"/>
                      <w:szCs w:val="20"/>
                    </w:rPr>
                    <w:t>1,200</w:t>
                  </w:r>
                </w:p>
              </w:tc>
              <w:tc>
                <w:tcPr>
                  <w:tcW w:w="1678" w:type="dxa"/>
                  <w:tcBorders>
                    <w:left w:val="single" w:color="000000" w:sz="4" w:space="0"/>
                    <w:bottom w:val="single" w:color="000000" w:sz="4" w:space="0"/>
                    <w:right w:val="single" w:color="000000" w:sz="4" w:space="0"/>
                  </w:tcBorders>
                </w:tcPr>
                <w:p w:rsidR="009A43D9" w:rsidRDefault="00D40D51" w14:paraId="3568EC3F" w14:textId="77777777">
                  <w:pPr>
                    <w:pStyle w:val="TableContents"/>
                    <w:widowControl w:val="0"/>
                    <w:spacing w:before="20" w:after="20"/>
                    <w:rPr>
                      <w:rFonts w:ascii="Arial" w:hAnsi="Arial" w:cs="Arial"/>
                      <w:szCs w:val="20"/>
                    </w:rPr>
                  </w:pPr>
                  <w:r>
                    <w:rPr>
                      <w:rFonts w:ascii="Arial" w:hAnsi="Arial" w:cs="Arial"/>
                      <w:szCs w:val="20"/>
                    </w:rPr>
                    <w:t>1,200</w:t>
                  </w:r>
                </w:p>
              </w:tc>
            </w:tr>
            <w:tr w:rsidR="009A43D9" w14:paraId="6F06B5EC" w14:textId="77777777">
              <w:trPr>
                <w:cantSplit/>
              </w:trPr>
              <w:tc>
                <w:tcPr>
                  <w:tcW w:w="1660" w:type="dxa"/>
                  <w:tcBorders>
                    <w:left w:val="single" w:color="000000" w:sz="4" w:space="0"/>
                    <w:bottom w:val="single" w:color="000000" w:sz="4" w:space="0"/>
                  </w:tcBorders>
                </w:tcPr>
                <w:p w:rsidR="009A43D9" w:rsidRDefault="00D40D51" w14:paraId="03532842"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Premium Receivable – LGT</w:t>
                  </w:r>
                </w:p>
              </w:tc>
              <w:tc>
                <w:tcPr>
                  <w:tcW w:w="1665" w:type="dxa"/>
                  <w:tcBorders>
                    <w:left w:val="single" w:color="000000" w:sz="4" w:space="0"/>
                    <w:bottom w:val="single" w:color="000000" w:sz="4" w:space="0"/>
                  </w:tcBorders>
                </w:tcPr>
                <w:p w:rsidR="009A43D9" w:rsidRDefault="00D40D51" w14:paraId="29CA5401" w14:textId="77777777">
                  <w:pPr>
                    <w:pStyle w:val="TableContents"/>
                    <w:widowControl w:val="0"/>
                    <w:spacing w:before="20" w:after="20"/>
                    <w:rPr>
                      <w:rFonts w:ascii="Arial" w:hAnsi="Arial" w:cs="Arial"/>
                      <w:szCs w:val="20"/>
                    </w:rPr>
                  </w:pPr>
                  <w:r>
                    <w:rPr>
                      <w:rFonts w:ascii="Arial" w:hAnsi="Arial" w:cs="Arial"/>
                      <w:szCs w:val="20"/>
                    </w:rPr>
                    <w:t>500</w:t>
                  </w:r>
                </w:p>
              </w:tc>
              <w:tc>
                <w:tcPr>
                  <w:tcW w:w="1678" w:type="dxa"/>
                  <w:tcBorders>
                    <w:left w:val="single" w:color="000000" w:sz="4" w:space="0"/>
                    <w:bottom w:val="single" w:color="000000" w:sz="4" w:space="0"/>
                    <w:right w:val="single" w:color="000000" w:sz="4" w:space="0"/>
                  </w:tcBorders>
                </w:tcPr>
                <w:p w:rsidR="009A43D9" w:rsidRDefault="00D40D51" w14:paraId="343799E4" w14:textId="77777777">
                  <w:pPr>
                    <w:pStyle w:val="TableContents"/>
                    <w:widowControl w:val="0"/>
                    <w:spacing w:before="20" w:after="20"/>
                    <w:rPr>
                      <w:rFonts w:ascii="Arial" w:hAnsi="Arial" w:cs="Arial"/>
                      <w:szCs w:val="20"/>
                    </w:rPr>
                  </w:pPr>
                  <w:r>
                    <w:rPr>
                      <w:rFonts w:ascii="Arial" w:hAnsi="Arial" w:cs="Arial"/>
                      <w:szCs w:val="20"/>
                    </w:rPr>
                    <w:t>500</w:t>
                  </w:r>
                </w:p>
              </w:tc>
            </w:tr>
            <w:tr w:rsidR="009A43D9" w14:paraId="08F49EAD" w14:textId="77777777">
              <w:trPr>
                <w:cantSplit/>
              </w:trPr>
              <w:tc>
                <w:tcPr>
                  <w:tcW w:w="1660" w:type="dxa"/>
                  <w:tcBorders>
                    <w:left w:val="single" w:color="000000" w:sz="4" w:space="0"/>
                    <w:bottom w:val="single" w:color="000000" w:sz="4" w:space="0"/>
                  </w:tcBorders>
                </w:tcPr>
                <w:p w:rsidR="009A43D9" w:rsidRDefault="00D40D51" w14:paraId="0745CB5A" w14:textId="77777777">
                  <w:pPr>
                    <w:keepNext/>
                    <w:widowControl w:val="0"/>
                    <w:spacing w:before="20" w:after="20"/>
                    <w:rPr>
                      <w:rFonts w:ascii="Arial" w:hAnsi="Arial" w:eastAsia="Calibri" w:cs="Arial"/>
                      <w:color w:val="000000"/>
                      <w:szCs w:val="20"/>
                    </w:rPr>
                  </w:pPr>
                  <w:r>
                    <w:rPr>
                      <w:rFonts w:ascii="Arial" w:hAnsi="Arial" w:eastAsia="Calibri" w:cs="Arial"/>
                      <w:color w:val="000000"/>
                      <w:szCs w:val="20"/>
                    </w:rPr>
                    <w:t>Premium Receivable - Other Charges</w:t>
                  </w:r>
                </w:p>
              </w:tc>
              <w:tc>
                <w:tcPr>
                  <w:tcW w:w="1665" w:type="dxa"/>
                  <w:tcBorders>
                    <w:left w:val="single" w:color="000000" w:sz="4" w:space="0"/>
                    <w:bottom w:val="single" w:color="000000" w:sz="4" w:space="0"/>
                  </w:tcBorders>
                </w:tcPr>
                <w:p w:rsidR="009A43D9" w:rsidRDefault="00D40D51" w14:paraId="3381BA9A" w14:textId="77777777">
                  <w:pPr>
                    <w:pStyle w:val="TableContents"/>
                    <w:keepNext/>
                    <w:widowControl w:val="0"/>
                    <w:spacing w:before="20" w:after="20"/>
                    <w:rPr>
                      <w:rFonts w:ascii="Arial" w:hAnsi="Arial" w:cs="Arial"/>
                      <w:szCs w:val="20"/>
                    </w:rPr>
                  </w:pPr>
                  <w:r>
                    <w:rPr>
                      <w:rFonts w:ascii="Arial" w:hAnsi="Arial" w:cs="Arial"/>
                      <w:szCs w:val="20"/>
                    </w:rPr>
                    <w:t>200</w:t>
                  </w:r>
                </w:p>
              </w:tc>
              <w:tc>
                <w:tcPr>
                  <w:tcW w:w="1678" w:type="dxa"/>
                  <w:tcBorders>
                    <w:left w:val="single" w:color="000000" w:sz="4" w:space="0"/>
                    <w:bottom w:val="single" w:color="000000" w:sz="4" w:space="0"/>
                    <w:right w:val="single" w:color="000000" w:sz="4" w:space="0"/>
                  </w:tcBorders>
                </w:tcPr>
                <w:p w:rsidR="009A43D9" w:rsidRDefault="00D40D51" w14:paraId="15BF5D1C" w14:textId="77777777">
                  <w:pPr>
                    <w:pStyle w:val="TableContents"/>
                    <w:keepNext/>
                    <w:widowControl w:val="0"/>
                    <w:spacing w:before="20" w:after="20"/>
                    <w:rPr>
                      <w:rFonts w:ascii="Arial" w:hAnsi="Arial" w:cs="Arial"/>
                      <w:szCs w:val="20"/>
                    </w:rPr>
                  </w:pPr>
                  <w:r>
                    <w:rPr>
                      <w:rFonts w:ascii="Arial" w:hAnsi="Arial" w:cs="Arial"/>
                      <w:szCs w:val="20"/>
                    </w:rPr>
                    <w:t>200</w:t>
                  </w:r>
                </w:p>
              </w:tc>
            </w:tr>
            <w:tr w:rsidR="009A43D9" w14:paraId="5E508ACC" w14:textId="77777777">
              <w:trPr>
                <w:cantSplit/>
              </w:trPr>
              <w:tc>
                <w:tcPr>
                  <w:tcW w:w="1660" w:type="dxa"/>
                  <w:tcBorders>
                    <w:left w:val="single" w:color="000000" w:sz="4" w:space="0"/>
                    <w:bottom w:val="single" w:color="000000" w:sz="4" w:space="0"/>
                  </w:tcBorders>
                </w:tcPr>
                <w:p w:rsidR="009A43D9" w:rsidRDefault="00D40D51" w14:paraId="34795130" w14:textId="77777777">
                  <w:pPr>
                    <w:keepNext/>
                    <w:widowControl w:val="0"/>
                    <w:spacing w:before="20" w:after="20"/>
                  </w:pPr>
                  <w:r>
                    <w:rPr>
                      <w:rFonts w:ascii="Arial" w:hAnsi="Arial" w:eastAsia="Calibri" w:cs="Arial"/>
                      <w:color w:val="000000"/>
                      <w:szCs w:val="20"/>
                    </w:rPr>
                    <w:t>Premium Receivable - Basic Premium</w:t>
                  </w:r>
                </w:p>
              </w:tc>
              <w:tc>
                <w:tcPr>
                  <w:tcW w:w="1665" w:type="dxa"/>
                  <w:tcBorders>
                    <w:left w:val="single" w:color="000000" w:sz="4" w:space="0"/>
                    <w:bottom w:val="single" w:color="000000" w:sz="4" w:space="0"/>
                  </w:tcBorders>
                </w:tcPr>
                <w:p w:rsidR="009A43D9" w:rsidRDefault="00D40D51" w14:paraId="36B2DD5B" w14:textId="77777777">
                  <w:pPr>
                    <w:pStyle w:val="TableContents"/>
                    <w:keepNext/>
                    <w:widowControl w:val="0"/>
                    <w:spacing w:before="20" w:after="20"/>
                    <w:rPr>
                      <w:rFonts w:ascii="Arial" w:hAnsi="Arial" w:cs="Arial"/>
                      <w:szCs w:val="20"/>
                    </w:rPr>
                  </w:pPr>
                  <w:r>
                    <w:rPr>
                      <w:rFonts w:ascii="Arial" w:hAnsi="Arial" w:cs="Arial"/>
                      <w:szCs w:val="20"/>
                    </w:rPr>
                    <w:t>10,000</w:t>
                  </w:r>
                </w:p>
              </w:tc>
              <w:tc>
                <w:tcPr>
                  <w:tcW w:w="1678" w:type="dxa"/>
                  <w:tcBorders>
                    <w:left w:val="single" w:color="000000" w:sz="4" w:space="0"/>
                    <w:bottom w:val="single" w:color="000000" w:sz="4" w:space="0"/>
                    <w:right w:val="single" w:color="000000" w:sz="4" w:space="0"/>
                  </w:tcBorders>
                </w:tcPr>
                <w:p w:rsidR="009A43D9" w:rsidRDefault="00D40D51" w14:paraId="455320B6" w14:textId="77777777">
                  <w:pPr>
                    <w:pStyle w:val="TableContents"/>
                    <w:keepNext/>
                    <w:widowControl w:val="0"/>
                    <w:spacing w:before="20" w:after="20"/>
                    <w:rPr>
                      <w:rFonts w:ascii="Arial" w:hAnsi="Arial" w:cs="Arial"/>
                      <w:szCs w:val="20"/>
                    </w:rPr>
                  </w:pPr>
                  <w:r>
                    <w:rPr>
                      <w:rFonts w:ascii="Arial" w:hAnsi="Arial" w:cs="Arial"/>
                      <w:szCs w:val="20"/>
                    </w:rPr>
                    <w:t>3,000</w:t>
                  </w:r>
                </w:p>
              </w:tc>
            </w:tr>
            <w:tr w:rsidR="009A43D9" w14:paraId="36B811D3" w14:textId="77777777">
              <w:trPr>
                <w:cantSplit/>
              </w:trPr>
              <w:tc>
                <w:tcPr>
                  <w:tcW w:w="1660" w:type="dxa"/>
                  <w:tcBorders>
                    <w:left w:val="single" w:color="000000" w:sz="4" w:space="0"/>
                    <w:bottom w:val="single" w:color="000000" w:sz="4" w:space="0"/>
                  </w:tcBorders>
                </w:tcPr>
                <w:p w:rsidR="009A43D9" w:rsidRDefault="00D40D51" w14:paraId="67183AB2" w14:textId="77777777">
                  <w:pPr>
                    <w:widowControl w:val="0"/>
                    <w:spacing w:before="20" w:after="20"/>
                    <w:rPr>
                      <w:rFonts w:ascii="Arial" w:hAnsi="Arial" w:cs="Arial"/>
                      <w:szCs w:val="20"/>
                    </w:rPr>
                  </w:pPr>
                  <w:r>
                    <w:rPr>
                      <w:rFonts w:ascii="Arial" w:hAnsi="Arial" w:cs="Arial"/>
                      <w:szCs w:val="20"/>
                    </w:rPr>
                    <w:t>Total</w:t>
                  </w:r>
                </w:p>
              </w:tc>
              <w:tc>
                <w:tcPr>
                  <w:tcW w:w="1665" w:type="dxa"/>
                  <w:tcBorders>
                    <w:left w:val="single" w:color="000000" w:sz="4" w:space="0"/>
                    <w:bottom w:val="single" w:color="000000" w:sz="4" w:space="0"/>
                  </w:tcBorders>
                </w:tcPr>
                <w:p w:rsidR="009A43D9" w:rsidRDefault="00D40D51" w14:paraId="7DEBB0A4" w14:textId="77777777">
                  <w:pPr>
                    <w:pStyle w:val="TableContents"/>
                    <w:widowControl w:val="0"/>
                    <w:spacing w:before="20" w:after="20"/>
                    <w:rPr>
                      <w:rFonts w:ascii="Arial" w:hAnsi="Arial" w:cs="Arial"/>
                      <w:szCs w:val="20"/>
                    </w:rPr>
                  </w:pPr>
                  <w:r>
                    <w:rPr>
                      <w:rFonts w:ascii="Arial" w:hAnsi="Arial" w:cs="Arial"/>
                      <w:szCs w:val="20"/>
                    </w:rPr>
                    <w:t>12,000</w:t>
                  </w:r>
                </w:p>
              </w:tc>
              <w:tc>
                <w:tcPr>
                  <w:tcW w:w="1678" w:type="dxa"/>
                  <w:tcBorders>
                    <w:left w:val="single" w:color="000000" w:sz="4" w:space="0"/>
                    <w:bottom w:val="single" w:color="000000" w:sz="4" w:space="0"/>
                    <w:right w:val="single" w:color="000000" w:sz="4" w:space="0"/>
                  </w:tcBorders>
                </w:tcPr>
                <w:p w:rsidR="009A43D9" w:rsidRDefault="00D40D51" w14:paraId="0F124322" w14:textId="77777777">
                  <w:pPr>
                    <w:pStyle w:val="TableContents"/>
                    <w:widowControl w:val="0"/>
                    <w:spacing w:before="20" w:after="20"/>
                    <w:rPr>
                      <w:rFonts w:ascii="Arial" w:hAnsi="Arial" w:cs="Arial"/>
                      <w:szCs w:val="20"/>
                    </w:rPr>
                  </w:pPr>
                  <w:r>
                    <w:rPr>
                      <w:rFonts w:ascii="Arial" w:hAnsi="Arial" w:cs="Arial"/>
                      <w:szCs w:val="20"/>
                    </w:rPr>
                    <w:t>5,000</w:t>
                  </w:r>
                </w:p>
              </w:tc>
            </w:tr>
          </w:tbl>
          <w:p w:rsidR="009A43D9" w:rsidRDefault="009A43D9" w14:paraId="764ED501" w14:textId="77777777">
            <w:pPr>
              <w:widowControl w:val="0"/>
              <w:spacing w:before="20" w:after="20"/>
              <w:rPr>
                <w:rFonts w:ascii="Arial" w:hAnsi="Arial" w:eastAsia="Calibri" w:cs="Arial"/>
                <w:color w:val="000000"/>
                <w:szCs w:val="20"/>
              </w:rPr>
            </w:pPr>
          </w:p>
          <w:p w:rsidR="009A43D9" w:rsidRDefault="00D40D51" w14:paraId="0F5BB308" w14:textId="77777777">
            <w:pPr>
              <w:widowControl w:val="0"/>
              <w:spacing w:before="20" w:after="20"/>
              <w:rPr>
                <w:rFonts w:ascii="Arial" w:hAnsi="Arial" w:eastAsia="Calibri" w:cs="Arial"/>
                <w:color w:val="000000"/>
                <w:szCs w:val="20"/>
              </w:rPr>
            </w:pPr>
            <w:r>
              <w:rPr>
                <w:rFonts w:ascii="Arial" w:hAnsi="Arial" w:eastAsia="Calibri" w:cs="Arial"/>
                <w:color w:val="000000"/>
                <w:szCs w:val="20"/>
              </w:rPr>
              <w:t>The system shall generate a report after each automatic payment processing run containing the following:</w:t>
            </w:r>
          </w:p>
          <w:p w:rsidR="009A43D9" w:rsidRDefault="00D40D51" w14:paraId="242CE582" w14:textId="77777777">
            <w:pPr>
              <w:widowControl w:val="0"/>
              <w:numPr>
                <w:ilvl w:val="0"/>
                <w:numId w:val="69"/>
              </w:numPr>
              <w:spacing w:before="20" w:after="20"/>
              <w:rPr>
                <w:rFonts w:ascii="Arial" w:hAnsi="Arial" w:eastAsia="Calibri" w:cs="Arial"/>
                <w:color w:val="000000"/>
                <w:szCs w:val="20"/>
              </w:rPr>
            </w:pPr>
            <w:r>
              <w:rPr>
                <w:rFonts w:ascii="Arial" w:hAnsi="Arial" w:eastAsia="Calibri" w:cs="Arial"/>
                <w:color w:val="000000"/>
                <w:szCs w:val="20"/>
              </w:rPr>
              <w:t>Summary (count and amount)</w:t>
            </w:r>
          </w:p>
          <w:p w:rsidR="009A43D9" w:rsidRDefault="00D40D51" w14:paraId="15C9F389"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Matched</w:t>
            </w:r>
          </w:p>
          <w:p w:rsidR="009A43D9" w:rsidRDefault="00D40D51" w14:paraId="69CAA466" w14:textId="77777777">
            <w:pPr>
              <w:widowControl w:val="0"/>
              <w:numPr>
                <w:ilvl w:val="2"/>
                <w:numId w:val="69"/>
              </w:numPr>
              <w:spacing w:before="20" w:after="20"/>
              <w:rPr>
                <w:rFonts w:ascii="Arial" w:hAnsi="Arial" w:eastAsia="Calibri" w:cs="Arial"/>
                <w:color w:val="000000"/>
                <w:szCs w:val="20"/>
              </w:rPr>
            </w:pPr>
            <w:r>
              <w:rPr>
                <w:rFonts w:ascii="Arial" w:hAnsi="Arial" w:eastAsia="Calibri" w:cs="Arial"/>
                <w:color w:val="000000"/>
                <w:szCs w:val="20"/>
              </w:rPr>
              <w:t>Applied Payment</w:t>
            </w:r>
          </w:p>
          <w:p w:rsidR="009A43D9" w:rsidRDefault="00D40D51" w14:paraId="78B82F25" w14:textId="77777777">
            <w:pPr>
              <w:widowControl w:val="0"/>
              <w:numPr>
                <w:ilvl w:val="2"/>
                <w:numId w:val="69"/>
              </w:numPr>
              <w:spacing w:before="20" w:after="20"/>
              <w:rPr>
                <w:rFonts w:ascii="Arial" w:hAnsi="Arial" w:eastAsia="Calibri" w:cs="Arial"/>
                <w:color w:val="000000"/>
                <w:szCs w:val="20"/>
              </w:rPr>
            </w:pPr>
            <w:r>
              <w:rPr>
                <w:rFonts w:ascii="Arial" w:hAnsi="Arial" w:eastAsia="Calibri" w:cs="Arial"/>
                <w:color w:val="000000"/>
                <w:szCs w:val="20"/>
              </w:rPr>
              <w:t>Excess Payment</w:t>
            </w:r>
          </w:p>
          <w:p w:rsidR="009A43D9" w:rsidRDefault="00D40D51" w14:paraId="39ECF64B"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Matched on Pre-booked</w:t>
            </w:r>
          </w:p>
          <w:p w:rsidR="009A43D9" w:rsidRDefault="00D40D51" w14:paraId="09997E0C"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Unbooked/Unmatched</w:t>
            </w:r>
          </w:p>
          <w:p w:rsidR="009A43D9" w:rsidRDefault="00D40D51" w14:paraId="614AD565" w14:textId="77777777">
            <w:pPr>
              <w:widowControl w:val="0"/>
              <w:numPr>
                <w:ilvl w:val="0"/>
                <w:numId w:val="69"/>
              </w:numPr>
              <w:spacing w:before="20" w:after="20"/>
              <w:rPr>
                <w:rFonts w:ascii="Arial" w:hAnsi="Arial" w:eastAsia="Calibri" w:cs="Arial"/>
                <w:color w:val="000000"/>
                <w:szCs w:val="20"/>
              </w:rPr>
            </w:pPr>
            <w:r>
              <w:rPr>
                <w:rFonts w:ascii="Arial" w:hAnsi="Arial" w:eastAsia="Calibri" w:cs="Arial"/>
                <w:color w:val="000000"/>
                <w:szCs w:val="20"/>
              </w:rPr>
              <w:t>List of payment records per category above. The report shall display:</w:t>
            </w:r>
          </w:p>
          <w:p w:rsidR="009A43D9" w:rsidRDefault="00D40D51" w14:paraId="2418AA57"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Transaction Date</w:t>
            </w:r>
          </w:p>
          <w:p w:rsidR="009A43D9" w:rsidRDefault="00D40D51" w14:paraId="2B3AD8D9"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BP filename</w:t>
            </w:r>
          </w:p>
          <w:p w:rsidR="009A43D9" w:rsidRDefault="00D40D51" w14:paraId="5753BD36"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Transaction Number</w:t>
            </w:r>
          </w:p>
          <w:p w:rsidR="009A43D9" w:rsidRDefault="00D40D51" w14:paraId="28314CEC"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Amount</w:t>
            </w:r>
          </w:p>
          <w:p w:rsidR="009A43D9" w:rsidRDefault="00D40D51" w14:paraId="71047AD1"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Reference Number</w:t>
            </w:r>
          </w:p>
          <w:p w:rsidR="009A43D9" w:rsidRDefault="00D40D51" w14:paraId="67DCDCC0"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Account Number</w:t>
            </w:r>
          </w:p>
          <w:p w:rsidR="009A43D9" w:rsidRDefault="00D40D51" w14:paraId="638149DC" w14:textId="77777777">
            <w:pPr>
              <w:widowControl w:val="0"/>
              <w:numPr>
                <w:ilvl w:val="1"/>
                <w:numId w:val="69"/>
              </w:numPr>
              <w:spacing w:before="20" w:after="20"/>
              <w:rPr>
                <w:rFonts w:ascii="Arial" w:hAnsi="Arial" w:eastAsia="Calibri" w:cs="Arial"/>
                <w:color w:val="000000"/>
                <w:szCs w:val="20"/>
              </w:rPr>
            </w:pPr>
            <w:r>
              <w:rPr>
                <w:rFonts w:ascii="Arial" w:hAnsi="Arial" w:eastAsia="Calibri" w:cs="Arial"/>
                <w:color w:val="000000"/>
                <w:szCs w:val="20"/>
              </w:rPr>
              <w:t>Record Status</w:t>
            </w:r>
          </w:p>
          <w:p w:rsidR="009A43D9" w:rsidRDefault="00D40D51" w14:paraId="1BD07970" w14:textId="77777777">
            <w:pPr>
              <w:widowControl w:val="0"/>
              <w:numPr>
                <w:ilvl w:val="2"/>
                <w:numId w:val="69"/>
              </w:numPr>
              <w:spacing w:before="20" w:after="20"/>
              <w:rPr>
                <w:rFonts w:ascii="Arial" w:hAnsi="Arial" w:eastAsia="Calibri" w:cs="Arial"/>
                <w:color w:val="000000"/>
                <w:szCs w:val="20"/>
              </w:rPr>
            </w:pPr>
            <w:r>
              <w:rPr>
                <w:rFonts w:ascii="Arial" w:hAnsi="Arial" w:eastAsia="Calibri" w:cs="Arial"/>
                <w:color w:val="000000"/>
                <w:szCs w:val="20"/>
              </w:rPr>
              <w:t>Applied Payment</w:t>
            </w:r>
          </w:p>
          <w:p w:rsidR="009A43D9" w:rsidRDefault="00D40D51" w14:paraId="0CECE7C8" w14:textId="77777777">
            <w:pPr>
              <w:widowControl w:val="0"/>
              <w:numPr>
                <w:ilvl w:val="2"/>
                <w:numId w:val="69"/>
              </w:numPr>
              <w:spacing w:before="20" w:after="20"/>
              <w:rPr>
                <w:rFonts w:ascii="Arial" w:hAnsi="Arial" w:eastAsia="Calibri" w:cs="Arial"/>
                <w:color w:val="000000"/>
                <w:szCs w:val="20"/>
              </w:rPr>
            </w:pPr>
            <w:r>
              <w:rPr>
                <w:rFonts w:ascii="Arial" w:hAnsi="Arial" w:eastAsia="Calibri" w:cs="Arial"/>
                <w:color w:val="000000"/>
                <w:szCs w:val="20"/>
              </w:rPr>
              <w:t>Unapplied - Pre-booked Payment</w:t>
            </w:r>
          </w:p>
          <w:p w:rsidR="009A43D9" w:rsidRDefault="00D40D51" w14:paraId="008507A0" w14:textId="77777777">
            <w:pPr>
              <w:widowControl w:val="0"/>
              <w:numPr>
                <w:ilvl w:val="2"/>
                <w:numId w:val="69"/>
              </w:numPr>
              <w:spacing w:before="20" w:after="20"/>
              <w:rPr>
                <w:rFonts w:ascii="Arial" w:hAnsi="Arial" w:eastAsia="Calibri" w:cs="Arial"/>
                <w:color w:val="000000"/>
                <w:szCs w:val="20"/>
              </w:rPr>
            </w:pPr>
            <w:r>
              <w:rPr>
                <w:rFonts w:ascii="Arial" w:hAnsi="Arial" w:eastAsia="Calibri" w:cs="Arial"/>
                <w:color w:val="000000"/>
                <w:szCs w:val="20"/>
              </w:rPr>
              <w:t>Unapplied - Excess Payment</w:t>
            </w:r>
          </w:p>
          <w:p w:rsidR="009A43D9" w:rsidRDefault="00D40D51" w14:paraId="10165DD2" w14:textId="77777777">
            <w:pPr>
              <w:widowControl w:val="0"/>
              <w:numPr>
                <w:ilvl w:val="2"/>
                <w:numId w:val="69"/>
              </w:numPr>
              <w:spacing w:before="20" w:after="20"/>
              <w:rPr>
                <w:rFonts w:ascii="Arial" w:hAnsi="Arial" w:eastAsia="Calibri" w:cs="Arial"/>
                <w:color w:val="000000"/>
                <w:szCs w:val="20"/>
              </w:rPr>
            </w:pPr>
            <w:r>
              <w:rPr>
                <w:rFonts w:ascii="Arial" w:hAnsi="Arial" w:eastAsia="Calibri" w:cs="Arial"/>
                <w:color w:val="000000"/>
                <w:szCs w:val="20"/>
              </w:rPr>
              <w:t>Unapplied - Unbooked/Unmatched</w:t>
            </w:r>
          </w:p>
          <w:p>
            <w:pPr>
              <w:pStyle w:val="ListParagraph"/>
              <w:numPr>
                <w:ilvl w:val="0"/>
                <w:numId w:val="205"/>
              </w:numPr>
              <w:spacing w:before="20" w:after="20"/>
              <w:rPr>
                <w:rFonts w:ascii="Arial" w:hAnsi="Arial" w:cs="Arial"/>
                <w:sz w:val="22"/>
                <w:szCs w:val="22"/>
              </w:rPr>
            </w:pPr>
            <w:r>
              <w:rPr>
                <w:rFonts w:ascii="Arial" w:hAnsi="Arial" w:cs="Arial"/>
                <w:sz w:val="22"/>
                <w:szCs w:val="22"/>
              </w:rPr>
              <w:t xml:space="preserve">The run report shall be shown on the screen at the end of the run, downloadable in Excel, and kept with the run (uploader or MFT, date and time, file names, counts and amounts per category).</w:t>
            </w:r>
          </w:p>
          <w:p>
            <w:pPr>
              <w:pStyle w:val="ListParagraph"/>
              <w:numPr>
                <w:ilvl w:val="0"/>
                <w:numId w:val="205"/>
              </w:numPr>
              <w:spacing w:before="20" w:after="20"/>
              <w:rPr>
                <w:rFonts w:ascii="Arial" w:hAnsi="Arial" w:cs="Arial"/>
                <w:sz w:val="22"/>
                <w:szCs w:val="22"/>
              </w:rPr>
            </w:pPr>
            <w:r>
              <w:rPr>
                <w:rFonts w:ascii="Arial" w:hAnsi="Arial" w:cs="Arial"/>
                <w:sz w:val="22"/>
                <w:szCs w:val="22"/>
              </w:rPr>
              <w:t xml:space="preserve">Failed rows shall be listed with their reason and can be corrected and processed again without processing again the rows already accepted (BRQID.006).</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06"/>
              </w:numPr>
              <w:spacing w:before="20" w:after="20"/>
              <w:rPr>
                <w:rFonts w:ascii="Arial" w:hAnsi="Arial" w:cs="Arial"/>
                <w:sz w:val="22"/>
                <w:szCs w:val="22"/>
              </w:rPr>
            </w:pPr>
            <w:r>
              <w:rPr>
                <w:rFonts w:ascii="Arial" w:hAnsi="Arial" w:cs="Arial"/>
                <w:sz w:val="22"/>
                <w:szCs w:val="22"/>
              </w:rPr>
              <w:t xml:space="preserve">The run report of a file of 10 rows with one row without amount shows 9 rows processed by category and 1 failed row with its reason.</w:t>
            </w:r>
          </w:p>
          <w:p>
            <w:pPr>
              <w:pStyle w:val="ListParagraph"/>
              <w:numPr>
                <w:ilvl w:val="0"/>
                <w:numId w:val="206"/>
              </w:numPr>
              <w:spacing w:before="20" w:after="20"/>
              <w:rPr>
                <w:rFonts w:ascii="Arial" w:hAnsi="Arial" w:cs="Arial"/>
                <w:sz w:val="22"/>
                <w:szCs w:val="22"/>
              </w:rPr>
            </w:pPr>
            <w:r>
              <w:rPr>
                <w:rFonts w:ascii="Arial" w:hAnsi="Arial" w:cs="Arial"/>
                <w:sz w:val="22"/>
                <w:szCs w:val="22"/>
              </w:rPr>
              <w:t xml:space="preserve">Processing again the corrected failed row applies it and does not change the other nine.</w:t>
            </w:r>
          </w:p>
          <w:p w:rsidR="009A43D9" w:rsidRDefault="009A43D9" w14:paraId="0AB93745" w14:textId="77777777">
            <w:pPr>
              <w:widowControl w:val="0"/>
              <w:spacing w:before="20" w:after="20"/>
              <w:ind w:left="1080"/>
              <w:rPr>
                <w:rFonts w:ascii="Arial" w:hAnsi="Arial" w:eastAsia="Calibri" w:cs="Arial"/>
                <w:color w:val="000000"/>
                <w:szCs w:val="20"/>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FRS.CSH.05.01.13 Processing of each row on its own</w:t>
            </w:r>
          </w:p>
          <w:p>
            <w:pPr>
              <w:pStyle w:val="ListParagraph"/>
              <w:numPr>
                <w:ilvl w:val="0"/>
                <w:numId w:val="255"/>
              </w:numPr>
              <w:spacing w:before="20" w:after="20"/>
              <w:rPr>
                <w:rFonts w:ascii="Arial" w:hAnsi="Arial" w:cs="Arial"/>
                <w:sz w:val="22"/>
                <w:szCs w:val="22"/>
              </w:rPr>
            </w:pPr>
            <w:r>
              <w:rPr>
                <w:rFonts w:ascii="Arial" w:hAnsi="Arial" w:cs="Arial"/>
                <w:sz w:val="22"/>
                <w:szCs w:val="22"/>
              </w:rPr>
              <w:t xml:space="preserve">Each row of a file shall be processed on its own; a failed row never stops the others and is kept with its reason for correction and reprocessing (FRS.CSH.10.03).</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56"/>
              </w:numPr>
              <w:spacing w:before="20" w:after="20"/>
              <w:rPr>
                <w:rFonts w:ascii="Arial" w:hAnsi="Arial" w:cs="Arial"/>
                <w:sz w:val="22"/>
                <w:szCs w:val="22"/>
              </w:rPr>
            </w:pPr>
            <w:r>
              <w:rPr>
                <w:rFonts w:ascii="Arial" w:hAnsi="Arial" w:cs="Arial"/>
                <w:sz w:val="22"/>
                <w:szCs w:val="22"/>
              </w:rPr>
              <w:t xml:space="preserve">A file of 10 rows with one unknown reference processes 10 rows; the unknown one becomes Unbooked/Unmatched and none is lost.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Payment Uploads; Cashiering Setup (Appendix E.13, Appendix E.21)</w:t>
            </w:r>
          </w:p>
          <w:p>
            <w:pPr>
              <w:spacing w:before="20" w:after="20"/>
              <w:rPr>
                <w:rFonts w:ascii="Arial" w:hAnsi="Arial" w:cs="Arial"/>
                <w:sz w:val="20"/>
                <w:szCs w:val="20"/>
              </w:rPr>
            </w:pPr>
            <w:r>
              <w:rPr>
                <w:rFonts w:ascii="Arial" w:hAnsi="Arial" w:cs="Arial"/>
                <w:sz w:val="20"/>
                <w:szCs w:val="20"/>
              </w:rPr>
              <w:t xml:space="preserve">Test conditions: TC-OP-002.1 to 002.3 (3 cases); TC-OP-008.1 to 008.3 (4 cases); TC-OP-015.1 to 015.4 (6 cases); TC-OP-016.1 to 016.3 (4 cases); TC-OP-018.1 to 018.3 (5 cases); TC-OP-019.1 to 019.2 (3 cases); TC-OP-025.1 to 025.3 (5 cases); TC-OP-131.1 to 131.2 (3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FRS.CSH.05.02</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PDC Warehouse</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Post-dated check warehouse</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FRS.CSH.05.02.01 Warehousing of post-dated checks</w:t>
            </w:r>
          </w:p>
          <w:p>
            <w:pPr>
              <w:pStyle w:val="ListParagraph"/>
              <w:numPr>
                <w:ilvl w:val="0"/>
                <w:numId w:val="275"/>
              </w:numPr>
              <w:spacing w:before="20" w:after="20"/>
              <w:rPr>
                <w:rFonts w:ascii="Arial" w:hAnsi="Arial" w:cs="Arial"/>
                <w:sz w:val="22"/>
                <w:szCs w:val="22"/>
              </w:rPr>
            </w:pPr>
            <w:r>
              <w:rPr>
                <w:rFonts w:ascii="Arial" w:hAnsi="Arial" w:cs="Arial"/>
                <w:sz w:val="22"/>
                <w:szCs w:val="22"/>
              </w:rPr>
              <w:t xml:space="preserve">The system shall keep every post-dated check received in a warehouse with a system number (PDC warehouse number), the client, the account number (invoice, ARN, policy or PN number), the check number, the bank and branch, the maturity date, the amount and the market segment (CSHID.008: "system-generated number", "repository", "list").</w:t>
            </w:r>
          </w:p>
          <w:p>
            <w:pPr>
              <w:pStyle w:val="ListParagraph"/>
              <w:numPr>
                <w:ilvl w:val="0"/>
                <w:numId w:val="275"/>
              </w:numPr>
              <w:spacing w:before="20" w:after="20"/>
              <w:rPr>
                <w:rFonts w:ascii="Arial" w:hAnsi="Arial" w:cs="Arial"/>
                <w:sz w:val="22"/>
                <w:szCs w:val="22"/>
              </w:rPr>
            </w:pPr>
            <w:r>
              <w:rPr>
                <w:rFonts w:ascii="Arial" w:hAnsi="Arial" w:cs="Arial"/>
                <w:sz w:val="22"/>
                <w:szCs w:val="22"/>
              </w:rPr>
              <w:t xml:space="preserve">The checks shall be added one by one on the screen or from the list of received post-dated checks (the matured list of PMS received via MFT, FRS.CSH.05.01.04, or the PDC Excel file of Appendix D.2).</w:t>
            </w:r>
          </w:p>
          <w:p>
            <w:pPr>
              <w:pStyle w:val="ListParagraph"/>
              <w:numPr>
                <w:ilvl w:val="0"/>
                <w:numId w:val="275"/>
              </w:numPr>
              <w:spacing w:before="20" w:after="20"/>
              <w:rPr>
                <w:rFonts w:ascii="Arial" w:hAnsi="Arial" w:cs="Arial"/>
                <w:sz w:val="22"/>
                <w:szCs w:val="22"/>
              </w:rPr>
            </w:pPr>
            <w:r>
              <w:rPr>
                <w:rFonts w:ascii="Arial" w:hAnsi="Arial" w:cs="Arial"/>
                <w:sz w:val="22"/>
                <w:szCs w:val="22"/>
              </w:rPr>
              <w:t xml:space="preserve">The system shall refuse a check already in the warehouse (same bank and check number) with the message "Check &lt;bank&gt; &lt;number&gt; is already in the warehouse".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76"/>
              </w:numPr>
              <w:spacing w:before="20" w:after="20"/>
              <w:rPr>
                <w:rFonts w:ascii="Arial" w:hAnsi="Arial" w:cs="Arial"/>
                <w:sz w:val="22"/>
                <w:szCs w:val="22"/>
              </w:rPr>
            </w:pPr>
            <w:r>
              <w:rPr>
                <w:rFonts w:ascii="Arial" w:hAnsi="Arial" w:cs="Arial"/>
                <w:sz w:val="22"/>
                <w:szCs w:val="22"/>
              </w:rPr>
              <w:t xml:space="preserve">A check added on the screen receives its PDC warehouse number and shows Warehoused.</w:t>
            </w:r>
          </w:p>
          <w:p>
            <w:pPr>
              <w:pStyle w:val="ListParagraph"/>
              <w:numPr>
                <w:ilvl w:val="0"/>
                <w:numId w:val="276"/>
              </w:numPr>
              <w:spacing w:before="20" w:after="20"/>
              <w:rPr>
                <w:rFonts w:ascii="Arial" w:hAnsi="Arial" w:cs="Arial"/>
                <w:sz w:val="22"/>
                <w:szCs w:val="22"/>
              </w:rPr>
            </w:pPr>
            <w:r>
              <w:rPr>
                <w:rFonts w:ascii="Arial" w:hAnsi="Arial" w:cs="Arial"/>
                <w:sz w:val="22"/>
                <w:szCs w:val="22"/>
              </w:rPr>
              <w:t xml:space="preserve">The same check added twice is refused.</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FRS.CSH.05.02.02 Maturity of post-dated checks</w:t>
            </w:r>
          </w:p>
          <w:p>
            <w:pPr>
              <w:pStyle w:val="ListParagraph"/>
              <w:numPr>
                <w:ilvl w:val="0"/>
                <w:numId w:val="277"/>
              </w:numPr>
              <w:spacing w:before="20" w:after="20"/>
              <w:rPr>
                <w:rFonts w:ascii="Arial" w:hAnsi="Arial" w:cs="Arial"/>
                <w:sz w:val="22"/>
                <w:szCs w:val="22"/>
              </w:rPr>
            </w:pPr>
            <w:r>
              <w:rPr>
                <w:rFonts w:ascii="Arial" w:hAnsi="Arial" w:cs="Arial"/>
                <w:sz w:val="22"/>
                <w:szCs w:val="22"/>
              </w:rPr>
              <w:t xml:space="preserve">On the maturity date the daily run (08:30) shall turn each matured check into a payment with its AR, matched and applied like any payment (FRS.CSH.05.01.08 to FRS.CSH.05.01.12); the check becomes Applied. Matching is not done before maturity (CSHID.020: "except for issued PDC").</w:t>
            </w:r>
          </w:p>
          <w:p>
            <w:pPr>
              <w:pStyle w:val="ListParagraph"/>
              <w:numPr>
                <w:ilvl w:val="0"/>
                <w:numId w:val="277"/>
              </w:numPr>
              <w:spacing w:before="20" w:after="20"/>
              <w:rPr>
                <w:rFonts w:ascii="Arial" w:hAnsi="Arial" w:cs="Arial"/>
                <w:sz w:val="22"/>
                <w:szCs w:val="22"/>
              </w:rPr>
            </w:pPr>
            <w:r>
              <w:rPr>
                <w:rFonts w:ascii="Arial" w:hAnsi="Arial" w:cs="Arial"/>
                <w:sz w:val="22"/>
                <w:szCs w:val="22"/>
              </w:rPr>
              <w:t xml:space="preserve">The Cashier may mature the checks due on demand (Mature Now).</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78"/>
              </w:numPr>
              <w:spacing w:before="20" w:after="20"/>
              <w:rPr>
                <w:rFonts w:ascii="Arial" w:hAnsi="Arial" w:cs="Arial"/>
                <w:sz w:val="22"/>
                <w:szCs w:val="22"/>
              </w:rPr>
            </w:pPr>
            <w:r>
              <w:rPr>
                <w:rFonts w:ascii="Arial" w:hAnsi="Arial" w:cs="Arial"/>
                <w:sz w:val="22"/>
                <w:szCs w:val="22"/>
              </w:rPr>
              <w:t xml:space="preserve">A check with maturity today is applied by the daily run with its AR and shows Applied.</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FRS.CSH.05.02.03 Release of a check before maturity</w:t>
            </w:r>
          </w:p>
          <w:p>
            <w:pPr>
              <w:pStyle w:val="ListParagraph"/>
              <w:numPr>
                <w:ilvl w:val="0"/>
                <w:numId w:val="279"/>
              </w:numPr>
              <w:spacing w:before="20" w:after="20"/>
              <w:rPr>
                <w:rFonts w:ascii="Arial" w:hAnsi="Arial" w:cs="Arial"/>
                <w:sz w:val="22"/>
                <w:szCs w:val="22"/>
              </w:rPr>
            </w:pPr>
            <w:r>
              <w:rPr>
                <w:rFonts w:ascii="Arial" w:hAnsi="Arial" w:cs="Arial"/>
                <w:sz w:val="22"/>
                <w:szCs w:val="22"/>
              </w:rPr>
              <w:t xml:space="preserve">Before maturity a check shall leave the warehouse only as Returned, Replaced or Pulled Out, with a reason; the message for another outcome is "A check leaves the warehouse as returned, replaced or pulled out".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80"/>
              </w:numPr>
              <w:spacing w:before="20" w:after="20"/>
              <w:rPr>
                <w:rFonts w:ascii="Arial" w:hAnsi="Arial" w:cs="Arial"/>
                <w:sz w:val="22"/>
                <w:szCs w:val="22"/>
              </w:rPr>
            </w:pPr>
            <w:r>
              <w:rPr>
                <w:rFonts w:ascii="Arial" w:hAnsi="Arial" w:cs="Arial"/>
                <w:sz w:val="22"/>
                <w:szCs w:val="22"/>
              </w:rPr>
              <w:t xml:space="preserve">A check released as Replaced is no longer matured by the daily run and keeps its history.</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PDC Warehouse (Appendix E.15)</w:t>
            </w:r>
          </w:p>
          <w:p>
            <w:pPr>
              <w:spacing w:before="20" w:after="20"/>
              <w:rPr>
                <w:rFonts w:ascii="Arial" w:hAnsi="Arial" w:cs="Arial"/>
                <w:sz w:val="20"/>
                <w:szCs w:val="20"/>
              </w:rPr>
            </w:pPr>
            <w:r>
              <w:rPr>
                <w:rFonts w:ascii="Arial" w:hAnsi="Arial" w:cs="Arial"/>
                <w:sz w:val="20"/>
                <w:szCs w:val="20"/>
              </w:rPr>
              <w:t xml:space="preserve">Test conditions: TC-OP-016.1 to 016.3 (4 cases); TC-OP-018.1 to 018.3 (5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FRS.CSH.05.03</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Pre-booked Payments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Pre-booked payments</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FRS.CSH.05.03.01 Pre-booked payment list</w:t>
            </w:r>
          </w:p>
          <w:p>
            <w:pPr>
              <w:pStyle w:val="ListParagraph"/>
              <w:numPr>
                <w:ilvl w:val="0"/>
                <w:numId w:val="281"/>
              </w:numPr>
              <w:spacing w:before="20" w:after="20"/>
              <w:rPr>
                <w:rFonts w:ascii="Arial" w:hAnsi="Arial" w:cs="Arial"/>
                <w:sz w:val="22"/>
                <w:szCs w:val="22"/>
              </w:rPr>
            </w:pPr>
            <w:r>
              <w:rPr>
                <w:rFonts w:ascii="Arial" w:hAnsi="Arial" w:cs="Arial"/>
                <w:sz w:val="22"/>
                <w:szCs w:val="22"/>
              </w:rPr>
              <w:t xml:space="preserve">The system shall list the Pre-booked payment records with the reference quoted, the payor, the amount, the date received and the days waiting; the Cashier may match one again at once (Re-match Now) or release it to the Unapplied list as Unbooked/Unmatched (Release).</w:t>
            </w:r>
          </w:p>
          <w:p>
            <w:pPr>
              <w:pStyle w:val="ListParagraph"/>
              <w:numPr>
                <w:ilvl w:val="0"/>
                <w:numId w:val="281"/>
              </w:numPr>
              <w:spacing w:before="20" w:after="20"/>
              <w:rPr>
                <w:rFonts w:ascii="Arial" w:hAnsi="Arial" w:cs="Arial"/>
                <w:sz w:val="22"/>
                <w:szCs w:val="22"/>
              </w:rPr>
            </w:pPr>
            <w:r>
              <w:rPr>
                <w:rFonts w:ascii="Arial" w:hAnsi="Arial" w:cs="Arial"/>
                <w:sz w:val="22"/>
                <w:szCs w:val="22"/>
              </w:rPr>
              <w:t xml:space="preserve">When a Pre-booked payment waits for the booking of its account beyond the ageing threshold (5 days by default), the system shall alert the Cashiering Team Leader: "Payment for &lt;ARN&gt; waits for the booking since &lt;date&gt;" (Appendix G).</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82"/>
              </w:numPr>
              <w:spacing w:before="20" w:after="20"/>
              <w:rPr>
                <w:rFonts w:ascii="Arial" w:hAnsi="Arial" w:cs="Arial"/>
                <w:sz w:val="22"/>
                <w:szCs w:val="22"/>
              </w:rPr>
            </w:pPr>
            <w:r>
              <w:rPr>
                <w:rFonts w:ascii="Arial" w:hAnsi="Arial" w:cs="Arial"/>
                <w:sz w:val="22"/>
                <w:szCs w:val="22"/>
              </w:rPr>
              <w:t xml:space="preserve">A Pre-booked payment is applied when its account is booked and leaves the list; no new AR is generated (FRS.CSH.05.01.10).</w:t>
            </w:r>
          </w:p>
          <w:p>
            <w:pPr>
              <w:pStyle w:val="ListParagraph"/>
              <w:numPr>
                <w:ilvl w:val="0"/>
                <w:numId w:val="282"/>
              </w:numPr>
              <w:spacing w:before="20" w:after="20"/>
              <w:rPr>
                <w:rFonts w:ascii="Arial" w:hAnsi="Arial" w:cs="Arial"/>
                <w:sz w:val="22"/>
                <w:szCs w:val="22"/>
              </w:rPr>
            </w:pPr>
            <w:r>
              <w:rPr>
                <w:rFonts w:ascii="Arial" w:hAnsi="Arial" w:cs="Arial"/>
                <w:sz w:val="22"/>
                <w:szCs w:val="22"/>
              </w:rPr>
              <w:t xml:space="preserve">A Pre-booked payment waiting 6 days raises the ageing alert.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Pre-booked Payments (Appendix E.12)</w:t>
            </w:r>
          </w:p>
          <w:p>
            <w:pPr>
              <w:spacing w:before="20" w:after="20"/>
              <w:rPr>
                <w:rFonts w:ascii="Arial" w:hAnsi="Arial" w:cs="Arial"/>
                <w:sz w:val="20"/>
                <w:szCs w:val="20"/>
              </w:rPr>
            </w:pPr>
            <w:r>
              <w:rPr>
                <w:rFonts w:ascii="Arial" w:hAnsi="Arial" w:cs="Arial"/>
                <w:sz w:val="20"/>
                <w:szCs w:val="20"/>
              </w:rPr>
              <w:t xml:space="preserve">Test conditions: TC-OP-018.1 to 018.3 (5 cases)</w:t>
            </w:r>
          </w:p>
        </w:tc>
      </w:tr>
      <w:tr>
        <w:trPr>
          <w:cantSplit/>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FRS.CSH.05.04</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New Business payment gate</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Payment confirmation to New Business</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FRS.CSH.05.04.01 Payment confirmation for placement</w:t>
            </w:r>
          </w:p>
          <w:p>
            <w:pPr>
              <w:pStyle w:val="ListParagraph"/>
              <w:numPr>
                <w:ilvl w:val="0"/>
                <w:numId w:val="283"/>
              </w:numPr>
              <w:spacing w:before="20" w:after="20"/>
              <w:rPr>
                <w:rFonts w:ascii="Arial" w:hAnsi="Arial" w:cs="Arial"/>
                <w:sz w:val="22"/>
                <w:szCs w:val="22"/>
              </w:rPr>
            </w:pPr>
            <w:r>
              <w:rPr>
                <w:rFonts w:ascii="Arial" w:hAnsi="Arial" w:cs="Arial"/>
                <w:sz w:val="22"/>
                <w:szCs w:val="22"/>
              </w:rPr>
              <w:t xml:space="preserve">The system shall make every payment applied or recorded as Pre-booked on an account available to New Business as the confirmation of payment of the account, so that placement does not wait for the booking (New Business FRS).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84"/>
              </w:numPr>
              <w:spacing w:before="20" w:after="20"/>
              <w:rPr>
                <w:rFonts w:ascii="Arial" w:hAnsi="Arial" w:cs="Arial"/>
                <w:sz w:val="22"/>
                <w:szCs w:val="22"/>
              </w:rPr>
            </w:pPr>
            <w:r>
              <w:rPr>
                <w:rFonts w:ascii="Arial" w:hAnsi="Arial" w:cs="Arial"/>
                <w:sz w:val="22"/>
                <w:szCs w:val="22"/>
              </w:rPr>
              <w:t xml:space="preserve">A payment by ARN before booking shows on the New Business account as payment confirmed, with the AR number as evidence.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New Business › Placement payment gate</w:t>
            </w:r>
          </w:p>
          <w:p>
            <w:pPr>
              <w:spacing w:before="20" w:after="20"/>
              <w:rPr>
                <w:rFonts w:ascii="Arial" w:hAnsi="Arial" w:cs="Arial"/>
                <w:sz w:val="20"/>
                <w:szCs w:val="20"/>
              </w:rPr>
            </w:pPr>
            <w:r>
              <w:rPr>
                <w:rFonts w:ascii="Arial" w:hAnsi="Arial" w:cs="Arial"/>
                <w:sz w:val="20"/>
                <w:szCs w:val="20"/>
              </w:rPr>
              <w:t xml:space="preserve">Test conditions: TC-OP-132.1 to 132.2 (2 cases)</w:t>
            </w:r>
          </w:p>
        </w:tc>
      </w:tr>
      <w:tr w:rsidR="009A43D9" w:rsidTr="11E56ED0" w14:paraId="17069FB9"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7D119AE"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6.</w:t>
              <w:tab/>
            </w:r>
            <w:r>
              <w:rPr>
                <w:rFonts w:ascii="Arial" w:hAnsi="Arial" w:eastAsia="Calibri" w:cs="Arial"/>
                <w:b/>
                <w:bCs/>
                <w:sz w:val="22"/>
                <w:szCs w:val="22"/>
                <w:lang w:eastAsia="en-US"/>
              </w:rPr>
              <w:t>Unapplied Payment Disposition Facility</w:t>
            </w:r>
          </w:p>
        </w:tc>
      </w:tr>
      <w:tr w:rsidR="009A43D9" w:rsidTr="11E56ED0" w14:paraId="125AF8BA"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0B928600"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FRS.CSH.06.01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179A281F"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F2D48BC"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Unapplied Payment Facility</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623E4C2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FRS.CSH.06.01.01. The system shall have a facility for authorized user to monitor Unapplied Payment and manage its disposition.</w:t>
            </w:r>
          </w:p>
          <w:p w:rsidR="009A43D9" w:rsidRDefault="00D40D51" w14:paraId="1FA75729"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 Marketing, Cashiering, Commission Receivable</w:t>
            </w:r>
          </w:p>
          <w:p w:rsidR="009A43D9" w:rsidRDefault="00D40D51" w14:paraId="3508F95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Role:</w:t>
            </w:r>
          </w:p>
          <w:p>
            <w:pPr>
              <w:pStyle w:val="ListParagraph"/>
              <w:numPr>
                <w:ilvl w:val="0"/>
                <w:numId w:val="207"/>
              </w:numPr>
              <w:spacing w:before="20" w:after="20"/>
              <w:rPr>
                <w:rFonts w:ascii="Arial" w:hAnsi="Arial" w:cs="Arial"/>
                <w:sz w:val="22"/>
                <w:szCs w:val="22"/>
              </w:rPr>
            </w:pPr>
            <w:r>
              <w:rPr>
                <w:rFonts w:ascii="Arial" w:hAnsi="Arial" w:cs="Arial"/>
                <w:sz w:val="22"/>
                <w:szCs w:val="22"/>
              </w:rPr>
              <w:t xml:space="preserve">User Role (proposed, Appendix H): Cashier assigns dispositions and submits them; Cashiering Team Leader approves; Marketing users see and work the Unapplied payment records of their marketing unit; Commission Receivable users work the AP Unapplied Commission records.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08"/>
              </w:numPr>
              <w:spacing w:before="20" w:after="20"/>
              <w:rPr>
                <w:rFonts w:ascii="Arial" w:hAnsi="Arial" w:cs="Arial"/>
                <w:sz w:val="22"/>
                <w:szCs w:val="22"/>
              </w:rPr>
            </w:pPr>
            <w:r>
              <w:rPr>
                <w:rFonts w:ascii="Arial" w:hAnsi="Arial" w:cs="Arial"/>
                <w:sz w:val="22"/>
                <w:szCs w:val="22"/>
              </w:rPr>
              <w:t xml:space="preserve">A Marketing user sees the Unapplied payment records of his or her marketing unit only.</w:t>
            </w:r>
          </w:p>
          <w:p w:rsidR="009A43D9" w:rsidRDefault="009A43D9" w14:paraId="5A7AF15D" w14:textId="77777777">
            <w:pPr>
              <w:widowControl w:val="0"/>
              <w:spacing w:before="20" w:after="20"/>
              <w:rPr>
                <w:rFonts w:ascii="Arial" w:hAnsi="Arial" w:eastAsia="Calibri" w:cs="Arial"/>
                <w:color w:val="000000"/>
                <w:sz w:val="22"/>
                <w:szCs w:val="22"/>
              </w:rPr>
            </w:pPr>
          </w:p>
          <w:p w:rsidR="009A43D9" w:rsidP="43591555" w:rsidRDefault="00D40D51" w14:paraId="776ECF8F" w14:textId="7EA055BD">
            <w:pPr>
              <w:pStyle w:val="Normal"/>
              <w:widowControl w:val="0"/>
              <w:spacing w:before="20" w:after="20"/>
              <w:rPr>
                <w:rFonts w:ascii="Arial" w:hAnsi="Arial" w:eastAsia="Calibri" w:cs="Arial"/>
                <w:color w:val="000000"/>
                <w:sz w:val="22"/>
                <w:szCs w:val="22"/>
              </w:rPr>
            </w:pPr>
            <w:r w:rsidRPr="43591555" w:rsidR="5AA0548F">
              <w:rPr>
                <w:rFonts w:ascii="Arial" w:hAnsi="Arial" w:eastAsia="Calibri" w:cs="Arial"/>
                <w:color w:val="000000" w:themeColor="text1" w:themeTint="FF" w:themeShade="FF"/>
                <w:sz w:val="22"/>
                <w:szCs w:val="22"/>
              </w:rPr>
              <w:t xml:space="preserve">FRS.CSH.06.01.02 </w:t>
            </w:r>
            <w:r w:rsidRPr="43591555" w:rsidR="00D40D51">
              <w:rPr>
                <w:rFonts w:ascii="Arial" w:hAnsi="Arial" w:eastAsia="Calibri" w:cs="Arial"/>
                <w:color w:val="000000" w:themeColor="text1" w:themeTint="FF" w:themeShade="FF"/>
                <w:sz w:val="22"/>
                <w:szCs w:val="22"/>
              </w:rPr>
              <w:t xml:space="preserve">The system shall create unapplied payment record </w:t>
            </w:r>
            <w:r w:rsidRPr="43591555" w:rsidR="00D40D51">
              <w:rPr>
                <w:rFonts w:ascii="Arial" w:hAnsi="Arial" w:eastAsia="Calibri" w:cs="Arial"/>
                <w:color w:val="000000" w:themeColor="text1" w:themeTint="FF" w:themeShade="FF"/>
                <w:sz w:val="22"/>
                <w:szCs w:val="22"/>
              </w:rPr>
              <w:t>as a result of</w:t>
            </w:r>
            <w:r w:rsidRPr="43591555" w:rsidR="00D40D51">
              <w:rPr>
                <w:rFonts w:ascii="Arial" w:hAnsi="Arial" w:eastAsia="Calibri" w:cs="Arial"/>
                <w:color w:val="000000" w:themeColor="text1" w:themeTint="FF" w:themeShade="FF"/>
                <w:sz w:val="22"/>
                <w:szCs w:val="22"/>
              </w:rPr>
              <w:t xml:space="preserve"> but not limited to the following:</w:t>
            </w:r>
          </w:p>
          <w:p w:rsidR="009A43D9" w:rsidRDefault="00D40D51" w14:paraId="35920873"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Adjustment/Endorsement (Negative and Cancellation) resulting to excess payment</w:t>
            </w:r>
          </w:p>
          <w:p w:rsidR="009A43D9" w:rsidRDefault="00D40D51" w14:paraId="33C0218A"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Adjustment/Endorsement (Negative and Cancellation) resulting to AR Insurer Refund</w:t>
            </w:r>
          </w:p>
          <w:p w:rsidR="009A43D9" w:rsidRDefault="00D40D51" w14:paraId="617B1333"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Received excess payment</w:t>
            </w:r>
          </w:p>
          <w:p w:rsidR="009A43D9" w:rsidRDefault="00D40D51" w14:paraId="613BE909"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Received payments to unbooked/unmatched account</w:t>
            </w:r>
          </w:p>
          <w:p w:rsidR="009A43D9" w:rsidRDefault="00D40D51" w14:paraId="7B8CEC1B"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Received payments to Pre-booked account</w:t>
            </w:r>
          </w:p>
          <w:p w:rsidR="009A43D9" w:rsidRDefault="00D40D51" w14:paraId="70D6A3EC"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of AR (already remitted) resulting to AR Insurer Refund</w:t>
            </w:r>
          </w:p>
          <w:p w:rsidR="009A43D9" w:rsidRDefault="00D40D51" w14:paraId="6E7C1F9A"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of AR (not remitted) resulting to unapplied payment</w:t>
            </w:r>
          </w:p>
          <w:p w:rsidR="009A43D9" w:rsidRDefault="00D40D51" w14:paraId="4ACC1745"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of OR (for Com Rec and Cashiering) resulting to AP Unapplied Commission</w:t>
            </w:r>
          </w:p>
          <w:p w:rsidR="009A43D9" w:rsidRDefault="00D40D51" w14:paraId="1F870DCF" w14:textId="77777777">
            <w:pPr>
              <w:widowControl w:val="0"/>
              <w:numPr>
                <w:ilvl w:val="0"/>
                <w:numId w:val="42"/>
              </w:numPr>
              <w:spacing w:before="20" w:after="20"/>
              <w:rPr>
                <w:rFonts w:ascii="Arial" w:hAnsi="Arial" w:eastAsia="Calibri" w:cs="Arial"/>
                <w:color w:val="000000"/>
                <w:sz w:val="22"/>
                <w:szCs w:val="22"/>
              </w:rPr>
            </w:pPr>
            <w:r>
              <w:rPr>
                <w:rFonts w:ascii="Arial" w:hAnsi="Arial" w:eastAsia="Calibri" w:cs="Arial"/>
                <w:color w:val="000000"/>
                <w:sz w:val="22"/>
                <w:szCs w:val="22"/>
              </w:rPr>
              <w:t>Reinstatement of AR resulting to unapplied payment</w:t>
            </w:r>
          </w:p>
          <w:p w:rsidR="009A43D9" w:rsidRDefault="009A43D9" w14:paraId="06686FEF" w14:textId="77777777">
            <w:pPr>
              <w:widowControl w:val="0"/>
              <w:spacing w:before="20" w:after="20"/>
              <w:rPr>
                <w:rFonts w:ascii="Arial" w:hAnsi="Arial" w:eastAsia="Calibri" w:cs="Arial"/>
                <w:color w:val="000000"/>
                <w:sz w:val="22"/>
                <w:szCs w:val="22"/>
              </w:rPr>
            </w:pPr>
          </w:p>
          <w:p w:rsidR="009A43D9" w:rsidRDefault="009A43D9" w14:paraId="401A7268" w14:textId="77777777">
            <w:pPr>
              <w:widowControl w:val="0"/>
              <w:spacing w:before="20" w:after="20"/>
              <w:rPr>
                <w:rFonts w:ascii="Arial" w:hAnsi="Arial" w:eastAsia="Calibri" w:cs="Arial"/>
                <w:color w:val="000000"/>
                <w:sz w:val="22"/>
                <w:szCs w:val="22"/>
              </w:rPr>
            </w:pPr>
          </w:p>
          <w:p w:rsidR="009A43D9" w:rsidP="43591555" w:rsidRDefault="00D40D51" w14:paraId="0ED83233" w14:textId="6AE63718">
            <w:pPr>
              <w:pStyle w:val="Normal"/>
              <w:widowControl w:val="0"/>
              <w:spacing w:before="20" w:after="20"/>
              <w:rPr>
                <w:rFonts w:ascii="Arial" w:hAnsi="Arial" w:eastAsia="Calibri" w:cs="Arial"/>
                <w:color w:val="000000"/>
                <w:sz w:val="22"/>
                <w:szCs w:val="22"/>
              </w:rPr>
            </w:pPr>
            <w:r w:rsidRPr="43591555" w:rsidR="7AE288BE">
              <w:rPr>
                <w:rFonts w:ascii="Arial" w:hAnsi="Arial" w:eastAsia="Calibri" w:cs="Arial"/>
                <w:color w:val="000000" w:themeColor="text1" w:themeTint="FF" w:themeShade="FF"/>
                <w:sz w:val="22"/>
                <w:szCs w:val="22"/>
              </w:rPr>
              <w:t xml:space="preserve">FRS.CSH.06.01.03 </w:t>
            </w:r>
            <w:r w:rsidRPr="43591555" w:rsidR="00D40D51">
              <w:rPr>
                <w:rFonts w:ascii="Arial" w:hAnsi="Arial" w:eastAsia="Calibri" w:cs="Arial"/>
                <w:color w:val="000000" w:themeColor="text1" w:themeTint="FF" w:themeShade="FF"/>
                <w:sz w:val="22"/>
                <w:szCs w:val="22"/>
              </w:rPr>
              <w:t>The system shall allow user to view the list of unapplied payments. Allow the user to filter and search using the following criteria:</w:t>
            </w:r>
          </w:p>
          <w:p w:rsidR="009A43D9" w:rsidRDefault="00D40D51" w14:paraId="261360EA" w14:textId="77777777">
            <w:pPr>
              <w:widowControl w:val="0"/>
              <w:numPr>
                <w:ilvl w:val="0"/>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 Type</w:t>
            </w:r>
          </w:p>
          <w:p w:rsidR="009A43D9" w:rsidRDefault="00D40D51" w14:paraId="2B4F1264" w14:textId="77777777">
            <w:pPr>
              <w:pStyle w:val="BodyText"/>
              <w:widowControl w:val="0"/>
              <w:numPr>
                <w:ilvl w:val="1"/>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Excess payments</w:t>
            </w:r>
          </w:p>
          <w:p w:rsidR="009A43D9" w:rsidRDefault="00D40D51" w14:paraId="6313C6B1" w14:textId="77777777">
            <w:pPr>
              <w:pStyle w:val="BodyText"/>
              <w:widowControl w:val="0"/>
              <w:numPr>
                <w:ilvl w:val="1"/>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w:t>
            </w:r>
          </w:p>
          <w:p w:rsidR="009A43D9" w:rsidRDefault="00D40D51" w14:paraId="5AC69158" w14:textId="77777777">
            <w:pPr>
              <w:pStyle w:val="BodyText"/>
              <w:widowControl w:val="0"/>
              <w:numPr>
                <w:ilvl w:val="1"/>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AR Insurer Refund</w:t>
            </w:r>
          </w:p>
          <w:p w:rsidR="009A43D9" w:rsidRDefault="00D40D51" w14:paraId="589A993A" w14:textId="77777777">
            <w:pPr>
              <w:pStyle w:val="BodyText"/>
              <w:widowControl w:val="0"/>
              <w:numPr>
                <w:ilvl w:val="1"/>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Unbooked/ Unmatched payment</w:t>
            </w:r>
          </w:p>
          <w:p w:rsidR="009A43D9" w:rsidRDefault="00D40D51" w14:paraId="536BE572" w14:textId="77777777">
            <w:pPr>
              <w:pStyle w:val="BodyText"/>
              <w:widowControl w:val="0"/>
              <w:numPr>
                <w:ilvl w:val="1"/>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Pre-booked payment</w:t>
            </w:r>
          </w:p>
          <w:p w:rsidR="009A43D9" w:rsidRDefault="00D40D51" w14:paraId="23499A09" w14:textId="77777777">
            <w:pPr>
              <w:pStyle w:val="BodyText"/>
              <w:widowControl w:val="0"/>
              <w:numPr>
                <w:ilvl w:val="1"/>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w:t>
            </w:r>
          </w:p>
          <w:p w:rsidR="009A43D9" w:rsidRDefault="00D40D51" w14:paraId="00DF1D28" w14:textId="77777777">
            <w:pPr>
              <w:pStyle w:val="BodyText"/>
              <w:widowControl w:val="0"/>
              <w:numPr>
                <w:ilvl w:val="1"/>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AP Unapplied Commission</w:t>
            </w:r>
          </w:p>
          <w:p w:rsidR="009A43D9" w:rsidRDefault="00D40D51" w14:paraId="3495D1C0" w14:textId="77777777">
            <w:pPr>
              <w:pStyle w:val="BodyText"/>
              <w:widowControl w:val="0"/>
              <w:numPr>
                <w:ilvl w:val="2"/>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This is for Commission Receivable users</w:t>
            </w:r>
          </w:p>
          <w:p w:rsidR="009A43D9" w:rsidRDefault="009A43D9" w14:paraId="752F30A4" w14:textId="77777777">
            <w:pPr>
              <w:widowControl w:val="0"/>
              <w:spacing w:before="20" w:after="20"/>
              <w:ind w:left="1080"/>
              <w:rPr>
                <w:rFonts w:ascii="Arial" w:hAnsi="Arial" w:eastAsia="Calibri" w:cs="Arial"/>
                <w:color w:val="000000"/>
                <w:sz w:val="22"/>
                <w:szCs w:val="22"/>
              </w:rPr>
            </w:pPr>
          </w:p>
          <w:p w:rsidR="009A43D9" w:rsidRDefault="00D40D51" w14:paraId="51A518F7" w14:textId="77777777">
            <w:pPr>
              <w:widowControl w:val="0"/>
              <w:numPr>
                <w:ilvl w:val="0"/>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Payment Date</w:t>
            </w:r>
          </w:p>
          <w:p w:rsidR="009A43D9" w:rsidRDefault="00D40D51" w14:paraId="3F03FDB8" w14:textId="77777777">
            <w:pPr>
              <w:widowControl w:val="0"/>
              <w:numPr>
                <w:ilvl w:val="0"/>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Insurer Code (drop down, type ahead)</w:t>
            </w:r>
          </w:p>
          <w:p w:rsidR="009A43D9" w:rsidRDefault="00D40D51" w14:paraId="3660992F" w14:textId="77777777">
            <w:pPr>
              <w:widowControl w:val="0"/>
              <w:numPr>
                <w:ilvl w:val="0"/>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Client Code (search box)</w:t>
            </w:r>
          </w:p>
          <w:p w:rsidR="009A43D9" w:rsidRDefault="00D40D51" w14:paraId="2A7132EF" w14:textId="77777777">
            <w:pPr>
              <w:widowControl w:val="0"/>
              <w:numPr>
                <w:ilvl w:val="0"/>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Assured’s Name (search box)</w:t>
            </w:r>
          </w:p>
          <w:p w:rsidR="009A43D9" w:rsidRDefault="00D40D51" w14:paraId="521986D5" w14:textId="77777777">
            <w:pPr>
              <w:widowControl w:val="0"/>
              <w:numPr>
                <w:ilvl w:val="0"/>
                <w:numId w:val="43"/>
              </w:numPr>
              <w:spacing w:before="20" w:after="20"/>
              <w:rPr>
                <w:rFonts w:ascii="Arial" w:hAnsi="Arial" w:eastAsia="Calibri" w:cs="Arial"/>
                <w:color w:val="000000"/>
                <w:sz w:val="22"/>
                <w:szCs w:val="22"/>
              </w:rPr>
            </w:pPr>
            <w:r>
              <w:rPr>
                <w:rFonts w:ascii="Arial" w:hAnsi="Arial" w:eastAsia="Calibri" w:cs="Arial"/>
                <w:color w:val="000000"/>
                <w:sz w:val="22"/>
                <w:szCs w:val="22"/>
              </w:rPr>
              <w:t>Account Reference Number</w:t>
            </w:r>
          </w:p>
          <w:p>
            <w:pPr>
              <w:pStyle w:val="ListParagraph"/>
              <w:numPr>
                <w:ilvl w:val="0"/>
                <w:numId w:val="209"/>
              </w:numPr>
              <w:spacing w:before="20" w:after="20"/>
              <w:rPr>
                <w:rFonts w:ascii="Arial" w:hAnsi="Arial" w:cs="Arial"/>
                <w:sz w:val="22"/>
                <w:szCs w:val="22"/>
              </w:rPr>
            </w:pPr>
            <w:r>
              <w:rPr>
                <w:rFonts w:ascii="Arial" w:hAnsi="Arial" w:cs="Arial"/>
                <w:sz w:val="22"/>
                <w:szCs w:val="22"/>
              </w:rPr>
              <w:t xml:space="preserve">The search shall also accept the Unapplied Payment No., the reference number and the payor name, partially and without regard to case.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10"/>
              </w:numPr>
              <w:spacing w:before="20" w:after="20"/>
              <w:rPr>
                <w:rFonts w:ascii="Arial" w:hAnsi="Arial" w:cs="Arial"/>
                <w:sz w:val="22"/>
                <w:szCs w:val="22"/>
              </w:rPr>
            </w:pPr>
            <w:r>
              <w:rPr>
                <w:rFonts w:ascii="Arial" w:hAnsi="Arial" w:cs="Arial"/>
                <w:sz w:val="22"/>
                <w:szCs w:val="22"/>
              </w:rPr>
              <w:t xml:space="preserve">Searching part of the assured's name in any case lists the matching Unapplied payment records.</w:t>
            </w:r>
          </w:p>
          <w:p w:rsidR="009A43D9" w:rsidRDefault="009A43D9" w14:paraId="3048BA75" w14:textId="77777777">
            <w:pPr>
              <w:widowControl w:val="0"/>
              <w:spacing w:before="20" w:after="20"/>
              <w:rPr>
                <w:rFonts w:ascii="Arial" w:hAnsi="Arial" w:eastAsia="Calibri" w:cs="Arial"/>
                <w:color w:val="000000"/>
                <w:sz w:val="22"/>
                <w:szCs w:val="22"/>
              </w:rPr>
            </w:pPr>
          </w:p>
          <w:p w:rsidR="009A43D9" w:rsidP="43591555" w:rsidRDefault="00D40D51" w14:paraId="01F87AC5" w14:textId="4838B38F">
            <w:pPr>
              <w:pStyle w:val="Normal"/>
              <w:widowControl w:val="0"/>
              <w:spacing w:before="20" w:after="20"/>
              <w:rPr>
                <w:rFonts w:ascii="Arial" w:hAnsi="Arial" w:eastAsia="Calibri" w:cs="Arial"/>
                <w:color w:val="000000"/>
                <w:sz w:val="22"/>
                <w:szCs w:val="22"/>
              </w:rPr>
            </w:pPr>
            <w:r w:rsidRPr="43591555" w:rsidR="11E1DD05">
              <w:rPr>
                <w:rFonts w:ascii="Arial" w:hAnsi="Arial" w:eastAsia="Calibri" w:cs="Arial"/>
                <w:color w:val="000000" w:themeColor="text1" w:themeTint="FF" w:themeShade="FF"/>
                <w:sz w:val="22"/>
                <w:szCs w:val="22"/>
              </w:rPr>
              <w:t xml:space="preserve">FRS.CSH.06.01.04 </w:t>
            </w:r>
            <w:r w:rsidRPr="43591555" w:rsidR="00D40D51">
              <w:rPr>
                <w:rFonts w:ascii="Arial" w:hAnsi="Arial" w:eastAsia="Calibri" w:cs="Arial"/>
                <w:color w:val="000000" w:themeColor="text1" w:themeTint="FF" w:themeShade="FF"/>
                <w:sz w:val="22"/>
                <w:szCs w:val="22"/>
              </w:rPr>
              <w:t>The system shall display results based on filter criteria. The system shall display the following fields in tabular form:</w:t>
            </w:r>
          </w:p>
          <w:p w:rsidR="009A43D9" w:rsidRDefault="00D40D51" w14:paraId="6CD18102"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Source</w:t>
            </w:r>
          </w:p>
          <w:p w:rsidR="009A43D9" w:rsidRDefault="00D40D51" w14:paraId="71BB049A"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 Type</w:t>
            </w:r>
          </w:p>
          <w:p w:rsidR="009A43D9" w:rsidRDefault="00D40D51" w14:paraId="7A7BDC61"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 No.</w:t>
            </w:r>
          </w:p>
          <w:p w:rsidR="009A43D9" w:rsidRDefault="00D40D51" w14:paraId="655B1B30"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Payment/Creation Date</w:t>
            </w:r>
          </w:p>
          <w:p w:rsidR="009A43D9" w:rsidRDefault="00D40D51" w14:paraId="4BC511A4"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Account No.</w:t>
            </w:r>
          </w:p>
          <w:p w:rsidR="009A43D9" w:rsidRDefault="00D40D51" w14:paraId="00FDA892"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PN No and/or Loan Application Number</w:t>
            </w:r>
          </w:p>
          <w:p w:rsidR="009A43D9" w:rsidRDefault="00D40D51" w14:paraId="1DE06838"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Client Name</w:t>
            </w:r>
          </w:p>
          <w:p w:rsidR="009A43D9" w:rsidRDefault="00D40D51" w14:paraId="2513712F"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Insurer Name</w:t>
            </w:r>
          </w:p>
          <w:p w:rsidR="009A43D9" w:rsidRDefault="00D40D51" w14:paraId="412B40BB"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 Amount</w:t>
            </w:r>
          </w:p>
          <w:p w:rsidR="009A43D9" w:rsidRDefault="00D40D51" w14:paraId="1CAE6B33"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 Outstanding</w:t>
            </w:r>
          </w:p>
          <w:p w:rsidR="009A43D9" w:rsidRDefault="00D40D51" w14:paraId="230C5B8F" w14:textId="77777777">
            <w:pPr>
              <w:widowControl w:val="0"/>
              <w:numPr>
                <w:ilvl w:val="0"/>
                <w:numId w:val="44"/>
              </w:numPr>
              <w:spacing w:before="20" w:after="20"/>
              <w:rPr>
                <w:rFonts w:ascii="Arial" w:hAnsi="Arial" w:eastAsia="Calibri" w:cs="Arial"/>
                <w:color w:val="000000"/>
                <w:sz w:val="22"/>
                <w:szCs w:val="22"/>
              </w:rPr>
            </w:pPr>
            <w:r>
              <w:rPr>
                <w:rFonts w:ascii="Arial" w:hAnsi="Arial" w:eastAsia="Calibri" w:cs="Arial"/>
                <w:color w:val="000000"/>
                <w:sz w:val="22"/>
                <w:szCs w:val="22"/>
              </w:rPr>
              <w:t>Unapplied Payment Status</w:t>
            </w:r>
          </w:p>
          <w:p w:rsidR="009A43D9" w:rsidRDefault="009A43D9" w14:paraId="3793568E" w14:textId="77777777">
            <w:pPr>
              <w:widowControl w:val="0"/>
              <w:spacing w:before="20" w:after="20"/>
              <w:ind w:left="1080"/>
              <w:rPr>
                <w:rFonts w:ascii="Arial" w:hAnsi="Arial" w:eastAsia="Calibri" w:cs="Arial"/>
                <w:color w:val="000000"/>
                <w:sz w:val="22"/>
                <w:szCs w:val="22"/>
              </w:rPr>
            </w:pPr>
          </w:p>
          <w:p w:rsidR="009A43D9" w:rsidP="43591555" w:rsidRDefault="00D40D51" w14:paraId="098011DD" w14:textId="3B85BA04">
            <w:pPr>
              <w:pStyle w:val="Normal"/>
              <w:widowControl w:val="0"/>
              <w:spacing w:before="20" w:after="20"/>
              <w:rPr>
                <w:rFonts w:ascii="Arial" w:hAnsi="Arial" w:eastAsia="Calibri" w:cs="Arial"/>
                <w:color w:val="000000"/>
                <w:sz w:val="22"/>
                <w:szCs w:val="22"/>
              </w:rPr>
            </w:pPr>
            <w:r w:rsidRPr="43591555" w:rsidR="39579C8C">
              <w:rPr>
                <w:rFonts w:ascii="Arial" w:hAnsi="Arial" w:eastAsia="Calibri" w:cs="Arial"/>
                <w:color w:val="000000" w:themeColor="text1" w:themeTint="FF" w:themeShade="FF"/>
                <w:sz w:val="22"/>
                <w:szCs w:val="22"/>
              </w:rPr>
              <w:t xml:space="preserve">FRS.CSH.06.01.05 </w:t>
            </w:r>
            <w:r w:rsidRPr="43591555" w:rsidR="00D40D51">
              <w:rPr>
                <w:rFonts w:ascii="Arial" w:hAnsi="Arial" w:eastAsia="Calibri" w:cs="Arial"/>
                <w:color w:val="000000" w:themeColor="text1" w:themeTint="FF" w:themeShade="FF"/>
                <w:sz w:val="22"/>
                <w:szCs w:val="22"/>
              </w:rPr>
              <w:t>If fully applied (outstanding =0), remove from list of unapplied.</w:t>
            </w:r>
          </w:p>
          <w:p w:rsidR="009A43D9" w:rsidRDefault="009A43D9" w14:paraId="081CEB47" w14:textId="77777777">
            <w:pPr>
              <w:widowControl w:val="0"/>
              <w:spacing w:before="20" w:after="20"/>
              <w:rPr>
                <w:rFonts w:ascii="Arial" w:hAnsi="Arial" w:eastAsia="Calibri" w:cs="Arial"/>
                <w:color w:val="000000"/>
                <w:sz w:val="22"/>
                <w:szCs w:val="22"/>
              </w:rPr>
            </w:pPr>
          </w:p>
          <w:p w:rsidR="009A43D9" w:rsidP="43591555" w:rsidRDefault="00D40D51" w14:paraId="55A588A9" w14:textId="55F4111F">
            <w:pPr>
              <w:pStyle w:val="Normal"/>
              <w:widowControl w:val="0"/>
              <w:spacing w:before="20" w:after="20"/>
              <w:rPr>
                <w:rFonts w:ascii="Arial" w:hAnsi="Arial" w:eastAsia="Calibri" w:cs="Arial"/>
                <w:color w:val="000000"/>
                <w:sz w:val="22"/>
                <w:szCs w:val="22"/>
              </w:rPr>
            </w:pPr>
            <w:r w:rsidRPr="43591555" w:rsidR="3F958530">
              <w:rPr>
                <w:rFonts w:ascii="Arial" w:hAnsi="Arial" w:eastAsia="Calibri" w:cs="Arial"/>
                <w:color w:val="000000" w:themeColor="text1" w:themeTint="FF" w:themeShade="FF"/>
                <w:sz w:val="22"/>
                <w:szCs w:val="22"/>
              </w:rPr>
              <w:t xml:space="preserve">FRS.CSH.06.01.06 </w:t>
            </w:r>
            <w:r w:rsidRPr="43591555" w:rsidR="00D40D51">
              <w:rPr>
                <w:rFonts w:ascii="Arial" w:hAnsi="Arial" w:eastAsia="Calibri" w:cs="Arial"/>
                <w:color w:val="000000" w:themeColor="text1" w:themeTint="FF" w:themeShade="FF"/>
                <w:sz w:val="22"/>
                <w:szCs w:val="22"/>
              </w:rPr>
              <w:t>Allow transfer of outstanding balance.</w:t>
            </w:r>
          </w:p>
          <w:p w:rsidR="009A43D9" w:rsidRDefault="009A43D9" w14:paraId="54D4AFED" w14:textId="77777777">
            <w:pPr>
              <w:widowControl w:val="0"/>
              <w:spacing w:before="20" w:after="20"/>
              <w:rPr>
                <w:rFonts w:ascii="Arial" w:hAnsi="Arial" w:eastAsia="Calibri" w:cs="Arial"/>
                <w:color w:val="000000"/>
                <w:sz w:val="22"/>
                <w:szCs w:val="22"/>
              </w:rPr>
            </w:pPr>
          </w:p>
          <w:p w:rsidR="009A43D9" w:rsidP="43591555" w:rsidRDefault="00D40D51" w14:paraId="217A0198" w14:textId="5599FF36">
            <w:pPr>
              <w:pStyle w:val="Normal"/>
              <w:widowControl w:val="0"/>
              <w:spacing w:before="20" w:after="20"/>
              <w:rPr>
                <w:rFonts w:ascii="Arial" w:hAnsi="Arial" w:eastAsia="Calibri" w:cs="Arial"/>
                <w:color w:val="000000"/>
                <w:sz w:val="22"/>
                <w:szCs w:val="22"/>
              </w:rPr>
            </w:pPr>
            <w:r w:rsidRPr="43591555" w:rsidR="0981AA85">
              <w:rPr>
                <w:rFonts w:ascii="Arial" w:hAnsi="Arial" w:eastAsia="Calibri" w:cs="Arial"/>
                <w:color w:val="000000" w:themeColor="text1" w:themeTint="FF" w:themeShade="FF"/>
                <w:sz w:val="22"/>
                <w:szCs w:val="22"/>
              </w:rPr>
              <w:t xml:space="preserve">FRS.CSH.06.01.07 </w:t>
            </w:r>
            <w:r w:rsidRPr="43591555" w:rsidR="00D40D51">
              <w:rPr>
                <w:rFonts w:ascii="Arial" w:hAnsi="Arial" w:eastAsia="Calibri" w:cs="Arial"/>
                <w:color w:val="000000" w:themeColor="text1" w:themeTint="FF" w:themeShade="FF"/>
                <w:sz w:val="22"/>
                <w:szCs w:val="22"/>
              </w:rPr>
              <w:t>Unapplied Payment Record (data elements)</w:t>
            </w:r>
          </w:p>
          <w:p w:rsidR="009A43D9" w:rsidRDefault="00D40D51" w14:paraId="031D9B21"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should be able to associate the following in an unapplied payment record (not limited to):</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4"/>
              <w:gridCol w:w="1989"/>
              <w:gridCol w:w="2010"/>
            </w:tblGrid>
            <w:tr w:rsidR="009A43D9" w:rsidTr="4295A02F" w14:paraId="3FE87FE2" w14:textId="77777777">
              <w:trPr>
                <w:cantSplit/>
                <w:tblHeader/>
              </w:trPr>
              <w:tc>
                <w:tcPr>
                  <w:tcW w:w="996"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6943B3D2" w14:textId="77777777">
                  <w:pPr>
                    <w:pStyle w:val="TableContents"/>
                    <w:widowControl w:val="0"/>
                    <w:spacing w:before="20" w:after="20"/>
                    <w:rPr>
                      <w:rFonts w:ascii="Arial" w:hAnsi="Arial" w:cs="Arial"/>
                      <w:b/>
                      <w:bCs/>
                      <w:sz w:val="18"/>
                      <w:szCs w:val="18"/>
                    </w:rPr>
                  </w:pPr>
                  <w:r>
                    <w:rPr>
                      <w:rFonts w:ascii="Arial" w:hAnsi="Arial" w:cs="Arial"/>
                      <w:b/>
                      <w:bCs/>
                      <w:sz w:val="18"/>
                      <w:szCs w:val="18"/>
                    </w:rPr>
                    <w:t>Field</w:t>
                  </w:r>
                </w:p>
              </w:tc>
              <w:tc>
                <w:tcPr>
                  <w:tcW w:w="1993" w:type="dxa"/>
                  <w:tcBorders>
                    <w:top w:val="single" w:color="000000" w:themeColor="text1" w:sz="4" w:space="0"/>
                    <w:left w:val="single" w:color="000000" w:themeColor="text1" w:sz="4" w:space="0"/>
                    <w:bottom w:val="single" w:color="000000" w:themeColor="text1" w:sz="4" w:space="0"/>
                  </w:tcBorders>
                  <w:tcMar/>
                  <w:vAlign w:val="center"/>
                </w:tcPr>
                <w:p w:rsidR="009A43D9" w:rsidRDefault="00D40D51" w14:paraId="380FCA37" w14:textId="77777777">
                  <w:pPr>
                    <w:pStyle w:val="TableContents"/>
                    <w:widowControl w:val="0"/>
                    <w:spacing w:before="20" w:after="20"/>
                    <w:rPr>
                      <w:rFonts w:ascii="Arial" w:hAnsi="Arial" w:cs="Arial"/>
                      <w:b/>
                      <w:bCs/>
                      <w:sz w:val="18"/>
                      <w:szCs w:val="18"/>
                    </w:rPr>
                  </w:pPr>
                  <w:r>
                    <w:rPr>
                      <w:rFonts w:ascii="Arial" w:hAnsi="Arial" w:cs="Arial"/>
                      <w:b/>
                      <w:bCs/>
                      <w:sz w:val="18"/>
                      <w:szCs w:val="18"/>
                    </w:rPr>
                    <w:t>List</w:t>
                  </w:r>
                </w:p>
              </w:tc>
              <w:tc>
                <w:tcPr>
                  <w:tcW w:w="20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9A43D9" w:rsidRDefault="00D40D51" w14:paraId="31FF54C8" w14:textId="77777777">
                  <w:pPr>
                    <w:pStyle w:val="TableContents"/>
                    <w:widowControl w:val="0"/>
                    <w:spacing w:before="20" w:after="20"/>
                    <w:rPr>
                      <w:rFonts w:ascii="Arial" w:hAnsi="Arial" w:cs="Arial"/>
                      <w:b/>
                      <w:bCs/>
                      <w:sz w:val="18"/>
                      <w:szCs w:val="18"/>
                    </w:rPr>
                  </w:pPr>
                  <w:r>
                    <w:rPr>
                      <w:rFonts w:ascii="Arial" w:hAnsi="Arial" w:cs="Arial"/>
                      <w:b/>
                      <w:bCs/>
                      <w:sz w:val="18"/>
                      <w:szCs w:val="18"/>
                    </w:rPr>
                    <w:t>Description</w:t>
                  </w:r>
                </w:p>
              </w:tc>
            </w:tr>
            <w:tr w:rsidR="009A43D9" w:rsidTr="4295A02F" w14:paraId="056B7650" w14:textId="77777777">
              <w:trPr>
                <w:cantSplit/>
              </w:trPr>
              <w:tc>
                <w:tcPr>
                  <w:tcW w:w="996" w:type="dxa"/>
                  <w:tcBorders>
                    <w:left w:val="single" w:color="000000" w:themeColor="text1" w:sz="4" w:space="0"/>
                    <w:bottom w:val="single" w:color="000000" w:themeColor="text1" w:sz="4" w:space="0"/>
                  </w:tcBorders>
                  <w:tcMar/>
                </w:tcPr>
                <w:p w:rsidR="009A43D9" w:rsidRDefault="00D40D51" w14:paraId="196C8CF0" w14:textId="77777777">
                  <w:pPr>
                    <w:pStyle w:val="TableContents"/>
                    <w:widowControl w:val="0"/>
                    <w:spacing w:before="20" w:after="20"/>
                    <w:rPr>
                      <w:rFonts w:ascii="Arial" w:hAnsi="Arial" w:cs="Arial"/>
                      <w:sz w:val="18"/>
                      <w:szCs w:val="18"/>
                    </w:rPr>
                  </w:pPr>
                  <w:r>
                    <w:rPr>
                      <w:rFonts w:ascii="Arial" w:hAnsi="Arial" w:cs="Arial"/>
                      <w:sz w:val="18"/>
                      <w:szCs w:val="18"/>
                    </w:rPr>
                    <w:t>Source</w:t>
                  </w:r>
                </w:p>
              </w:tc>
              <w:tc>
                <w:tcPr>
                  <w:tcW w:w="1993" w:type="dxa"/>
                  <w:tcBorders>
                    <w:left w:val="single" w:color="000000" w:themeColor="text1" w:sz="4" w:space="0"/>
                    <w:bottom w:val="single" w:color="000000" w:themeColor="text1" w:sz="4" w:space="0"/>
                  </w:tcBorders>
                  <w:tcMar/>
                </w:tcPr>
                <w:p w:rsidR="009A43D9" w:rsidRDefault="00D40D51" w14:paraId="21912CF9"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Endorsement/Cancellation</w:t>
                  </w:r>
                </w:p>
                <w:p w:rsidR="009A43D9" w:rsidRDefault="00D40D51" w14:paraId="1CCACB4E"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Automatic Payment Processing</w:t>
                  </w:r>
                </w:p>
                <w:p w:rsidR="009A43D9" w:rsidRDefault="00D40D51" w14:paraId="65946007"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Payment Application</w:t>
                  </w:r>
                </w:p>
                <w:p w:rsidR="009A43D9" w:rsidRDefault="00D40D51" w14:paraId="7F740B7F"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Reinstatement</w:t>
                  </w:r>
                </w:p>
                <w:p w:rsidR="009A43D9" w:rsidRDefault="00D40D51" w14:paraId="603C9B37"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Cancellation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C46157D" w14:textId="77777777">
                  <w:pPr>
                    <w:pStyle w:val="TableContents"/>
                    <w:widowControl w:val="0"/>
                    <w:spacing w:before="20" w:after="20"/>
                    <w:rPr>
                      <w:rFonts w:ascii="Arial" w:hAnsi="Arial" w:cs="Arial"/>
                      <w:sz w:val="18"/>
                      <w:szCs w:val="18"/>
                    </w:rPr>
                  </w:pPr>
                  <w:r>
                    <w:rPr>
                      <w:rFonts w:ascii="Arial" w:hAnsi="Arial" w:cs="Arial"/>
                      <w:sz w:val="18"/>
                      <w:szCs w:val="18"/>
                    </w:rPr>
                    <w:t>Module or transaction where the unapplied payment record was created.</w:t>
                  </w:r>
                </w:p>
              </w:tc>
            </w:tr>
            <w:tr w:rsidR="009A43D9" w:rsidTr="4295A02F" w14:paraId="101893F8" w14:textId="77777777">
              <w:trPr>
                <w:cantSplit/>
              </w:trPr>
              <w:tc>
                <w:tcPr>
                  <w:tcW w:w="996" w:type="dxa"/>
                  <w:tcBorders>
                    <w:left w:val="single" w:color="000000" w:themeColor="text1" w:sz="4" w:space="0"/>
                    <w:bottom w:val="single" w:color="000000" w:themeColor="text1" w:sz="4" w:space="0"/>
                  </w:tcBorders>
                  <w:tcMar/>
                </w:tcPr>
                <w:p w:rsidR="009A43D9" w:rsidRDefault="00D40D51" w14:paraId="0E1F7958" w14:textId="77777777">
                  <w:pPr>
                    <w:pStyle w:val="TableContents"/>
                    <w:widowControl w:val="0"/>
                    <w:spacing w:before="20" w:after="20"/>
                    <w:rPr>
                      <w:rFonts w:ascii="Arial" w:hAnsi="Arial" w:cs="Arial"/>
                      <w:sz w:val="18"/>
                      <w:szCs w:val="18"/>
                    </w:rPr>
                  </w:pPr>
                  <w:r>
                    <w:rPr>
                      <w:rFonts w:ascii="Arial" w:hAnsi="Arial" w:cs="Arial"/>
                      <w:sz w:val="18"/>
                      <w:szCs w:val="18"/>
                    </w:rPr>
                    <w:t>Unapplied Payment Type</w:t>
                  </w:r>
                </w:p>
              </w:tc>
              <w:tc>
                <w:tcPr>
                  <w:tcW w:w="1993" w:type="dxa"/>
                  <w:tcBorders>
                    <w:left w:val="single" w:color="000000" w:themeColor="text1" w:sz="4" w:space="0"/>
                    <w:bottom w:val="single" w:color="000000" w:themeColor="text1" w:sz="4" w:space="0"/>
                  </w:tcBorders>
                  <w:tcMar/>
                </w:tcPr>
                <w:p w:rsidR="009A43D9" w:rsidRDefault="00D40D51" w14:paraId="4CA8CD60" w14:textId="77777777">
                  <w:pPr>
                    <w:widowControl w:val="0"/>
                    <w:numPr>
                      <w:ilvl w:val="0"/>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Excess Payment</w:t>
                  </w:r>
                </w:p>
                <w:p w:rsidR="009A43D9" w:rsidRDefault="00D40D51" w14:paraId="3AF41F12" w14:textId="77777777">
                  <w:pPr>
                    <w:widowControl w:val="0"/>
                    <w:numPr>
                      <w:ilvl w:val="1"/>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AR</w:t>
                  </w:r>
                </w:p>
                <w:p w:rsidR="009A43D9" w:rsidRDefault="00D40D51" w14:paraId="1003F9BF" w14:textId="77777777">
                  <w:pPr>
                    <w:widowControl w:val="0"/>
                    <w:numPr>
                      <w:ilvl w:val="1"/>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OR</w:t>
                  </w:r>
                </w:p>
                <w:p w:rsidR="009A43D9" w:rsidRDefault="00D40D51" w14:paraId="4E707950" w14:textId="77777777">
                  <w:pPr>
                    <w:widowControl w:val="0"/>
                    <w:numPr>
                      <w:ilvl w:val="0"/>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AR Insurer Refund</w:t>
                  </w:r>
                </w:p>
                <w:p w:rsidR="009A43D9" w:rsidRDefault="00D40D51" w14:paraId="5D3783BF" w14:textId="77777777">
                  <w:pPr>
                    <w:widowControl w:val="0"/>
                    <w:numPr>
                      <w:ilvl w:val="0"/>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Unbooked/ Unmatched payment</w:t>
                  </w:r>
                </w:p>
                <w:p w:rsidR="009A43D9" w:rsidRDefault="00D40D51" w14:paraId="080CE669" w14:textId="77777777">
                  <w:pPr>
                    <w:widowControl w:val="0"/>
                    <w:numPr>
                      <w:ilvl w:val="0"/>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Pre-booked payment</w:t>
                  </w:r>
                </w:p>
                <w:p w:rsidR="009A43D9" w:rsidRDefault="00D40D51" w14:paraId="5CAEB0ED" w14:textId="77777777">
                  <w:pPr>
                    <w:widowControl w:val="0"/>
                    <w:numPr>
                      <w:ilvl w:val="0"/>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Unapplied</w:t>
                  </w:r>
                </w:p>
                <w:p w:rsidR="009A43D9" w:rsidRDefault="00D40D51" w14:paraId="039D8324" w14:textId="77777777">
                  <w:pPr>
                    <w:widowControl w:val="0"/>
                    <w:numPr>
                      <w:ilvl w:val="0"/>
                      <w:numId w:val="45"/>
                    </w:numPr>
                    <w:spacing w:before="20" w:after="20"/>
                    <w:rPr>
                      <w:rFonts w:ascii="Arial" w:hAnsi="Arial" w:eastAsia="Calibri" w:cs="Arial"/>
                      <w:color w:val="000000"/>
                      <w:sz w:val="18"/>
                      <w:szCs w:val="18"/>
                    </w:rPr>
                  </w:pPr>
                  <w:r>
                    <w:rPr>
                      <w:rFonts w:ascii="Arial" w:hAnsi="Arial" w:eastAsia="Calibri" w:cs="Arial"/>
                      <w:color w:val="000000"/>
                      <w:sz w:val="18"/>
                      <w:szCs w:val="18"/>
                    </w:rPr>
                    <w:t>Unapplied Commission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2747164" w14:textId="77777777">
                  <w:pPr>
                    <w:pStyle w:val="TableContents"/>
                    <w:widowControl w:val="0"/>
                    <w:spacing w:before="20" w:after="20"/>
                    <w:rPr>
                      <w:rFonts w:ascii="Arial" w:hAnsi="Arial" w:cs="Arial"/>
                      <w:sz w:val="18"/>
                      <w:szCs w:val="18"/>
                    </w:rPr>
                  </w:pPr>
                  <w:r>
                    <w:rPr>
                      <w:rFonts w:ascii="Arial" w:hAnsi="Arial" w:cs="Arial"/>
                      <w:sz w:val="18"/>
                      <w:szCs w:val="18"/>
                    </w:rPr>
                    <w:t>Unapplied payment type assigned based on scenario</w:t>
                  </w:r>
                </w:p>
                <w:p w:rsidR="009A43D9" w:rsidRDefault="009A43D9" w14:paraId="0FBA7733" w14:textId="77777777">
                  <w:pPr>
                    <w:pStyle w:val="TableContents"/>
                    <w:widowControl w:val="0"/>
                    <w:spacing w:before="20" w:after="20"/>
                    <w:rPr>
                      <w:rFonts w:ascii="Arial" w:hAnsi="Arial" w:cs="Arial"/>
                      <w:sz w:val="18"/>
                      <w:szCs w:val="18"/>
                    </w:rPr>
                  </w:pPr>
                </w:p>
              </w:tc>
            </w:tr>
            <w:tr w:rsidR="009A43D9" w:rsidTr="4295A02F" w14:paraId="5D7EE948" w14:textId="77777777">
              <w:trPr>
                <w:cantSplit/>
              </w:trPr>
              <w:tc>
                <w:tcPr>
                  <w:tcW w:w="996" w:type="dxa"/>
                  <w:tcBorders>
                    <w:left w:val="single" w:color="000000" w:themeColor="text1" w:sz="4" w:space="0"/>
                    <w:bottom w:val="single" w:color="000000" w:themeColor="text1" w:sz="4" w:space="0"/>
                  </w:tcBorders>
                  <w:tcMar/>
                </w:tcPr>
                <w:p w:rsidR="009A43D9" w:rsidRDefault="00D40D51" w14:paraId="474D8812" w14:textId="77777777">
                  <w:pPr>
                    <w:pStyle w:val="TableContents"/>
                    <w:widowControl w:val="0"/>
                    <w:spacing w:before="20" w:after="20"/>
                    <w:rPr>
                      <w:rFonts w:ascii="Arial" w:hAnsi="Arial" w:cs="Arial"/>
                      <w:sz w:val="18"/>
                      <w:szCs w:val="18"/>
                    </w:rPr>
                  </w:pPr>
                  <w:r>
                    <w:rPr>
                      <w:rFonts w:ascii="Arial" w:hAnsi="Arial" w:cs="Arial"/>
                      <w:sz w:val="18"/>
                      <w:szCs w:val="18"/>
                    </w:rPr>
                    <w:t>Unapplied Payment Number</w:t>
                  </w:r>
                </w:p>
              </w:tc>
              <w:tc>
                <w:tcPr>
                  <w:tcW w:w="1993" w:type="dxa"/>
                  <w:tcBorders>
                    <w:left w:val="single" w:color="000000" w:themeColor="text1" w:sz="4" w:space="0"/>
                    <w:bottom w:val="single" w:color="000000" w:themeColor="text1" w:sz="4" w:space="0"/>
                  </w:tcBorders>
                  <w:tcMar/>
                </w:tcPr>
                <w:p w:rsidR="009A43D9" w:rsidRDefault="009A43D9" w14:paraId="506B019F" w14:textId="77777777">
                  <w:pPr>
                    <w:widowControl w:val="0"/>
                    <w:spacing w:before="20" w:after="20"/>
                    <w:rPr>
                      <w:rFonts w:ascii="Arial" w:hAnsi="Arial" w:eastAsia="Calibri" w:cs="Arial"/>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A48DF8D" w14:textId="77777777">
                  <w:pPr>
                    <w:pStyle w:val="TableContents"/>
                    <w:widowControl w:val="0"/>
                    <w:spacing w:before="20" w:after="20"/>
                    <w:rPr>
                      <w:rFonts w:ascii="Arial" w:hAnsi="Arial" w:cs="Arial"/>
                      <w:sz w:val="18"/>
                      <w:szCs w:val="18"/>
                    </w:rPr>
                  </w:pPr>
                  <w:r>
                    <w:rPr>
                      <w:rFonts w:ascii="Arial" w:hAnsi="Arial" w:cs="Arial"/>
                      <w:sz w:val="18"/>
                      <w:szCs w:val="18"/>
                    </w:rPr>
                    <w:t>Unique reference number generated during creation of unapplied payment record</w:t>
                  </w:r>
                </w:p>
                <w:p w:rsidR="009A43D9" w:rsidRDefault="009A43D9" w14:paraId="4F7836D1" w14:textId="77777777">
                  <w:pPr>
                    <w:pStyle w:val="TableContents"/>
                    <w:widowControl w:val="0"/>
                    <w:spacing w:before="20" w:after="20"/>
                    <w:rPr>
                      <w:rFonts w:ascii="Arial" w:hAnsi="Arial" w:cs="Arial"/>
                      <w:sz w:val="18"/>
                      <w:szCs w:val="18"/>
                    </w:rPr>
                  </w:pPr>
                </w:p>
                <w:p w:rsidR="009A43D9" w:rsidRDefault="00D40D51" w14:paraId="72063AF4" w14:textId="77777777">
                  <w:pPr>
                    <w:pStyle w:val="TableContents"/>
                    <w:widowControl w:val="0"/>
                    <w:spacing w:before="20" w:after="20"/>
                    <w:rPr>
                      <w:rFonts w:ascii="Arial" w:hAnsi="Arial" w:cs="Arial"/>
                      <w:sz w:val="18"/>
                      <w:szCs w:val="18"/>
                    </w:rPr>
                  </w:pPr>
                  <w:r>
                    <w:rPr>
                      <w:rFonts w:ascii="Arial" w:hAnsi="Arial" w:cs="Arial"/>
                      <w:sz w:val="18"/>
                      <w:szCs w:val="18"/>
                    </w:rPr>
                    <w:t>Prefix per source</w:t>
                  </w:r>
                </w:p>
                <w:p w:rsidR="009A43D9" w:rsidRDefault="00D40D51" w14:paraId="13610A3A"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EN = Endorsement</w:t>
                  </w:r>
                </w:p>
                <w:p w:rsidR="009A43D9" w:rsidRDefault="00D40D51" w14:paraId="7F70AD0E"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Automatic Payment Processing</w:t>
                  </w:r>
                </w:p>
                <w:p w:rsidR="009A43D9" w:rsidRDefault="00D40D51" w14:paraId="451F0C0C"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RE = Reinstatement</w:t>
                  </w:r>
                </w:p>
                <w:p w:rsidR="009A43D9" w:rsidRDefault="00D40D51" w14:paraId="66EB046D" w14:textId="77777777">
                  <w:pPr>
                    <w:pStyle w:val="TableContents"/>
                    <w:widowControl w:val="0"/>
                    <w:numPr>
                      <w:ilvl w:val="0"/>
                      <w:numId w:val="45"/>
                    </w:numPr>
                    <w:spacing w:before="20" w:after="20"/>
                    <w:rPr>
                      <w:rFonts w:ascii="Arial" w:hAnsi="Arial" w:cs="Arial"/>
                      <w:sz w:val="18"/>
                      <w:szCs w:val="18"/>
                    </w:rPr>
                  </w:pPr>
                  <w:r>
                    <w:rPr>
                      <w:rFonts w:ascii="Arial" w:hAnsi="Arial" w:cs="Arial"/>
                      <w:sz w:val="18"/>
                      <w:szCs w:val="18"/>
                    </w:rPr>
                    <w:t>CN = Cancelattion</w:t>
                  </w:r>
                </w:p>
              </w:tc>
            </w:tr>
            <w:tr w:rsidR="009A43D9" w:rsidTr="4295A02F" w14:paraId="7EF96A44" w14:textId="77777777">
              <w:trPr>
                <w:cantSplit/>
              </w:trPr>
              <w:tc>
                <w:tcPr>
                  <w:tcW w:w="996" w:type="dxa"/>
                  <w:tcBorders>
                    <w:left w:val="single" w:color="000000" w:themeColor="text1" w:sz="4" w:space="0"/>
                    <w:bottom w:val="single" w:color="000000" w:themeColor="text1" w:sz="4" w:space="0"/>
                  </w:tcBorders>
                  <w:tcMar/>
                </w:tcPr>
                <w:p w:rsidR="009A43D9" w:rsidRDefault="00D40D51" w14:paraId="2B05A121" w14:textId="77777777">
                  <w:pPr>
                    <w:pStyle w:val="TableContents"/>
                    <w:widowControl w:val="0"/>
                    <w:spacing w:before="20" w:after="20"/>
                    <w:rPr>
                      <w:rFonts w:ascii="Arial" w:hAnsi="Arial" w:cs="Arial"/>
                      <w:sz w:val="18"/>
                      <w:szCs w:val="18"/>
                    </w:rPr>
                  </w:pPr>
                  <w:r>
                    <w:rPr>
                      <w:rFonts w:ascii="Arial" w:hAnsi="Arial" w:cs="Arial"/>
                      <w:sz w:val="18"/>
                      <w:szCs w:val="18"/>
                    </w:rPr>
                    <w:t>Created Date</w:t>
                  </w:r>
                </w:p>
              </w:tc>
              <w:tc>
                <w:tcPr>
                  <w:tcW w:w="1993" w:type="dxa"/>
                  <w:tcBorders>
                    <w:left w:val="single" w:color="000000" w:themeColor="text1" w:sz="4" w:space="0"/>
                    <w:bottom w:val="single" w:color="000000" w:themeColor="text1" w:sz="4" w:space="0"/>
                  </w:tcBorders>
                  <w:tcMar/>
                </w:tcPr>
                <w:p w:rsidR="009A43D9" w:rsidRDefault="009A43D9" w14:paraId="478D7399" w14:textId="77777777">
                  <w:pPr>
                    <w:widowControl w:val="0"/>
                    <w:spacing w:before="20" w:after="20"/>
                    <w:rPr>
                      <w:rFonts w:ascii="Arial" w:hAnsi="Arial" w:eastAsia="Calibri" w:cs="Arial"/>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576E3C9" w14:textId="77777777">
                  <w:pPr>
                    <w:pStyle w:val="TableContents"/>
                    <w:widowControl w:val="0"/>
                    <w:spacing w:before="20" w:after="20"/>
                    <w:rPr>
                      <w:rFonts w:ascii="Arial" w:hAnsi="Arial" w:cs="Arial"/>
                      <w:sz w:val="18"/>
                      <w:szCs w:val="18"/>
                    </w:rPr>
                  </w:pPr>
                  <w:r>
                    <w:rPr>
                      <w:rFonts w:ascii="Arial" w:hAnsi="Arial" w:cs="Arial"/>
                      <w:sz w:val="18"/>
                      <w:szCs w:val="18"/>
                    </w:rPr>
                    <w:t>Date when unapplied payment record was created</w:t>
                  </w:r>
                </w:p>
              </w:tc>
            </w:tr>
            <w:tr w:rsidR="009A43D9" w:rsidTr="4295A02F" w14:paraId="7C26CF7A" w14:textId="77777777">
              <w:trPr>
                <w:cantSplit/>
              </w:trPr>
              <w:tc>
                <w:tcPr>
                  <w:tcW w:w="996" w:type="dxa"/>
                  <w:tcBorders>
                    <w:left w:val="single" w:color="000000" w:themeColor="text1" w:sz="4" w:space="0"/>
                    <w:bottom w:val="single" w:color="000000" w:themeColor="text1" w:sz="4" w:space="0"/>
                  </w:tcBorders>
                  <w:tcMar/>
                </w:tcPr>
                <w:p w:rsidR="009A43D9" w:rsidRDefault="00D40D51" w14:paraId="6C7DFCB0" w14:textId="77777777">
                  <w:pPr>
                    <w:pStyle w:val="TableContents"/>
                    <w:keepNext/>
                    <w:widowControl w:val="0"/>
                    <w:spacing w:before="20" w:after="20"/>
                    <w:rPr>
                      <w:rFonts w:ascii="Arial" w:hAnsi="Arial" w:cs="Arial"/>
                      <w:sz w:val="18"/>
                      <w:szCs w:val="18"/>
                    </w:rPr>
                  </w:pPr>
                  <w:r>
                    <w:rPr>
                      <w:rFonts w:ascii="Arial" w:hAnsi="Arial" w:cs="Arial"/>
                      <w:sz w:val="18"/>
                      <w:szCs w:val="18"/>
                    </w:rPr>
                    <w:t>Unapplied Payment Amount</w:t>
                  </w:r>
                </w:p>
              </w:tc>
              <w:tc>
                <w:tcPr>
                  <w:tcW w:w="1993" w:type="dxa"/>
                  <w:tcBorders>
                    <w:left w:val="single" w:color="000000" w:themeColor="text1" w:sz="4" w:space="0"/>
                    <w:bottom w:val="single" w:color="000000" w:themeColor="text1" w:sz="4" w:space="0"/>
                  </w:tcBorders>
                  <w:tcMar/>
                </w:tcPr>
                <w:p w:rsidR="009A43D9" w:rsidRDefault="009A43D9" w14:paraId="1AB2B8F9" w14:textId="77777777">
                  <w:pPr>
                    <w:keepNext/>
                    <w:widowControl w:val="0"/>
                    <w:spacing w:before="20" w:after="20"/>
                    <w:rPr>
                      <w:rFonts w:ascii="Arial" w:hAnsi="Arial" w:eastAsia="Calibri" w:cs="Arial"/>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033471F8" w14:textId="77777777">
                  <w:pPr>
                    <w:pStyle w:val="TableContents"/>
                    <w:keepNext/>
                    <w:widowControl w:val="0"/>
                    <w:spacing w:before="20" w:after="20"/>
                    <w:rPr>
                      <w:rFonts w:ascii="Arial" w:hAnsi="Arial" w:cs="Arial"/>
                      <w:sz w:val="18"/>
                      <w:szCs w:val="18"/>
                    </w:rPr>
                  </w:pPr>
                  <w:r>
                    <w:rPr>
                      <w:rFonts w:ascii="Arial" w:hAnsi="Arial" w:cs="Arial"/>
                      <w:sz w:val="18"/>
                      <w:szCs w:val="18"/>
                    </w:rPr>
                    <w:t>Amount if the created unapplied payment record.</w:t>
                  </w:r>
                </w:p>
                <w:p w:rsidR="009A43D9" w:rsidRDefault="00D40D51" w14:paraId="705CE325" w14:textId="77777777">
                  <w:pPr>
                    <w:pStyle w:val="TableContents"/>
                    <w:keepNext/>
                    <w:widowControl w:val="0"/>
                    <w:spacing w:before="20" w:after="20"/>
                    <w:rPr>
                      <w:rFonts w:ascii="Arial" w:hAnsi="Arial" w:cs="Arial"/>
                      <w:sz w:val="18"/>
                      <w:szCs w:val="18"/>
                    </w:rPr>
                  </w:pPr>
                  <w:r>
                    <w:rPr>
                      <w:rFonts w:ascii="Arial" w:hAnsi="Arial" w:cs="Arial"/>
                      <w:sz w:val="18"/>
                      <w:szCs w:val="18"/>
                    </w:rPr>
                    <w:t>Can be excess payment amount, reinstatement amount, pre-booked paid amount or unmatched paid amount.</w:t>
                  </w:r>
                </w:p>
              </w:tc>
            </w:tr>
            <w:tr w:rsidR="009A43D9" w:rsidTr="4295A02F" w14:paraId="3D266C2A" w14:textId="77777777">
              <w:trPr>
                <w:cantSplit/>
              </w:trPr>
              <w:tc>
                <w:tcPr>
                  <w:tcW w:w="996" w:type="dxa"/>
                  <w:tcBorders>
                    <w:left w:val="single" w:color="000000" w:themeColor="text1" w:sz="4" w:space="0"/>
                    <w:bottom w:val="single" w:color="000000" w:themeColor="text1" w:sz="4" w:space="0"/>
                  </w:tcBorders>
                  <w:tcMar/>
                </w:tcPr>
                <w:p w:rsidR="009A43D9" w:rsidRDefault="00D40D51" w14:paraId="34DAE8D9" w14:textId="77777777">
                  <w:pPr>
                    <w:pStyle w:val="TableContents"/>
                    <w:keepNext/>
                    <w:widowControl w:val="0"/>
                    <w:spacing w:before="20" w:after="20"/>
                    <w:rPr>
                      <w:rFonts w:ascii="Arial" w:hAnsi="Arial" w:cs="Arial"/>
                      <w:sz w:val="18"/>
                      <w:szCs w:val="18"/>
                    </w:rPr>
                  </w:pPr>
                  <w:r>
                    <w:rPr>
                      <w:rFonts w:ascii="Arial" w:hAnsi="Arial" w:cs="Arial"/>
                      <w:sz w:val="18"/>
                      <w:szCs w:val="18"/>
                    </w:rPr>
                    <w:t>Disposition Type</w:t>
                  </w:r>
                </w:p>
              </w:tc>
              <w:tc>
                <w:tcPr>
                  <w:tcW w:w="1993" w:type="dxa"/>
                  <w:tcBorders>
                    <w:left w:val="single" w:color="000000" w:themeColor="text1" w:sz="4" w:space="0"/>
                    <w:bottom w:val="single" w:color="000000" w:themeColor="text1" w:sz="4" w:space="0"/>
                  </w:tcBorders>
                  <w:tcMar/>
                </w:tcPr>
                <w:p w:rsidR="009A43D9" w:rsidRDefault="00D40D51" w14:paraId="359EA5BA" w14:textId="77777777">
                  <w:pPr>
                    <w:keepNext/>
                    <w:widowControl w:val="0"/>
                    <w:numPr>
                      <w:ilvl w:val="0"/>
                      <w:numId w:val="46"/>
                    </w:numPr>
                    <w:spacing w:before="20" w:after="20"/>
                    <w:rPr>
                      <w:rFonts w:ascii="Arial" w:hAnsi="Arial" w:eastAsia="Calibri" w:cs="Arial"/>
                      <w:color w:val="000000"/>
                      <w:sz w:val="18"/>
                      <w:szCs w:val="18"/>
                    </w:rPr>
                  </w:pPr>
                  <w:r w:rsidRPr="4295A02F" w:rsidR="00D40D51">
                    <w:rPr>
                      <w:rFonts w:ascii="Arial" w:hAnsi="Arial" w:eastAsia="Calibri" w:cs="Arial"/>
                      <w:color w:val="000000" w:themeColor="text1" w:themeTint="FF" w:themeShade="FF"/>
                      <w:sz w:val="18"/>
                      <w:szCs w:val="18"/>
                    </w:rPr>
                    <w:t>Apply to Other Invoice</w:t>
                  </w:r>
                </w:p>
                <w:p w:rsidR="009A43D9" w:rsidRDefault="00D40D51" w14:paraId="7C86A060" w14:textId="77777777">
                  <w:pPr>
                    <w:keepNext/>
                    <w:widowControl w:val="0"/>
                    <w:numPr>
                      <w:ilvl w:val="0"/>
                      <w:numId w:val="46"/>
                    </w:numPr>
                    <w:spacing w:before="20" w:after="20"/>
                    <w:rPr>
                      <w:rFonts w:ascii="Arial" w:hAnsi="Arial" w:eastAsia="Calibri" w:cs="Arial"/>
                      <w:color w:val="000000"/>
                      <w:sz w:val="18"/>
                      <w:szCs w:val="18"/>
                    </w:rPr>
                  </w:pPr>
                  <w:r>
                    <w:rPr>
                      <w:rFonts w:ascii="Arial" w:hAnsi="Arial" w:eastAsia="Calibri" w:cs="Arial"/>
                      <w:color w:val="000000"/>
                      <w:sz w:val="18"/>
                      <w:szCs w:val="18"/>
                    </w:rPr>
                    <w:t>Refund</w:t>
                  </w:r>
                </w:p>
                <w:p w:rsidR="009A43D9" w:rsidRDefault="00D40D51" w14:paraId="7B427345" w14:textId="77777777">
                  <w:pPr>
                    <w:keepNext/>
                    <w:widowControl w:val="0"/>
                    <w:numPr>
                      <w:ilvl w:val="0"/>
                      <w:numId w:val="46"/>
                    </w:numPr>
                    <w:spacing w:before="20" w:after="20"/>
                    <w:rPr>
                      <w:rFonts w:ascii="Arial" w:hAnsi="Arial" w:eastAsia="Calibri" w:cs="Arial"/>
                      <w:color w:val="000000"/>
                      <w:sz w:val="18"/>
                      <w:szCs w:val="18"/>
                    </w:rPr>
                  </w:pPr>
                  <w:r>
                    <w:rPr>
                      <w:rFonts w:ascii="Arial" w:hAnsi="Arial" w:eastAsia="Calibri" w:cs="Arial"/>
                      <w:color w:val="000000"/>
                      <w:sz w:val="18"/>
                      <w:szCs w:val="18"/>
                    </w:rPr>
                    <w:t>Reclass</w:t>
                  </w:r>
                </w:p>
                <w:p w:rsidR="009A43D9" w:rsidRDefault="00D40D51" w14:paraId="69F4441F" w14:textId="77777777">
                  <w:pPr>
                    <w:keepNext/>
                    <w:widowControl w:val="0"/>
                    <w:numPr>
                      <w:ilvl w:val="0"/>
                      <w:numId w:val="46"/>
                    </w:numPr>
                    <w:spacing w:before="20" w:after="20"/>
                    <w:rPr>
                      <w:rFonts w:ascii="Arial" w:hAnsi="Arial" w:eastAsia="Calibri" w:cs="Arial"/>
                      <w:color w:val="000000"/>
                      <w:sz w:val="18"/>
                      <w:szCs w:val="18"/>
                    </w:rPr>
                  </w:pPr>
                  <w:r>
                    <w:rPr>
                      <w:rFonts w:ascii="Arial" w:hAnsi="Arial" w:eastAsia="Calibri" w:cs="Arial"/>
                      <w:color w:val="000000"/>
                      <w:sz w:val="18"/>
                      <w:szCs w:val="18"/>
                    </w:rPr>
                    <w:t>Transfer to other marketing unit</w:t>
                  </w:r>
                </w:p>
                <w:p w:rsidR="009A43D9" w:rsidRDefault="00D40D51" w14:paraId="782E066D" w14:textId="77777777">
                  <w:pPr>
                    <w:keepNext/>
                    <w:widowControl w:val="0"/>
                    <w:numPr>
                      <w:ilvl w:val="0"/>
                      <w:numId w:val="46"/>
                    </w:numPr>
                    <w:spacing w:before="20" w:after="20"/>
                    <w:rPr>
                      <w:rFonts w:ascii="Arial" w:hAnsi="Arial" w:eastAsia="Calibri" w:cs="Arial"/>
                      <w:color w:val="000000"/>
                      <w:sz w:val="18"/>
                      <w:szCs w:val="18"/>
                    </w:rPr>
                  </w:pPr>
                  <w:r>
                    <w:rPr>
                      <w:rFonts w:ascii="Arial" w:hAnsi="Arial" w:eastAsia="Calibri" w:cs="Arial"/>
                      <w:color w:val="000000"/>
                      <w:sz w:val="18"/>
                      <w:szCs w:val="18"/>
                    </w:rPr>
                    <w:t>Others</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3B91A84" w14:textId="77777777">
                  <w:pPr>
                    <w:pStyle w:val="TableContents"/>
                    <w:keepNext/>
                    <w:widowControl w:val="0"/>
                    <w:spacing w:before="20" w:after="20"/>
                    <w:rPr>
                      <w:rFonts w:ascii="Arial" w:hAnsi="Arial" w:cs="Arial"/>
                      <w:sz w:val="18"/>
                      <w:szCs w:val="18"/>
                    </w:rPr>
                  </w:pPr>
                  <w:r>
                    <w:rPr>
                      <w:rFonts w:ascii="Arial" w:hAnsi="Arial" w:cs="Arial"/>
                      <w:sz w:val="18"/>
                      <w:szCs w:val="18"/>
                    </w:rPr>
                    <w:t>Type of disposition the user can do for processing unapplied payment record.</w:t>
                  </w:r>
                </w:p>
                <w:p w:rsidR="009A43D9" w:rsidRDefault="009A43D9" w14:paraId="3FBF0C5E" w14:textId="77777777">
                  <w:pPr>
                    <w:pStyle w:val="TableContents"/>
                    <w:keepNext/>
                    <w:widowControl w:val="0"/>
                    <w:spacing w:before="20" w:after="20"/>
                    <w:rPr>
                      <w:rFonts w:ascii="Arial" w:hAnsi="Arial" w:cs="Arial"/>
                      <w:sz w:val="18"/>
                      <w:szCs w:val="18"/>
                    </w:rPr>
                  </w:pPr>
                </w:p>
                <w:p w:rsidR="009A43D9" w:rsidRDefault="00D40D51" w14:paraId="5EB5E774" w14:textId="77777777">
                  <w:pPr>
                    <w:pStyle w:val="TableContents"/>
                    <w:keepNext/>
                    <w:widowControl w:val="0"/>
                    <w:spacing w:before="20" w:after="20"/>
                    <w:rPr>
                      <w:rFonts w:ascii="Arial" w:hAnsi="Arial" w:cs="Arial"/>
                      <w:sz w:val="18"/>
                      <w:szCs w:val="18"/>
                    </w:rPr>
                  </w:pPr>
                  <w:r>
                    <w:rPr>
                      <w:rFonts w:ascii="Arial" w:hAnsi="Arial" w:cs="Arial"/>
                      <w:sz w:val="18"/>
                      <w:szCs w:val="18"/>
                    </w:rPr>
                    <w:t>Each disposition may have its own module.</w:t>
                  </w:r>
                </w:p>
              </w:tc>
            </w:tr>
            <w:tr w:rsidR="009A43D9" w:rsidTr="4295A02F" w14:paraId="042F680D" w14:textId="77777777">
              <w:trPr>
                <w:cantSplit/>
              </w:trPr>
              <w:tc>
                <w:tcPr>
                  <w:tcW w:w="996" w:type="dxa"/>
                  <w:tcBorders>
                    <w:left w:val="single" w:color="000000" w:themeColor="text1" w:sz="4" w:space="0"/>
                    <w:bottom w:val="single" w:color="000000" w:themeColor="text1" w:sz="4" w:space="0"/>
                  </w:tcBorders>
                  <w:tcMar/>
                </w:tcPr>
                <w:p w:rsidR="009A43D9" w:rsidRDefault="00D40D51" w14:paraId="7928AB04" w14:textId="77777777">
                  <w:pPr>
                    <w:pStyle w:val="TableContents"/>
                    <w:widowControl w:val="0"/>
                    <w:spacing w:before="20" w:after="20"/>
                    <w:rPr>
                      <w:rFonts w:ascii="Arial" w:hAnsi="Arial" w:cs="Arial"/>
                      <w:sz w:val="18"/>
                      <w:szCs w:val="18"/>
                    </w:rPr>
                  </w:pPr>
                  <w:r>
                    <w:rPr>
                      <w:rFonts w:ascii="Arial" w:hAnsi="Arial" w:cs="Arial"/>
                      <w:sz w:val="18"/>
                      <w:szCs w:val="18"/>
                    </w:rPr>
                    <w:t>Account details</w:t>
                  </w:r>
                </w:p>
              </w:tc>
              <w:tc>
                <w:tcPr>
                  <w:tcW w:w="1993" w:type="dxa"/>
                  <w:tcBorders>
                    <w:left w:val="single" w:color="000000" w:themeColor="text1" w:sz="4" w:space="0"/>
                    <w:bottom w:val="single" w:color="000000" w:themeColor="text1" w:sz="4" w:space="0"/>
                  </w:tcBorders>
                  <w:tcMar/>
                </w:tcPr>
                <w:p w:rsidR="009A43D9" w:rsidRDefault="009A43D9" w14:paraId="7896E9D9" w14:textId="77777777">
                  <w:pPr>
                    <w:widowControl w:val="0"/>
                    <w:spacing w:before="20" w:after="20"/>
                    <w:ind w:left="2520"/>
                    <w:rPr>
                      <w:rFonts w:ascii="Arial" w:hAnsi="Arial" w:eastAsia="Calibri" w:cs="Arial"/>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7A8675C" w14:textId="77777777">
                  <w:pPr>
                    <w:pStyle w:val="TableContents"/>
                    <w:widowControl w:val="0"/>
                    <w:spacing w:before="20" w:after="20"/>
                    <w:rPr>
                      <w:rFonts w:ascii="Arial" w:hAnsi="Arial" w:cs="Arial"/>
                      <w:sz w:val="18"/>
                      <w:szCs w:val="18"/>
                    </w:rPr>
                  </w:pPr>
                  <w:r>
                    <w:rPr>
                      <w:rFonts w:ascii="Arial" w:hAnsi="Arial" w:cs="Arial"/>
                      <w:sz w:val="18"/>
                      <w:szCs w:val="18"/>
                    </w:rPr>
                    <w:t>All pertinent details of the associate account number</w:t>
                  </w:r>
                </w:p>
              </w:tc>
            </w:tr>
          </w:tbl>
          <w:p>
            <w:pPr>
              <w:pStyle w:val="ListParagraph"/>
              <w:numPr>
                <w:ilvl w:val="0"/>
                <w:numId w:val="211"/>
              </w:numPr>
              <w:spacing w:before="20" w:after="20"/>
              <w:rPr>
                <w:rFonts w:ascii="Arial" w:hAnsi="Arial" w:cs="Arial"/>
                <w:sz w:val="22"/>
                <w:szCs w:val="22"/>
              </w:rPr>
            </w:pPr>
            <w:r>
              <w:rPr>
                <w:rFonts w:ascii="Arial" w:hAnsi="Arial" w:cs="Arial"/>
                <w:sz w:val="22"/>
                <w:szCs w:val="22"/>
              </w:rPr>
              <w:t xml:space="preserve">The system shall associate in each Unapplied payment record: Unapplied Payment No. (generated by the system), source (module and record number: AR, cancellation, reinstatement, upload run, endorsement request), Unapplied Payment Type, payment or creation date, account number, PN number and/or Loan Application Number, client code and name, assured, insurer, marketing unit, currency, amount, outstanding, status, the disposition (type, amount, target account, client or unit, remarks) and the history of every action (user, date and time, action, reason).</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12"/>
              </w:numPr>
              <w:spacing w:before="20" w:after="20"/>
              <w:rPr>
                <w:rFonts w:ascii="Arial" w:hAnsi="Arial" w:cs="Arial"/>
                <w:sz w:val="22"/>
                <w:szCs w:val="22"/>
              </w:rPr>
            </w:pPr>
            <w:r>
              <w:rPr>
                <w:rFonts w:ascii="Arial" w:hAnsi="Arial" w:cs="Arial"/>
                <w:sz w:val="22"/>
                <w:szCs w:val="22"/>
              </w:rPr>
              <w:t xml:space="preserve">The Unapplied payment record created by an excess shows the AR number and the account as its source and the amount and outstanding of the excess.</w:t>
            </w:r>
          </w:p>
          <w:p w:rsidR="009A43D9" w:rsidRDefault="009A43D9" w14:paraId="1B319C6E" w14:textId="77777777">
            <w:pPr>
              <w:widowControl w:val="0"/>
              <w:spacing w:before="20" w:after="20"/>
              <w:rPr>
                <w:rFonts w:ascii="Arial" w:hAnsi="Arial" w:eastAsia="Calibri" w:cs="Arial"/>
                <w:color w:val="000000"/>
                <w:sz w:val="22"/>
                <w:szCs w:val="22"/>
              </w:rPr>
            </w:pPr>
          </w:p>
          <w:p w:rsidR="009A43D9" w:rsidRDefault="009A43D9" w14:paraId="1DCF0334" w14:textId="77777777">
            <w:pPr>
              <w:widowControl w:val="0"/>
              <w:spacing w:before="20" w:after="20"/>
              <w:rPr>
                <w:rFonts w:ascii="Arial" w:hAnsi="Arial" w:eastAsia="Calibri" w:cs="Arial"/>
                <w:color w:val="000000"/>
                <w:sz w:val="22"/>
                <w:szCs w:val="22"/>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FRS.CSH.06.01.08 Minimal balances outside the Unapplied list</w:t>
            </w:r>
          </w:p>
          <w:p>
            <w:pPr>
              <w:pStyle w:val="ListParagraph"/>
              <w:numPr>
                <w:ilvl w:val="0"/>
                <w:numId w:val="257"/>
              </w:numPr>
              <w:spacing w:before="20" w:after="20"/>
              <w:rPr>
                <w:rFonts w:ascii="Arial" w:hAnsi="Arial" w:cs="Arial"/>
                <w:sz w:val="22"/>
                <w:szCs w:val="22"/>
              </w:rPr>
            </w:pPr>
            <w:r>
              <w:rPr>
                <w:rFonts w:ascii="Arial" w:hAnsi="Arial" w:cs="Arial"/>
                <w:sz w:val="22"/>
                <w:szCs w:val="22"/>
              </w:rPr>
              <w:t xml:space="preserve">Excess payments and outstanding balances within the minimal balance threshold shall never be created as Unapplied payment records; they are cleared when the payment is processed (FRS.CSH.02.05.12).</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58"/>
              </w:numPr>
              <w:spacing w:before="20" w:after="20"/>
              <w:rPr>
                <w:rFonts w:ascii="Arial" w:hAnsi="Arial" w:cs="Arial"/>
                <w:sz w:val="22"/>
                <w:szCs w:val="22"/>
              </w:rPr>
            </w:pPr>
            <w:r>
              <w:rPr>
                <w:rFonts w:ascii="Arial" w:hAnsi="Arial" w:cs="Arial"/>
                <w:sz w:val="22"/>
                <w:szCs w:val="22"/>
              </w:rPr>
              <w:t xml:space="preserve">A payment exceeding the outstanding by an amount within the threshold creates no Unapplied payment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Unapplied Payments (Appendix E.8, Appendix E.9)</w:t>
            </w:r>
          </w:p>
          <w:p>
            <w:pPr>
              <w:spacing w:before="20" w:after="20"/>
              <w:rPr>
                <w:rFonts w:ascii="Arial" w:hAnsi="Arial" w:cs="Arial"/>
                <w:sz w:val="20"/>
                <w:szCs w:val="20"/>
              </w:rPr>
            </w:pPr>
            <w:r>
              <w:rPr>
                <w:rFonts w:ascii="Arial" w:hAnsi="Arial" w:cs="Arial"/>
                <w:sz w:val="20"/>
                <w:szCs w:val="20"/>
              </w:rPr>
              <w:t xml:space="preserve">Test conditions: TC-OP-002.1 to 002.3 (3 cases); TC-OP-022.1 to 022.4 (7 cases); TC-OP-023.1 to 023.3 (5 cases)</w:t>
            </w:r>
          </w:p>
        </w:tc>
      </w:tr>
      <w:tr w:rsidR="009A43D9" w:rsidTr="11E56ED0" w14:paraId="636ED3B4"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3ABF5FE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FRS.CSH.06.02</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2540E1A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0364BD3"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Disposition tabs</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13AA42FC" w14:textId="3486229A">
            <w:pPr>
              <w:widowControl w:val="0"/>
              <w:spacing w:before="20" w:after="20"/>
              <w:rPr>
                <w:rFonts w:ascii="Arial" w:hAnsi="Arial" w:eastAsia="Calibri" w:cs="Arial"/>
                <w:color w:val="000000"/>
                <w:sz w:val="22"/>
                <w:szCs w:val="22"/>
              </w:rPr>
            </w:pPr>
            <w:r w:rsidRPr="43591555" w:rsidR="7C55C8CB">
              <w:rPr>
                <w:rFonts w:ascii="Arial" w:hAnsi="Arial" w:eastAsia="Calibri" w:cs="Arial"/>
                <w:color w:val="000000" w:themeColor="text1" w:themeTint="FF" w:themeShade="FF"/>
                <w:sz w:val="22"/>
                <w:szCs w:val="22"/>
              </w:rPr>
              <w:t xml:space="preserve">FRS.CSH.06.02.01 </w:t>
            </w:r>
            <w:r w:rsidRPr="43591555" w:rsidR="00D40D51">
              <w:rPr>
                <w:rFonts w:ascii="Arial" w:hAnsi="Arial" w:eastAsia="Calibri" w:cs="Arial"/>
                <w:color w:val="000000" w:themeColor="text1" w:themeTint="FF" w:themeShade="FF"/>
                <w:sz w:val="22"/>
                <w:szCs w:val="22"/>
              </w:rPr>
              <w:t>The system shall allow Marketing Support and Cashiering users to put disposition types:</w:t>
            </w:r>
          </w:p>
          <w:p w:rsidR="009A43D9" w:rsidRDefault="009A43D9" w14:paraId="7118DC78" w14:textId="77777777">
            <w:pPr>
              <w:pStyle w:val="BodyText"/>
              <w:widowControl w:val="0"/>
              <w:spacing w:before="20" w:after="20"/>
              <w:rPr>
                <w:rFonts w:ascii="Arial" w:hAnsi="Arial" w:eastAsia="Calibri" w:cs="Arial"/>
                <w:color w:val="000000"/>
                <w:sz w:val="22"/>
                <w:szCs w:val="22"/>
              </w:rPr>
            </w:pPr>
          </w:p>
          <w:p w:rsidR="009A43D9" w:rsidRDefault="00D40D51" w14:paraId="15540720" w14:textId="77777777">
            <w:pPr>
              <w:pStyle w:val="BodyText"/>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following are the disposition types:</w:t>
            </w:r>
          </w:p>
          <w:p w:rsidR="009A43D9" w:rsidRDefault="00D40D51" w14:paraId="729D2C9F" w14:textId="77777777">
            <w:pPr>
              <w:pStyle w:val="BodyText"/>
              <w:numPr>
                <w:ilvl w:val="0"/>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Apply to Other Invoice</w:t>
            </w:r>
          </w:p>
          <w:p w:rsidR="009A43D9" w:rsidRDefault="00D40D51" w14:paraId="4E4C9DBC" w14:textId="77777777">
            <w:pPr>
              <w:pStyle w:val="BodyText"/>
              <w:numPr>
                <w:ilvl w:val="0"/>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Reclass</w:t>
            </w:r>
          </w:p>
          <w:p w:rsidR="009A43D9" w:rsidRDefault="00D40D51" w14:paraId="4A6822F5" w14:textId="77777777">
            <w:pPr>
              <w:pStyle w:val="BodyText"/>
              <w:numPr>
                <w:ilvl w:val="1"/>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Cashiering user will be allowed to do Reclass disposition. </w:t>
            </w:r>
          </w:p>
          <w:p w:rsidR="009A43D9" w:rsidRDefault="00D40D51" w14:paraId="4531BF03" w14:textId="77777777">
            <w:pPr>
              <w:pStyle w:val="BodyText"/>
              <w:numPr>
                <w:ilvl w:val="0"/>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Refund</w:t>
            </w:r>
          </w:p>
          <w:p w:rsidR="009A43D9" w:rsidRDefault="00D40D51" w14:paraId="5A6B6622" w14:textId="77777777">
            <w:pPr>
              <w:pStyle w:val="BodyText"/>
              <w:numPr>
                <w:ilvl w:val="1"/>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Processing should be under Disbursement module</w:t>
            </w:r>
          </w:p>
          <w:p w:rsidR="009A43D9" w:rsidRDefault="00D40D51" w14:paraId="418EF2E5" w14:textId="77777777">
            <w:pPr>
              <w:pStyle w:val="BodyText"/>
              <w:numPr>
                <w:ilvl w:val="0"/>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Transfer to other marketing unit</w:t>
            </w:r>
          </w:p>
          <w:p w:rsidR="009A43D9" w:rsidRDefault="00D40D51" w14:paraId="6F630753" w14:textId="77777777">
            <w:pPr>
              <w:pStyle w:val="BodyText"/>
              <w:numPr>
                <w:ilvl w:val="1"/>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System shall check if Unapplied payment record to be transferred has partial application.</w:t>
            </w:r>
          </w:p>
          <w:p w:rsidR="009A43D9" w:rsidRDefault="00D40D51" w14:paraId="28036AA2" w14:textId="77777777">
            <w:pPr>
              <w:pStyle w:val="BodyText"/>
              <w:numPr>
                <w:ilvl w:val="1"/>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If yes,</w:t>
            </w:r>
          </w:p>
          <w:p w:rsidR="009A43D9" w:rsidRDefault="00D40D51" w14:paraId="33A24E93" w14:textId="77777777">
            <w:pPr>
              <w:pStyle w:val="BodyText"/>
              <w:numPr>
                <w:ilvl w:val="2"/>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transfer of remaining UPP from partial application to another unit.</w:t>
            </w:r>
          </w:p>
          <w:p w:rsidR="009A43D9" w:rsidRDefault="00D40D51" w14:paraId="59C80AED" w14:textId="77777777">
            <w:pPr>
              <w:pStyle w:val="BodyText"/>
              <w:numPr>
                <w:ilvl w:val="2"/>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 xml:space="preserve">The system shall allow user to apply another invoice within the originally tagged unit. </w:t>
            </w:r>
          </w:p>
          <w:p w:rsidR="009A43D9" w:rsidRDefault="00D40D51" w14:paraId="0DE19320" w14:textId="77777777">
            <w:pPr>
              <w:pStyle w:val="BodyText"/>
              <w:numPr>
                <w:ilvl w:val="1"/>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If none,</w:t>
            </w:r>
          </w:p>
          <w:p w:rsidR="009A43D9" w:rsidRDefault="00D40D51" w14:paraId="638E325F" w14:textId="77777777">
            <w:pPr>
              <w:pStyle w:val="BodyText"/>
              <w:numPr>
                <w:ilvl w:val="2"/>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user to transfer UPP record to another responsible unit.</w:t>
            </w:r>
          </w:p>
          <w:p w:rsidR="009A43D9" w:rsidRDefault="00D40D51" w14:paraId="7774E58E" w14:textId="77777777">
            <w:pPr>
              <w:pStyle w:val="BodyText"/>
              <w:numPr>
                <w:ilvl w:val="1"/>
                <w:numId w:val="98"/>
              </w:numPr>
              <w:spacing w:before="20" w:after="20"/>
              <w:rPr>
                <w:rFonts w:ascii="Arial" w:hAnsi="Arial" w:eastAsia="Calibri" w:cs="Arial"/>
                <w:color w:val="000000"/>
                <w:sz w:val="22"/>
                <w:szCs w:val="22"/>
              </w:rPr>
            </w:pPr>
            <w:r>
              <w:rPr>
                <w:rFonts w:ascii="Arial" w:hAnsi="Arial" w:eastAsia="Calibri" w:cs="Arial"/>
                <w:color w:val="000000"/>
                <w:sz w:val="22"/>
                <w:szCs w:val="22"/>
              </w:rPr>
              <w:t>If responsible unit is unknown, Marketing can transfer the responsibility to Cashiering.</w:t>
            </w:r>
          </w:p>
          <w:p>
            <w:pPr>
              <w:pStyle w:val="ListParagraph"/>
              <w:numPr>
                <w:ilvl w:val="0"/>
                <w:numId w:val="213"/>
              </w:numPr>
              <w:spacing w:before="20" w:after="20"/>
              <w:rPr>
                <w:rFonts w:ascii="Arial" w:hAnsi="Arial" w:cs="Arial"/>
                <w:sz w:val="22"/>
                <w:szCs w:val="22"/>
              </w:rPr>
            </w:pPr>
            <w:r>
              <w:rPr>
                <w:rFonts w:ascii="Arial" w:hAnsi="Arial" w:cs="Arial"/>
                <w:sz w:val="22"/>
                <w:szCs w:val="22"/>
              </w:rPr>
              <w:t xml:space="preserve">Apply to Other Invoice applies the amount through the hierarchy of FRS.CSH.02.05.11 to another booked invoice; DST payment application applies it to the DST of another invoice only; Refund sends a payment request to Disbursement (Refund to client) once approved, and the record is Done when Disbursement pays it; Reclass and Transfer move the outstanding balance to another client or unit; Others closes the balance settled outside the system with remarks.</w:t>
            </w:r>
          </w:p>
          <w:p>
            <w:pPr>
              <w:pStyle w:val="ListParagraph"/>
              <w:numPr>
                <w:ilvl w:val="0"/>
                <w:numId w:val="213"/>
              </w:numPr>
              <w:spacing w:before="20" w:after="20"/>
              <w:rPr>
                <w:rFonts w:ascii="Arial" w:hAnsi="Arial" w:cs="Arial"/>
                <w:sz w:val="22"/>
                <w:szCs w:val="22"/>
              </w:rPr>
            </w:pPr>
            <w:r>
              <w:rPr>
                <w:rFonts w:ascii="Arial" w:hAnsi="Arial" w:cs="Arial"/>
                <w:sz w:val="22"/>
                <w:szCs w:val="22"/>
              </w:rPr>
              <w:t xml:space="preserve">Whether a disposition type needs Team approval shall be a setting of the type kept by the System Administrator (Appendix S).</w:t>
            </w:r>
          </w:p>
          <w:p>
            <w:pPr>
              <w:pStyle w:val="ListParagraph"/>
              <w:numPr>
                <w:ilvl w:val="0"/>
                <w:numId w:val="213"/>
              </w:numPr>
              <w:spacing w:before="20" w:after="20"/>
              <w:rPr>
                <w:rFonts w:ascii="Arial" w:hAnsi="Arial" w:cs="Arial"/>
                <w:sz w:val="22"/>
                <w:szCs w:val="22"/>
              </w:rPr>
            </w:pPr>
            <w:r>
              <w:rPr>
                <w:rFonts w:ascii="Arial" w:hAnsi="Arial" w:cs="Arial"/>
                <w:sz w:val="22"/>
                <w:szCs w:val="22"/>
              </w:rPr>
              <w:t xml:space="preserve">The system shall show the messages: "The amount must be above zero and at most the outstanding &lt;amount&gt;"; "Enter the target invoice"; "Unknown invoice &lt;number&gt;"; "Invoice &lt;number&gt; has nothing outstanding to apply to"; "The requester cannot approve the disposition".</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14"/>
              </w:numPr>
              <w:spacing w:before="20" w:after="20"/>
              <w:rPr>
                <w:rFonts w:ascii="Arial" w:hAnsi="Arial" w:cs="Arial"/>
                <w:sz w:val="22"/>
                <w:szCs w:val="22"/>
              </w:rPr>
            </w:pPr>
            <w:r>
              <w:rPr>
                <w:rFonts w:ascii="Arial" w:hAnsi="Arial" w:cs="Arial"/>
                <w:sz w:val="22"/>
                <w:szCs w:val="22"/>
              </w:rPr>
              <w:t xml:space="preserve">An Excess of 500.00 applied to another booked invoice of the client clears 500.00 of that invoice in the order of FRS.CSH.02.05.11.</w:t>
            </w:r>
          </w:p>
          <w:p>
            <w:pPr>
              <w:pStyle w:val="ListParagraph"/>
              <w:numPr>
                <w:ilvl w:val="0"/>
                <w:numId w:val="214"/>
              </w:numPr>
              <w:spacing w:before="20" w:after="20"/>
              <w:rPr>
                <w:rFonts w:ascii="Arial" w:hAnsi="Arial" w:cs="Arial"/>
                <w:sz w:val="22"/>
                <w:szCs w:val="22"/>
              </w:rPr>
            </w:pPr>
            <w:r>
              <w:rPr>
                <w:rFonts w:ascii="Arial" w:hAnsi="Arial" w:cs="Arial"/>
                <w:sz w:val="22"/>
                <w:szCs w:val="22"/>
              </w:rPr>
              <w:t xml:space="preserve">A Refund needs Team approval and, once approved, creates a payment request in the Disbursement queue; the record moves to Done when Disbursement pays it.</w:t>
            </w:r>
          </w:p>
          <w:p>
            <w:pPr>
              <w:pStyle w:val="ListParagraph"/>
              <w:numPr>
                <w:ilvl w:val="0"/>
                <w:numId w:val="214"/>
              </w:numPr>
              <w:spacing w:before="20" w:after="20"/>
              <w:rPr>
                <w:rFonts w:ascii="Arial" w:hAnsi="Arial" w:cs="Arial"/>
                <w:sz w:val="22"/>
                <w:szCs w:val="22"/>
              </w:rPr>
            </w:pPr>
            <w:r>
              <w:rPr>
                <w:rFonts w:ascii="Arial" w:hAnsi="Arial" w:cs="Arial"/>
                <w:sz w:val="22"/>
                <w:szCs w:val="22"/>
              </w:rPr>
              <w:t xml:space="preserve">The user who submitted a Refund cannot approve it.</w:t>
            </w:r>
          </w:p>
          <w:p>
            <w:pPr>
              <w:pStyle w:val="ListParagraph"/>
              <w:numPr>
                <w:ilvl w:val="0"/>
                <w:numId w:val="214"/>
              </w:numPr>
              <w:spacing w:before="20" w:after="20"/>
              <w:rPr>
                <w:rFonts w:ascii="Arial" w:hAnsi="Arial" w:cs="Arial"/>
                <w:sz w:val="22"/>
                <w:szCs w:val="22"/>
              </w:rPr>
            </w:pPr>
            <w:r>
              <w:rPr>
                <w:rFonts w:ascii="Arial" w:hAnsi="Arial" w:cs="Arial"/>
                <w:sz w:val="22"/>
                <w:szCs w:val="22"/>
              </w:rPr>
              <w:t xml:space="preserve">A transfer of an Unapplied payment record with a partial application moves only its remaining balance to the other marketing unit.</w:t>
            </w:r>
          </w:p>
          <w:p w:rsidR="009A43D9" w:rsidRDefault="009A43D9" w14:paraId="7876FC12" w14:textId="77777777">
            <w:pPr>
              <w:widowControl w:val="0"/>
              <w:spacing w:before="20" w:after="20"/>
              <w:rPr>
                <w:rFonts w:ascii="Arial" w:hAnsi="Arial" w:eastAsia="Calibri" w:cs="Arial"/>
                <w:color w:val="000000"/>
                <w:sz w:val="22"/>
                <w:szCs w:val="22"/>
              </w:rPr>
            </w:pPr>
          </w:p>
          <w:p w:rsidR="009A43D9" w:rsidRDefault="009A43D9" w14:paraId="35703EDE" w14:textId="77777777">
            <w:pPr>
              <w:widowControl w:val="0"/>
              <w:spacing w:before="20" w:after="20"/>
              <w:rPr>
                <w:rFonts w:ascii="Arial" w:hAnsi="Arial" w:eastAsia="Calibri" w:cs="Arial"/>
                <w:color w:val="000000"/>
                <w:sz w:val="22"/>
                <w:szCs w:val="22"/>
              </w:rPr>
            </w:pPr>
          </w:p>
          <w:p w:rsidR="009A43D9" w:rsidRDefault="00D40D51" w14:paraId="50F6AAF7" w14:textId="792D9283">
            <w:pPr>
              <w:widowControl w:val="0"/>
              <w:spacing w:before="20" w:after="20"/>
              <w:rPr>
                <w:rFonts w:ascii="Arial" w:hAnsi="Arial" w:eastAsia="Calibri" w:cs="Arial"/>
                <w:color w:val="000000"/>
                <w:sz w:val="22"/>
                <w:szCs w:val="22"/>
              </w:rPr>
            </w:pPr>
            <w:r w:rsidRPr="43591555" w:rsidR="6CCAA716">
              <w:rPr>
                <w:rFonts w:ascii="Arial" w:hAnsi="Arial" w:eastAsia="Calibri" w:cs="Arial"/>
                <w:color w:val="000000" w:themeColor="text1" w:themeTint="FF" w:themeShade="FF"/>
                <w:sz w:val="22"/>
                <w:szCs w:val="22"/>
              </w:rPr>
              <w:t xml:space="preserve">FRS.CSH.06.02.02 </w:t>
            </w:r>
            <w:r w:rsidRPr="43591555" w:rsidR="00D40D51">
              <w:rPr>
                <w:rFonts w:ascii="Arial" w:hAnsi="Arial" w:eastAsia="Calibri" w:cs="Arial"/>
                <w:color w:val="000000" w:themeColor="text1" w:themeTint="FF" w:themeShade="FF"/>
                <w:sz w:val="22"/>
                <w:szCs w:val="22"/>
              </w:rPr>
              <w:t>The system shall display list of unapplied payments per disposition tab:</w:t>
            </w:r>
          </w:p>
          <w:p w:rsidR="009A43D9" w:rsidRDefault="00D40D51" w14:paraId="0F99A77D" w14:textId="77777777">
            <w:pPr>
              <w:widowControl w:val="0"/>
              <w:numPr>
                <w:ilvl w:val="0"/>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Unapplied</w:t>
            </w:r>
          </w:p>
          <w:p w:rsidR="009A43D9" w:rsidRDefault="00D40D51" w14:paraId="02E08EE0" w14:textId="77777777">
            <w:pPr>
              <w:widowControl w:val="0"/>
              <w:numPr>
                <w:ilvl w:val="1"/>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List of unapplied payment records with no assigned disposition yet</w:t>
            </w:r>
          </w:p>
          <w:p w:rsidR="009A43D9" w:rsidRDefault="00D40D51" w14:paraId="78FAF753" w14:textId="77777777">
            <w:pPr>
              <w:widowControl w:val="0"/>
              <w:numPr>
                <w:ilvl w:val="0"/>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Monitoring</w:t>
            </w:r>
          </w:p>
          <w:p w:rsidR="009A43D9" w:rsidRDefault="00D40D51" w14:paraId="11F9B381" w14:textId="77777777">
            <w:pPr>
              <w:widowControl w:val="0"/>
              <w:numPr>
                <w:ilvl w:val="1"/>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List of unapplied payment records with disposition</w:t>
            </w:r>
          </w:p>
          <w:p w:rsidR="009A43D9" w:rsidRDefault="00D40D51" w14:paraId="04783954" w14:textId="77777777">
            <w:pPr>
              <w:widowControl w:val="0"/>
              <w:numPr>
                <w:ilvl w:val="0"/>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For Approval</w:t>
            </w:r>
          </w:p>
          <w:p w:rsidR="009A43D9" w:rsidRDefault="00D40D51" w14:paraId="492DFD40" w14:textId="77777777">
            <w:pPr>
              <w:widowControl w:val="0"/>
              <w:numPr>
                <w:ilvl w:val="1"/>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List of unapplied payment records for approval (if disposition needs approval)</w:t>
            </w:r>
          </w:p>
          <w:p w:rsidR="009A43D9" w:rsidRDefault="00D40D51" w14:paraId="76D6B594" w14:textId="77777777">
            <w:pPr>
              <w:widowControl w:val="0"/>
              <w:numPr>
                <w:ilvl w:val="0"/>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For Reversal</w:t>
            </w:r>
          </w:p>
          <w:p w:rsidR="009A43D9" w:rsidRDefault="00D40D51" w14:paraId="48A72370" w14:textId="77777777">
            <w:pPr>
              <w:widowControl w:val="0"/>
              <w:numPr>
                <w:ilvl w:val="1"/>
                <w:numId w:val="55"/>
              </w:numPr>
              <w:spacing w:before="20" w:after="20"/>
              <w:rPr>
                <w:rFonts w:ascii="Arial" w:hAnsi="Arial" w:eastAsia="Calibri" w:cs="Arial"/>
                <w:color w:val="000000"/>
                <w:sz w:val="22"/>
                <w:szCs w:val="22"/>
              </w:rPr>
            </w:pPr>
            <w:r>
              <w:rPr>
                <w:rFonts w:ascii="Arial" w:hAnsi="Arial" w:eastAsia="Calibri" w:cs="Arial"/>
                <w:color w:val="000000"/>
                <w:sz w:val="22"/>
                <w:szCs w:val="22"/>
              </w:rPr>
              <w:t>List of unapplied payment records for reversal (if disposition need reversal)</w:t>
            </w:r>
          </w:p>
          <w:p>
            <w:pPr>
              <w:pStyle w:val="ListParagraph"/>
              <w:numPr>
                <w:ilvl w:val="0"/>
                <w:numId w:val="215"/>
              </w:numPr>
              <w:spacing w:before="20" w:after="20"/>
              <w:rPr>
                <w:rFonts w:ascii="Arial" w:hAnsi="Arial" w:cs="Arial"/>
                <w:sz w:val="22"/>
                <w:szCs w:val="22"/>
              </w:rPr>
            </w:pPr>
            <w:r>
              <w:rPr>
                <w:rFonts w:ascii="Arial" w:hAnsi="Arial" w:cs="Arial"/>
                <w:sz w:val="22"/>
                <w:szCs w:val="22"/>
              </w:rPr>
              <w:t xml:space="preserve">The system shall also show a Done tab with the dispositions completed, and allow the submission and the approval of several records selected together.</w:t>
            </w:r>
          </w:p>
          <w:p>
            <w:pPr>
              <w:pStyle w:val="ListParagraph"/>
              <w:numPr>
                <w:ilvl w:val="0"/>
                <w:numId w:val="215"/>
              </w:numPr>
              <w:spacing w:before="20" w:after="20"/>
              <w:rPr>
                <w:rFonts w:ascii="Arial" w:hAnsi="Arial" w:cs="Arial"/>
                <w:sz w:val="22"/>
                <w:szCs w:val="22"/>
              </w:rPr>
            </w:pPr>
            <w:r>
              <w:rPr>
                <w:rFonts w:ascii="Arial" w:hAnsi="Arial" w:cs="Arial"/>
                <w:sz w:val="22"/>
                <w:szCs w:val="22"/>
              </w:rPr>
              <w:t xml:space="preserve">A completed disposition shall be marked for reversal only with a reason; a Refund is reversed only after Disbursement returned the payment request.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16"/>
              </w:numPr>
              <w:spacing w:before="20" w:after="20"/>
              <w:rPr>
                <w:rFonts w:ascii="Arial" w:hAnsi="Arial" w:cs="Arial"/>
                <w:sz w:val="22"/>
                <w:szCs w:val="22"/>
              </w:rPr>
            </w:pPr>
            <w:r>
              <w:rPr>
                <w:rFonts w:ascii="Arial" w:hAnsi="Arial" w:cs="Arial"/>
                <w:sz w:val="22"/>
                <w:szCs w:val="22"/>
              </w:rPr>
              <w:t xml:space="preserve">Each Unapplied payment record is shown in the tab of its status only.</w:t>
            </w:r>
          </w:p>
          <w:p>
            <w:pPr>
              <w:pStyle w:val="ListParagraph"/>
              <w:numPr>
                <w:ilvl w:val="0"/>
                <w:numId w:val="216"/>
              </w:numPr>
              <w:spacing w:before="20" w:after="20"/>
              <w:rPr>
                <w:rFonts w:ascii="Arial" w:hAnsi="Arial" w:cs="Arial"/>
                <w:sz w:val="22"/>
                <w:szCs w:val="22"/>
              </w:rPr>
            </w:pPr>
            <w:r>
              <w:rPr>
                <w:rFonts w:ascii="Arial" w:hAnsi="Arial" w:cs="Arial"/>
                <w:sz w:val="22"/>
                <w:szCs w:val="22"/>
              </w:rPr>
              <w:t xml:space="preserve">Marking a completed disposition for reversal without a reason is refused with "Enter the reason for the reversal".</w:t>
            </w:r>
          </w:p>
          <w:p w:rsidR="009A43D9" w:rsidRDefault="009A43D9" w14:paraId="5E86F948" w14:textId="77777777">
            <w:pPr>
              <w:widowControl w:val="0"/>
              <w:spacing w:before="20" w:after="20"/>
            </w:pPr>
          </w:p>
          <w:p w:rsidR="009A43D9" w:rsidP="43591555" w:rsidRDefault="00D40D51" w14:paraId="23FB7F6E" w14:textId="41486869">
            <w:pPr>
              <w:pStyle w:val="Normal"/>
              <w:widowControl w:val="0"/>
              <w:spacing w:before="20" w:after="20"/>
            </w:pPr>
            <w:r w:rsidRPr="43591555" w:rsidR="322F528A">
              <w:rPr>
                <w:rFonts w:ascii="Arial" w:hAnsi="Arial" w:eastAsia="Calibri" w:cs="Arial"/>
                <w:color w:val="000000" w:themeColor="text1" w:themeTint="FF" w:themeShade="FF"/>
                <w:sz w:val="22"/>
                <w:szCs w:val="22"/>
              </w:rPr>
              <w:t xml:space="preserve">FRS.CSH.06.02.03 </w:t>
            </w:r>
            <w:r w:rsidRPr="43591555" w:rsidR="00D40D51">
              <w:rPr>
                <w:rFonts w:ascii="Arial" w:hAnsi="Arial" w:eastAsia="Calibri" w:cs="Arial"/>
                <w:color w:val="000000" w:themeColor="text1" w:themeTint="FF" w:themeShade="FF"/>
                <w:sz w:val="22"/>
                <w:szCs w:val="22"/>
              </w:rPr>
              <w:t xml:space="preserve">Pre-booked unapplied payment records will be automatically applied once account is booked. </w:t>
            </w:r>
          </w:p>
          <w:p w:rsidR="009A43D9" w:rsidRDefault="009A43D9" w14:paraId="1946BE5E" w14:textId="77777777">
            <w:pPr>
              <w:widowControl w:val="0"/>
              <w:spacing w:before="20" w:after="20"/>
              <w:rPr>
                <w:rFonts w:ascii="Arial" w:hAnsi="Arial" w:eastAsia="Calibri" w:cs="Arial"/>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Unapplied Payments (tabs) (Appendix E.8, Appendix E.9)</w:t>
            </w:r>
          </w:p>
          <w:p>
            <w:pPr>
              <w:spacing w:before="20" w:after="20"/>
              <w:rPr>
                <w:rFonts w:ascii="Arial" w:hAnsi="Arial" w:cs="Arial"/>
                <w:sz w:val="20"/>
                <w:szCs w:val="20"/>
              </w:rPr>
            </w:pPr>
            <w:r>
              <w:rPr>
                <w:rFonts w:ascii="Arial" w:hAnsi="Arial" w:cs="Arial"/>
                <w:sz w:val="20"/>
                <w:szCs w:val="20"/>
              </w:rPr>
              <w:t xml:space="preserve">Test conditions: TC-OP-022.1 to 022.4 (7 cases); TC-OP-120.1 to 120.2 (3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FRS.CSH.06.03</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Incoming Requests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Requests of other modules on payments</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FRS.CSH.06.03.01 Disposition requests of Collections</w:t>
            </w:r>
          </w:p>
          <w:p>
            <w:pPr>
              <w:pStyle w:val="ListParagraph"/>
              <w:numPr>
                <w:ilvl w:val="0"/>
                <w:numId w:val="285"/>
              </w:numPr>
              <w:spacing w:before="20" w:after="20"/>
              <w:rPr>
                <w:rFonts w:ascii="Arial" w:hAnsi="Arial" w:cs="Arial"/>
                <w:sz w:val="22"/>
                <w:szCs w:val="22"/>
              </w:rPr>
            </w:pPr>
            <w:r>
              <w:rPr>
                <w:rFonts w:ascii="Arial" w:hAnsi="Arial" w:cs="Arial"/>
                <w:sz w:val="22"/>
                <w:szCs w:val="22"/>
              </w:rPr>
              <w:t xml:space="preserve">The system shall receive the requests of collectors (Collections) to apply, refund or transfer an Unapplied payment record, list them for the Cashier with the record and the invoice, and let the Cashier accept them (the disposition is created) or reject them with a reason; the collector sees the result.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86"/>
              </w:numPr>
              <w:spacing w:before="20" w:after="20"/>
              <w:rPr>
                <w:rFonts w:ascii="Arial" w:hAnsi="Arial" w:cs="Arial"/>
                <w:sz w:val="22"/>
                <w:szCs w:val="22"/>
              </w:rPr>
            </w:pPr>
            <w:r>
              <w:rPr>
                <w:rFonts w:ascii="Arial" w:hAnsi="Arial" w:cs="Arial"/>
                <w:sz w:val="22"/>
                <w:szCs w:val="22"/>
              </w:rPr>
              <w:t xml:space="preserve">A collector's request to apply an Unapplied payment to an invoice, accepted by the Cashier, creates the disposition Apply to Other Invoice for that invoice.</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FRS.CSH.06.03.02 Refund validation and payment reversal requests</w:t>
            </w:r>
          </w:p>
          <w:p>
            <w:pPr>
              <w:pStyle w:val="ListParagraph"/>
              <w:numPr>
                <w:ilvl w:val="0"/>
                <w:numId w:val="287"/>
              </w:numPr>
              <w:spacing w:before="20" w:after="20"/>
              <w:rPr>
                <w:rFonts w:ascii="Arial" w:hAnsi="Arial" w:cs="Arial"/>
                <w:sz w:val="22"/>
                <w:szCs w:val="22"/>
              </w:rPr>
            </w:pPr>
            <w:r>
              <w:rPr>
                <w:rFonts w:ascii="Arial" w:hAnsi="Arial" w:cs="Arial"/>
                <w:sz w:val="22"/>
                <w:szCs w:val="22"/>
              </w:rPr>
              <w:t xml:space="preserve">The system shall receive the refund validation requests of Payment Requests ("Confirm that the premium of &lt;invoice&gt; is back in the unapplied list") and the payment reversal requests of Accounting Controls, list them for the Cashier and the Cashiering Team Leader, and record the confirmation or the approval with the user and the date and time.</w:t>
            </w:r>
          </w:p>
          <w:p>
            <w:pPr>
              <w:pStyle w:val="ListParagraph"/>
              <w:numPr>
                <w:ilvl w:val="0"/>
                <w:numId w:val="287"/>
              </w:numPr>
              <w:spacing w:before="20" w:after="20"/>
              <w:rPr>
                <w:rFonts w:ascii="Arial" w:hAnsi="Arial" w:cs="Arial"/>
                <w:sz w:val="22"/>
                <w:szCs w:val="22"/>
              </w:rPr>
            </w:pPr>
            <w:r>
              <w:rPr>
                <w:rFonts w:ascii="Arial" w:hAnsi="Arial" w:cs="Arial"/>
                <w:sz w:val="22"/>
                <w:szCs w:val="22"/>
              </w:rPr>
              <w:t xml:space="preserve">A payment reversal request shall be approved by the Cashiering Team Leader; its requester cannot approve it.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88"/>
              </w:numPr>
              <w:spacing w:before="20" w:after="20"/>
              <w:rPr>
                <w:rFonts w:ascii="Arial" w:hAnsi="Arial" w:cs="Arial"/>
                <w:sz w:val="22"/>
                <w:szCs w:val="22"/>
              </w:rPr>
            </w:pPr>
            <w:r>
              <w:rPr>
                <w:rFonts w:ascii="Arial" w:hAnsi="Arial" w:cs="Arial"/>
                <w:sz w:val="22"/>
                <w:szCs w:val="22"/>
              </w:rPr>
              <w:t xml:space="preserve">A payment reversal requested by Accounting Controls is applied only after the Cashiering Team Leader approves it.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Incoming Requests (Appendix E.11)</w:t>
            </w:r>
          </w:p>
          <w:p>
            <w:pPr>
              <w:spacing w:before="20" w:after="20"/>
              <w:rPr>
                <w:rFonts w:ascii="Arial" w:hAnsi="Arial" w:cs="Arial"/>
                <w:sz w:val="20"/>
                <w:szCs w:val="20"/>
              </w:rPr>
            </w:pPr>
            <w:r>
              <w:rPr>
                <w:rFonts w:ascii="Arial" w:hAnsi="Arial" w:cs="Arial"/>
                <w:sz w:val="20"/>
                <w:szCs w:val="20"/>
              </w:rPr>
              <w:t xml:space="preserve">Test conditions: TC-OP-022.1 to 022.4 (7 cases); TC-OP-130.1 to 130.2 (3 cases)</w:t>
            </w:r>
          </w:p>
        </w:tc>
      </w:tr>
      <w:tr w:rsidR="009A43D9" w:rsidTr="11E56ED0" w14:paraId="347A48E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22DDE8F6"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7.</w:t>
              <w:tab/>
            </w:r>
            <w:r>
              <w:rPr>
                <w:rFonts w:ascii="Arial" w:hAnsi="Arial" w:eastAsia="Calibri" w:cs="Arial"/>
                <w:b/>
                <w:bCs/>
                <w:sz w:val="22"/>
                <w:szCs w:val="22"/>
                <w:lang w:eastAsia="en-US"/>
              </w:rPr>
              <w:t>Automatic Generation of OR</w:t>
            </w:r>
          </w:p>
        </w:tc>
      </w:tr>
      <w:tr w:rsidR="009A43D9" w:rsidTr="11E56ED0" w14:paraId="3B17CE8D"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45B8BCF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FRS.CSH.07.01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6AD54D8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Cashiering – OR Issuance</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DE624A"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Automatic generation of OR</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4F665BA6" w14:textId="522C5B7F">
            <w:pPr>
              <w:widowControl w:val="0"/>
              <w:spacing w:before="20" w:after="20"/>
              <w:rPr>
                <w:rFonts w:ascii="Arial" w:hAnsi="Arial" w:eastAsia="Calibri" w:cs="Arial"/>
                <w:color w:val="000000"/>
                <w:sz w:val="22"/>
                <w:szCs w:val="22"/>
              </w:rPr>
            </w:pPr>
            <w:r w:rsidRPr="43591555" w:rsidR="75D4A3B8">
              <w:rPr>
                <w:rFonts w:ascii="Arial" w:hAnsi="Arial" w:eastAsia="Calibri" w:cs="Arial"/>
                <w:color w:val="000000" w:themeColor="text1" w:themeTint="FF" w:themeShade="FF"/>
                <w:sz w:val="22"/>
                <w:szCs w:val="22"/>
              </w:rPr>
              <w:t xml:space="preserve">FRS.CSH.07.01.01 </w:t>
            </w:r>
            <w:r w:rsidRPr="43591555" w:rsidR="00D40D51">
              <w:rPr>
                <w:rFonts w:ascii="Arial" w:hAnsi="Arial" w:eastAsia="Calibri" w:cs="Arial"/>
                <w:color w:val="000000" w:themeColor="text1" w:themeTint="FF" w:themeShade="FF"/>
                <w:sz w:val="22"/>
                <w:szCs w:val="22"/>
              </w:rPr>
              <w:t>The system shall trigger automatic generation of OR for the following:</w:t>
            </w:r>
          </w:p>
          <w:p w:rsidR="009A43D9" w:rsidP="11E56ED0" w:rsidRDefault="00D40D51" w14:paraId="6A038C51" w14:textId="1AB29C2C">
            <w:pPr>
              <w:widowControl w:val="0"/>
              <w:numPr>
                <w:ilvl w:val="0"/>
                <w:numId w:val="47"/>
              </w:numPr>
              <w:spacing w:before="20" w:after="20"/>
              <w:rPr>
                <w:rFonts w:ascii="Arial" w:hAnsi="Arial" w:eastAsia="Calibri" w:cs="Arial"/>
                <w:color w:val="000000"/>
                <w:sz w:val="22"/>
                <w:szCs w:val="22"/>
              </w:rPr>
            </w:pPr>
            <w:r w:rsidRPr="11E56ED0" w:rsidR="3DF15BD1">
              <w:rPr>
                <w:rFonts w:ascii="Arial" w:hAnsi="Arial" w:eastAsia="Calibri" w:cs="Arial"/>
                <w:color w:val="000000" w:themeColor="text1" w:themeTint="FF" w:themeShade="FF"/>
                <w:sz w:val="22"/>
                <w:szCs w:val="22"/>
              </w:rPr>
              <w:t>Insurer Settlement</w:t>
            </w:r>
            <w:r w:rsidRPr="11E56ED0" w:rsidR="6DB80471">
              <w:rPr>
                <w:rFonts w:ascii="Arial" w:hAnsi="Arial" w:eastAsia="Calibri" w:cs="Arial"/>
                <w:color w:val="000000" w:themeColor="text1" w:themeTint="FF" w:themeShade="FF"/>
                <w:sz w:val="22"/>
                <w:szCs w:val="22"/>
              </w:rPr>
              <w:t xml:space="preserve"> </w:t>
            </w:r>
            <w:r w:rsidRPr="11E56ED0" w:rsidR="6DB80471">
              <w:rPr>
                <w:rFonts w:ascii="Arial" w:hAnsi="Arial" w:eastAsia="Calibri" w:cs="Arial"/>
                <w:color w:val="000000" w:themeColor="text1" w:themeTint="FF" w:themeShade="FF"/>
                <w:sz w:val="22"/>
                <w:szCs w:val="22"/>
              </w:rPr>
              <w:t>coming from Disbursement</w:t>
            </w:r>
          </w:p>
          <w:p w:rsidR="7910D406" w:rsidP="11E56ED0" w:rsidRDefault="7910D406" w14:paraId="263820AF" w14:textId="34C286E2">
            <w:pPr>
              <w:widowControl w:val="0"/>
              <w:numPr>
                <w:ilvl w:val="1"/>
                <w:numId w:val="47"/>
              </w:numPr>
              <w:spacing w:before="20" w:after="20"/>
              <w:rPr>
                <w:rFonts w:ascii="Arial" w:hAnsi="Arial" w:eastAsia="Calibri" w:cs="Arial"/>
                <w:color w:val="000000" w:themeColor="text1" w:themeTint="FF" w:themeShade="FF"/>
                <w:sz w:val="22"/>
                <w:szCs w:val="22"/>
              </w:rPr>
            </w:pPr>
            <w:r w:rsidRPr="11E56ED0" w:rsidR="1CFA489B">
              <w:rPr>
                <w:rFonts w:ascii="Arial" w:hAnsi="Arial" w:eastAsia="Calibri" w:cs="Arial"/>
                <w:color w:val="000000" w:themeColor="text1" w:themeTint="FF" w:themeShade="FF"/>
                <w:sz w:val="22"/>
                <w:szCs w:val="22"/>
              </w:rPr>
              <w:t>OR t</w:t>
            </w:r>
            <w:r w:rsidRPr="11E56ED0" w:rsidR="6DB80471">
              <w:rPr>
                <w:rFonts w:ascii="Arial" w:hAnsi="Arial" w:eastAsia="Calibri" w:cs="Arial"/>
                <w:color w:val="000000" w:themeColor="text1" w:themeTint="FF" w:themeShade="FF"/>
                <w:sz w:val="22"/>
                <w:szCs w:val="22"/>
              </w:rPr>
              <w:t>o be generated once disbursement is approved</w:t>
            </w:r>
          </w:p>
          <w:p>
            <w:pPr>
              <w:pStyle w:val="ListParagraph"/>
              <w:numPr>
                <w:ilvl w:val="0"/>
                <w:numId w:val="217"/>
              </w:numPr>
              <w:spacing w:before="20" w:after="20"/>
              <w:rPr>
                <w:rFonts w:ascii="Arial" w:hAnsi="Arial" w:cs="Arial"/>
                <w:sz w:val="22"/>
                <w:szCs w:val="22"/>
              </w:rPr>
            </w:pPr>
            <w:r>
              <w:rPr>
                <w:rFonts w:ascii="Arial" w:hAnsi="Arial" w:cs="Arial"/>
                <w:sz w:val="22"/>
                <w:szCs w:val="22"/>
              </w:rPr>
              <w:t xml:space="preserve">The automatic OR shall be numbered from the Head Office OR series, posted with its journal and placed in the print queue with the status For Printing (FRS.CSH.02.04.02).</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18"/>
              </w:numPr>
              <w:spacing w:before="20" w:after="20"/>
              <w:rPr>
                <w:rFonts w:ascii="Arial" w:hAnsi="Arial" w:cs="Arial"/>
                <w:sz w:val="22"/>
                <w:szCs w:val="22"/>
              </w:rPr>
            </w:pPr>
            <w:r>
              <w:rPr>
                <w:rFonts w:ascii="Arial" w:hAnsi="Arial" w:cs="Arial"/>
                <w:sz w:val="22"/>
                <w:szCs w:val="22"/>
              </w:rPr>
              <w:t xml:space="preserve">When Disbursement approves an insurer settlement, one OR is generated for the insurer with the next Head Office OR number and is in the print queue.</w:t>
            </w:r>
          </w:p>
          <w:p w:rsidR="3A7E6F9A" w:rsidP="3A7E6F9A" w:rsidRDefault="3A7E6F9A" w14:paraId="6A6BBE95" w14:textId="5542AD45">
            <w:pPr>
              <w:widowControl w:val="0"/>
              <w:spacing w:before="20" w:after="20"/>
              <w:ind w:left="720"/>
              <w:rPr>
                <w:rFonts w:ascii="Arial" w:hAnsi="Arial" w:eastAsia="Calibri" w:cs="Arial"/>
                <w:color w:val="000000" w:themeColor="text1" w:themeTint="FF" w:themeShade="FF"/>
                <w:sz w:val="22"/>
                <w:szCs w:val="22"/>
              </w:rPr>
            </w:pPr>
          </w:p>
          <w:p w:rsidR="009A43D9" w:rsidP="43591555" w:rsidRDefault="00D40D51" w14:paraId="117D6C34" w14:textId="1C864641">
            <w:pPr>
              <w:pStyle w:val="Normal"/>
              <w:widowControl w:val="0"/>
              <w:spacing w:before="20" w:after="20"/>
              <w:rPr>
                <w:rFonts w:ascii="Arial" w:hAnsi="Arial" w:eastAsia="Calibri" w:cs="Arial"/>
                <w:color w:val="000000"/>
                <w:sz w:val="22"/>
                <w:szCs w:val="22"/>
              </w:rPr>
            </w:pPr>
            <w:r w:rsidRPr="43591555" w:rsidR="205F5851">
              <w:rPr>
                <w:rFonts w:ascii="Arial" w:hAnsi="Arial" w:eastAsia="Calibri" w:cs="Arial"/>
                <w:color w:val="000000" w:themeColor="text1" w:themeTint="FF" w:themeShade="FF"/>
                <w:sz w:val="22"/>
                <w:szCs w:val="22"/>
              </w:rPr>
              <w:t xml:space="preserve">FRS.CSH.07.01.02 </w:t>
            </w:r>
            <w:r w:rsidRPr="43591555" w:rsidR="00D40D51">
              <w:rPr>
                <w:rFonts w:ascii="Arial" w:hAnsi="Arial" w:eastAsia="Calibri" w:cs="Arial"/>
                <w:color w:val="000000" w:themeColor="text1" w:themeTint="FF" w:themeShade="FF"/>
                <w:sz w:val="22"/>
                <w:szCs w:val="22"/>
              </w:rPr>
              <w:t>The system shall issue a single OR per Insurer or Payee, per batch process, for the following:</w:t>
            </w:r>
          </w:p>
          <w:p w:rsidR="009A43D9" w:rsidRDefault="00D40D51" w14:paraId="2E75A75A" w14:textId="77777777">
            <w:pPr>
              <w:widowControl w:val="0"/>
              <w:numPr>
                <w:ilvl w:val="0"/>
                <w:numId w:val="48"/>
              </w:numPr>
              <w:spacing w:before="20" w:after="20"/>
              <w:rPr>
                <w:rFonts w:ascii="Arial" w:hAnsi="Arial" w:eastAsia="Calibri" w:cs="Arial"/>
                <w:color w:val="000000"/>
                <w:sz w:val="22"/>
                <w:szCs w:val="22"/>
              </w:rPr>
            </w:pPr>
            <w:r>
              <w:rPr>
                <w:rFonts w:ascii="Arial" w:hAnsi="Arial" w:eastAsia="Calibri" w:cs="Arial"/>
                <w:color w:val="000000"/>
                <w:sz w:val="22"/>
                <w:szCs w:val="22"/>
              </w:rPr>
              <w:t>Commission check</w:t>
            </w:r>
          </w:p>
          <w:p w:rsidR="009A43D9" w:rsidRDefault="00D40D51" w14:paraId="776B0095" w14:textId="77777777">
            <w:pPr>
              <w:widowControl w:val="0"/>
              <w:numPr>
                <w:ilvl w:val="0"/>
                <w:numId w:val="48"/>
              </w:numPr>
              <w:spacing w:before="20" w:after="20"/>
              <w:rPr>
                <w:rFonts w:ascii="Arial" w:hAnsi="Arial" w:eastAsia="Calibri" w:cs="Arial"/>
                <w:color w:val="000000"/>
                <w:sz w:val="22"/>
                <w:szCs w:val="22"/>
              </w:rPr>
            </w:pPr>
            <w:r>
              <w:rPr>
                <w:rFonts w:ascii="Arial" w:hAnsi="Arial" w:eastAsia="Calibri" w:cs="Arial"/>
                <w:color w:val="000000"/>
                <w:sz w:val="22"/>
                <w:szCs w:val="22"/>
              </w:rPr>
              <w:t>Credited amount</w:t>
            </w:r>
          </w:p>
          <w:p w:rsidR="009A43D9" w:rsidRDefault="00D40D51" w14:paraId="1FCE1CDA" w14:textId="77777777">
            <w:pPr>
              <w:widowControl w:val="0"/>
              <w:numPr>
                <w:ilvl w:val="0"/>
                <w:numId w:val="48"/>
              </w:numPr>
              <w:spacing w:before="20" w:after="20"/>
              <w:rPr>
                <w:rFonts w:ascii="Arial" w:hAnsi="Arial" w:eastAsia="Calibri" w:cs="Arial"/>
                <w:color w:val="000000"/>
                <w:sz w:val="22"/>
                <w:szCs w:val="22"/>
              </w:rPr>
            </w:pPr>
            <w:r>
              <w:rPr>
                <w:rFonts w:ascii="Arial" w:hAnsi="Arial" w:eastAsia="Calibri" w:cs="Arial"/>
                <w:color w:val="000000"/>
                <w:sz w:val="22"/>
                <w:szCs w:val="22"/>
              </w:rPr>
              <w:t>Payments received</w:t>
            </w:r>
          </w:p>
          <w:p w:rsidR="009A43D9" w:rsidRDefault="009A43D9" w14:paraId="7E051CA8" w14:textId="77777777">
            <w:pPr>
              <w:widowControl w:val="0"/>
              <w:spacing w:before="20" w:after="20"/>
              <w:rPr>
                <w:rFonts w:ascii="Arial" w:hAnsi="Arial" w:eastAsia="Calibri" w:cs="Arial"/>
                <w:color w:val="000000"/>
                <w:sz w:val="22"/>
                <w:szCs w:val="22"/>
              </w:rPr>
            </w:pPr>
          </w:p>
          <w:p w:rsidR="009A43D9" w:rsidP="43591555" w:rsidRDefault="00D40D51" w14:paraId="051606D2" w14:textId="69E992B6">
            <w:pPr>
              <w:pStyle w:val="Normal"/>
              <w:widowControl w:val="0"/>
              <w:spacing w:before="20" w:after="20"/>
              <w:rPr>
                <w:rFonts w:ascii="Arial" w:hAnsi="Arial" w:eastAsia="Calibri" w:cs="Arial"/>
                <w:color w:val="000000"/>
                <w:sz w:val="22"/>
                <w:szCs w:val="22"/>
              </w:rPr>
            </w:pPr>
            <w:r w:rsidRPr="43591555" w:rsidR="4756AA57">
              <w:rPr>
                <w:rFonts w:ascii="Arial" w:hAnsi="Arial" w:eastAsia="Calibri" w:cs="Arial"/>
                <w:color w:val="000000" w:themeColor="text1" w:themeTint="FF" w:themeShade="FF"/>
                <w:sz w:val="22"/>
                <w:szCs w:val="22"/>
              </w:rPr>
              <w:t xml:space="preserve">FRS.CSH.07.01.03 </w:t>
            </w:r>
            <w:r w:rsidRPr="43591555" w:rsidR="00D40D51">
              <w:rPr>
                <w:rFonts w:ascii="Arial" w:hAnsi="Arial" w:eastAsia="Calibri" w:cs="Arial"/>
                <w:color w:val="000000" w:themeColor="text1" w:themeTint="FF" w:themeShade="FF"/>
                <w:sz w:val="22"/>
                <w:szCs w:val="22"/>
              </w:rPr>
              <w:t>The system generated OR shall follow the OR template.</w:t>
            </w:r>
          </w:p>
          <w:p w:rsidR="009A43D9" w:rsidP="43591555" w:rsidRDefault="00D40D51" w14:paraId="4E0E0A0B" w14:textId="0FD18376">
            <w:pPr>
              <w:pStyle w:val="Normal"/>
              <w:widowControl w:val="0"/>
              <w:spacing w:before="20" w:after="20"/>
              <w:rPr>
                <w:rFonts w:ascii="Arial" w:hAnsi="Arial" w:eastAsia="Calibri" w:cs="Arial"/>
                <w:color w:val="000000" w:themeColor="text1" w:themeTint="FF" w:themeShade="FF"/>
                <w:sz w:val="22"/>
                <w:szCs w:val="22"/>
              </w:rPr>
            </w:pPr>
          </w:p>
          <w:p w:rsidR="009A43D9" w:rsidP="43591555" w:rsidRDefault="00D40D51" w14:paraId="50FF2124" w14:textId="4A074A31">
            <w:pPr>
              <w:pStyle w:val="Normal"/>
              <w:widowControl w:val="0"/>
              <w:spacing w:before="20" w:after="20"/>
              <w:rPr>
                <w:rFonts w:ascii="Arial" w:hAnsi="Arial" w:eastAsia="Calibri" w:cs="Arial"/>
                <w:color w:val="000000"/>
                <w:sz w:val="22"/>
                <w:szCs w:val="22"/>
              </w:rPr>
            </w:pPr>
            <w:r w:rsidRPr="43591555" w:rsidR="2D1A6A0A">
              <w:rPr>
                <w:rFonts w:ascii="Arial" w:hAnsi="Arial" w:eastAsia="Calibri" w:cs="Arial"/>
                <w:color w:val="000000" w:themeColor="text1" w:themeTint="FF" w:themeShade="FF"/>
                <w:sz w:val="22"/>
                <w:szCs w:val="22"/>
              </w:rPr>
              <w:t xml:space="preserve">FRS.CSH.07.01.04 </w:t>
            </w:r>
            <w:r w:rsidRPr="43591555" w:rsidR="00D40D51">
              <w:rPr>
                <w:rFonts w:ascii="Arial" w:hAnsi="Arial" w:eastAsia="Calibri" w:cs="Arial"/>
                <w:color w:val="000000" w:themeColor="text1" w:themeTint="FF" w:themeShade="FF"/>
                <w:sz w:val="22"/>
                <w:szCs w:val="22"/>
              </w:rPr>
              <w:t>The system shall be able to map the following</w:t>
            </w:r>
          </w:p>
          <w:p w:rsidR="009A43D9" w:rsidRDefault="009A43D9" w14:paraId="1E5BF58C" w14:textId="77777777">
            <w:pPr>
              <w:widowControl w:val="0"/>
              <w:spacing w:before="20" w:after="20"/>
              <w:ind w:left="1080"/>
              <w:rPr>
                <w:rFonts w:ascii="Arial" w:hAnsi="Arial" w:eastAsia="Calibri" w:cs="Arial"/>
                <w:color w:val="000000"/>
                <w:sz w:val="22"/>
                <w:szCs w:val="22"/>
              </w:rPr>
            </w:pPr>
          </w:p>
          <w:p w:rsidR="009A43D9" w:rsidRDefault="009A43D9" w14:paraId="053A08E0" w14:textId="77777777">
            <w:pPr>
              <w:widowControl w:val="0"/>
              <w:spacing w:before="20" w:after="20"/>
              <w:rPr>
                <w:rFonts w:ascii="Arial" w:hAnsi="Arial" w:eastAsia="Calibri" w:cs="Arial"/>
                <w:color w:val="000000"/>
                <w:sz w:val="22"/>
                <w:szCs w:val="22"/>
              </w:rPr>
            </w:pPr>
          </w:p>
          <w:p w:rsidR="009A43D9" w:rsidRDefault="00D40D51" w14:paraId="7115E0C6"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For Remittance triggered OR, map the following:</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5D5619A8" w14:textId="77777777">
              <w:trPr>
                <w:cantSplit/>
                <w:tblHeader/>
              </w:trPr>
              <w:tc>
                <w:tcPr>
                  <w:tcW w:w="1660" w:type="dxa"/>
                  <w:tcBorders>
                    <w:top w:val="single" w:color="000000" w:sz="4" w:space="0"/>
                    <w:left w:val="single" w:color="000000" w:sz="4" w:space="0"/>
                    <w:bottom w:val="single" w:color="000000" w:sz="4" w:space="0"/>
                  </w:tcBorders>
                  <w:vAlign w:val="center"/>
                </w:tcPr>
                <w:p w:rsidR="009A43D9" w:rsidRDefault="00D40D51" w14:paraId="664C4E77" w14:textId="77777777">
                  <w:pPr>
                    <w:pStyle w:val="TableContents"/>
                    <w:widowControl w:val="0"/>
                    <w:spacing w:before="20" w:after="20"/>
                    <w:rPr>
                      <w:rFonts w:ascii="Arial" w:hAnsi="Arial" w:cs="Arial"/>
                      <w:b/>
                      <w:bCs/>
                      <w:sz w:val="18"/>
                      <w:szCs w:val="18"/>
                    </w:rPr>
                  </w:pPr>
                  <w:r>
                    <w:rPr>
                      <w:rFonts w:ascii="Arial" w:hAnsi="Arial" w:cs="Arial"/>
                      <w:b/>
                      <w:bCs/>
                      <w:sz w:val="18"/>
                      <w:szCs w:val="18"/>
                    </w:rPr>
                    <w:t>Fields</w:t>
                  </w:r>
                </w:p>
              </w:tc>
              <w:tc>
                <w:tcPr>
                  <w:tcW w:w="1665" w:type="dxa"/>
                  <w:tcBorders>
                    <w:top w:val="single" w:color="000000" w:sz="4" w:space="0"/>
                    <w:left w:val="single" w:color="000000" w:sz="4" w:space="0"/>
                    <w:bottom w:val="single" w:color="000000" w:sz="4" w:space="0"/>
                  </w:tcBorders>
                  <w:vAlign w:val="center"/>
                </w:tcPr>
                <w:p w:rsidR="009A43D9" w:rsidRDefault="00D40D51" w14:paraId="305CB66A" w14:textId="77777777">
                  <w:pPr>
                    <w:pStyle w:val="TableContents"/>
                    <w:widowControl w:val="0"/>
                    <w:spacing w:before="20" w:after="20"/>
                    <w:rPr>
                      <w:rFonts w:ascii="Arial" w:hAnsi="Arial" w:cs="Arial"/>
                      <w:b/>
                      <w:bCs/>
                      <w:sz w:val="18"/>
                      <w:szCs w:val="18"/>
                    </w:rPr>
                  </w:pPr>
                  <w:r>
                    <w:rPr>
                      <w:rFonts w:ascii="Arial" w:hAnsi="Arial" w:cs="Arial"/>
                      <w:b/>
                      <w:bCs/>
                      <w:sz w:val="18"/>
                      <w:szCs w:val="18"/>
                    </w:rPr>
                    <w:t>Remittance</w:t>
                  </w:r>
                </w:p>
              </w:tc>
              <w:tc>
                <w:tcPr>
                  <w:tcW w:w="1678" w:type="dxa"/>
                  <w:tcBorders>
                    <w:top w:val="single" w:color="000000" w:sz="4" w:space="0"/>
                    <w:left w:val="single" w:color="000000" w:sz="4" w:space="0"/>
                    <w:bottom w:val="single" w:color="000000" w:sz="4" w:space="0"/>
                    <w:right w:val="single" w:color="000000" w:sz="4" w:space="0"/>
                  </w:tcBorders>
                  <w:vAlign w:val="center"/>
                </w:tcPr>
                <w:p w:rsidR="009A43D9" w:rsidRDefault="00D40D51" w14:paraId="27005FD7" w14:textId="77777777">
                  <w:pPr>
                    <w:pStyle w:val="TableContents"/>
                    <w:widowControl w:val="0"/>
                    <w:spacing w:before="20" w:after="20"/>
                    <w:rPr>
                      <w:rFonts w:ascii="Arial" w:hAnsi="Arial" w:cs="Arial"/>
                      <w:b/>
                      <w:bCs/>
                      <w:sz w:val="18"/>
                      <w:szCs w:val="18"/>
                    </w:rPr>
                  </w:pPr>
                  <w:r>
                    <w:rPr>
                      <w:rFonts w:ascii="Arial" w:hAnsi="Arial" w:cs="Arial"/>
                      <w:b/>
                      <w:bCs/>
                      <w:sz w:val="18"/>
                      <w:szCs w:val="18"/>
                    </w:rPr>
                    <w:t>Commission Payments</w:t>
                  </w:r>
                </w:p>
              </w:tc>
            </w:tr>
            <w:tr w:rsidR="009A43D9" w14:paraId="37E73E25" w14:textId="77777777">
              <w:trPr>
                <w:cantSplit/>
              </w:trPr>
              <w:tc>
                <w:tcPr>
                  <w:tcW w:w="1660" w:type="dxa"/>
                  <w:tcBorders>
                    <w:left w:val="single" w:color="000000" w:sz="4" w:space="0"/>
                    <w:bottom w:val="single" w:color="000000" w:sz="4" w:space="0"/>
                  </w:tcBorders>
                </w:tcPr>
                <w:p w:rsidR="009A43D9" w:rsidRDefault="00D40D51" w14:paraId="114DD597"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Received From</w:t>
                  </w:r>
                </w:p>
              </w:tc>
              <w:tc>
                <w:tcPr>
                  <w:tcW w:w="1665" w:type="dxa"/>
                  <w:tcBorders>
                    <w:left w:val="single" w:color="000000" w:sz="4" w:space="0"/>
                    <w:bottom w:val="single" w:color="000000" w:sz="4" w:space="0"/>
                  </w:tcBorders>
                </w:tcPr>
                <w:p w:rsidR="009A43D9" w:rsidRDefault="00D40D51" w14:paraId="513C8A87" w14:textId="77777777">
                  <w:pPr>
                    <w:pStyle w:val="TableContents"/>
                    <w:widowControl w:val="0"/>
                    <w:spacing w:before="20" w:after="20"/>
                    <w:rPr>
                      <w:rFonts w:ascii="Arial" w:hAnsi="Arial" w:cs="Arial"/>
                      <w:sz w:val="18"/>
                      <w:szCs w:val="18"/>
                    </w:rPr>
                  </w:pPr>
                  <w:r>
                    <w:rPr>
                      <w:rFonts w:ascii="Arial" w:hAnsi="Arial" w:cs="Arial"/>
                      <w:sz w:val="18"/>
                      <w:szCs w:val="18"/>
                    </w:rPr>
                    <w:t>Insurer Name</w:t>
                  </w:r>
                </w:p>
              </w:tc>
              <w:tc>
                <w:tcPr>
                  <w:tcW w:w="1678" w:type="dxa"/>
                  <w:tcBorders>
                    <w:left w:val="single" w:color="000000" w:sz="4" w:space="0"/>
                    <w:bottom w:val="single" w:color="000000" w:sz="4" w:space="0"/>
                    <w:right w:val="single" w:color="000000" w:sz="4" w:space="0"/>
                  </w:tcBorders>
                </w:tcPr>
                <w:p w:rsidR="009A43D9" w:rsidRDefault="00D40D51" w14:paraId="5EC0AA79" w14:textId="77777777">
                  <w:pPr>
                    <w:pStyle w:val="TableContents"/>
                    <w:widowControl w:val="0"/>
                    <w:spacing w:before="20" w:after="20"/>
                    <w:rPr>
                      <w:rFonts w:ascii="Arial" w:hAnsi="Arial" w:cs="Arial"/>
                      <w:sz w:val="18"/>
                      <w:szCs w:val="18"/>
                    </w:rPr>
                  </w:pPr>
                  <w:r>
                    <w:rPr>
                      <w:rFonts w:ascii="Arial" w:hAnsi="Arial" w:cs="Arial"/>
                      <w:sz w:val="18"/>
                      <w:szCs w:val="18"/>
                    </w:rPr>
                    <w:t>Payee Name</w:t>
                  </w:r>
                </w:p>
              </w:tc>
            </w:tr>
            <w:tr w:rsidR="009A43D9" w14:paraId="5A8D6CC1" w14:textId="77777777">
              <w:trPr>
                <w:cantSplit/>
              </w:trPr>
              <w:tc>
                <w:tcPr>
                  <w:tcW w:w="1660" w:type="dxa"/>
                  <w:tcBorders>
                    <w:left w:val="single" w:color="000000" w:sz="4" w:space="0"/>
                    <w:bottom w:val="single" w:color="000000" w:sz="4" w:space="0"/>
                  </w:tcBorders>
                </w:tcPr>
                <w:p w:rsidR="009A43D9" w:rsidRDefault="00D40D51" w14:paraId="47D2A083"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Address</w:t>
                  </w:r>
                </w:p>
              </w:tc>
              <w:tc>
                <w:tcPr>
                  <w:tcW w:w="1665" w:type="dxa"/>
                  <w:tcBorders>
                    <w:left w:val="single" w:color="000000" w:sz="4" w:space="0"/>
                    <w:bottom w:val="single" w:color="000000" w:sz="4" w:space="0"/>
                  </w:tcBorders>
                </w:tcPr>
                <w:p w:rsidR="009A43D9" w:rsidRDefault="00D40D51" w14:paraId="5598EEC3" w14:textId="77777777">
                  <w:pPr>
                    <w:pStyle w:val="TableContents"/>
                    <w:widowControl w:val="0"/>
                    <w:spacing w:before="20" w:after="20"/>
                    <w:rPr>
                      <w:rFonts w:ascii="Arial" w:hAnsi="Arial" w:cs="Arial"/>
                      <w:sz w:val="18"/>
                      <w:szCs w:val="18"/>
                    </w:rPr>
                  </w:pPr>
                  <w:r>
                    <w:rPr>
                      <w:rFonts w:ascii="Arial" w:hAnsi="Arial" w:cs="Arial"/>
                      <w:sz w:val="18"/>
                      <w:szCs w:val="18"/>
                    </w:rPr>
                    <w:t>Insurer Address</w:t>
                  </w:r>
                </w:p>
              </w:tc>
              <w:tc>
                <w:tcPr>
                  <w:tcW w:w="1678" w:type="dxa"/>
                  <w:tcBorders>
                    <w:left w:val="single" w:color="000000" w:sz="4" w:space="0"/>
                    <w:bottom w:val="single" w:color="000000" w:sz="4" w:space="0"/>
                    <w:right w:val="single" w:color="000000" w:sz="4" w:space="0"/>
                  </w:tcBorders>
                </w:tcPr>
                <w:p w:rsidR="009A43D9" w:rsidRDefault="00D40D51" w14:paraId="0756F93C" w14:textId="77777777">
                  <w:pPr>
                    <w:pStyle w:val="TableContents"/>
                    <w:widowControl w:val="0"/>
                    <w:spacing w:before="20" w:after="20"/>
                    <w:rPr>
                      <w:rFonts w:ascii="Arial" w:hAnsi="Arial" w:cs="Arial"/>
                      <w:sz w:val="18"/>
                      <w:szCs w:val="18"/>
                    </w:rPr>
                  </w:pPr>
                  <w:r>
                    <w:rPr>
                      <w:rFonts w:ascii="Arial" w:hAnsi="Arial" w:cs="Arial"/>
                      <w:sz w:val="18"/>
                      <w:szCs w:val="18"/>
                    </w:rPr>
                    <w:t>Payee Address</w:t>
                  </w:r>
                </w:p>
              </w:tc>
            </w:tr>
            <w:tr w:rsidR="009A43D9" w14:paraId="779EE18E" w14:textId="77777777">
              <w:trPr>
                <w:cantSplit/>
              </w:trPr>
              <w:tc>
                <w:tcPr>
                  <w:tcW w:w="1660" w:type="dxa"/>
                  <w:tcBorders>
                    <w:left w:val="single" w:color="000000" w:sz="4" w:space="0"/>
                    <w:bottom w:val="single" w:color="000000" w:sz="4" w:space="0"/>
                  </w:tcBorders>
                </w:tcPr>
                <w:p w:rsidR="009A43D9" w:rsidRDefault="00D40D51" w14:paraId="51ABEAE8"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TIN</w:t>
                  </w:r>
                </w:p>
              </w:tc>
              <w:tc>
                <w:tcPr>
                  <w:tcW w:w="1665" w:type="dxa"/>
                  <w:tcBorders>
                    <w:left w:val="single" w:color="000000" w:sz="4" w:space="0"/>
                    <w:bottom w:val="single" w:color="000000" w:sz="4" w:space="0"/>
                  </w:tcBorders>
                </w:tcPr>
                <w:p w:rsidR="009A43D9" w:rsidRDefault="00D40D51" w14:paraId="16B28A3C" w14:textId="77777777">
                  <w:pPr>
                    <w:pStyle w:val="TableContents"/>
                    <w:widowControl w:val="0"/>
                    <w:spacing w:before="20" w:after="20"/>
                    <w:rPr>
                      <w:rFonts w:ascii="Arial" w:hAnsi="Arial" w:cs="Arial"/>
                      <w:sz w:val="18"/>
                      <w:szCs w:val="18"/>
                    </w:rPr>
                  </w:pPr>
                  <w:r>
                    <w:rPr>
                      <w:rFonts w:ascii="Arial" w:hAnsi="Arial" w:cs="Arial"/>
                      <w:sz w:val="18"/>
                      <w:szCs w:val="18"/>
                    </w:rPr>
                    <w:t>Insurer TIN</w:t>
                  </w:r>
                </w:p>
              </w:tc>
              <w:tc>
                <w:tcPr>
                  <w:tcW w:w="1678" w:type="dxa"/>
                  <w:tcBorders>
                    <w:left w:val="single" w:color="000000" w:sz="4" w:space="0"/>
                    <w:bottom w:val="single" w:color="000000" w:sz="4" w:space="0"/>
                    <w:right w:val="single" w:color="000000" w:sz="4" w:space="0"/>
                  </w:tcBorders>
                </w:tcPr>
                <w:p w:rsidR="009A43D9" w:rsidRDefault="00D40D51" w14:paraId="47F22B72" w14:textId="77777777">
                  <w:pPr>
                    <w:pStyle w:val="TableContents"/>
                    <w:widowControl w:val="0"/>
                    <w:spacing w:before="20" w:after="20"/>
                    <w:rPr>
                      <w:rFonts w:ascii="Arial" w:hAnsi="Arial" w:cs="Arial"/>
                      <w:sz w:val="18"/>
                      <w:szCs w:val="18"/>
                    </w:rPr>
                  </w:pPr>
                  <w:r>
                    <w:rPr>
                      <w:rFonts w:ascii="Arial" w:hAnsi="Arial" w:cs="Arial"/>
                      <w:sz w:val="18"/>
                      <w:szCs w:val="18"/>
                    </w:rPr>
                    <w:t>Payee TIN</w:t>
                  </w:r>
                </w:p>
              </w:tc>
            </w:tr>
            <w:tr w:rsidR="009A43D9" w14:paraId="05569569" w14:textId="77777777">
              <w:trPr>
                <w:cantSplit/>
              </w:trPr>
              <w:tc>
                <w:tcPr>
                  <w:tcW w:w="1660" w:type="dxa"/>
                  <w:tcBorders>
                    <w:left w:val="single" w:color="000000" w:sz="4" w:space="0"/>
                    <w:bottom w:val="single" w:color="000000" w:sz="4" w:space="0"/>
                  </w:tcBorders>
                </w:tcPr>
                <w:p w:rsidR="009A43D9" w:rsidRDefault="00D40D51" w14:paraId="08E75A0A"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Form of Payment</w:t>
                  </w:r>
                </w:p>
              </w:tc>
              <w:tc>
                <w:tcPr>
                  <w:tcW w:w="1665" w:type="dxa"/>
                  <w:tcBorders>
                    <w:left w:val="single" w:color="000000" w:sz="4" w:space="0"/>
                    <w:bottom w:val="single" w:color="000000" w:sz="4" w:space="0"/>
                  </w:tcBorders>
                </w:tcPr>
                <w:p w:rsidR="009A43D9" w:rsidRDefault="009A43D9" w14:paraId="1674D195" w14:textId="77777777">
                  <w:pPr>
                    <w:pStyle w:val="TableContents"/>
                    <w:widowControl w:val="0"/>
                    <w:spacing w:before="20" w:after="20"/>
                    <w:rPr>
                      <w:rFonts w:ascii="Arial" w:hAnsi="Arial" w:cs="Arial"/>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3C72A837" w14:textId="77777777">
                  <w:pPr>
                    <w:pStyle w:val="TableContents"/>
                    <w:widowControl w:val="0"/>
                    <w:spacing w:before="20" w:after="20"/>
                    <w:rPr>
                      <w:rFonts w:ascii="Arial" w:hAnsi="Arial" w:cs="Arial"/>
                      <w:sz w:val="18"/>
                      <w:szCs w:val="18"/>
                    </w:rPr>
                  </w:pPr>
                </w:p>
              </w:tc>
            </w:tr>
            <w:tr w:rsidR="009A43D9" w14:paraId="2971E1DA" w14:textId="77777777">
              <w:trPr>
                <w:cantSplit/>
              </w:trPr>
              <w:tc>
                <w:tcPr>
                  <w:tcW w:w="1660" w:type="dxa"/>
                  <w:tcBorders>
                    <w:left w:val="single" w:color="000000" w:sz="4" w:space="0"/>
                    <w:bottom w:val="single" w:color="000000" w:sz="4" w:space="0"/>
                  </w:tcBorders>
                </w:tcPr>
                <w:p w:rsidR="009A43D9" w:rsidRDefault="00D40D51" w14:paraId="05464BBA"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Paid Amount (words)</w:t>
                  </w:r>
                </w:p>
              </w:tc>
              <w:tc>
                <w:tcPr>
                  <w:tcW w:w="1665" w:type="dxa"/>
                  <w:tcBorders>
                    <w:left w:val="single" w:color="000000" w:sz="4" w:space="0"/>
                    <w:bottom w:val="single" w:color="000000" w:sz="4" w:space="0"/>
                  </w:tcBorders>
                </w:tcPr>
                <w:p w:rsidR="009A43D9" w:rsidRDefault="00D40D51" w14:paraId="04935A42" w14:textId="77777777">
                  <w:pPr>
                    <w:pStyle w:val="TableContents"/>
                    <w:widowControl w:val="0"/>
                    <w:spacing w:before="20" w:after="20"/>
                    <w:rPr>
                      <w:rFonts w:ascii="Arial" w:hAnsi="Arial" w:cs="Arial"/>
                      <w:sz w:val="18"/>
                      <w:szCs w:val="18"/>
                    </w:rPr>
                  </w:pPr>
                  <w:r>
                    <w:rPr>
                      <w:rFonts w:ascii="Arial" w:hAnsi="Arial" w:cs="Arial"/>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5DF37180" w14:textId="77777777">
                  <w:pPr>
                    <w:pStyle w:val="TableContents"/>
                    <w:widowControl w:val="0"/>
                    <w:spacing w:before="20" w:after="20"/>
                    <w:rPr>
                      <w:rFonts w:ascii="Arial" w:hAnsi="Arial" w:cs="Arial"/>
                      <w:sz w:val="18"/>
                      <w:szCs w:val="18"/>
                    </w:rPr>
                  </w:pPr>
                  <w:r>
                    <w:rPr>
                      <w:rFonts w:ascii="Arial" w:hAnsi="Arial" w:cs="Arial"/>
                      <w:sz w:val="18"/>
                      <w:szCs w:val="18"/>
                    </w:rPr>
                    <w:t>Total Paid Amount</w:t>
                  </w:r>
                </w:p>
              </w:tc>
            </w:tr>
            <w:tr w:rsidR="009A43D9" w14:paraId="370B3109" w14:textId="77777777">
              <w:trPr>
                <w:cantSplit/>
              </w:trPr>
              <w:tc>
                <w:tcPr>
                  <w:tcW w:w="1660" w:type="dxa"/>
                  <w:tcBorders>
                    <w:left w:val="single" w:color="000000" w:sz="4" w:space="0"/>
                    <w:bottom w:val="single" w:color="000000" w:sz="4" w:space="0"/>
                  </w:tcBorders>
                </w:tcPr>
                <w:p w:rsidR="009A43D9" w:rsidRDefault="00D40D51" w14:paraId="3DF3E1F1"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Paid Amount</w:t>
                  </w:r>
                </w:p>
              </w:tc>
              <w:tc>
                <w:tcPr>
                  <w:tcW w:w="1665" w:type="dxa"/>
                  <w:tcBorders>
                    <w:left w:val="single" w:color="000000" w:sz="4" w:space="0"/>
                    <w:bottom w:val="single" w:color="000000" w:sz="4" w:space="0"/>
                  </w:tcBorders>
                </w:tcPr>
                <w:p w:rsidR="009A43D9" w:rsidRDefault="00D40D51" w14:paraId="42759076" w14:textId="77777777">
                  <w:pPr>
                    <w:pStyle w:val="TableContents"/>
                    <w:widowControl w:val="0"/>
                    <w:spacing w:before="20" w:after="20"/>
                    <w:rPr>
                      <w:rFonts w:ascii="Arial" w:hAnsi="Arial" w:cs="Arial"/>
                      <w:sz w:val="18"/>
                      <w:szCs w:val="18"/>
                    </w:rPr>
                  </w:pPr>
                  <w:r>
                    <w:rPr>
                      <w:rFonts w:ascii="Arial" w:hAnsi="Arial" w:cs="Arial"/>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149B062A" w14:textId="77777777">
                  <w:pPr>
                    <w:pStyle w:val="TableContents"/>
                    <w:widowControl w:val="0"/>
                    <w:spacing w:before="20" w:after="20"/>
                    <w:rPr>
                      <w:rFonts w:ascii="Arial" w:hAnsi="Arial" w:cs="Arial"/>
                      <w:sz w:val="18"/>
                      <w:szCs w:val="18"/>
                    </w:rPr>
                  </w:pPr>
                  <w:r>
                    <w:rPr>
                      <w:rFonts w:ascii="Arial" w:hAnsi="Arial" w:cs="Arial"/>
                      <w:sz w:val="18"/>
                      <w:szCs w:val="18"/>
                    </w:rPr>
                    <w:t>Total Paid Amount</w:t>
                  </w:r>
                </w:p>
              </w:tc>
            </w:tr>
            <w:tr w:rsidR="009A43D9" w14:paraId="6B1F56FF" w14:textId="77777777">
              <w:trPr>
                <w:cantSplit/>
              </w:trPr>
              <w:tc>
                <w:tcPr>
                  <w:tcW w:w="1660" w:type="dxa"/>
                  <w:tcBorders>
                    <w:left w:val="single" w:color="000000" w:sz="4" w:space="0"/>
                    <w:bottom w:val="single" w:color="000000" w:sz="4" w:space="0"/>
                  </w:tcBorders>
                </w:tcPr>
                <w:p w:rsidR="009A43D9" w:rsidRDefault="00D40D51" w14:paraId="626CD0AE"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In payment of</w:t>
                  </w:r>
                </w:p>
              </w:tc>
              <w:tc>
                <w:tcPr>
                  <w:tcW w:w="1665" w:type="dxa"/>
                  <w:tcBorders>
                    <w:left w:val="single" w:color="000000" w:sz="4" w:space="0"/>
                    <w:bottom w:val="single" w:color="000000" w:sz="4" w:space="0"/>
                  </w:tcBorders>
                </w:tcPr>
                <w:p w:rsidR="009A43D9" w:rsidRDefault="00D40D51" w14:paraId="12190772" w14:textId="77777777">
                  <w:pPr>
                    <w:pStyle w:val="TableContents"/>
                    <w:widowControl w:val="0"/>
                    <w:spacing w:before="20" w:after="20"/>
                    <w:rPr>
                      <w:rFonts w:ascii="Arial" w:hAnsi="Arial" w:cs="Arial"/>
                      <w:sz w:val="18"/>
                      <w:szCs w:val="18"/>
                    </w:rPr>
                  </w:pPr>
                  <w:r>
                    <w:rPr>
                      <w:rFonts w:ascii="Arial" w:hAnsi="Arial" w:cs="Arial"/>
                      <w:sz w:val="18"/>
                      <w:szCs w:val="18"/>
                    </w:rPr>
                    <w:t>OR Type</w:t>
                  </w:r>
                </w:p>
              </w:tc>
              <w:tc>
                <w:tcPr>
                  <w:tcW w:w="1678" w:type="dxa"/>
                  <w:tcBorders>
                    <w:left w:val="single" w:color="000000" w:sz="4" w:space="0"/>
                    <w:bottom w:val="single" w:color="000000" w:sz="4" w:space="0"/>
                    <w:right w:val="single" w:color="000000" w:sz="4" w:space="0"/>
                  </w:tcBorders>
                </w:tcPr>
                <w:p w:rsidR="009A43D9" w:rsidRDefault="00D40D51" w14:paraId="163AA6F6" w14:textId="77777777">
                  <w:pPr>
                    <w:pStyle w:val="TableContents"/>
                    <w:widowControl w:val="0"/>
                    <w:spacing w:before="20" w:after="20"/>
                    <w:rPr>
                      <w:rFonts w:ascii="Arial" w:hAnsi="Arial" w:cs="Arial"/>
                      <w:sz w:val="18"/>
                      <w:szCs w:val="18"/>
                    </w:rPr>
                  </w:pPr>
                  <w:r>
                    <w:rPr>
                      <w:rFonts w:ascii="Arial" w:hAnsi="Arial" w:cs="Arial"/>
                      <w:sz w:val="18"/>
                      <w:szCs w:val="18"/>
                    </w:rPr>
                    <w:t>OR Type</w:t>
                  </w:r>
                </w:p>
              </w:tc>
            </w:tr>
            <w:tr w:rsidR="009A43D9" w14:paraId="5E4258B0" w14:textId="77777777">
              <w:trPr>
                <w:cantSplit/>
              </w:trPr>
              <w:tc>
                <w:tcPr>
                  <w:tcW w:w="1660" w:type="dxa"/>
                  <w:tcBorders>
                    <w:left w:val="single" w:color="000000" w:sz="4" w:space="0"/>
                    <w:bottom w:val="single" w:color="000000" w:sz="4" w:space="0"/>
                  </w:tcBorders>
                </w:tcPr>
                <w:p w:rsidR="009A43D9" w:rsidRDefault="00D40D51" w14:paraId="4DBAEF92"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Bank/Branch</w:t>
                  </w:r>
                </w:p>
              </w:tc>
              <w:tc>
                <w:tcPr>
                  <w:tcW w:w="1665" w:type="dxa"/>
                  <w:tcBorders>
                    <w:left w:val="single" w:color="000000" w:sz="4" w:space="0"/>
                    <w:bottom w:val="single" w:color="000000" w:sz="4" w:space="0"/>
                  </w:tcBorders>
                </w:tcPr>
                <w:p w:rsidR="009A43D9" w:rsidRDefault="00D40D51" w14:paraId="1FDE5CAA" w14:textId="77777777">
                  <w:pPr>
                    <w:pStyle w:val="TableContents"/>
                    <w:widowControl w:val="0"/>
                    <w:spacing w:before="20" w:after="20"/>
                    <w:rPr>
                      <w:rFonts w:ascii="Arial" w:hAnsi="Arial" w:cs="Arial"/>
                      <w:sz w:val="18"/>
                      <w:szCs w:val="18"/>
                    </w:rPr>
                  </w:pPr>
                  <w:r>
                    <w:rPr>
                      <w:rFonts w:ascii="Arial" w:hAnsi="Arial" w:cs="Arial"/>
                      <w:sz w:val="18"/>
                      <w:szCs w:val="18"/>
                    </w:rPr>
                    <w:t>Insurer Bank</w:t>
                  </w:r>
                </w:p>
              </w:tc>
              <w:tc>
                <w:tcPr>
                  <w:tcW w:w="1678" w:type="dxa"/>
                  <w:tcBorders>
                    <w:left w:val="single" w:color="000000" w:sz="4" w:space="0"/>
                    <w:bottom w:val="single" w:color="000000" w:sz="4" w:space="0"/>
                    <w:right w:val="single" w:color="000000" w:sz="4" w:space="0"/>
                  </w:tcBorders>
                </w:tcPr>
                <w:p w:rsidR="009A43D9" w:rsidRDefault="00D40D51" w14:paraId="558740F2" w14:textId="77777777">
                  <w:pPr>
                    <w:pStyle w:val="TableContents"/>
                    <w:widowControl w:val="0"/>
                    <w:spacing w:before="20" w:after="20"/>
                    <w:rPr>
                      <w:rFonts w:ascii="Arial" w:hAnsi="Arial" w:cs="Arial"/>
                      <w:sz w:val="18"/>
                      <w:szCs w:val="18"/>
                    </w:rPr>
                  </w:pPr>
                  <w:r>
                    <w:rPr>
                      <w:rFonts w:ascii="Arial" w:hAnsi="Arial" w:cs="Arial"/>
                      <w:sz w:val="18"/>
                      <w:szCs w:val="18"/>
                    </w:rPr>
                    <w:t>Payee Bank</w:t>
                  </w:r>
                </w:p>
              </w:tc>
            </w:tr>
            <w:tr w:rsidR="009A43D9" w14:paraId="04AB5B65" w14:textId="77777777">
              <w:trPr>
                <w:cantSplit/>
              </w:trPr>
              <w:tc>
                <w:tcPr>
                  <w:tcW w:w="1660" w:type="dxa"/>
                  <w:tcBorders>
                    <w:left w:val="single" w:color="000000" w:sz="4" w:space="0"/>
                    <w:bottom w:val="single" w:color="000000" w:sz="4" w:space="0"/>
                  </w:tcBorders>
                </w:tcPr>
                <w:p w:rsidR="009A43D9" w:rsidRDefault="00D40D51" w14:paraId="2FC81382"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Check No</w:t>
                  </w:r>
                </w:p>
              </w:tc>
              <w:tc>
                <w:tcPr>
                  <w:tcW w:w="1665" w:type="dxa"/>
                  <w:tcBorders>
                    <w:left w:val="single" w:color="000000" w:sz="4" w:space="0"/>
                    <w:bottom w:val="single" w:color="000000" w:sz="4" w:space="0"/>
                  </w:tcBorders>
                </w:tcPr>
                <w:p w:rsidR="009A43D9" w:rsidRDefault="00D40D51" w14:paraId="63E01D9F" w14:textId="77777777">
                  <w:pPr>
                    <w:pStyle w:val="TableContents"/>
                    <w:widowControl w:val="0"/>
                    <w:spacing w:before="20" w:after="20"/>
                    <w:rPr>
                      <w:rFonts w:ascii="Arial" w:hAnsi="Arial" w:cs="Arial"/>
                      <w:sz w:val="18"/>
                      <w:szCs w:val="18"/>
                    </w:rPr>
                  </w:pPr>
                  <w:r>
                    <w:rPr>
                      <w:rFonts w:ascii="Arial" w:hAnsi="Arial" w:cs="Arial"/>
                      <w:sz w:val="18"/>
                      <w:szCs w:val="18"/>
                    </w:rPr>
                    <w:t>Check Number</w:t>
                  </w:r>
                </w:p>
              </w:tc>
              <w:tc>
                <w:tcPr>
                  <w:tcW w:w="1678" w:type="dxa"/>
                  <w:tcBorders>
                    <w:left w:val="single" w:color="000000" w:sz="4" w:space="0"/>
                    <w:bottom w:val="single" w:color="000000" w:sz="4" w:space="0"/>
                    <w:right w:val="single" w:color="000000" w:sz="4" w:space="0"/>
                  </w:tcBorders>
                </w:tcPr>
                <w:p w:rsidR="009A43D9" w:rsidRDefault="00D40D51" w14:paraId="59567AFD" w14:textId="77777777">
                  <w:pPr>
                    <w:pStyle w:val="TableContents"/>
                    <w:widowControl w:val="0"/>
                    <w:spacing w:before="20" w:after="20"/>
                    <w:rPr>
                      <w:rFonts w:ascii="Arial" w:hAnsi="Arial" w:cs="Arial"/>
                      <w:sz w:val="18"/>
                      <w:szCs w:val="18"/>
                    </w:rPr>
                  </w:pPr>
                  <w:r>
                    <w:rPr>
                      <w:rFonts w:ascii="Arial" w:hAnsi="Arial" w:cs="Arial"/>
                      <w:sz w:val="18"/>
                      <w:szCs w:val="18"/>
                    </w:rPr>
                    <w:t>Check Number</w:t>
                  </w:r>
                </w:p>
              </w:tc>
            </w:tr>
            <w:tr w:rsidR="009A43D9" w14:paraId="3B15B825" w14:textId="77777777">
              <w:trPr>
                <w:cantSplit/>
              </w:trPr>
              <w:tc>
                <w:tcPr>
                  <w:tcW w:w="1660" w:type="dxa"/>
                  <w:tcBorders>
                    <w:left w:val="single" w:color="000000" w:sz="4" w:space="0"/>
                    <w:bottom w:val="single" w:color="000000" w:sz="4" w:space="0"/>
                  </w:tcBorders>
                </w:tcPr>
                <w:p w:rsidR="009A43D9" w:rsidRDefault="00D40D51" w14:paraId="0596C548" w14:textId="77777777">
                  <w:pPr>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Check Date</w:t>
                  </w:r>
                </w:p>
              </w:tc>
              <w:tc>
                <w:tcPr>
                  <w:tcW w:w="1665" w:type="dxa"/>
                  <w:tcBorders>
                    <w:left w:val="single" w:color="000000" w:sz="4" w:space="0"/>
                    <w:bottom w:val="single" w:color="000000" w:sz="4" w:space="0"/>
                  </w:tcBorders>
                </w:tcPr>
                <w:p w:rsidR="009A43D9" w:rsidRDefault="00D40D51" w14:paraId="5AE3001D" w14:textId="77777777">
                  <w:pPr>
                    <w:pStyle w:val="TableContents"/>
                    <w:keepNext/>
                    <w:widowControl w:val="0"/>
                    <w:spacing w:before="20" w:after="20"/>
                    <w:rPr>
                      <w:rFonts w:ascii="Arial" w:hAnsi="Arial" w:cs="Arial"/>
                      <w:sz w:val="18"/>
                      <w:szCs w:val="18"/>
                    </w:rPr>
                  </w:pPr>
                  <w:r>
                    <w:rPr>
                      <w:rFonts w:ascii="Arial" w:hAnsi="Arial" w:cs="Arial"/>
                      <w:sz w:val="18"/>
                      <w:szCs w:val="18"/>
                    </w:rPr>
                    <w:t>Check Date</w:t>
                  </w:r>
                </w:p>
              </w:tc>
              <w:tc>
                <w:tcPr>
                  <w:tcW w:w="1678" w:type="dxa"/>
                  <w:tcBorders>
                    <w:left w:val="single" w:color="000000" w:sz="4" w:space="0"/>
                    <w:bottom w:val="single" w:color="000000" w:sz="4" w:space="0"/>
                    <w:right w:val="single" w:color="000000" w:sz="4" w:space="0"/>
                  </w:tcBorders>
                </w:tcPr>
                <w:p w:rsidR="009A43D9" w:rsidRDefault="00D40D51" w14:paraId="6BFECEFE" w14:textId="77777777">
                  <w:pPr>
                    <w:pStyle w:val="TableContents"/>
                    <w:keepNext/>
                    <w:widowControl w:val="0"/>
                    <w:spacing w:before="20" w:after="20"/>
                    <w:rPr>
                      <w:rFonts w:ascii="Arial" w:hAnsi="Arial" w:cs="Arial"/>
                      <w:sz w:val="18"/>
                      <w:szCs w:val="18"/>
                    </w:rPr>
                  </w:pPr>
                  <w:r>
                    <w:rPr>
                      <w:rFonts w:ascii="Arial" w:hAnsi="Arial" w:cs="Arial"/>
                      <w:sz w:val="18"/>
                      <w:szCs w:val="18"/>
                    </w:rPr>
                    <w:t>Check Date</w:t>
                  </w:r>
                </w:p>
              </w:tc>
            </w:tr>
            <w:tr w:rsidR="009A43D9" w14:paraId="16559DAF" w14:textId="77777777">
              <w:trPr>
                <w:cantSplit/>
              </w:trPr>
              <w:tc>
                <w:tcPr>
                  <w:tcW w:w="1660" w:type="dxa"/>
                  <w:tcBorders>
                    <w:left w:val="single" w:color="000000" w:sz="4" w:space="0"/>
                    <w:bottom w:val="single" w:color="000000" w:sz="4" w:space="0"/>
                  </w:tcBorders>
                </w:tcPr>
                <w:p w:rsidR="009A43D9" w:rsidRDefault="00D40D51" w14:paraId="37CA59A3" w14:textId="77777777">
                  <w:pPr>
                    <w:keepNext/>
                    <w:widowControl w:val="0"/>
                    <w:spacing w:before="20" w:after="20"/>
                    <w:rPr>
                      <w:rFonts w:ascii="Arial" w:hAnsi="Arial" w:eastAsia="Calibri" w:cs="Arial"/>
                      <w:color w:val="000000"/>
                      <w:sz w:val="18"/>
                      <w:szCs w:val="18"/>
                    </w:rPr>
                  </w:pPr>
                  <w:r>
                    <w:rPr>
                      <w:rFonts w:ascii="Arial" w:hAnsi="Arial" w:eastAsia="Calibri" w:cs="Arial"/>
                      <w:color w:val="000000"/>
                      <w:sz w:val="18"/>
                      <w:szCs w:val="18"/>
                    </w:rPr>
                    <w:t>AC No:</w:t>
                  </w:r>
                </w:p>
              </w:tc>
              <w:tc>
                <w:tcPr>
                  <w:tcW w:w="1665" w:type="dxa"/>
                  <w:tcBorders>
                    <w:left w:val="single" w:color="000000" w:sz="4" w:space="0"/>
                    <w:bottom w:val="single" w:color="000000" w:sz="4" w:space="0"/>
                  </w:tcBorders>
                </w:tcPr>
                <w:p w:rsidR="009A43D9" w:rsidRDefault="009A43D9" w14:paraId="7A9A139D" w14:textId="77777777">
                  <w:pPr>
                    <w:pStyle w:val="TableContents"/>
                    <w:keepNext/>
                    <w:widowControl w:val="0"/>
                    <w:spacing w:before="20" w:after="20"/>
                    <w:rPr>
                      <w:rFonts w:ascii="Arial" w:hAnsi="Arial" w:cs="Arial"/>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56A0069A" w14:textId="77777777">
                  <w:pPr>
                    <w:pStyle w:val="TableContents"/>
                    <w:keepNext/>
                    <w:widowControl w:val="0"/>
                    <w:spacing w:before="20" w:after="20"/>
                    <w:rPr>
                      <w:rFonts w:ascii="Arial" w:hAnsi="Arial" w:cs="Arial"/>
                      <w:sz w:val="18"/>
                      <w:szCs w:val="18"/>
                    </w:rPr>
                  </w:pPr>
                </w:p>
              </w:tc>
            </w:tr>
            <w:tr w:rsidR="009A43D9" w14:paraId="2081343A" w14:textId="77777777">
              <w:trPr>
                <w:cantSplit/>
              </w:trPr>
              <w:tc>
                <w:tcPr>
                  <w:tcW w:w="1660" w:type="dxa"/>
                  <w:tcBorders>
                    <w:left w:val="single" w:color="000000" w:sz="4" w:space="0"/>
                    <w:bottom w:val="single" w:color="000000" w:sz="4" w:space="0"/>
                  </w:tcBorders>
                </w:tcPr>
                <w:p w:rsidR="009A43D9" w:rsidRDefault="00D40D51" w14:paraId="5F206C6B" w14:textId="77777777">
                  <w:pPr>
                    <w:widowControl w:val="0"/>
                    <w:spacing w:before="20" w:after="20"/>
                    <w:rPr>
                      <w:rFonts w:ascii="Arial" w:hAnsi="Arial" w:eastAsia="Calibri" w:cs="Arial"/>
                      <w:color w:val="000000"/>
                      <w:sz w:val="18"/>
                      <w:szCs w:val="18"/>
                    </w:rPr>
                  </w:pPr>
                  <w:r>
                    <w:rPr>
                      <w:rFonts w:ascii="Arial" w:hAnsi="Arial" w:eastAsia="Calibri" w:cs="Arial"/>
                      <w:color w:val="000000"/>
                      <w:sz w:val="18"/>
                      <w:szCs w:val="18"/>
                    </w:rPr>
                    <w:t>Date Issued</w:t>
                  </w:r>
                </w:p>
              </w:tc>
              <w:tc>
                <w:tcPr>
                  <w:tcW w:w="1665" w:type="dxa"/>
                  <w:tcBorders>
                    <w:left w:val="single" w:color="000000" w:sz="4" w:space="0"/>
                    <w:bottom w:val="single" w:color="000000" w:sz="4" w:space="0"/>
                  </w:tcBorders>
                </w:tcPr>
                <w:p w:rsidR="009A43D9" w:rsidRDefault="00D40D51" w14:paraId="03F9203B" w14:textId="77777777">
                  <w:pPr>
                    <w:pStyle w:val="TableContents"/>
                    <w:widowControl w:val="0"/>
                    <w:spacing w:before="20" w:after="20"/>
                    <w:rPr>
                      <w:rFonts w:ascii="Arial" w:hAnsi="Arial" w:cs="Arial"/>
                      <w:sz w:val="18"/>
                      <w:szCs w:val="18"/>
                    </w:rPr>
                  </w:pPr>
                  <w:r>
                    <w:rPr>
                      <w:rFonts w:ascii="Arial" w:hAnsi="Arial" w:cs="Arial"/>
                      <w:sz w:val="18"/>
                      <w:szCs w:val="18"/>
                    </w:rPr>
                    <w:t>Generation Date</w:t>
                  </w:r>
                </w:p>
              </w:tc>
              <w:tc>
                <w:tcPr>
                  <w:tcW w:w="1678" w:type="dxa"/>
                  <w:tcBorders>
                    <w:left w:val="single" w:color="000000" w:sz="4" w:space="0"/>
                    <w:bottom w:val="single" w:color="000000" w:sz="4" w:space="0"/>
                    <w:right w:val="single" w:color="000000" w:sz="4" w:space="0"/>
                  </w:tcBorders>
                </w:tcPr>
                <w:p w:rsidR="009A43D9" w:rsidRDefault="00D40D51" w14:paraId="2452C32C" w14:textId="77777777">
                  <w:pPr>
                    <w:pStyle w:val="TableContents"/>
                    <w:widowControl w:val="0"/>
                    <w:spacing w:before="20" w:after="20"/>
                    <w:rPr>
                      <w:rFonts w:ascii="Arial" w:hAnsi="Arial" w:cs="Arial"/>
                      <w:sz w:val="18"/>
                      <w:szCs w:val="18"/>
                    </w:rPr>
                  </w:pPr>
                  <w:r>
                    <w:rPr>
                      <w:rFonts w:ascii="Arial" w:hAnsi="Arial" w:cs="Arial"/>
                      <w:sz w:val="18"/>
                      <w:szCs w:val="18"/>
                    </w:rPr>
                    <w:t>Generation Date</w:t>
                  </w:r>
                </w:p>
              </w:tc>
            </w:tr>
          </w:tbl>
          <w:p>
            <w:pPr>
              <w:pStyle w:val="ListParagraph"/>
              <w:numPr>
                <w:ilvl w:val="0"/>
                <w:numId w:val="219"/>
              </w:numPr>
              <w:spacing w:before="20" w:after="20"/>
              <w:rPr>
                <w:rFonts w:ascii="Arial" w:hAnsi="Arial" w:cs="Arial"/>
                <w:sz w:val="22"/>
                <w:szCs w:val="22"/>
              </w:rPr>
            </w:pPr>
            <w:r>
              <w:rPr>
                <w:rFonts w:ascii="Arial" w:hAnsi="Arial" w:cs="Arial"/>
                <w:sz w:val="22"/>
                <w:szCs w:val="22"/>
              </w:rPr>
              <w:t xml:space="preserve">For a Remittance triggered OR the system shall map: OR date = date of the approval; Received From = the insurer (name, address and TIN of the insurer record); In payment of = Commissions; one line per account of the settlement with invoice number, basic commission, VAT on commission, withholding tax and net commission; total = commission retained in the settlement; GL Reference = OR number.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20"/>
              </w:numPr>
              <w:spacing w:before="20" w:after="20"/>
              <w:rPr>
                <w:rFonts w:ascii="Arial" w:hAnsi="Arial" w:cs="Arial"/>
                <w:sz w:val="22"/>
                <w:szCs w:val="22"/>
              </w:rPr>
            </w:pPr>
            <w:r>
              <w:rPr>
                <w:rFonts w:ascii="Arial" w:hAnsi="Arial" w:cs="Arial"/>
                <w:sz w:val="22"/>
                <w:szCs w:val="22"/>
              </w:rPr>
              <w:t xml:space="preserve">The OR of a settlement of five accounts shows five lines and a total equal to the commission retained in the settlement.</w:t>
            </w:r>
          </w:p>
          <w:p w:rsidR="009A43D9" w:rsidRDefault="009A43D9" w14:paraId="7DF6F7AA" w14:textId="77777777">
            <w:pPr>
              <w:widowControl w:val="0"/>
              <w:spacing w:before="20" w:after="20"/>
              <w:rPr>
                <w:rFonts w:ascii="Arial" w:hAnsi="Arial" w:eastAsia="Calibri" w:cs="Arial"/>
                <w:color w:val="000000"/>
                <w:sz w:val="22"/>
                <w:szCs w:val="22"/>
              </w:rPr>
            </w:pPr>
          </w:p>
          <w:p w:rsidR="009A43D9" w:rsidRDefault="009A43D9" w14:paraId="320646EB" w14:textId="77777777">
            <w:pPr>
              <w:widowControl w:val="0"/>
              <w:spacing w:before="20" w:after="20"/>
              <w:rPr>
                <w:rFonts w:ascii="Arial" w:hAnsi="Arial" w:eastAsia="Calibri" w:cs="Arial"/>
                <w:color w:val="000000"/>
                <w:sz w:val="22"/>
                <w:szCs w:val="22"/>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FRS.CSH.07.01.05 Commission ORs from the Commission Schedule</w:t>
            </w:r>
          </w:p>
          <w:p>
            <w:pPr>
              <w:pStyle w:val="ListParagraph"/>
              <w:numPr>
                <w:ilvl w:val="0"/>
                <w:numId w:val="259"/>
              </w:numPr>
              <w:spacing w:before="20" w:after="20"/>
              <w:rPr>
                <w:rFonts w:ascii="Arial" w:hAnsi="Arial" w:cs="Arial"/>
                <w:sz w:val="22"/>
                <w:szCs w:val="22"/>
              </w:rPr>
            </w:pPr>
            <w:r>
              <w:rPr>
                <w:rFonts w:ascii="Arial" w:hAnsi="Arial" w:cs="Arial"/>
                <w:sz w:val="22"/>
                <w:szCs w:val="22"/>
              </w:rPr>
              <w:t xml:space="preserve">The ORs of a processed Commission Schedule (FRS.CSH.02.05.14) and the automatic ORs shall be listed together on the Commission ORs list with their insurer, schedule or settlement, amount, status and print status.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60"/>
              </w:numPr>
              <w:spacing w:before="20" w:after="20"/>
              <w:rPr>
                <w:rFonts w:ascii="Arial" w:hAnsi="Arial" w:cs="Arial"/>
                <w:sz w:val="22"/>
                <w:szCs w:val="22"/>
              </w:rPr>
            </w:pPr>
            <w:r>
              <w:rPr>
                <w:rFonts w:ascii="Arial" w:hAnsi="Arial" w:cs="Arial"/>
                <w:sz w:val="22"/>
                <w:szCs w:val="22"/>
              </w:rPr>
              <w:t xml:space="preserve">The OR of a processed Commission Schedule is on the Commission ORs list with its schedule reference.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Commission ORs; Disbursement (Appendix E.18)</w:t>
            </w:r>
          </w:p>
          <w:p>
            <w:pPr>
              <w:spacing w:before="20" w:after="20"/>
              <w:rPr>
                <w:rFonts w:ascii="Arial" w:hAnsi="Arial" w:cs="Arial"/>
                <w:sz w:val="20"/>
                <w:szCs w:val="20"/>
              </w:rPr>
            </w:pPr>
            <w:r>
              <w:rPr>
                <w:rFonts w:ascii="Arial" w:hAnsi="Arial" w:cs="Arial"/>
                <w:sz w:val="20"/>
                <w:szCs w:val="20"/>
              </w:rPr>
              <w:t xml:space="preserve">Test conditions: TC-OP-021.1 to 021.3 (5 cases); TC-OP-035.1 to 035.3 (3 cases)</w:t>
            </w:r>
          </w:p>
        </w:tc>
      </w:tr>
      <w:tr w:rsidR="009A43D9" w:rsidTr="11E56ED0" w14:paraId="3C343E4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2C2E3F0"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8.</w:t>
              <w:tab/>
            </w:r>
            <w:r>
              <w:rPr>
                <w:rFonts w:ascii="Arial" w:hAnsi="Arial" w:eastAsia="Calibri" w:cs="Arial"/>
                <w:b/>
                <w:bCs/>
                <w:sz w:val="22"/>
                <w:szCs w:val="22"/>
                <w:lang w:eastAsia="en-US"/>
              </w:rPr>
              <w:t>Record Inquiry</w:t>
            </w:r>
          </w:p>
        </w:tc>
      </w:tr>
      <w:tr w:rsidR="009A43D9" w:rsidTr="11E56ED0" w14:paraId="5EC794C9"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FEBDB"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FRS.CSH.08.01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7825CB88" w14:textId="77777777">
            <w:pPr>
              <w:widowControl w:val="0"/>
              <w:spacing w:before="20" w:after="20"/>
              <w:rPr>
                <w:rFonts w:ascii="Arial" w:hAnsi="Arial" w:cs="Arial"/>
                <w:sz w:val="22"/>
                <w:szCs w:val="22"/>
              </w:rPr>
            </w:pPr>
            <w:r>
              <w:rPr>
                <w:rFonts w:ascii="Arial" w:hAnsi="Arial" w:eastAsia="Calibri" w:cs="Arial"/>
                <w:color w:val="000000"/>
                <w:sz w:val="22"/>
                <w:szCs w:val="22"/>
              </w:rPr>
              <w:t>Cashiering - Inquiry</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47DAAB2"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Search</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78CAEE0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FRS.CSH.08.01.01. The system shall allow user to search and filter record using any of the following filters per Inquiry type:</w:t>
            </w:r>
          </w:p>
          <w:p w:rsidR="009A43D9" w:rsidRDefault="009A43D9" w14:paraId="532070F0" w14:textId="77777777">
            <w:pPr>
              <w:widowControl w:val="0"/>
              <w:spacing w:before="20" w:after="20"/>
              <w:rPr>
                <w:rFonts w:ascii="Arial" w:hAnsi="Arial" w:eastAsia="Calibri" w:cs="Arial"/>
                <w:color w:val="000000"/>
                <w:sz w:val="22"/>
                <w:szCs w:val="22"/>
              </w:rPr>
            </w:pPr>
          </w:p>
          <w:p w:rsidR="009A43D9" w:rsidRDefault="00D40D51" w14:paraId="79CF565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Payment Record Inquiry</w:t>
            </w:r>
          </w:p>
          <w:p w:rsidR="009A43D9" w:rsidRDefault="00D40D51" w14:paraId="476FE71E"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Receipt Number</w:t>
            </w:r>
          </w:p>
          <w:p w:rsidR="009A43D9" w:rsidRDefault="00D40D51" w14:paraId="40D4953E" w14:textId="77777777">
            <w:pPr>
              <w:pStyle w:val="TableContents"/>
              <w:widowControl w:val="0"/>
              <w:numPr>
                <w:ilvl w:val="1"/>
                <w:numId w:val="7"/>
              </w:numPr>
              <w:spacing w:before="20" w:after="20"/>
              <w:rPr>
                <w:rFonts w:ascii="Arial" w:hAnsi="Arial" w:cs="Arial"/>
                <w:sz w:val="22"/>
                <w:szCs w:val="22"/>
              </w:rPr>
            </w:pPr>
            <w:r>
              <w:rPr>
                <w:rFonts w:ascii="Arial" w:hAnsi="Arial" w:cs="Arial"/>
                <w:color w:val="000000"/>
                <w:sz w:val="22"/>
                <w:szCs w:val="22"/>
              </w:rPr>
              <w:t>AR</w:t>
            </w:r>
          </w:p>
          <w:p w:rsidR="009A43D9" w:rsidRDefault="00D40D51" w14:paraId="3303E1AC" w14:textId="77777777">
            <w:pPr>
              <w:pStyle w:val="TableContents"/>
              <w:widowControl w:val="0"/>
              <w:numPr>
                <w:ilvl w:val="1"/>
                <w:numId w:val="7"/>
              </w:numPr>
              <w:spacing w:before="20" w:after="20"/>
              <w:rPr>
                <w:rFonts w:ascii="Arial" w:hAnsi="Arial" w:cs="Arial"/>
                <w:sz w:val="22"/>
                <w:szCs w:val="22"/>
              </w:rPr>
            </w:pPr>
            <w:r>
              <w:rPr>
                <w:rFonts w:ascii="Arial" w:hAnsi="Arial" w:cs="Arial"/>
                <w:color w:val="000000"/>
                <w:sz w:val="22"/>
                <w:szCs w:val="22"/>
              </w:rPr>
              <w:t>OR</w:t>
            </w:r>
          </w:p>
          <w:p w:rsidR="009A43D9" w:rsidRDefault="00D40D51" w14:paraId="781B8EA4"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Payor Name</w:t>
            </w:r>
          </w:p>
          <w:p w:rsidR="009A43D9" w:rsidRDefault="00D40D51" w14:paraId="7B5FC589"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Date of Issuance (period)</w:t>
            </w:r>
          </w:p>
          <w:p w:rsidR="009A43D9" w:rsidRDefault="009A43D9" w14:paraId="1A9B60E1" w14:textId="77777777">
            <w:pPr>
              <w:pStyle w:val="TableContents"/>
              <w:widowControl w:val="0"/>
              <w:spacing w:before="20" w:after="20"/>
              <w:rPr>
                <w:rFonts w:ascii="Arial" w:hAnsi="Arial" w:cs="Arial"/>
                <w:sz w:val="22"/>
                <w:szCs w:val="22"/>
              </w:rPr>
            </w:pPr>
          </w:p>
          <w:p w:rsidR="009A43D9" w:rsidRDefault="00D40D51" w14:paraId="0E0E1CC7" w14:textId="77777777">
            <w:pPr>
              <w:pStyle w:val="TableContents"/>
              <w:widowControl w:val="0"/>
              <w:spacing w:before="20" w:after="20"/>
              <w:rPr>
                <w:rFonts w:ascii="Arial" w:hAnsi="Arial" w:cs="Arial"/>
                <w:sz w:val="22"/>
                <w:szCs w:val="22"/>
              </w:rPr>
            </w:pPr>
            <w:r>
              <w:rPr>
                <w:rFonts w:ascii="Arial" w:hAnsi="Arial" w:cs="Arial"/>
                <w:color w:val="000000"/>
                <w:sz w:val="22"/>
                <w:szCs w:val="22"/>
              </w:rPr>
              <w:t>Account Record Inquiry</w:t>
            </w:r>
          </w:p>
          <w:p w:rsidR="009A43D9" w:rsidRDefault="00D40D51" w14:paraId="114DB823"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Client Number</w:t>
            </w:r>
          </w:p>
          <w:p w:rsidR="009A43D9" w:rsidRDefault="00D40D51" w14:paraId="0633AAF3"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Account Number</w:t>
            </w:r>
          </w:p>
          <w:p w:rsidR="009A43D9" w:rsidRDefault="00D40D51" w14:paraId="0F8BC6D8"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Assured Name</w:t>
            </w:r>
          </w:p>
          <w:p w:rsidR="009A43D9" w:rsidRDefault="00D40D51" w14:paraId="08ADD8C1"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Amount</w:t>
            </w:r>
          </w:p>
          <w:p w:rsidR="009A43D9" w:rsidRDefault="00D40D51" w14:paraId="64743D9E" w14:textId="77777777">
            <w:pPr>
              <w:pStyle w:val="TableContents"/>
              <w:widowControl w:val="0"/>
              <w:numPr>
                <w:ilvl w:val="0"/>
                <w:numId w:val="7"/>
              </w:numPr>
              <w:spacing w:before="20" w:after="20"/>
              <w:rPr>
                <w:rFonts w:ascii="Arial" w:hAnsi="Arial" w:cs="Arial"/>
                <w:sz w:val="22"/>
                <w:szCs w:val="22"/>
              </w:rPr>
            </w:pPr>
            <w:r>
              <w:rPr>
                <w:rFonts w:ascii="Arial" w:hAnsi="Arial" w:cs="Arial"/>
                <w:color w:val="000000"/>
                <w:sz w:val="22"/>
                <w:szCs w:val="22"/>
              </w:rPr>
              <w:t>Policy Number</w:t>
            </w:r>
          </w:p>
          <w:p w:rsidR="009A43D9" w:rsidRDefault="00D40D51" w14:paraId="28086BF0" w14:textId="77777777">
            <w:pPr>
              <w:pStyle w:val="TableContents"/>
              <w:widowControl w:val="0"/>
              <w:numPr>
                <w:ilvl w:val="0"/>
                <w:numId w:val="7"/>
              </w:numPr>
              <w:spacing w:before="20" w:after="20"/>
              <w:rPr>
                <w:rFonts w:ascii="Arial" w:hAnsi="Arial" w:eastAsia="Calibri" w:cs="Arial"/>
                <w:color w:val="000000"/>
                <w:sz w:val="22"/>
                <w:szCs w:val="22"/>
              </w:rPr>
            </w:pPr>
            <w:r>
              <w:rPr>
                <w:rFonts w:ascii="Arial" w:hAnsi="Arial" w:eastAsia="Calibri" w:cs="Arial"/>
                <w:color w:val="000000"/>
                <w:sz w:val="22"/>
                <w:szCs w:val="22"/>
              </w:rPr>
              <w:t>Insurer Name</w:t>
            </w:r>
          </w:p>
          <w:p>
            <w:pPr>
              <w:pStyle w:val="ListParagraph"/>
              <w:numPr>
                <w:ilvl w:val="0"/>
                <w:numId w:val="221"/>
              </w:numPr>
              <w:spacing w:before="20" w:after="20"/>
              <w:rPr>
                <w:rFonts w:ascii="Arial" w:hAnsi="Arial" w:cs="Arial"/>
                <w:sz w:val="22"/>
                <w:szCs w:val="22"/>
              </w:rPr>
            </w:pPr>
            <w:r>
              <w:rPr>
                <w:rFonts w:ascii="Arial" w:hAnsi="Arial" w:cs="Arial"/>
                <w:sz w:val="22"/>
                <w:szCs w:val="22"/>
              </w:rPr>
              <w:t xml:space="preserve">Names (payor, assured, insurer) shall be found by part of the name and without regard to case; results are paged.</w:t>
            </w:r>
          </w:p>
          <w:p>
            <w:pPr>
              <w:pStyle w:val="ListParagraph"/>
              <w:numPr>
                <w:ilvl w:val="0"/>
                <w:numId w:val="221"/>
              </w:numPr>
              <w:spacing w:before="20" w:after="20"/>
              <w:rPr>
                <w:rFonts w:ascii="Arial" w:hAnsi="Arial" w:cs="Arial"/>
                <w:sz w:val="22"/>
                <w:szCs w:val="22"/>
              </w:rPr>
            </w:pPr>
            <w:r>
              <w:rPr>
                <w:rFonts w:ascii="Arial" w:hAnsi="Arial" w:cs="Arial"/>
                <w:sz w:val="22"/>
                <w:szCs w:val="22"/>
              </w:rPr>
              <w:t xml:space="preserve">Each search shall be recorded in the search log with the user, the criteria and the date and time (CSHID.010).</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22"/>
              </w:numPr>
              <w:spacing w:before="20" w:after="20"/>
              <w:rPr>
                <w:rFonts w:ascii="Arial" w:hAnsi="Arial" w:cs="Arial"/>
                <w:sz w:val="22"/>
                <w:szCs w:val="22"/>
              </w:rPr>
            </w:pPr>
            <w:r>
              <w:rPr>
                <w:rFonts w:ascii="Arial" w:hAnsi="Arial" w:cs="Arial"/>
                <w:sz w:val="22"/>
                <w:szCs w:val="22"/>
              </w:rPr>
              <w:t xml:space="preserve">A search by part of the assured's name and a date range lists the matching ARs.</w:t>
            </w:r>
          </w:p>
          <w:p>
            <w:pPr>
              <w:pStyle w:val="ListParagraph"/>
              <w:numPr>
                <w:ilvl w:val="0"/>
                <w:numId w:val="222"/>
              </w:numPr>
              <w:spacing w:before="20" w:after="20"/>
              <w:rPr>
                <w:rFonts w:ascii="Arial" w:hAnsi="Arial" w:cs="Arial"/>
                <w:sz w:val="22"/>
                <w:szCs w:val="22"/>
              </w:rPr>
            </w:pPr>
            <w:r>
              <w:rPr>
                <w:rFonts w:ascii="Arial" w:hAnsi="Arial" w:cs="Arial"/>
                <w:sz w:val="22"/>
                <w:szCs w:val="22"/>
              </w:rPr>
              <w:t xml:space="preserve">The search log shows the search with the user and the criteria.</w:t>
            </w:r>
          </w:p>
          <w:p w:rsidR="009A43D9" w:rsidRDefault="009A43D9" w14:paraId="3E190F5E" w14:textId="77777777">
            <w:pPr>
              <w:pStyle w:val="TableContents"/>
              <w:widowControl w:val="0"/>
              <w:spacing w:before="20" w:after="20"/>
              <w:rPr>
                <w:rFonts w:ascii="Arial" w:hAnsi="Arial" w:eastAsia="Calibri" w:cs="Arial"/>
                <w:color w:val="000000"/>
                <w:sz w:val="22"/>
                <w:szCs w:val="22"/>
              </w:rPr>
            </w:pPr>
          </w:p>
          <w:p w:rsidR="009A43D9" w:rsidP="43591555" w:rsidRDefault="00D40D51" w14:paraId="55D431BD" w14:textId="40F70AEF">
            <w:pPr>
              <w:pStyle w:val="Normal"/>
              <w:widowControl w:val="0"/>
              <w:spacing w:before="20" w:after="20"/>
              <w:rPr>
                <w:rFonts w:ascii="Arial" w:hAnsi="Arial" w:eastAsia="Calibri" w:cs="Arial"/>
                <w:color w:val="000000"/>
                <w:sz w:val="22"/>
                <w:szCs w:val="22"/>
              </w:rPr>
            </w:pPr>
            <w:r w:rsidRPr="43591555" w:rsidR="22E9D5D8">
              <w:rPr>
                <w:rFonts w:ascii="Arial" w:hAnsi="Arial" w:eastAsia="Calibri" w:cs="Arial"/>
                <w:color w:val="000000" w:themeColor="text1" w:themeTint="FF" w:themeShade="FF"/>
                <w:sz w:val="22"/>
                <w:szCs w:val="22"/>
              </w:rPr>
              <w:t xml:space="preserve">FRS.CSH.08.01.02 </w:t>
            </w:r>
            <w:r w:rsidRPr="43591555" w:rsidR="00D40D51">
              <w:rPr>
                <w:rFonts w:ascii="Arial" w:hAnsi="Arial" w:eastAsia="Calibri" w:cs="Arial"/>
                <w:color w:val="000000" w:themeColor="text1" w:themeTint="FF" w:themeShade="FF"/>
                <w:sz w:val="22"/>
                <w:szCs w:val="22"/>
              </w:rPr>
              <w:t>The system shall allow user to use one or more filter criteria.</w:t>
            </w:r>
          </w:p>
          <w:p w:rsidR="009A43D9" w:rsidRDefault="009A43D9" w14:paraId="0FB76C7C" w14:textId="77777777">
            <w:pPr>
              <w:widowControl w:val="0"/>
              <w:spacing w:before="20" w:after="20"/>
              <w:rPr>
                <w:rFonts w:ascii="Arial" w:hAnsi="Arial" w:eastAsia="Calibri" w:cs="Arial"/>
                <w:color w:val="000000"/>
                <w:sz w:val="22"/>
                <w:szCs w:val="22"/>
              </w:rPr>
            </w:pPr>
          </w:p>
          <w:p w:rsidR="009A43D9" w:rsidP="43591555" w:rsidRDefault="00D40D51" w14:paraId="214FE3B4" w14:textId="3F0D8DAD">
            <w:pPr>
              <w:pStyle w:val="Normal"/>
              <w:widowControl w:val="0"/>
              <w:spacing w:before="20" w:after="20"/>
              <w:rPr>
                <w:rFonts w:ascii="Arial" w:hAnsi="Arial" w:eastAsia="Calibri" w:cs="Arial"/>
                <w:color w:val="000000"/>
                <w:sz w:val="22"/>
                <w:szCs w:val="22"/>
              </w:rPr>
            </w:pPr>
            <w:r w:rsidRPr="43591555" w:rsidR="765B4FE5">
              <w:rPr>
                <w:rFonts w:ascii="Arial" w:hAnsi="Arial" w:eastAsia="Calibri" w:cs="Arial"/>
                <w:color w:val="000000" w:themeColor="text1" w:themeTint="FF" w:themeShade="FF"/>
                <w:sz w:val="22"/>
                <w:szCs w:val="22"/>
              </w:rPr>
              <w:t xml:space="preserve">FRS.CSH.08.01.03 </w:t>
            </w:r>
            <w:r w:rsidRPr="43591555" w:rsidR="00D40D51">
              <w:rPr>
                <w:rFonts w:ascii="Arial" w:hAnsi="Arial" w:eastAsia="Calibri" w:cs="Arial"/>
                <w:color w:val="000000" w:themeColor="text1" w:themeTint="FF" w:themeShade="FF"/>
                <w:sz w:val="22"/>
                <w:szCs w:val="22"/>
              </w:rPr>
              <w:t>The system shall display result based on filter criteria. The system shall display the following fields:</w:t>
            </w:r>
          </w:p>
          <w:p w:rsidR="009A43D9" w:rsidRDefault="009A43D9" w14:paraId="00EE7A80" w14:textId="77777777">
            <w:pPr>
              <w:widowControl w:val="0"/>
              <w:spacing w:before="20" w:after="20"/>
              <w:rPr>
                <w:rFonts w:ascii="Arial" w:hAnsi="Arial" w:eastAsia="Calibri" w:cs="Arial"/>
                <w:color w:val="000000"/>
                <w:sz w:val="22"/>
                <w:szCs w:val="22"/>
              </w:rPr>
            </w:pPr>
          </w:p>
          <w:p w:rsidR="009A43D9" w:rsidRDefault="00D40D51" w14:paraId="3E5A82D2" w14:textId="77777777">
            <w:pPr>
              <w:widowControl w:val="0"/>
              <w:spacing w:before="20" w:after="20"/>
              <w:rPr>
                <w:rFonts w:ascii="Arial" w:hAnsi="Arial" w:cs="Arial"/>
                <w:u w:val="single"/>
              </w:rPr>
            </w:pPr>
            <w:r>
              <w:rPr>
                <w:rFonts w:ascii="Arial" w:hAnsi="Arial" w:eastAsia="Calibri" w:cs="Arial"/>
                <w:color w:val="000000"/>
                <w:sz w:val="22"/>
                <w:szCs w:val="22"/>
                <w:u w:val="single"/>
              </w:rPr>
              <w:t>Payment Record Inquiry</w:t>
            </w:r>
          </w:p>
          <w:p w:rsidR="009A43D9" w:rsidRDefault="00D40D51" w14:paraId="6B8368C1" w14:textId="77777777">
            <w:pPr>
              <w:pStyle w:val="TableContents"/>
              <w:widowControl w:val="0"/>
              <w:numPr>
                <w:ilvl w:val="0"/>
                <w:numId w:val="7"/>
              </w:numPr>
              <w:spacing w:before="20" w:after="20"/>
              <w:rPr>
                <w:rFonts w:ascii="Arial" w:hAnsi="Arial" w:eastAsia="Calibri" w:cs="Arial"/>
                <w:color w:val="000000"/>
                <w:szCs w:val="20"/>
              </w:rPr>
            </w:pPr>
            <w:r>
              <w:rPr>
                <w:rFonts w:ascii="Arial" w:hAnsi="Arial" w:eastAsia="Calibri" w:cs="Arial"/>
                <w:color w:val="000000"/>
                <w:sz w:val="22"/>
                <w:szCs w:val="22"/>
              </w:rPr>
              <w:t>Payment details</w:t>
            </w:r>
          </w:p>
          <w:p w:rsidR="009A43D9" w:rsidRDefault="00D40D51" w14:paraId="5D915AEA"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Receipt Number (AR or OR)</w:t>
            </w:r>
          </w:p>
          <w:p w:rsidR="009A43D9" w:rsidRDefault="00D40D51" w14:paraId="5E3B0AC3"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Paid Amount</w:t>
            </w:r>
          </w:p>
          <w:p w:rsidR="009A43D9" w:rsidRDefault="00D40D51" w14:paraId="642262D5"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Transaction type (Premium, Non-Premium, Commission, etc)</w:t>
            </w:r>
          </w:p>
          <w:p w:rsidR="009A43D9" w:rsidRDefault="00D40D51" w14:paraId="60BCF69D"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Payment Date</w:t>
            </w:r>
          </w:p>
          <w:p w:rsidR="009A43D9" w:rsidRDefault="00D40D51" w14:paraId="289580B6"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Account number/s</w:t>
            </w:r>
          </w:p>
          <w:p w:rsidR="009A43D9" w:rsidRDefault="00D40D51" w14:paraId="712FBCF4"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Policy/Invoice Amount</w:t>
            </w:r>
          </w:p>
          <w:p w:rsidR="009A43D9" w:rsidRDefault="009A43D9" w14:paraId="1E8E47C2" w14:textId="77777777">
            <w:pPr>
              <w:pStyle w:val="TableContents"/>
              <w:widowControl w:val="0"/>
              <w:numPr>
                <w:ilvl w:val="1"/>
                <w:numId w:val="7"/>
              </w:numPr>
              <w:spacing w:before="20" w:after="20"/>
              <w:rPr>
                <w:rFonts w:ascii="Arial" w:hAnsi="Arial" w:eastAsia="Calibri" w:cs="Arial"/>
                <w:color w:val="000000"/>
                <w:szCs w:val="20"/>
              </w:rPr>
            </w:pPr>
          </w:p>
          <w:p w:rsidR="009A43D9" w:rsidRDefault="00D40D51" w14:paraId="43DA3BF1"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Excess Payments</w:t>
            </w:r>
          </w:p>
          <w:p w:rsidR="009A43D9" w:rsidRDefault="009A43D9" w14:paraId="52E12EC1" w14:textId="77777777">
            <w:pPr>
              <w:pStyle w:val="TableContents"/>
              <w:widowControl w:val="0"/>
              <w:spacing w:before="20" w:after="20"/>
              <w:rPr>
                <w:rFonts w:ascii="Arial" w:hAnsi="Arial" w:eastAsia="Calibri" w:cs="Arial"/>
                <w:color w:val="000000"/>
                <w:sz w:val="22"/>
                <w:szCs w:val="22"/>
              </w:rPr>
            </w:pPr>
          </w:p>
          <w:p w:rsidR="009A43D9" w:rsidRDefault="00D40D51" w14:paraId="47F2C496" w14:textId="77777777">
            <w:pPr>
              <w:pStyle w:val="TableContents"/>
              <w:widowControl w:val="0"/>
              <w:spacing w:before="20" w:after="20"/>
              <w:rPr>
                <w:rFonts w:ascii="Arial" w:hAnsi="Arial" w:cs="Arial"/>
                <w:u w:val="single"/>
              </w:rPr>
            </w:pPr>
            <w:r>
              <w:rPr>
                <w:rFonts w:ascii="Arial" w:hAnsi="Arial" w:eastAsia="Calibri" w:cs="Arial"/>
                <w:color w:val="000000"/>
                <w:sz w:val="22"/>
                <w:szCs w:val="22"/>
                <w:u w:val="single"/>
              </w:rPr>
              <w:t>Account Record Inquiry</w:t>
            </w:r>
          </w:p>
          <w:p w:rsidR="009A43D9" w:rsidRDefault="00D40D51" w14:paraId="491CEFBD" w14:textId="77777777">
            <w:pPr>
              <w:pStyle w:val="TableContents"/>
              <w:widowControl w:val="0"/>
              <w:numPr>
                <w:ilvl w:val="0"/>
                <w:numId w:val="7"/>
              </w:numPr>
              <w:spacing w:before="20" w:after="20"/>
              <w:rPr>
                <w:rFonts w:ascii="Arial" w:hAnsi="Arial" w:eastAsia="Calibri" w:cs="Arial"/>
                <w:color w:val="000000"/>
                <w:szCs w:val="20"/>
              </w:rPr>
            </w:pPr>
            <w:r>
              <w:rPr>
                <w:rFonts w:ascii="Arial" w:hAnsi="Arial" w:eastAsia="Calibri" w:cs="Arial"/>
                <w:color w:val="000000"/>
                <w:sz w:val="22"/>
                <w:szCs w:val="22"/>
              </w:rPr>
              <w:t>Latest Policy details (allow link to full information)</w:t>
            </w:r>
          </w:p>
          <w:p w:rsidR="009A43D9" w:rsidRDefault="00D40D51" w14:paraId="33F41475"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Account Number</w:t>
            </w:r>
          </w:p>
          <w:p w:rsidR="009A43D9" w:rsidRDefault="00D40D51" w14:paraId="3CF3E21E"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Policy Number</w:t>
            </w:r>
          </w:p>
          <w:p w:rsidR="009A43D9" w:rsidRDefault="00D40D51" w14:paraId="7E63777E"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Direct Payment tag</w:t>
            </w:r>
          </w:p>
          <w:p w:rsidR="009A43D9" w:rsidRDefault="00D40D51" w14:paraId="77DF3FE0"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Risk Code</w:t>
            </w:r>
          </w:p>
          <w:p w:rsidR="009A43D9" w:rsidRDefault="00D40D51" w14:paraId="75DB4E85"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Assured’s Name</w:t>
            </w:r>
          </w:p>
          <w:p w:rsidR="009A43D9" w:rsidRDefault="00D40D51" w14:paraId="184160A3"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Client Name</w:t>
            </w:r>
          </w:p>
          <w:p w:rsidR="009A43D9" w:rsidRDefault="00D40D51" w14:paraId="737B0D3D"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Insurer/s</w:t>
            </w:r>
          </w:p>
          <w:p w:rsidR="009A43D9" w:rsidRDefault="00D40D51" w14:paraId="618BF91D"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Insurer Proportion</w:t>
            </w:r>
          </w:p>
          <w:p w:rsidR="009A43D9" w:rsidRDefault="00D40D51" w14:paraId="38431214"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Policy Amount</w:t>
            </w:r>
          </w:p>
          <w:p w:rsidR="009A43D9" w:rsidRDefault="00D40D51" w14:paraId="10A34B52"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Commission Amount</w:t>
            </w:r>
          </w:p>
          <w:p w:rsidR="009A43D9" w:rsidRDefault="00D40D51" w14:paraId="6CD746F9"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Commission rate</w:t>
            </w:r>
          </w:p>
          <w:p w:rsidR="009A43D9" w:rsidRDefault="00D40D51" w14:paraId="17B8A6CC"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Commission Income</w:t>
            </w:r>
          </w:p>
          <w:p w:rsidR="009A43D9" w:rsidRDefault="00D40D51" w14:paraId="2A93326F"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Vat on Commission</w:t>
            </w:r>
          </w:p>
          <w:p w:rsidR="009A43D9" w:rsidRDefault="00D40D51" w14:paraId="52717915"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Account Officer</w:t>
            </w:r>
          </w:p>
          <w:p w:rsidR="009A43D9" w:rsidRDefault="00D40D51" w14:paraId="6B540F2A"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Branch</w:t>
            </w:r>
          </w:p>
          <w:p w:rsidR="009A43D9" w:rsidRDefault="00D40D51" w14:paraId="135D37DF"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Department</w:t>
            </w:r>
          </w:p>
          <w:p w:rsidR="009A43D9" w:rsidRDefault="00D40D51" w14:paraId="23194D77" w14:textId="77777777">
            <w:pPr>
              <w:pStyle w:val="TableContents"/>
              <w:widowControl w:val="0"/>
              <w:numPr>
                <w:ilvl w:val="0"/>
                <w:numId w:val="7"/>
              </w:numPr>
              <w:spacing w:before="20" w:after="20"/>
              <w:rPr>
                <w:rFonts w:ascii="Arial" w:hAnsi="Arial" w:eastAsia="Calibri" w:cs="Arial"/>
                <w:color w:val="000000"/>
                <w:szCs w:val="20"/>
              </w:rPr>
            </w:pPr>
            <w:r>
              <w:rPr>
                <w:rFonts w:ascii="Arial" w:hAnsi="Arial" w:eastAsia="Calibri" w:cs="Arial"/>
                <w:color w:val="000000"/>
                <w:sz w:val="22"/>
                <w:szCs w:val="22"/>
              </w:rPr>
              <w:t>Endorsements details (allow link to endorsement requests)</w:t>
            </w:r>
          </w:p>
          <w:p w:rsidR="009A43D9" w:rsidRDefault="00D40D51" w14:paraId="61B6C641"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Endorsement Request Number</w:t>
            </w:r>
          </w:p>
          <w:p w:rsidR="009A43D9" w:rsidRDefault="00D40D51" w14:paraId="3CC1CAD7"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Endorsement Type</w:t>
            </w:r>
          </w:p>
          <w:p w:rsidR="009A43D9" w:rsidRDefault="00D40D51" w14:paraId="7099B1D5"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Account Number</w:t>
            </w:r>
          </w:p>
          <w:p w:rsidR="009A43D9" w:rsidRDefault="00D40D51" w14:paraId="5F5F24FA"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Policy Number</w:t>
            </w:r>
          </w:p>
          <w:p w:rsidR="009A43D9" w:rsidRDefault="00D40D51" w14:paraId="19469789"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Assured’s Name</w:t>
            </w:r>
          </w:p>
          <w:p w:rsidR="009A43D9" w:rsidRDefault="00D40D51" w14:paraId="23FB0787"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Client Name</w:t>
            </w:r>
          </w:p>
          <w:p w:rsidR="009A43D9" w:rsidRDefault="00D40D51" w14:paraId="15860EAD"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Insurer/s</w:t>
            </w:r>
          </w:p>
          <w:p w:rsidR="009A43D9" w:rsidRDefault="00D40D51" w14:paraId="34CE24DF"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Insurer Proportion</w:t>
            </w:r>
          </w:p>
          <w:p w:rsidR="009A43D9" w:rsidRDefault="00D40D51" w14:paraId="274EC777"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Policy Amount</w:t>
            </w:r>
          </w:p>
          <w:p w:rsidR="009A43D9" w:rsidRDefault="00D40D51" w14:paraId="38B9C5BF"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Commission Amount</w:t>
            </w:r>
          </w:p>
          <w:p w:rsidR="009A43D9" w:rsidRDefault="00D40D51" w14:paraId="11260960"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Commission rate</w:t>
            </w:r>
          </w:p>
          <w:p w:rsidR="009A43D9" w:rsidRDefault="00D40D51" w14:paraId="14840E00"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Commission Income</w:t>
            </w:r>
          </w:p>
          <w:p w:rsidR="009A43D9" w:rsidRDefault="00D40D51" w14:paraId="1D99CAC5"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Vat on Commission</w:t>
            </w:r>
          </w:p>
          <w:p w:rsidR="009A43D9" w:rsidRDefault="00D40D51" w14:paraId="3FCD1A1F"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Account Officer</w:t>
            </w:r>
          </w:p>
          <w:p w:rsidR="009A43D9" w:rsidRDefault="00D40D51" w14:paraId="00A66B0D"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Branch</w:t>
            </w:r>
          </w:p>
          <w:p w:rsidR="009A43D9" w:rsidRDefault="00D40D51" w14:paraId="5966E515"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Department</w:t>
            </w:r>
          </w:p>
          <w:p w:rsidR="009A43D9" w:rsidRDefault="00D40D51" w14:paraId="32F77EB8" w14:textId="77777777">
            <w:pPr>
              <w:pStyle w:val="TableContents"/>
              <w:widowControl w:val="0"/>
              <w:numPr>
                <w:ilvl w:val="0"/>
                <w:numId w:val="7"/>
              </w:numPr>
              <w:spacing w:before="20" w:after="20"/>
              <w:rPr>
                <w:rFonts w:ascii="Arial" w:hAnsi="Arial" w:eastAsia="Calibri" w:cs="Arial"/>
                <w:color w:val="000000"/>
                <w:szCs w:val="20"/>
              </w:rPr>
            </w:pPr>
            <w:r>
              <w:rPr>
                <w:rFonts w:ascii="Arial" w:hAnsi="Arial" w:eastAsia="Calibri" w:cs="Arial"/>
                <w:color w:val="000000"/>
                <w:sz w:val="22"/>
                <w:szCs w:val="22"/>
              </w:rPr>
              <w:t>Outstanding Balance</w:t>
            </w:r>
          </w:p>
          <w:p w:rsidR="009A43D9" w:rsidRDefault="00D40D51" w14:paraId="49F50B98" w14:textId="77777777">
            <w:pPr>
              <w:pStyle w:val="TableContents"/>
              <w:widowControl w:val="0"/>
              <w:numPr>
                <w:ilvl w:val="0"/>
                <w:numId w:val="7"/>
              </w:numPr>
              <w:spacing w:before="20" w:after="20"/>
              <w:rPr>
                <w:rFonts w:ascii="Arial" w:hAnsi="Arial" w:eastAsia="Calibri" w:cs="Arial"/>
                <w:color w:val="000000"/>
                <w:szCs w:val="20"/>
              </w:rPr>
            </w:pPr>
            <w:r>
              <w:rPr>
                <w:rFonts w:ascii="Arial" w:hAnsi="Arial" w:eastAsia="Calibri" w:cs="Arial"/>
                <w:color w:val="000000"/>
                <w:sz w:val="22"/>
                <w:szCs w:val="22"/>
              </w:rPr>
              <w:t>Payment details</w:t>
            </w:r>
          </w:p>
          <w:p w:rsidR="009A43D9" w:rsidRDefault="00D40D51" w14:paraId="089006CC"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Receipt Number (AR or OR)</w:t>
            </w:r>
          </w:p>
          <w:p w:rsidR="009A43D9" w:rsidRDefault="00D40D51" w14:paraId="70703C0D"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Paid Amount</w:t>
            </w:r>
          </w:p>
          <w:p w:rsidR="009A43D9" w:rsidRDefault="00D40D51" w14:paraId="5FCBC9D1"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Transaction type (Premium, Non-Premium, Commission, etc)</w:t>
            </w:r>
          </w:p>
          <w:p w:rsidR="009A43D9" w:rsidRDefault="00D40D51" w14:paraId="104D75A8"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Payment Date</w:t>
            </w:r>
          </w:p>
          <w:p w:rsidR="009A43D9" w:rsidRDefault="00D40D51" w14:paraId="78DFF4E3"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Total Paid Amount</w:t>
            </w:r>
          </w:p>
          <w:p w:rsidR="009A43D9" w:rsidRDefault="00D40D51" w14:paraId="70E62A2D" w14:textId="77777777">
            <w:pPr>
              <w:pStyle w:val="TableContents"/>
              <w:widowControl w:val="0"/>
              <w:numPr>
                <w:ilvl w:val="0"/>
                <w:numId w:val="7"/>
              </w:numPr>
              <w:spacing w:before="20" w:after="20"/>
              <w:rPr>
                <w:rFonts w:ascii="Arial" w:hAnsi="Arial" w:eastAsia="Calibri" w:cs="Arial"/>
                <w:color w:val="000000"/>
                <w:szCs w:val="20"/>
              </w:rPr>
            </w:pPr>
            <w:r>
              <w:rPr>
                <w:rFonts w:ascii="Arial" w:hAnsi="Arial" w:eastAsia="Calibri" w:cs="Arial"/>
                <w:color w:val="000000"/>
                <w:sz w:val="22"/>
                <w:szCs w:val="22"/>
              </w:rPr>
              <w:t>Remittance Details</w:t>
            </w:r>
          </w:p>
          <w:p w:rsidR="009A43D9" w:rsidRDefault="00D40D51" w14:paraId="4866CA8E"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Remittance Batch Number</w:t>
            </w:r>
          </w:p>
          <w:p w:rsidR="009A43D9" w:rsidRDefault="00D40D51" w14:paraId="48E18742"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Remittance Amount</w:t>
            </w:r>
          </w:p>
          <w:p w:rsidR="009A43D9" w:rsidRDefault="00D40D51" w14:paraId="458A39E5"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Premium Amount</w:t>
            </w:r>
          </w:p>
          <w:p w:rsidR="009A43D9" w:rsidRDefault="00D40D51" w14:paraId="4BB04B85"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Commission Amount</w:t>
            </w:r>
          </w:p>
          <w:p w:rsidR="009A43D9" w:rsidRDefault="00D40D51" w14:paraId="19DA6CF4"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CWT Amount</w:t>
            </w:r>
          </w:p>
          <w:p w:rsidR="009A43D9" w:rsidRDefault="00D40D51" w14:paraId="177AB6C1" w14:textId="77777777">
            <w:pPr>
              <w:pStyle w:val="TableContents"/>
              <w:widowControl w:val="0"/>
              <w:numPr>
                <w:ilvl w:val="2"/>
                <w:numId w:val="7"/>
              </w:numPr>
              <w:spacing w:before="20" w:after="20"/>
              <w:rPr>
                <w:rFonts w:ascii="Arial" w:hAnsi="Arial" w:eastAsia="Calibri" w:cs="Arial"/>
                <w:color w:val="000000"/>
                <w:szCs w:val="20"/>
              </w:rPr>
            </w:pPr>
            <w:r>
              <w:rPr>
                <w:rFonts w:ascii="Arial" w:hAnsi="Arial" w:eastAsia="Calibri" w:cs="Arial"/>
                <w:color w:val="000000"/>
                <w:sz w:val="22"/>
                <w:szCs w:val="22"/>
              </w:rPr>
              <w:t>Net Due</w:t>
            </w:r>
          </w:p>
          <w:p w:rsidR="009A43D9" w:rsidRDefault="00D40D51" w14:paraId="79E9712B"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Remittance Date</w:t>
            </w:r>
          </w:p>
          <w:p w:rsidR="009A43D9" w:rsidRDefault="00D40D51" w14:paraId="3B310E55"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Total Remitted Amount</w:t>
            </w:r>
          </w:p>
          <w:p w:rsidR="009A43D9" w:rsidRDefault="00D40D51" w14:paraId="04F79481" w14:textId="77777777">
            <w:pPr>
              <w:pStyle w:val="TableContents"/>
              <w:widowControl w:val="0"/>
              <w:numPr>
                <w:ilvl w:val="0"/>
                <w:numId w:val="7"/>
              </w:numPr>
              <w:spacing w:before="20" w:after="20"/>
              <w:rPr>
                <w:rFonts w:ascii="Arial" w:hAnsi="Arial" w:eastAsia="Calibri" w:cs="Arial"/>
                <w:color w:val="000000"/>
                <w:szCs w:val="20"/>
              </w:rPr>
            </w:pPr>
            <w:r>
              <w:rPr>
                <w:rFonts w:ascii="Arial" w:hAnsi="Arial" w:eastAsia="Calibri" w:cs="Arial"/>
                <w:color w:val="000000"/>
                <w:sz w:val="22"/>
                <w:szCs w:val="22"/>
              </w:rPr>
              <w:t>Manual Adjustments (from ACSL)</w:t>
            </w:r>
          </w:p>
          <w:p w:rsidR="009A43D9" w:rsidRDefault="00D40D51" w14:paraId="12C90BCD" w14:textId="77777777">
            <w:pPr>
              <w:pStyle w:val="TableContents"/>
              <w:widowControl w:val="0"/>
              <w:numPr>
                <w:ilvl w:val="1"/>
                <w:numId w:val="7"/>
              </w:numPr>
              <w:spacing w:before="20" w:after="20"/>
              <w:rPr>
                <w:rFonts w:ascii="Arial" w:hAnsi="Arial" w:eastAsia="Calibri" w:cs="Arial"/>
                <w:color w:val="000000"/>
                <w:szCs w:val="20"/>
              </w:rPr>
            </w:pPr>
            <w:r>
              <w:rPr>
                <w:rFonts w:ascii="Arial" w:hAnsi="Arial" w:eastAsia="Calibri" w:cs="Arial"/>
                <w:color w:val="000000"/>
                <w:sz w:val="22"/>
                <w:szCs w:val="22"/>
              </w:rPr>
              <w:t>This are manual adjustments done affecting Commission Receivable</w:t>
            </w:r>
          </w:p>
          <w:p>
            <w:pPr>
              <w:pStyle w:val="ListParagraph"/>
              <w:numPr>
                <w:ilvl w:val="0"/>
                <w:numId w:val="223"/>
              </w:numPr>
              <w:spacing w:before="20" w:after="20"/>
              <w:rPr>
                <w:rFonts w:ascii="Arial" w:hAnsi="Arial" w:cs="Arial"/>
                <w:sz w:val="22"/>
                <w:szCs w:val="22"/>
              </w:rPr>
            </w:pPr>
            <w:r>
              <w:rPr>
                <w:rFonts w:ascii="Arial" w:hAnsi="Arial" w:cs="Arial"/>
                <w:sz w:val="22"/>
                <w:szCs w:val="22"/>
              </w:rPr>
              <w:t xml:space="preserve">The Account Record Inquiry shall open the account view with its components, payment history, remittances and adjustments, and its BIR 2307 tag; the Payment Record Inquiry opens the receipt with its applications, journal and history.</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24"/>
              </w:numPr>
              <w:spacing w:before="20" w:after="20"/>
              <w:rPr>
                <w:rFonts w:ascii="Arial" w:hAnsi="Arial" w:cs="Arial"/>
                <w:sz w:val="22"/>
                <w:szCs w:val="22"/>
              </w:rPr>
            </w:pPr>
            <w:r>
              <w:rPr>
                <w:rFonts w:ascii="Arial" w:hAnsi="Arial" w:cs="Arial"/>
                <w:sz w:val="22"/>
                <w:szCs w:val="22"/>
              </w:rPr>
              <w:t xml:space="preserve">Opening an account from the inquiry shows its receipts with AR numbers, its remittance batch and its outstanding balance.</w:t>
            </w:r>
          </w:p>
          <w:p w:rsidR="009A43D9" w:rsidRDefault="009A43D9" w14:paraId="6A2BC471" w14:textId="77777777">
            <w:pPr>
              <w:pStyle w:val="TableContents"/>
              <w:widowControl w:val="0"/>
              <w:spacing w:before="20" w:after="20"/>
              <w:rPr>
                <w:rFonts w:ascii="Arial" w:hAnsi="Arial" w:eastAsia="Calibri" w:cs="Arial"/>
                <w:color w:val="C9211E"/>
                <w:szCs w:val="20"/>
              </w:rPr>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FRS.CSH.08.01.04 Search log</w:t>
            </w:r>
          </w:p>
          <w:p>
            <w:pPr>
              <w:pStyle w:val="ListParagraph"/>
              <w:numPr>
                <w:ilvl w:val="0"/>
                <w:numId w:val="261"/>
              </w:numPr>
              <w:spacing w:before="20" w:after="20"/>
              <w:rPr>
                <w:rFonts w:ascii="Arial" w:hAnsi="Arial" w:cs="Arial"/>
                <w:sz w:val="22"/>
                <w:szCs w:val="22"/>
              </w:rPr>
            </w:pPr>
            <w:r>
              <w:rPr>
                <w:rFonts w:ascii="Arial" w:hAnsi="Arial" w:cs="Arial"/>
                <w:sz w:val="22"/>
                <w:szCs w:val="22"/>
              </w:rPr>
              <w:t xml:space="preserve">The search log shall be viewed by the Auditor and the Cashiering Team Leader and kept for the retention period BDOI confirms (Appendix 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62"/>
              </w:numPr>
              <w:spacing w:before="20" w:after="20"/>
              <w:rPr>
                <w:rFonts w:ascii="Arial" w:hAnsi="Arial" w:cs="Arial"/>
                <w:sz w:val="22"/>
                <w:szCs w:val="22"/>
              </w:rPr>
            </w:pPr>
            <w:r>
              <w:rPr>
                <w:rFonts w:ascii="Arial" w:hAnsi="Arial" w:cs="Arial"/>
                <w:sz w:val="22"/>
                <w:szCs w:val="22"/>
              </w:rPr>
              <w:t xml:space="preserve">The Auditor lists the searches of a user for a date range.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Receipts (search); Operations › Invoice Search, Invoice 360 (Appendix E.6, Appendix E.24, Appendix E.25)</w:t>
            </w:r>
          </w:p>
          <w:p>
            <w:pPr>
              <w:spacing w:before="20" w:after="20"/>
              <w:rPr>
                <w:rFonts w:ascii="Arial" w:hAnsi="Arial" w:cs="Arial"/>
                <w:sz w:val="20"/>
                <w:szCs w:val="20"/>
              </w:rPr>
            </w:pPr>
            <w:r>
              <w:rPr>
                <w:rFonts w:ascii="Arial" w:hAnsi="Arial" w:cs="Arial"/>
                <w:sz w:val="20"/>
                <w:szCs w:val="20"/>
              </w:rPr>
              <w:t xml:space="preserve">Test conditions: TC-OP-004.1 to 004.4 (6 cases); TC-OP-005.1 to 005.3 (4 cases); TC-OP-024.1 to 024.4 (6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FRS.CSH.08.02</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Account payment history</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Payment history at invoice level</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FRS.CSH.08.02.01 Payment history of each account</w:t>
            </w:r>
          </w:p>
          <w:p>
            <w:pPr>
              <w:pStyle w:val="ListParagraph"/>
              <w:numPr>
                <w:ilvl w:val="0"/>
                <w:numId w:val="289"/>
              </w:numPr>
              <w:spacing w:before="20" w:after="20"/>
              <w:rPr>
                <w:rFonts w:ascii="Arial" w:hAnsi="Arial" w:cs="Arial"/>
                <w:sz w:val="22"/>
                <w:szCs w:val="22"/>
              </w:rPr>
            </w:pPr>
            <w:r>
              <w:rPr>
                <w:rFonts w:ascii="Arial" w:hAnsi="Arial" w:cs="Arial"/>
                <w:sz w:val="22"/>
                <w:szCs w:val="22"/>
              </w:rPr>
              <w:t xml:space="preserve">The system shall keep for every booked account (invoice) the history of its payments and remittances, with the payment date, the amount applied per component, the AR number, the remittance batch and the date (BRQID.007).</w:t>
            </w:r>
          </w:p>
          <w:p>
            <w:pPr>
              <w:pStyle w:val="ListParagraph"/>
              <w:numPr>
                <w:ilvl w:val="0"/>
                <w:numId w:val="289"/>
              </w:numPr>
              <w:spacing w:before="20" w:after="20"/>
              <w:rPr>
                <w:rFonts w:ascii="Arial" w:hAnsi="Arial" w:cs="Arial"/>
                <w:sz w:val="22"/>
                <w:szCs w:val="22"/>
              </w:rPr>
            </w:pPr>
            <w:r>
              <w:rPr>
                <w:rFonts w:ascii="Arial" w:hAnsi="Arial" w:cs="Arial"/>
                <w:sz w:val="22"/>
                <w:szCs w:val="22"/>
              </w:rPr>
              <w:t xml:space="preserve">The history shall be updated as soon as a payment is applied and shall be view-only outside Cashiering; payments are applied and corrected in Cashiering only.</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90"/>
              </w:numPr>
              <w:spacing w:before="20" w:after="20"/>
              <w:rPr>
                <w:rFonts w:ascii="Arial" w:hAnsi="Arial" w:cs="Arial"/>
                <w:sz w:val="22"/>
                <w:szCs w:val="22"/>
              </w:rPr>
            </w:pPr>
            <w:r>
              <w:rPr>
                <w:rFonts w:ascii="Arial" w:hAnsi="Arial" w:cs="Arial"/>
                <w:sz w:val="22"/>
                <w:szCs w:val="22"/>
              </w:rPr>
              <w:t xml:space="preserve">A payment applied to an invoice shows at once in its payment history with the AR number, the date and the amount.</w:t>
            </w:r>
          </w:p>
          <w:p>
            <w:pPr>
              <w:pStyle w:val="ListParagraph"/>
              <w:numPr>
                <w:ilvl w:val="0"/>
                <w:numId w:val="290"/>
              </w:numPr>
              <w:spacing w:before="20" w:after="20"/>
              <w:rPr>
                <w:rFonts w:ascii="Arial" w:hAnsi="Arial" w:cs="Arial"/>
                <w:sz w:val="22"/>
                <w:szCs w:val="22"/>
              </w:rPr>
            </w:pPr>
            <w:r>
              <w:rPr>
                <w:rFonts w:ascii="Arial" w:hAnsi="Arial" w:cs="Arial"/>
                <w:sz w:val="22"/>
                <w:szCs w:val="22"/>
              </w:rPr>
              <w:t xml:space="preserve">A Remittance Processor sees the payment history of the invoice and has no action to change it.</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Operations › Invoice Search, Invoice 360 (Appendix E.24, Appendix E.25)</w:t>
            </w:r>
          </w:p>
          <w:p>
            <w:pPr>
              <w:spacing w:before="20" w:after="20"/>
              <w:rPr>
                <w:rFonts w:ascii="Arial" w:hAnsi="Arial" w:cs="Arial"/>
                <w:sz w:val="20"/>
                <w:szCs w:val="20"/>
              </w:rPr>
            </w:pPr>
            <w:r>
              <w:rPr>
                <w:rFonts w:ascii="Arial" w:hAnsi="Arial" w:cs="Arial"/>
                <w:sz w:val="20"/>
                <w:szCs w:val="20"/>
              </w:rPr>
              <w:t xml:space="preserve">Test conditions: TC-OP-004.1 to 004.4 (6 cases); TC-OP-005.1 to 005.3 (4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FRS.CSH.08.03</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Receipt audit trail</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AR and OR audit trail</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FRS.CSH.08.03.01 Audit trail of receipts</w:t>
            </w:r>
          </w:p>
          <w:p>
            <w:pPr>
              <w:pStyle w:val="ListParagraph"/>
              <w:numPr>
                <w:ilvl w:val="0"/>
                <w:numId w:val="291"/>
              </w:numPr>
              <w:spacing w:before="20" w:after="20"/>
              <w:rPr>
                <w:rFonts w:ascii="Arial" w:hAnsi="Arial" w:cs="Arial"/>
                <w:sz w:val="22"/>
                <w:szCs w:val="22"/>
              </w:rPr>
            </w:pPr>
            <w:r>
              <w:rPr>
                <w:rFonts w:ascii="Arial" w:hAnsi="Arial" w:cs="Arial"/>
                <w:sz w:val="22"/>
                <w:szCs w:val="22"/>
              </w:rPr>
              <w:t xml:space="preserve">The system shall log in the audit trail every action on an AR or OR (create, edit, submit, post, return, print, re-print, cancel, reinstate, apply) with the AR or OR number and the user name (CSHID.011), and the seven items of FRS.CSH.02.01.14.</w:t>
            </w:r>
          </w:p>
          <w:p>
            <w:pPr>
              <w:pStyle w:val="ListParagraph"/>
              <w:numPr>
                <w:ilvl w:val="0"/>
                <w:numId w:val="291"/>
              </w:numPr>
              <w:spacing w:before="20" w:after="20"/>
              <w:rPr>
                <w:rFonts w:ascii="Arial" w:hAnsi="Arial" w:cs="Arial"/>
                <w:sz w:val="22"/>
                <w:szCs w:val="22"/>
              </w:rPr>
            </w:pPr>
            <w:r>
              <w:rPr>
                <w:rFonts w:ascii="Arial" w:hAnsi="Arial" w:cs="Arial"/>
                <w:sz w:val="22"/>
                <w:szCs w:val="22"/>
              </w:rPr>
              <w:t xml:space="preserve">The History tab of each receipt shall show its audit trail; the Auditor sees every receipt's history.</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92"/>
              </w:numPr>
              <w:spacing w:before="20" w:after="20"/>
              <w:rPr>
                <w:rFonts w:ascii="Arial" w:hAnsi="Arial" w:cs="Arial"/>
                <w:sz w:val="22"/>
                <w:szCs w:val="22"/>
              </w:rPr>
            </w:pPr>
            <w:r>
              <w:rPr>
                <w:rFonts w:ascii="Arial" w:hAnsi="Arial" w:cs="Arial"/>
                <w:sz w:val="22"/>
                <w:szCs w:val="22"/>
              </w:rPr>
              <w:t xml:space="preserve">The History tab of a cancelled AR shows its creation, posting, cancellation record and its posting, each with the user, the date and time and the AR number.</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Finance › Cashiering › Receipt › History (Appendix E.7)</w:t>
            </w:r>
          </w:p>
          <w:p>
            <w:pPr>
              <w:spacing w:before="20" w:after="20"/>
              <w:rPr>
                <w:rFonts w:ascii="Arial" w:hAnsi="Arial" w:cs="Arial"/>
                <w:sz w:val="20"/>
                <w:szCs w:val="20"/>
              </w:rPr>
            </w:pPr>
            <w:r>
              <w:rPr>
                <w:rFonts w:ascii="Arial" w:hAnsi="Arial" w:cs="Arial"/>
                <w:sz w:val="20"/>
                <w:szCs w:val="20"/>
              </w:rPr>
              <w:t xml:space="preserve">Test conditions: TC-OP-024.1 to 024.4 (6 cases)</w:t>
            </w:r>
          </w:p>
        </w:tc>
      </w:tr>
      <w:tr w:rsidR="009A43D9" w:rsidTr="11E56ED0" w14:paraId="03A54FC8"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4DA06A4B" w14:textId="77777777">
            <w:pPr>
              <w:widowControl w:val="0"/>
              <w:spacing w:before="20" w:after="20"/>
              <w:rPr>
                <w:rFonts w:ascii="Arial" w:hAnsi="Arial" w:eastAsia="Calibri" w:cs="Arial"/>
                <w:b/>
                <w:bCs/>
                <w:sz w:val="22"/>
                <w:szCs w:val="22"/>
                <w:lang w:eastAsia="en-US"/>
              </w:rPr>
              <w:ind w:left="720" w:hanging="360"/>
            </w:pPr>
            <w:r>
              <w:rPr>
                <w:rFonts w:ascii="Arial" w:hAnsi="Arial" w:eastAsia="Calibri" w:cs="Arial"/>
                <w:b/>
                <w:bCs/>
                <w:sz w:val="22"/>
                <w:szCs w:val="22"/>
                <w:lang w:eastAsia="en-US"/>
              </w:rPr>
              <w:t>9.</w:t>
              <w:tab/>
            </w:r>
            <w:r>
              <w:rPr>
                <w:rFonts w:ascii="Arial" w:hAnsi="Arial" w:eastAsia="Calibri" w:cs="Arial"/>
                <w:b/>
                <w:bCs/>
                <w:sz w:val="22"/>
                <w:szCs w:val="22"/>
                <w:lang w:eastAsia="en-US"/>
              </w:rPr>
              <w:t>Generate Reports</w:t>
            </w:r>
          </w:p>
        </w:tc>
      </w:tr>
      <w:tr w:rsidR="009A43D9" w:rsidTr="11E56ED0" w14:paraId="2BEBA108"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58F4207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FRS.CSH.09.01</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3200FA8A" w14:textId="77777777">
            <w:pPr>
              <w:widowControl w:val="0"/>
              <w:spacing w:before="20" w:after="20"/>
              <w:rPr>
                <w:rFonts w:ascii="Arial" w:hAnsi="Arial" w:cs="Arial"/>
                <w:sz w:val="22"/>
                <w:szCs w:val="22"/>
              </w:rPr>
            </w:pPr>
            <w:r>
              <w:rPr>
                <w:rFonts w:ascii="Arial" w:hAnsi="Arial" w:cs="Arial"/>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86169E" w14:textId="77777777">
            <w:pPr>
              <w:widowControl w:val="0"/>
              <w:spacing w:before="20" w:after="20"/>
              <w:rPr>
                <w:rFonts w:ascii="Arial" w:hAnsi="Arial" w:cs="Arial"/>
                <w:sz w:val="22"/>
                <w:szCs w:val="22"/>
              </w:rPr>
            </w:pPr>
            <w:r>
              <w:rPr>
                <w:rFonts w:ascii="Arial" w:hAnsi="Arial" w:cs="Arial"/>
                <w:sz w:val="22"/>
                <w:szCs w:val="22"/>
              </w:rPr>
              <w:t>Generate Reports</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RDefault="00D40D51" w14:paraId="19E4028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FRS.CSH.09.01.01. The system shall have a facility to generate reports.</w:t>
            </w:r>
          </w:p>
          <w:p w:rsidR="009A43D9" w:rsidRDefault="009A43D9" w14:paraId="1B5E47D9" w14:textId="77777777">
            <w:pPr>
              <w:widowControl w:val="0"/>
              <w:spacing w:before="20" w:after="20"/>
              <w:rPr>
                <w:rFonts w:eastAsia="Calibri" w:cs="Arial" w:ascii="Arial" w:hAnsi="Arial"/>
                <w:color w:val="000000"/>
              </w:rPr>
            </w:pPr>
          </w:p>
          <w:p w:rsidR="009A43D9" w:rsidRDefault="00D40D51" w14:paraId="41ACC9E7"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The system shall allow authorized user to access the reports generation facility.</w:t>
            </w:r>
          </w:p>
          <w:p w:rsidR="009A43D9" w:rsidRDefault="00D40D51" w14:paraId="4ACF9CDD"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Group:</w:t>
            </w:r>
          </w:p>
          <w:p w:rsidR="009A43D9" w:rsidRDefault="00D40D51" w14:paraId="3D0CE99E"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User Role:</w:t>
            </w:r>
          </w:p>
          <w:p>
            <w:pPr>
              <w:pStyle w:val="ListParagraph"/>
              <w:numPr>
                <w:ilvl w:val="0"/>
                <w:numId w:val="225"/>
              </w:numPr>
              <w:spacing w:before="20" w:after="20"/>
              <w:rPr>
                <w:rFonts w:ascii="Arial" w:hAnsi="Arial" w:cs="Arial"/>
                <w:sz w:val="22"/>
                <w:szCs w:val="22"/>
              </w:rPr>
            </w:pPr>
            <w:r>
              <w:rPr>
                <w:rFonts w:ascii="Arial" w:hAnsi="Arial" w:cs="Arial"/>
                <w:sz w:val="22"/>
                <w:szCs w:val="22"/>
              </w:rPr>
              <w:t xml:space="preserve">User Group and User Role (proposed, Appendix H): view on the screen: Cashier, Cashiering Team Leader, Comptrollership, Auditor; download and print: Cashier, Cashiering Team Leader, Comptrollership.</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26"/>
              </w:numPr>
              <w:spacing w:before="20" w:after="20"/>
              <w:rPr>
                <w:rFonts w:ascii="Arial" w:hAnsi="Arial" w:cs="Arial"/>
                <w:sz w:val="22"/>
                <w:szCs w:val="22"/>
              </w:rPr>
            </w:pPr>
            <w:r>
              <w:rPr>
                <w:rFonts w:ascii="Arial" w:hAnsi="Arial" w:cs="Arial"/>
                <w:sz w:val="22"/>
                <w:szCs w:val="22"/>
              </w:rPr>
              <w:t xml:space="preserve">An Auditor opens the reports facility and sees the Cashiering reports.</w:t>
            </w:r>
          </w:p>
          <w:p w:rsidR="009A43D9" w:rsidRDefault="009A43D9" w14:paraId="25D6C40E" w14:textId="77777777">
            <w:pPr>
              <w:widowControl w:val="0"/>
              <w:spacing w:before="20" w:after="20"/>
              <w:rPr>
                <w:rFonts w:eastAsia="Calibri" w:cs="Arial" w:ascii="Arial" w:hAnsi="Arial"/>
                <w:color w:val="000000"/>
              </w:rPr>
            </w:pPr>
          </w:p>
          <w:p w:rsidR="009A43D9" w:rsidRDefault="009A43D9" w14:paraId="18E7D592" w14:textId="77777777">
            <w:pPr>
              <w:widowControl w:val="0"/>
              <w:spacing w:before="20" w:after="20"/>
              <w:rPr>
                <w:rFonts w:eastAsia="Calibri" w:cs="Arial" w:ascii="Arial" w:hAnsi="Arial"/>
                <w:color w:val="000000"/>
              </w:rPr>
            </w:pPr>
          </w:p>
          <w:p w:rsidR="009A43D9" w:rsidP="43591555" w:rsidRDefault="00D40D51" w14:paraId="7CF22B18" w14:textId="15EAD6CA">
            <w:pPr>
              <w:pStyle w:val="Normal"/>
              <w:widowControl w:val="0"/>
              <w:spacing w:before="20" w:after="20"/>
              <w:rPr>
                <w:rFonts w:ascii="Arial" w:hAnsi="Arial" w:cs="Arial"/>
                <w:sz w:val="22"/>
                <w:szCs w:val="22"/>
              </w:rPr>
            </w:pPr>
            <w:r w:rsidRPr="43591555" w:rsidR="2CCD8B8C">
              <w:rPr>
                <w:rFonts w:ascii="Arial" w:hAnsi="Arial" w:eastAsia="Calibri" w:cs="Arial"/>
                <w:color w:val="000000" w:themeColor="text1" w:themeTint="FF" w:themeShade="FF"/>
                <w:sz w:val="22"/>
                <w:szCs w:val="22"/>
              </w:rPr>
              <w:t xml:space="preserve">FRS.CSH.09.01.02 </w:t>
            </w:r>
            <w:r w:rsidRPr="43591555" w:rsidR="00D40D51">
              <w:rPr>
                <w:rFonts w:ascii="Arial" w:hAnsi="Arial" w:cs="Arial"/>
                <w:sz w:val="22"/>
                <w:szCs w:val="22"/>
              </w:rPr>
              <w:t>The system shall allow the user to do the following:</w:t>
            </w:r>
          </w:p>
          <w:p w:rsidR="009A43D9" w:rsidRDefault="00D40D51" w14:paraId="25048680" w14:textId="77777777">
            <w:pPr>
              <w:widowControl w:val="0"/>
              <w:numPr>
                <w:ilvl w:val="0"/>
                <w:numId w:val="56"/>
              </w:numPr>
              <w:spacing w:before="20" w:after="20"/>
              <w:rPr>
                <w:rFonts w:ascii="Arial" w:hAnsi="Arial" w:cs="Arial"/>
                <w:sz w:val="22"/>
                <w:szCs w:val="22"/>
              </w:rPr>
            </w:pPr>
            <w:r>
              <w:rPr>
                <w:rFonts w:ascii="Arial" w:hAnsi="Arial" w:cs="Arial"/>
                <w:sz w:val="22"/>
                <w:szCs w:val="22"/>
              </w:rPr>
              <w:t>Generate reports on demand, based on UAM:</w:t>
            </w:r>
          </w:p>
          <w:p w:rsidR="009A43D9" w:rsidRDefault="00D40D51" w14:paraId="1AA57855" w14:textId="77777777">
            <w:pPr>
              <w:widowControl w:val="0"/>
              <w:numPr>
                <w:ilvl w:val="1"/>
                <w:numId w:val="61"/>
              </w:numPr>
              <w:spacing w:before="20" w:after="20"/>
              <w:rPr>
                <w:rFonts w:ascii="Arial" w:hAnsi="Arial" w:cs="Arial"/>
                <w:sz w:val="22"/>
                <w:szCs w:val="22"/>
              </w:rPr>
            </w:pPr>
            <w:r>
              <w:rPr>
                <w:rFonts w:ascii="Arial" w:hAnsi="Arial" w:cs="Arial"/>
                <w:sz w:val="22"/>
                <w:szCs w:val="22"/>
              </w:rPr>
              <w:t>Applied Premium Reports</w:t>
            </w:r>
          </w:p>
          <w:p w:rsidR="009A43D9" w:rsidRDefault="00D40D51" w14:paraId="47A919F5" w14:textId="77777777">
            <w:pPr>
              <w:widowControl w:val="0"/>
              <w:numPr>
                <w:ilvl w:val="1"/>
                <w:numId w:val="61"/>
              </w:numPr>
              <w:spacing w:before="20" w:after="20"/>
              <w:rPr>
                <w:rFonts w:ascii="Arial" w:hAnsi="Arial" w:cs="Arial"/>
                <w:sz w:val="22"/>
                <w:szCs w:val="22"/>
              </w:rPr>
            </w:pPr>
            <w:r>
              <w:rPr>
                <w:rFonts w:ascii="Arial" w:hAnsi="Arial" w:cs="Arial"/>
                <w:sz w:val="22"/>
                <w:szCs w:val="22"/>
              </w:rPr>
              <w:t>Applied Commission Reports</w:t>
            </w:r>
          </w:p>
          <w:p w:rsidR="009A43D9" w:rsidRDefault="00D40D51" w14:paraId="31BF29BD" w14:textId="77777777">
            <w:pPr>
              <w:widowControl w:val="0"/>
              <w:numPr>
                <w:ilvl w:val="1"/>
                <w:numId w:val="61"/>
              </w:numPr>
              <w:spacing w:before="20" w:after="20"/>
              <w:rPr>
                <w:rFonts w:ascii="Arial" w:hAnsi="Arial" w:cs="Arial"/>
                <w:sz w:val="22"/>
                <w:szCs w:val="22"/>
              </w:rPr>
            </w:pPr>
            <w:r>
              <w:rPr>
                <w:rFonts w:ascii="Arial" w:hAnsi="Arial" w:cs="Arial"/>
                <w:sz w:val="22"/>
                <w:szCs w:val="22"/>
              </w:rPr>
              <w:t>Minimal Balance of Unapplied Payments</w:t>
            </w:r>
          </w:p>
          <w:p w:rsidR="009A43D9" w:rsidRDefault="00D40D51" w14:paraId="6CE2AE0F" w14:textId="77777777">
            <w:pPr>
              <w:widowControl w:val="0"/>
              <w:numPr>
                <w:ilvl w:val="1"/>
                <w:numId w:val="61"/>
              </w:numPr>
              <w:spacing w:before="20" w:after="20"/>
              <w:rPr>
                <w:rFonts w:ascii="Arial" w:hAnsi="Arial" w:cs="Arial"/>
                <w:sz w:val="22"/>
                <w:szCs w:val="22"/>
              </w:rPr>
            </w:pPr>
            <w:r>
              <w:rPr>
                <w:rFonts w:ascii="Arial" w:hAnsi="Arial" w:cs="Arial"/>
                <w:sz w:val="22"/>
                <w:szCs w:val="22"/>
              </w:rPr>
              <w:t>Cancelled Official Receipts</w:t>
            </w:r>
          </w:p>
          <w:p w:rsidR="009A43D9" w:rsidRDefault="00D40D51" w14:paraId="03E4A17D" w14:textId="77777777">
            <w:pPr>
              <w:widowControl w:val="0"/>
              <w:numPr>
                <w:ilvl w:val="1"/>
                <w:numId w:val="61"/>
              </w:numPr>
              <w:spacing w:before="20" w:after="20"/>
              <w:rPr>
                <w:rFonts w:ascii="Arial" w:hAnsi="Arial" w:cs="Arial"/>
                <w:sz w:val="22"/>
                <w:szCs w:val="22"/>
              </w:rPr>
            </w:pPr>
            <w:r>
              <w:rPr>
                <w:rFonts w:ascii="Arial" w:hAnsi="Arial" w:cs="Arial"/>
                <w:sz w:val="22"/>
                <w:szCs w:val="22"/>
              </w:rPr>
              <w:t>Cancelled Acknowledgment Receipts</w:t>
            </w:r>
          </w:p>
          <w:p w:rsidR="009A43D9" w:rsidRDefault="00D40D51" w14:paraId="38F0EDF9" w14:textId="77777777">
            <w:pPr>
              <w:widowControl w:val="0"/>
              <w:numPr>
                <w:ilvl w:val="1"/>
                <w:numId w:val="61"/>
              </w:numPr>
              <w:spacing w:before="20" w:after="20"/>
              <w:rPr>
                <w:rFonts w:ascii="Arial" w:hAnsi="Arial" w:cs="Arial"/>
                <w:sz w:val="22"/>
                <w:szCs w:val="22"/>
              </w:rPr>
            </w:pPr>
            <w:r>
              <w:rPr>
                <w:rFonts w:ascii="Arial" w:hAnsi="Arial" w:cs="Arial"/>
                <w:sz w:val="22"/>
                <w:szCs w:val="22"/>
              </w:rPr>
              <w:t>Unapplied Commission Receivable Extract for Mancom Reports</w:t>
            </w:r>
          </w:p>
          <w:p w:rsidR="009A43D9" w:rsidRDefault="00D40D51" w14:paraId="51909C7E" w14:textId="77777777">
            <w:pPr>
              <w:widowControl w:val="0"/>
              <w:numPr>
                <w:ilvl w:val="1"/>
                <w:numId w:val="61"/>
              </w:numPr>
              <w:spacing w:before="20" w:after="20"/>
              <w:rPr>
                <w:rFonts w:ascii="Arial" w:hAnsi="Arial" w:cs="Arial"/>
                <w:sz w:val="22"/>
                <w:szCs w:val="22"/>
              </w:rPr>
            </w:pPr>
            <w:r>
              <w:rPr>
                <w:rFonts w:ascii="Arial" w:hAnsi="Arial" w:cs="Arial"/>
                <w:sz w:val="22"/>
                <w:szCs w:val="22"/>
              </w:rPr>
              <w:t>Unapplied Commission Receivable Payments YTD balance per Criteria</w:t>
            </w:r>
          </w:p>
          <w:p w:rsidR="009A43D9" w:rsidRDefault="00D40D51" w14:paraId="451B533F" w14:textId="77777777">
            <w:pPr>
              <w:widowControl w:val="0"/>
              <w:numPr>
                <w:ilvl w:val="1"/>
                <w:numId w:val="61"/>
              </w:numPr>
              <w:spacing w:before="20" w:after="20"/>
              <w:rPr>
                <w:rFonts w:ascii="Arial" w:hAnsi="Arial" w:cs="Arial"/>
                <w:sz w:val="22"/>
                <w:szCs w:val="22"/>
              </w:rPr>
            </w:pPr>
            <w:r>
              <w:rPr>
                <w:rFonts w:ascii="Arial" w:hAnsi="Arial" w:cs="Arial"/>
                <w:sz w:val="22"/>
                <w:szCs w:val="22"/>
              </w:rPr>
              <w:t>Unpplied Premium Minimal Balance</w:t>
            </w:r>
          </w:p>
          <w:p w:rsidR="009A43D9" w:rsidRDefault="00D40D51" w14:paraId="7E50C7B3" w14:textId="77777777">
            <w:pPr>
              <w:widowControl w:val="0"/>
              <w:numPr>
                <w:ilvl w:val="1"/>
                <w:numId w:val="61"/>
              </w:numPr>
              <w:spacing w:before="20" w:after="20"/>
              <w:rPr>
                <w:rFonts w:ascii="Arial" w:hAnsi="Arial" w:cs="Arial"/>
                <w:sz w:val="22"/>
                <w:szCs w:val="22"/>
              </w:rPr>
            </w:pPr>
            <w:r>
              <w:rPr>
                <w:rFonts w:ascii="Arial" w:hAnsi="Arial" w:cs="Arial"/>
                <w:sz w:val="22"/>
                <w:szCs w:val="22"/>
              </w:rPr>
              <w:t>Unapplied Commission Minimal Balance</w:t>
            </w:r>
          </w:p>
          <w:p w:rsidR="009A43D9" w:rsidRDefault="00D40D51" w14:paraId="51AD9B71" w14:textId="77777777">
            <w:pPr>
              <w:widowControl w:val="0"/>
              <w:numPr>
                <w:ilvl w:val="1"/>
                <w:numId w:val="61"/>
              </w:numPr>
              <w:spacing w:before="20" w:after="20"/>
              <w:rPr>
                <w:rFonts w:ascii="Arial" w:hAnsi="Arial" w:cs="Arial"/>
                <w:sz w:val="22"/>
                <w:szCs w:val="22"/>
              </w:rPr>
            </w:pPr>
            <w:r>
              <w:rPr>
                <w:rFonts w:ascii="Arial" w:hAnsi="Arial" w:cs="Arial"/>
                <w:sz w:val="22"/>
                <w:szCs w:val="22"/>
              </w:rPr>
              <w:t>Daily Cash Reconciliation Reports</w:t>
            </w:r>
          </w:p>
          <w:p w:rsidR="009A43D9" w:rsidRDefault="00D40D51" w14:paraId="2334C7BF" w14:textId="77777777">
            <w:pPr>
              <w:widowControl w:val="0"/>
              <w:numPr>
                <w:ilvl w:val="1"/>
                <w:numId w:val="61"/>
              </w:numPr>
              <w:spacing w:before="20" w:after="20"/>
              <w:rPr>
                <w:rFonts w:ascii="Arial" w:hAnsi="Arial" w:cs="Arial"/>
                <w:sz w:val="22"/>
                <w:szCs w:val="22"/>
              </w:rPr>
            </w:pPr>
            <w:r>
              <w:rPr>
                <w:rFonts w:ascii="Arial" w:hAnsi="Arial" w:cs="Arial"/>
                <w:sz w:val="22"/>
                <w:szCs w:val="22"/>
              </w:rPr>
              <w:t>Unapplied Premium Payment Transaction</w:t>
            </w:r>
          </w:p>
          <w:p w:rsidR="009A43D9" w:rsidRDefault="00D40D51" w14:paraId="37D60551" w14:textId="77777777">
            <w:pPr>
              <w:widowControl w:val="0"/>
              <w:numPr>
                <w:ilvl w:val="1"/>
                <w:numId w:val="61"/>
              </w:numPr>
              <w:spacing w:before="20" w:after="20"/>
              <w:rPr>
                <w:rFonts w:ascii="Arial" w:hAnsi="Arial" w:cs="Arial"/>
                <w:sz w:val="22"/>
                <w:szCs w:val="22"/>
              </w:rPr>
            </w:pPr>
            <w:r>
              <w:rPr>
                <w:rFonts w:ascii="Arial" w:hAnsi="Arial" w:cs="Arial"/>
                <w:sz w:val="22"/>
                <w:szCs w:val="22"/>
              </w:rPr>
              <w:t>Direct Payment</w:t>
            </w:r>
          </w:p>
          <w:p w:rsidR="009A43D9" w:rsidRDefault="00D40D51" w14:paraId="728F0F60" w14:textId="77777777">
            <w:pPr>
              <w:widowControl w:val="0"/>
              <w:numPr>
                <w:ilvl w:val="1"/>
                <w:numId w:val="61"/>
              </w:numPr>
              <w:spacing w:before="20" w:after="20"/>
              <w:rPr>
                <w:rFonts w:ascii="Arial" w:hAnsi="Arial" w:cs="Arial"/>
                <w:sz w:val="22"/>
                <w:szCs w:val="22"/>
              </w:rPr>
            </w:pPr>
            <w:r>
              <w:rPr>
                <w:rFonts w:ascii="Arial" w:hAnsi="Arial" w:cs="Arial"/>
                <w:sz w:val="22"/>
                <w:szCs w:val="22"/>
              </w:rPr>
              <w:t>Reinstatement Monitoring Report</w:t>
            </w:r>
          </w:p>
          <w:p w:rsidR="009A43D9" w:rsidRDefault="00D40D51" w14:paraId="02E203E5" w14:textId="77777777">
            <w:pPr>
              <w:widowControl w:val="0"/>
              <w:numPr>
                <w:ilvl w:val="1"/>
                <w:numId w:val="61"/>
              </w:numPr>
              <w:spacing w:before="20" w:after="20"/>
              <w:rPr>
                <w:rFonts w:ascii="Arial" w:hAnsi="Arial" w:cs="Arial"/>
                <w:sz w:val="22"/>
                <w:szCs w:val="22"/>
              </w:rPr>
            </w:pPr>
            <w:r>
              <w:rPr>
                <w:rFonts w:ascii="Arial" w:hAnsi="Arial" w:cs="Arial"/>
                <w:sz w:val="22"/>
                <w:szCs w:val="22"/>
              </w:rPr>
              <w:t>Re-Application Report</w:t>
            </w:r>
          </w:p>
          <w:p w:rsidR="009A43D9" w:rsidRDefault="00D40D51" w14:paraId="368B593F" w14:textId="77777777">
            <w:pPr>
              <w:widowControl w:val="0"/>
              <w:numPr>
                <w:ilvl w:val="1"/>
                <w:numId w:val="61"/>
              </w:numPr>
              <w:spacing w:before="20" w:after="20"/>
              <w:rPr>
                <w:rFonts w:ascii="Arial" w:hAnsi="Arial" w:cs="Arial"/>
                <w:sz w:val="22"/>
                <w:szCs w:val="22"/>
              </w:rPr>
            </w:pPr>
            <w:r>
              <w:rPr>
                <w:rFonts w:ascii="Arial" w:hAnsi="Arial" w:cs="Arial"/>
                <w:sz w:val="22"/>
                <w:szCs w:val="22"/>
              </w:rPr>
              <w:t>Certification of Payment</w:t>
            </w:r>
          </w:p>
          <w:p w:rsidR="009A43D9" w:rsidRDefault="00D40D51" w14:paraId="04CBDFE2" w14:textId="77777777">
            <w:pPr>
              <w:widowControl w:val="0"/>
              <w:numPr>
                <w:ilvl w:val="1"/>
                <w:numId w:val="61"/>
              </w:numPr>
              <w:spacing w:before="20" w:after="20"/>
              <w:rPr>
                <w:rFonts w:ascii="Arial" w:hAnsi="Arial" w:cs="Arial"/>
                <w:sz w:val="22"/>
                <w:szCs w:val="22"/>
              </w:rPr>
            </w:pPr>
            <w:r>
              <w:rPr>
                <w:rFonts w:ascii="Arial" w:hAnsi="Arial" w:cs="Arial"/>
                <w:sz w:val="22"/>
                <w:szCs w:val="22"/>
              </w:rPr>
              <w:t>Reinstatement</w:t>
            </w:r>
          </w:p>
          <w:p w:rsidR="009A43D9" w:rsidRDefault="00D40D51" w14:paraId="65FCF8C6" w14:textId="77777777">
            <w:pPr>
              <w:widowControl w:val="0"/>
              <w:numPr>
                <w:ilvl w:val="1"/>
                <w:numId w:val="61"/>
              </w:numPr>
              <w:spacing w:before="20" w:after="20"/>
              <w:rPr>
                <w:rFonts w:ascii="Arial" w:hAnsi="Arial" w:cs="Arial"/>
                <w:sz w:val="22"/>
                <w:szCs w:val="22"/>
              </w:rPr>
            </w:pPr>
            <w:r>
              <w:rPr>
                <w:rFonts w:ascii="Arial" w:hAnsi="Arial" w:cs="Arial"/>
                <w:sz w:val="22"/>
                <w:szCs w:val="22"/>
              </w:rPr>
              <w:t>CWT Monitoring Report (Premium)</w:t>
            </w:r>
          </w:p>
          <w:p w:rsidR="009A43D9" w:rsidRDefault="00D40D51" w14:paraId="6167CE75" w14:textId="77777777">
            <w:pPr>
              <w:widowControl w:val="0"/>
              <w:numPr>
                <w:ilvl w:val="1"/>
                <w:numId w:val="61"/>
              </w:numPr>
              <w:shd w:val="clear" w:color="auto" w:fill="FFFFFF"/>
              <w:spacing w:before="20" w:after="20"/>
            </w:pPr>
            <w:r>
              <w:rPr>
                <w:rFonts w:ascii="Arial" w:hAnsi="Arial" w:eastAsia="Calibri" w:cs="Arial"/>
                <w:color w:val="000000"/>
                <w:sz w:val="22"/>
                <w:szCs w:val="22"/>
              </w:rPr>
              <w:t>Summary Per Disposition</w:t>
            </w:r>
          </w:p>
          <w:p w:rsidR="009A43D9" w:rsidRDefault="009A43D9" w14:paraId="4CC8AA0D" w14:textId="77777777">
            <w:pPr>
              <w:widowControl w:val="0"/>
              <w:spacing w:before="20" w:after="20"/>
              <w:rPr>
                <w:rFonts w:ascii="Arial" w:hAnsi="Arial" w:cs="Arial"/>
                <w:sz w:val="22"/>
                <w:szCs w:val="22"/>
              </w:rPr>
            </w:pPr>
          </w:p>
          <w:p w:rsidR="009A43D9" w:rsidRDefault="00D40D51" w14:paraId="6B425AE4" w14:textId="77777777">
            <w:pPr>
              <w:widowControl w:val="0"/>
              <w:numPr>
                <w:ilvl w:val="0"/>
                <w:numId w:val="56"/>
              </w:numPr>
              <w:spacing w:before="20" w:after="20"/>
              <w:rPr>
                <w:rFonts w:ascii="Arial" w:hAnsi="Arial" w:cs="Arial"/>
                <w:sz w:val="22"/>
                <w:szCs w:val="22"/>
              </w:rPr>
            </w:pPr>
            <w:r>
              <w:rPr>
                <w:rFonts w:ascii="Arial" w:hAnsi="Arial" w:cs="Arial"/>
                <w:sz w:val="22"/>
                <w:szCs w:val="22"/>
              </w:rPr>
              <w:t>Display report preview showing required fields</w:t>
            </w:r>
          </w:p>
          <w:p w:rsidR="009A43D9" w:rsidRDefault="00D40D51" w14:paraId="34CCE2CD" w14:textId="77777777">
            <w:pPr>
              <w:widowControl w:val="0"/>
              <w:numPr>
                <w:ilvl w:val="0"/>
                <w:numId w:val="56"/>
              </w:numPr>
              <w:spacing w:before="20" w:after="20"/>
              <w:rPr>
                <w:rFonts w:ascii="Arial" w:hAnsi="Arial" w:cs="Arial"/>
                <w:sz w:val="22"/>
                <w:szCs w:val="22"/>
              </w:rPr>
            </w:pPr>
            <w:r>
              <w:rPr>
                <w:rFonts w:ascii="Arial" w:hAnsi="Arial" w:cs="Arial"/>
                <w:sz w:val="22"/>
                <w:szCs w:val="22"/>
              </w:rPr>
              <w:t>Save reports based on template locally</w:t>
            </w:r>
          </w:p>
          <w:p w:rsidR="009A43D9" w:rsidRDefault="00D40D51" w14:paraId="36DE8716" w14:textId="77777777">
            <w:pPr>
              <w:widowControl w:val="0"/>
              <w:numPr>
                <w:ilvl w:val="1"/>
                <w:numId w:val="56"/>
              </w:numPr>
              <w:spacing w:before="20" w:after="20"/>
              <w:rPr>
                <w:rFonts w:ascii="Arial" w:hAnsi="Arial" w:cs="Arial"/>
                <w:sz w:val="22"/>
                <w:szCs w:val="22"/>
              </w:rPr>
            </w:pPr>
            <w:r>
              <w:rPr>
                <w:rFonts w:ascii="Arial" w:hAnsi="Arial" w:cs="Arial"/>
                <w:sz w:val="22"/>
                <w:szCs w:val="22"/>
              </w:rPr>
              <w:t>Based on UAM</w:t>
            </w:r>
          </w:p>
          <w:p w:rsidR="009A43D9" w:rsidRDefault="00D40D51" w14:paraId="553AE2D3" w14:textId="77777777">
            <w:pPr>
              <w:widowControl w:val="0"/>
              <w:numPr>
                <w:ilvl w:val="2"/>
                <w:numId w:val="56"/>
              </w:numPr>
              <w:spacing w:before="20" w:after="20"/>
              <w:rPr>
                <w:rFonts w:ascii="Arial" w:hAnsi="Arial" w:cs="Arial"/>
                <w:sz w:val="22"/>
                <w:szCs w:val="22"/>
              </w:rPr>
            </w:pPr>
            <w:r>
              <w:rPr>
                <w:rFonts w:ascii="Arial" w:hAnsi="Arial" w:cs="Arial"/>
                <w:sz w:val="22"/>
                <w:szCs w:val="22"/>
              </w:rPr>
              <w:t>User Role:</w:t>
            </w:r>
          </w:p>
          <w:p w:rsidR="009A43D9" w:rsidRDefault="00D40D51" w14:paraId="555A3E92" w14:textId="77777777">
            <w:pPr>
              <w:widowControl w:val="0"/>
              <w:numPr>
                <w:ilvl w:val="2"/>
                <w:numId w:val="56"/>
              </w:numPr>
              <w:spacing w:before="20" w:after="20"/>
              <w:rPr>
                <w:rFonts w:ascii="Arial" w:hAnsi="Arial" w:cs="Arial"/>
                <w:sz w:val="22"/>
                <w:szCs w:val="22"/>
              </w:rPr>
            </w:pPr>
            <w:r>
              <w:rPr>
                <w:rFonts w:ascii="Arial" w:hAnsi="Arial" w:cs="Arial"/>
                <w:sz w:val="22"/>
                <w:szCs w:val="22"/>
              </w:rPr>
              <w:t>User Group:</w:t>
            </w:r>
          </w:p>
          <w:p w:rsidR="009A43D9" w:rsidRDefault="00D40D51" w14:paraId="39D7E459" w14:textId="77777777">
            <w:pPr>
              <w:widowControl w:val="0"/>
              <w:numPr>
                <w:ilvl w:val="0"/>
                <w:numId w:val="56"/>
              </w:numPr>
              <w:spacing w:before="20" w:after="20"/>
              <w:rPr>
                <w:rFonts w:ascii="Arial" w:hAnsi="Arial" w:cs="Arial"/>
                <w:sz w:val="22"/>
                <w:szCs w:val="22"/>
              </w:rPr>
            </w:pPr>
            <w:r>
              <w:rPr>
                <w:rFonts w:ascii="Arial" w:hAnsi="Arial" w:cs="Arial"/>
                <w:sz w:val="22"/>
                <w:szCs w:val="22"/>
              </w:rPr>
              <w:t>Print report</w:t>
            </w:r>
          </w:p>
          <w:p w:rsidR="009A43D9" w:rsidRDefault="00D40D51" w14:paraId="0DEA772D" w14:textId="77777777">
            <w:pPr>
              <w:widowControl w:val="0"/>
              <w:numPr>
                <w:ilvl w:val="1"/>
                <w:numId w:val="56"/>
              </w:numPr>
              <w:spacing w:before="20" w:after="20"/>
              <w:rPr>
                <w:rFonts w:ascii="Arial" w:hAnsi="Arial" w:cs="Arial"/>
                <w:sz w:val="22"/>
                <w:szCs w:val="22"/>
              </w:rPr>
            </w:pPr>
            <w:r>
              <w:rPr>
                <w:rFonts w:ascii="Arial" w:hAnsi="Arial" w:cs="Arial"/>
                <w:sz w:val="22"/>
                <w:szCs w:val="22"/>
              </w:rPr>
              <w:t>Based on UAM</w:t>
            </w:r>
          </w:p>
          <w:p w:rsidR="009A43D9" w:rsidRDefault="00D40D51" w14:paraId="158CB9A9" w14:textId="77777777">
            <w:pPr>
              <w:widowControl w:val="0"/>
              <w:numPr>
                <w:ilvl w:val="0"/>
                <w:numId w:val="56"/>
              </w:numPr>
              <w:spacing w:before="20" w:after="20"/>
            </w:pPr>
            <w:r>
              <w:rPr>
                <w:rFonts w:ascii="Arial" w:hAnsi="Arial" w:cs="Arial"/>
                <w:sz w:val="22"/>
                <w:szCs w:val="22"/>
              </w:rPr>
              <w:t>Allow retry action if</w:t>
            </w:r>
            <w:r>
              <w:rPr>
                <w:rFonts w:ascii="Arial" w:hAnsi="Arial" w:eastAsia="Calibri" w:cs="Arial"/>
                <w:color w:val="000000"/>
                <w:sz w:val="22"/>
                <w:szCs w:val="22"/>
              </w:rPr>
              <w:t xml:space="preserve"> action is not completed/encountered an error.</w:t>
            </w:r>
          </w:p>
          <w:p>
            <w:pPr>
              <w:pStyle w:val="ListParagraph"/>
              <w:numPr>
                <w:ilvl w:val="0"/>
                <w:numId w:val="227"/>
              </w:numPr>
              <w:spacing w:before="20" w:after="20"/>
              <w:rPr>
                <w:rFonts w:ascii="Arial" w:hAnsi="Arial" w:cs="Arial"/>
                <w:sz w:val="22"/>
                <w:szCs w:val="22"/>
              </w:rPr>
            </w:pPr>
            <w:r>
              <w:rPr>
                <w:rFonts w:ascii="Arial" w:hAnsi="Arial" w:cs="Arial"/>
                <w:sz w:val="22"/>
                <w:szCs w:val="22"/>
              </w:rPr>
              <w:t xml:space="preserve">View and export (download, print) shall be separate permissions per report (CSHID.018); a user with the view permission only sees the report on the screen without download or print.</w:t>
            </w:r>
          </w:p>
          <w:p>
            <w:pPr>
              <w:pStyle w:val="ListParagraph"/>
              <w:numPr>
                <w:ilvl w:val="0"/>
                <w:numId w:val="227"/>
              </w:numPr>
              <w:spacing w:before="20" w:after="20"/>
              <w:rPr>
                <w:rFonts w:ascii="Arial" w:hAnsi="Arial" w:cs="Arial"/>
                <w:sz w:val="22"/>
                <w:szCs w:val="22"/>
              </w:rPr>
            </w:pPr>
            <w:r>
              <w:rPr>
                <w:rFonts w:ascii="Arial" w:hAnsi="Arial" w:cs="Arial"/>
                <w:sz w:val="22"/>
                <w:szCs w:val="22"/>
              </w:rPr>
              <w:t xml:space="preserve">Every run shall be kept in the Report Archive with the report name, the parameters, the user, the date and time and the file.</w:t>
            </w:r>
          </w:p>
          <w:p>
            <w:pPr>
              <w:pStyle w:val="ListParagraph"/>
              <w:numPr>
                <w:ilvl w:val="0"/>
                <w:numId w:val="227"/>
              </w:numPr>
              <w:spacing w:before="20" w:after="20"/>
              <w:rPr>
                <w:rFonts w:ascii="Arial" w:hAnsi="Arial" w:cs="Arial"/>
                <w:sz w:val="22"/>
                <w:szCs w:val="22"/>
              </w:rPr>
            </w:pPr>
            <w:r>
              <w:rPr>
                <w:rFonts w:ascii="Arial" w:hAnsi="Arial" w:cs="Arial"/>
                <w:sz w:val="22"/>
                <w:szCs w:val="22"/>
              </w:rPr>
              <w:t xml:space="preserve">The file name of each report shall follow FRS.CSH.09.02: &lt;Report Name&gt;_&lt;date of extraction MMDDYYYY&gt;, in the formats listed for the report.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28"/>
              </w:numPr>
              <w:spacing w:before="20" w:after="20"/>
              <w:rPr>
                <w:rFonts w:ascii="Arial" w:hAnsi="Arial" w:cs="Arial"/>
                <w:sz w:val="22"/>
                <w:szCs w:val="22"/>
              </w:rPr>
            </w:pPr>
            <w:r>
              <w:rPr>
                <w:rFonts w:ascii="Arial" w:hAnsi="Arial" w:cs="Arial"/>
                <w:sz w:val="22"/>
                <w:szCs w:val="22"/>
              </w:rPr>
              <w:t xml:space="preserve">An Auditor views the Applied Premium Report on the screen but has no download or print.</w:t>
            </w:r>
          </w:p>
          <w:p>
            <w:pPr>
              <w:pStyle w:val="ListParagraph"/>
              <w:numPr>
                <w:ilvl w:val="0"/>
                <w:numId w:val="228"/>
              </w:numPr>
              <w:spacing w:before="20" w:after="20"/>
              <w:rPr>
                <w:rFonts w:ascii="Arial" w:hAnsi="Arial" w:cs="Arial"/>
                <w:sz w:val="22"/>
                <w:szCs w:val="22"/>
              </w:rPr>
            </w:pPr>
            <w:r>
              <w:rPr>
                <w:rFonts w:ascii="Arial" w:hAnsi="Arial" w:cs="Arial"/>
                <w:sz w:val="22"/>
                <w:szCs w:val="22"/>
              </w:rPr>
              <w:t xml:space="preserve">A Cashier downloads the same report as Excel named "Manually Applied Payments_10092026.xlsx".</w:t>
            </w:r>
          </w:p>
          <w:p>
            <w:pPr>
              <w:pStyle w:val="ListParagraph"/>
              <w:numPr>
                <w:ilvl w:val="0"/>
                <w:numId w:val="228"/>
              </w:numPr>
              <w:spacing w:before="20" w:after="20"/>
              <w:rPr>
                <w:rFonts w:ascii="Arial" w:hAnsi="Arial" w:cs="Arial"/>
                <w:sz w:val="22"/>
                <w:szCs w:val="22"/>
              </w:rPr>
            </w:pPr>
            <w:r>
              <w:rPr>
                <w:rFonts w:ascii="Arial" w:hAnsi="Arial" w:cs="Arial"/>
                <w:sz w:val="22"/>
                <w:szCs w:val="22"/>
              </w:rPr>
              <w:t xml:space="preserve">The Report Archive lists the run with its parameters and the user.</w:t>
            </w:r>
          </w:p>
          <w:p w:rsidR="009A43D9" w:rsidRDefault="009A43D9" w14:paraId="0387D0D6" w14:textId="77777777">
            <w:pPr>
              <w:widowControl w:val="0"/>
              <w:spacing w:before="20" w:after="20"/>
              <w:rPr>
                <w:rFonts w:ascii="Arial" w:hAnsi="Arial" w:cs="Arial"/>
                <w:sz w:val="22"/>
                <w:szCs w:val="22"/>
              </w:rPr>
            </w:pPr>
          </w:p>
          <w:p w:rsidR="009A43D9" w:rsidP="43591555" w:rsidRDefault="00D40D51" w14:paraId="08F81B03" w14:textId="542FBA6B">
            <w:pPr>
              <w:pStyle w:val="Normal"/>
              <w:widowControl w:val="0"/>
              <w:spacing w:before="20" w:after="20"/>
            </w:pPr>
            <w:r w:rsidRPr="43591555" w:rsidR="68747807">
              <w:rPr>
                <w:rFonts w:ascii="Arial" w:hAnsi="Arial" w:eastAsia="Calibri" w:cs="Arial"/>
                <w:color w:val="000000" w:themeColor="text1" w:themeTint="FF" w:themeShade="FF"/>
                <w:sz w:val="22"/>
                <w:szCs w:val="22"/>
              </w:rPr>
              <w:t>FRS.CSH.09.01.03.</w:t>
            </w:r>
            <w:r w:rsidRPr="43591555" w:rsidR="68747807">
              <w:rPr>
                <w:rFonts w:ascii="Arial" w:hAnsi="Arial" w:cs="Arial"/>
                <w:sz w:val="22"/>
                <w:szCs w:val="22"/>
              </w:rPr>
              <w:t xml:space="preserve"> </w:t>
            </w:r>
            <w:r w:rsidRPr="43591555" w:rsidR="00D40D51">
              <w:rPr>
                <w:rFonts w:ascii="Arial" w:hAnsi="Arial" w:cs="Arial"/>
                <w:sz w:val="22"/>
                <w:szCs w:val="22"/>
              </w:rPr>
              <w:t>The system shall be able to capture the following every report generation run:</w:t>
            </w:r>
          </w:p>
          <w:p w:rsidR="009A43D9" w:rsidRDefault="00D40D51" w14:paraId="2F707546" w14:textId="77777777">
            <w:pPr>
              <w:widowControl w:val="0"/>
              <w:numPr>
                <w:ilvl w:val="0"/>
                <w:numId w:val="57"/>
              </w:numPr>
              <w:spacing w:before="20" w:after="20"/>
              <w:rPr>
                <w:rFonts w:ascii="Arial" w:hAnsi="Arial" w:cs="Arial"/>
                <w:sz w:val="22"/>
                <w:szCs w:val="22"/>
              </w:rPr>
            </w:pPr>
            <w:r>
              <w:rPr>
                <w:rFonts w:ascii="Arial" w:hAnsi="Arial" w:cs="Arial"/>
                <w:sz w:val="22"/>
                <w:szCs w:val="22"/>
              </w:rPr>
              <w:t>Report generated by name</w:t>
            </w:r>
          </w:p>
          <w:p w:rsidR="009A43D9" w:rsidRDefault="00D40D51" w14:paraId="09B288FB" w14:textId="77777777">
            <w:pPr>
              <w:widowControl w:val="0"/>
              <w:numPr>
                <w:ilvl w:val="0"/>
                <w:numId w:val="57"/>
              </w:numPr>
              <w:spacing w:before="20" w:after="20"/>
              <w:rPr>
                <w:rFonts w:ascii="Arial" w:hAnsi="Arial" w:cs="Arial"/>
                <w:sz w:val="22"/>
                <w:szCs w:val="22"/>
              </w:rPr>
            </w:pPr>
            <w:r>
              <w:rPr>
                <w:rFonts w:ascii="Arial" w:hAnsi="Arial" w:cs="Arial"/>
                <w:sz w:val="22"/>
                <w:szCs w:val="22"/>
              </w:rPr>
              <w:t>Report name</w:t>
            </w:r>
          </w:p>
          <w:p w:rsidR="009A43D9" w:rsidRDefault="00D40D51" w14:paraId="400475B8" w14:textId="77777777">
            <w:pPr>
              <w:widowControl w:val="0"/>
              <w:numPr>
                <w:ilvl w:val="0"/>
                <w:numId w:val="57"/>
              </w:numPr>
              <w:spacing w:before="20" w:after="20"/>
              <w:rPr>
                <w:rFonts w:ascii="Arial" w:hAnsi="Arial" w:cs="Arial"/>
                <w:sz w:val="22"/>
                <w:szCs w:val="22"/>
              </w:rPr>
            </w:pPr>
            <w:r>
              <w:rPr>
                <w:rFonts w:ascii="Arial" w:hAnsi="Arial" w:cs="Arial"/>
                <w:sz w:val="22"/>
                <w:szCs w:val="22"/>
              </w:rPr>
              <w:t>Generation date and timestamp</w:t>
            </w:r>
          </w:p>
          <w:p w:rsidR="009A43D9" w:rsidRDefault="009A43D9" w14:paraId="565BFF5B" w14:textId="77777777">
            <w:pPr>
              <w:widowControl w:val="0"/>
              <w:spacing w:before="20" w:after="20"/>
              <w:ind w:left="720"/>
              <w:rPr>
                <w:rFonts w:ascii="Arial" w:hAnsi="Arial" w:cs="Arial"/>
                <w:sz w:val="22"/>
                <w:szCs w:val="22"/>
              </w:rPr>
            </w:pPr>
          </w:p>
          <w:p w:rsidR="009A43D9" w:rsidP="43591555" w:rsidRDefault="00D40D51" w14:paraId="24E921BE" w14:textId="79E88B11">
            <w:pPr>
              <w:pStyle w:val="Normal"/>
              <w:widowControl w:val="0"/>
              <w:spacing w:before="20" w:after="20"/>
              <w:rPr>
                <w:rFonts w:ascii="Arial" w:hAnsi="Arial" w:cs="Arial"/>
                <w:sz w:val="22"/>
                <w:szCs w:val="22"/>
              </w:rPr>
            </w:pPr>
            <w:r w:rsidRPr="43591555" w:rsidR="3C16A442">
              <w:rPr>
                <w:rFonts w:ascii="Arial" w:hAnsi="Arial" w:eastAsia="Calibri" w:cs="Arial"/>
                <w:color w:val="000000" w:themeColor="text1" w:themeTint="FF" w:themeShade="FF"/>
                <w:sz w:val="22"/>
                <w:szCs w:val="22"/>
              </w:rPr>
              <w:t>FRS.CSH.09.01.04.</w:t>
            </w:r>
            <w:r w:rsidRPr="43591555" w:rsidR="3C16A442">
              <w:rPr>
                <w:rFonts w:ascii="Arial" w:hAnsi="Arial" w:cs="Arial"/>
                <w:sz w:val="22"/>
                <w:szCs w:val="22"/>
              </w:rPr>
              <w:t xml:space="preserve"> </w:t>
            </w:r>
            <w:r w:rsidRPr="43591555" w:rsidR="00D40D51">
              <w:rPr>
                <w:rFonts w:ascii="Arial" w:hAnsi="Arial" w:cs="Arial"/>
                <w:sz w:val="22"/>
                <w:szCs w:val="22"/>
              </w:rPr>
              <w:t>The systems shall allow user to input the following for report generation:</w:t>
            </w:r>
          </w:p>
          <w:p w:rsidR="009A43D9" w:rsidRDefault="00D40D51" w14:paraId="379560AF" w14:textId="77777777">
            <w:pPr>
              <w:widowControl w:val="0"/>
              <w:spacing w:before="20" w:after="20"/>
              <w:rPr>
                <w:rFonts w:ascii="Arial" w:hAnsi="Arial" w:cs="Arial"/>
                <w:sz w:val="22"/>
                <w:szCs w:val="22"/>
              </w:rPr>
            </w:pPr>
            <w:r>
              <w:rPr>
                <w:rFonts w:ascii="Arial" w:hAnsi="Arial" w:cs="Arial"/>
                <w:sz w:val="22"/>
                <w:szCs w:val="22"/>
              </w:rPr>
              <w:t xml:space="preserve">    • Select report name</w:t>
            </w:r>
          </w:p>
          <w:p w:rsidR="009A43D9" w:rsidRDefault="00D40D51" w14:paraId="0E8FDC71" w14:textId="77777777">
            <w:pPr>
              <w:widowControl w:val="0"/>
              <w:spacing w:before="20" w:after="20"/>
              <w:rPr>
                <w:rFonts w:ascii="Arial" w:hAnsi="Arial" w:cs="Arial"/>
                <w:sz w:val="22"/>
                <w:szCs w:val="22"/>
              </w:rPr>
            </w:pPr>
            <w:r>
              <w:rPr>
                <w:rFonts w:ascii="Arial" w:hAnsi="Arial" w:cs="Arial"/>
                <w:sz w:val="22"/>
                <w:szCs w:val="22"/>
              </w:rPr>
              <w:t xml:space="preserve">    • Input covered period</w:t>
            </w:r>
          </w:p>
          <w:p w:rsidR="009A43D9" w:rsidRDefault="00D40D51" w14:paraId="54F9AE05" w14:textId="77777777">
            <w:pPr>
              <w:widowControl w:val="0"/>
              <w:spacing w:before="20" w:after="20"/>
              <w:rPr>
                <w:rFonts w:ascii="Arial" w:hAnsi="Arial" w:cs="Arial"/>
                <w:sz w:val="22"/>
                <w:szCs w:val="22"/>
              </w:rPr>
            </w:pPr>
            <w:r>
              <w:rPr>
                <w:rFonts w:ascii="Arial" w:hAnsi="Arial" w:cs="Arial"/>
                <w:sz w:val="22"/>
                <w:szCs w:val="22"/>
              </w:rPr>
              <w:t xml:space="preserve">   </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FRS.CSH.09.01.05 Reports on a schedule</w:t>
            </w:r>
          </w:p>
          <w:p>
            <w:pPr>
              <w:pStyle w:val="ListParagraph"/>
              <w:numPr>
                <w:ilvl w:val="0"/>
                <w:numId w:val="263"/>
              </w:numPr>
              <w:spacing w:before="20" w:after="20"/>
              <w:rPr>
                <w:rFonts w:ascii="Arial" w:hAnsi="Arial" w:cs="Arial"/>
                <w:sz w:val="22"/>
                <w:szCs w:val="22"/>
              </w:rPr>
            </w:pPr>
            <w:r>
              <w:rPr>
                <w:rFonts w:ascii="Arial" w:hAnsi="Arial" w:cs="Arial"/>
                <w:sz w:val="22"/>
                <w:szCs w:val="22"/>
              </w:rPr>
              <w:t xml:space="preserve">The system shall produce the reports marked as scheduled in Appendix M at their time and keep them in the Report Archive for the users with the view permission.</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64"/>
              </w:numPr>
              <w:spacing w:before="20" w:after="20"/>
              <w:rPr>
                <w:rFonts w:ascii="Arial" w:hAnsi="Arial" w:cs="Arial"/>
                <w:sz w:val="22"/>
                <w:szCs w:val="22"/>
              </w:rPr>
            </w:pPr>
            <w:r>
              <w:rPr>
                <w:rFonts w:ascii="Arial" w:hAnsi="Arial" w:cs="Arial"/>
                <w:sz w:val="22"/>
                <w:szCs w:val="22"/>
              </w:rPr>
              <w:t xml:space="preserve">The Daily Cash Reconciliation Report of the business day is in the Report Archive after its scheduled time.</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Reports › Report Centre; Operations › Report Archive (Appendix E.26, Appendix E.27, Appendix E.28)</w:t>
            </w:r>
          </w:p>
          <w:p>
            <w:pPr>
              <w:spacing w:before="20" w:after="20"/>
              <w:rPr>
                <w:rFonts w:ascii="Arial" w:hAnsi="Arial" w:cs="Arial"/>
                <w:sz w:val="20"/>
                <w:szCs w:val="20"/>
              </w:rPr>
            </w:pPr>
            <w:r>
              <w:rPr>
                <w:rFonts w:ascii="Arial" w:hAnsi="Arial" w:cs="Arial"/>
                <w:sz w:val="20"/>
                <w:szCs w:val="20"/>
              </w:rPr>
              <w:t xml:space="preserve">Test conditions: TC-OP-009.1 to 009.2 (2 cases); TC-OP-028.1 to 028.3 (4 cases)</w:t>
            </w:r>
          </w:p>
        </w:tc>
      </w:tr>
      <w:tr w:rsidR="009A43D9" w:rsidTr="11E56ED0" w14:paraId="0AD033C2" w14:textId="77777777">
        <w:trPr/>
        <w:tc>
          <w:tcPr>
            <w:tcW w:w="1478" w:type="dxa"/>
            <w:tcBorders>
              <w:left w:val="single" w:color="000000" w:themeColor="text1" w:sz="4" w:space="0"/>
              <w:bottom w:val="single" w:color="000000" w:themeColor="text1" w:sz="4" w:space="0"/>
              <w:right w:val="single" w:color="000000" w:themeColor="text1" w:sz="4" w:space="0"/>
            </w:tcBorders>
            <w:tcMar/>
          </w:tcPr>
          <w:p w:rsidR="009A43D9" w:rsidRDefault="00D40D51" w14:paraId="062F4DE4"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FRS.CSH.09.02</w:t>
            </w:r>
          </w:p>
        </w:tc>
        <w:tc>
          <w:tcPr>
            <w:tcW w:w="1366"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DC76E" w14:textId="77777777">
            <w:pPr>
              <w:widowControl w:val="0"/>
              <w:spacing w:before="20" w:after="20"/>
              <w:rPr>
                <w:rFonts w:ascii="Arial" w:hAnsi="Arial" w:cs="Arial"/>
                <w:sz w:val="22"/>
                <w:szCs w:val="22"/>
              </w:rPr>
            </w:pPr>
            <w:r>
              <w:rPr>
                <w:rFonts w:ascii="Arial" w:hAnsi="Arial" w:cs="Arial"/>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130F88" w14:textId="77777777">
            <w:pPr>
              <w:widowControl w:val="0"/>
              <w:spacing w:before="20" w:after="20"/>
              <w:rPr>
                <w:rFonts w:ascii="Arial" w:hAnsi="Arial" w:eastAsia="Calibri" w:cs="Arial"/>
                <w:color w:val="000000"/>
                <w:sz w:val="22"/>
                <w:szCs w:val="22"/>
              </w:rPr>
            </w:pPr>
            <w:r>
              <w:rPr>
                <w:rFonts w:ascii="Arial" w:hAnsi="Arial" w:eastAsia="Calibri" w:cs="Arial"/>
                <w:color w:val="000000"/>
                <w:sz w:val="22"/>
                <w:szCs w:val="22"/>
              </w:rPr>
              <w:t>Report Requirements</w:t>
            </w:r>
          </w:p>
        </w:tc>
        <w:tc>
          <w:tcPr>
            <w:tcW w:w="4895"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7E2C63A2" w14:textId="30897999">
            <w:pPr>
              <w:widowControl w:val="0"/>
              <w:spacing w:before="20" w:after="20"/>
              <w:rPr>
                <w:rFonts w:ascii="Arial" w:hAnsi="Arial" w:eastAsia="Calibri" w:cs="Arial"/>
                <w:b w:val="1"/>
                <w:bCs w:val="1"/>
                <w:color w:val="000000"/>
                <w:sz w:val="22"/>
                <w:szCs w:val="22"/>
              </w:rPr>
            </w:pPr>
            <w:r w:rsidRPr="43591555" w:rsidR="4772CA80">
              <w:rPr>
                <w:rFonts w:ascii="Arial" w:hAnsi="Arial" w:eastAsia="Calibri" w:cs="Arial"/>
                <w:color w:val="000000" w:themeColor="text1" w:themeTint="FF" w:themeShade="FF"/>
                <w:sz w:val="22"/>
                <w:szCs w:val="22"/>
              </w:rPr>
              <w:t>FRS.CSH.09.02</w:t>
            </w:r>
            <w:r w:rsidRPr="43591555" w:rsidR="4772CA80">
              <w:rPr>
                <w:rFonts w:ascii="Arial" w:hAnsi="Arial" w:eastAsia="Calibri" w:cs="Arial"/>
                <w:b w:val="1"/>
                <w:bCs w:val="1"/>
                <w:color w:val="000000" w:themeColor="text1" w:themeTint="FF" w:themeShade="FF"/>
                <w:sz w:val="22"/>
                <w:szCs w:val="22"/>
              </w:rPr>
              <w:t xml:space="preserve"> </w:t>
            </w:r>
            <w:r w:rsidRPr="43591555" w:rsidR="00D40D51">
              <w:rPr>
                <w:rFonts w:ascii="Arial" w:hAnsi="Arial" w:eastAsia="Calibri" w:cs="Arial"/>
                <w:b w:val="1"/>
                <w:bCs w:val="1"/>
                <w:color w:val="000000" w:themeColor="text1" w:themeTint="FF" w:themeShade="FF"/>
                <w:sz w:val="22"/>
                <w:szCs w:val="22"/>
              </w:rPr>
              <w:t>Report Requirements</w:t>
            </w:r>
          </w:p>
          <w:p>
            <w:pPr>
              <w:pStyle w:val="ListParagraph"/>
              <w:numPr>
                <w:ilvl w:val="0"/>
                <w:numId w:val="229"/>
              </w:numPr>
              <w:spacing w:before="20" w:after="20"/>
              <w:rPr>
                <w:rFonts w:ascii="Arial" w:hAnsi="Arial" w:cs="Arial"/>
                <w:sz w:val="22"/>
                <w:szCs w:val="22"/>
              </w:rPr>
            </w:pPr>
            <w:r>
              <w:rPr>
                <w:rFonts w:ascii="Arial" w:hAnsi="Arial" w:cs="Arial"/>
                <w:sz w:val="22"/>
                <w:szCs w:val="22"/>
              </w:rPr>
              <w:t xml:space="preserve">For each report the columns shall be in the order listed, amounts with thousands separators and two decimals, dates as dd-MMM-yyyy in the report, with a total line and a footer with the user, the date and time of generation and the page number; the filters, sort and schedule of each report are in Appendix M.</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30"/>
              </w:numPr>
              <w:spacing w:before="20" w:after="20"/>
              <w:rPr>
                <w:rFonts w:ascii="Arial" w:hAnsi="Arial" w:cs="Arial"/>
                <w:sz w:val="22"/>
                <w:szCs w:val="22"/>
              </w:rPr>
            </w:pPr>
            <w:r>
              <w:rPr>
                <w:rFonts w:ascii="Arial" w:hAnsi="Arial" w:cs="Arial"/>
                <w:sz w:val="22"/>
                <w:szCs w:val="22"/>
              </w:rPr>
              <w:t xml:space="preserve">Each report of FRS.CSH.09.02 opens with its columns in the listed order and its total line.</w:t>
            </w:r>
          </w:p>
          <w:p w:rsidR="009A43D9" w:rsidP="43591555" w:rsidRDefault="00D40D51" w14:paraId="249FAAB8" w14:textId="612D3C49">
            <w:pPr>
              <w:widowControl w:val="0"/>
              <w:spacing w:before="20" w:after="20"/>
              <w:rPr>
                <w:rFonts w:ascii="Arial" w:hAnsi="Arial" w:eastAsia="Calibri" w:cs="Arial"/>
                <w:b w:val="1"/>
                <w:bCs w:val="1"/>
                <w:color w:val="000000"/>
                <w:sz w:val="22"/>
                <w:szCs w:val="22"/>
              </w:rPr>
            </w:pPr>
            <w:r w:rsidRPr="43591555" w:rsidR="2CAA4223">
              <w:rPr>
                <w:rFonts w:ascii="Arial" w:hAnsi="Arial" w:eastAsia="Calibri" w:cs="Arial"/>
                <w:color w:val="000000" w:themeColor="text1" w:themeTint="FF" w:themeShade="FF"/>
                <w:sz w:val="22"/>
                <w:szCs w:val="22"/>
              </w:rPr>
              <w:t>FRS.CSH.09.02.0</w:t>
            </w:r>
            <w:r w:rsidRPr="43591555" w:rsidR="00D40D51">
              <w:rPr>
                <w:rFonts w:ascii="Arial" w:hAnsi="Arial" w:eastAsia="Calibri" w:cs="Arial"/>
                <w:b w:val="1"/>
                <w:bCs w:val="1"/>
                <w:color w:val="000000" w:themeColor="text1" w:themeTint="FF" w:themeShade="FF"/>
                <w:sz w:val="22"/>
                <w:szCs w:val="22"/>
              </w:rPr>
              <w:t>1</w:t>
            </w:r>
          </w:p>
          <w:p w:rsidR="009A43D9" w:rsidRDefault="00D40D51" w14:paraId="187081AC" w14:textId="77777777">
            <w:pPr>
              <w:widowControl w:val="0"/>
              <w:shd w:val="clear" w:color="auto" w:fill="FFFFFF"/>
              <w:spacing w:before="20" w:after="20"/>
            </w:pPr>
            <w:r>
              <w:rPr>
                <w:rFonts w:ascii="Arial" w:hAnsi="Arial" w:eastAsia="Calibri" w:cs="Arial"/>
                <w:color w:val="000000"/>
                <w:sz w:val="22"/>
                <w:szCs w:val="22"/>
              </w:rPr>
              <w:t xml:space="preserve">Report Name: </w:t>
            </w:r>
            <w:r>
              <w:rPr>
                <w:rFonts w:ascii="Arial" w:hAnsi="Arial" w:eastAsia="Calibri" w:cs="Arial"/>
                <w:b/>
                <w:bCs/>
                <w:color w:val="000000"/>
                <w:sz w:val="22"/>
                <w:szCs w:val="22"/>
              </w:rPr>
              <w:t>Applied Premium Reports</w:t>
            </w:r>
          </w:p>
          <w:p w:rsidR="009A43D9" w:rsidRDefault="00D40D51" w14:paraId="6C7F3E71"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10DFC7B6"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Lists all premium payments applied to invoices, including AR No., Date, Amount Paid, Invoice No., Payor, Bank, Branch, Check No., Risk Code</w:t>
            </w:r>
          </w:p>
          <w:p w:rsidR="009A43D9" w:rsidRDefault="009A43D9" w14:paraId="498AF0D8" w14:textId="77777777">
            <w:pPr>
              <w:widowControl w:val="0"/>
              <w:shd w:val="clear" w:color="auto" w:fill="FFFFFF"/>
              <w:spacing w:before="20" w:after="20"/>
            </w:pPr>
          </w:p>
          <w:p w:rsidR="009A43D9" w:rsidRDefault="00D40D51" w14:paraId="23DE1D87"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4CEEB266"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C9211E"/>
                <w:sz w:val="22"/>
                <w:szCs w:val="22"/>
              </w:rPr>
              <w:t>Manually</w:t>
            </w:r>
            <w:r>
              <w:rPr>
                <w:rFonts w:ascii="Arial" w:hAnsi="Arial" w:eastAsia="Calibri" w:cs="Arial"/>
                <w:color w:val="000000"/>
                <w:sz w:val="22"/>
                <w:szCs w:val="22"/>
              </w:rPr>
              <w:t xml:space="preserve"> Applied Payments_&lt;date of extraction&gt;</w:t>
            </w:r>
          </w:p>
          <w:p w:rsidR="009A43D9" w:rsidRDefault="009A43D9" w14:paraId="263F3B9E" w14:textId="77777777">
            <w:pPr>
              <w:widowControl w:val="0"/>
              <w:spacing w:before="20" w:after="20"/>
              <w:rPr>
                <w:rFonts w:ascii="Arial" w:hAnsi="Arial" w:eastAsia="Calibri" w:cs="Arial"/>
                <w:color w:val="000000"/>
                <w:sz w:val="22"/>
                <w:szCs w:val="22"/>
              </w:rPr>
            </w:pPr>
          </w:p>
          <w:p w:rsidR="009A43D9" w:rsidRDefault="00D40D51" w14:paraId="0C05C6F7"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D40D51" w14:paraId="7F92008A"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w:t>
            </w:r>
          </w:p>
          <w:p w:rsidR="009A43D9" w:rsidRDefault="009A43D9" w14:paraId="16E5E008" w14:textId="77777777">
            <w:pPr>
              <w:widowControl w:val="0"/>
              <w:shd w:val="clear" w:color="auto" w:fill="FFFFFF"/>
              <w:spacing w:before="20" w:after="20"/>
            </w:pPr>
          </w:p>
          <w:p w:rsidR="009A43D9" w:rsidRDefault="00D40D51" w14:paraId="2D2DA9CA"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Rules: Extract all applied payments within the covered period</w:t>
            </w:r>
          </w:p>
          <w:p w:rsidR="009A43D9" w:rsidRDefault="00D40D51" w14:paraId="26E73713"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 - Payment to Premium (manual?)</w:t>
            </w:r>
          </w:p>
          <w:p w:rsidR="009A43D9" w:rsidRDefault="009A43D9" w14:paraId="40D2860B" w14:textId="77777777">
            <w:pPr>
              <w:widowControl w:val="0"/>
              <w:shd w:val="clear" w:color="auto" w:fill="FFFFFF"/>
              <w:spacing w:before="20" w:after="20"/>
              <w:rPr>
                <w:rFonts w:ascii="Arial" w:hAnsi="Arial" w:eastAsia="Calibri" w:cs="Arial"/>
                <w:color w:val="000000"/>
                <w:sz w:val="22"/>
                <w:szCs w:val="22"/>
              </w:rPr>
            </w:pPr>
          </w:p>
          <w:p w:rsidR="009A43D9" w:rsidRDefault="009A43D9" w14:paraId="42050CB3" w14:textId="77777777">
            <w:pPr>
              <w:widowControl w:val="0"/>
              <w:shd w:val="clear" w:color="auto" w:fill="FFFFFF"/>
              <w:spacing w:before="20" w:after="20"/>
            </w:pPr>
          </w:p>
          <w:p w:rsidR="009A43D9" w:rsidRDefault="00D40D51" w14:paraId="514D7D6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323B5D5F"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Acknowledgement Receipt No.</w:t>
            </w:r>
          </w:p>
          <w:p w:rsidR="009A43D9" w:rsidRDefault="00D40D51" w14:paraId="4833AB8D"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Paid</w:t>
            </w:r>
          </w:p>
          <w:p w:rsidR="009A43D9" w:rsidRDefault="00D40D51" w14:paraId="6C417A38"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Amount Paid</w:t>
            </w:r>
          </w:p>
          <w:p w:rsidR="009A43D9" w:rsidRDefault="00D40D51" w14:paraId="643A7794"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No.</w:t>
            </w:r>
          </w:p>
          <w:p w:rsidR="009A43D9" w:rsidRDefault="00D40D51" w14:paraId="5024FEF0"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Payor/Client Name</w:t>
            </w:r>
          </w:p>
          <w:p w:rsidR="009A43D9" w:rsidRDefault="00D40D51" w14:paraId="37C0F77D"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Bank</w:t>
            </w:r>
          </w:p>
          <w:p w:rsidR="009A43D9" w:rsidRDefault="00D40D51" w14:paraId="4581EBF3"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Branch</w:t>
            </w:r>
          </w:p>
          <w:p w:rsidR="009A43D9" w:rsidRDefault="00D40D51" w14:paraId="0F424C49" w14:textId="77777777">
            <w:pPr>
              <w:widowControl w:val="0"/>
              <w:numPr>
                <w:ilvl w:val="0"/>
                <w:numId w:val="6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Check No.</w:t>
            </w:r>
          </w:p>
          <w:p w:rsidR="009A43D9" w:rsidRDefault="00D40D51" w14:paraId="058EF33B" w14:textId="77777777">
            <w:pPr>
              <w:widowControl w:val="0"/>
              <w:numPr>
                <w:ilvl w:val="0"/>
                <w:numId w:val="62"/>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Risk Code</w:t>
            </w:r>
          </w:p>
          <w:p w:rsidR="009A43D9" w:rsidP="43591555" w:rsidRDefault="00D40D51" w14:paraId="78E884CA" w14:textId="29F39F81">
            <w:pPr>
              <w:widowControl w:val="0"/>
              <w:spacing w:before="20" w:after="20"/>
              <w:rPr>
                <w:rFonts w:ascii="Arial" w:hAnsi="Arial" w:eastAsia="Calibri" w:cs="Arial"/>
                <w:color w:val="000000"/>
                <w:sz w:val="22"/>
                <w:szCs w:val="22"/>
              </w:rPr>
            </w:pPr>
            <w:r w:rsidRPr="43591555" w:rsidR="4DC1C7BD">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2</w:t>
            </w:r>
          </w:p>
          <w:p w:rsidR="009A43D9" w:rsidRDefault="00D40D51" w14:paraId="352E1856" w14:textId="77777777">
            <w:pPr>
              <w:widowControl w:val="0"/>
              <w:shd w:val="clear" w:color="auto" w:fill="FFFFFF"/>
              <w:spacing w:before="20" w:after="20"/>
            </w:pPr>
            <w:r>
              <w:rPr>
                <w:rFonts w:ascii="Arial" w:hAnsi="Arial" w:eastAsia="Calibri" w:cs="Arial"/>
                <w:color w:val="000000"/>
                <w:sz w:val="22"/>
                <w:szCs w:val="22"/>
              </w:rPr>
              <w:t xml:space="preserve">Report Name: </w:t>
            </w:r>
            <w:r>
              <w:rPr>
                <w:rFonts w:ascii="Arial" w:hAnsi="Arial" w:eastAsia="Calibri" w:cs="Arial"/>
                <w:b/>
                <w:bCs/>
                <w:color w:val="000000"/>
                <w:sz w:val="22"/>
                <w:szCs w:val="22"/>
              </w:rPr>
              <w:t>Applied Commission Reports</w:t>
            </w:r>
          </w:p>
          <w:p w:rsidR="009A43D9" w:rsidRDefault="00D40D51" w14:paraId="04CE3716"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7F169AA6"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Details commission payments applied, with OR No., Invoice No., Insurance Company, Basic Commission, W/TAX, EVAT, Net Commission</w:t>
            </w:r>
          </w:p>
          <w:p w:rsidR="009A43D9" w:rsidRDefault="009A43D9" w14:paraId="130CC4CD" w14:textId="77777777">
            <w:pPr>
              <w:widowControl w:val="0"/>
              <w:shd w:val="clear" w:color="auto" w:fill="FFFFFF"/>
              <w:spacing w:before="20" w:after="20"/>
              <w:rPr>
                <w:rFonts w:ascii="Arial" w:hAnsi="Arial" w:eastAsia="Calibri" w:cs="Arial"/>
                <w:color w:val="000000"/>
                <w:sz w:val="22"/>
                <w:szCs w:val="22"/>
              </w:rPr>
            </w:pPr>
          </w:p>
          <w:p w:rsidR="009A43D9" w:rsidRDefault="00D40D51" w14:paraId="65F0A6C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1244E75A"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Applied Commission Reports_&lt;date of extraction&gt;</w:t>
            </w:r>
          </w:p>
          <w:p w:rsidR="009A43D9" w:rsidRDefault="009A43D9" w14:paraId="055BFDB1" w14:textId="77777777">
            <w:pPr>
              <w:widowControl w:val="0"/>
              <w:spacing w:before="20" w:after="20"/>
              <w:rPr>
                <w:rFonts w:ascii="Arial" w:hAnsi="Arial" w:eastAsia="Calibri" w:cs="Arial"/>
                <w:color w:val="000000"/>
                <w:sz w:val="22"/>
                <w:szCs w:val="22"/>
              </w:rPr>
            </w:pPr>
          </w:p>
          <w:p w:rsidR="009A43D9" w:rsidRDefault="00D40D51" w14:paraId="48D1CCD0"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38E78751" w14:textId="77777777">
            <w:pPr>
              <w:widowControl w:val="0"/>
              <w:shd w:val="clear" w:color="auto" w:fill="FFFFFF"/>
              <w:spacing w:before="20" w:after="20"/>
              <w:rPr>
                <w:rFonts w:ascii="Arial" w:hAnsi="Arial" w:eastAsia="Calibri" w:cs="Arial"/>
                <w:color w:val="000000"/>
                <w:sz w:val="22"/>
                <w:szCs w:val="22"/>
              </w:rPr>
            </w:pPr>
          </w:p>
          <w:p w:rsidR="009A43D9" w:rsidRDefault="00D40D51" w14:paraId="7F1D5EE6"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w:t>
            </w:r>
          </w:p>
          <w:p w:rsidR="009A43D9" w:rsidRDefault="009A43D9" w14:paraId="62A75F99" w14:textId="77777777">
            <w:pPr>
              <w:widowControl w:val="0"/>
              <w:shd w:val="clear" w:color="auto" w:fill="FFFFFF"/>
              <w:spacing w:before="20" w:after="20"/>
            </w:pPr>
          </w:p>
          <w:p w:rsidR="009A43D9" w:rsidRDefault="00D40D51" w14:paraId="0B375026"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Rules: Extract all payments applied to commission within the covered period</w:t>
            </w:r>
          </w:p>
          <w:p w:rsidR="009A43D9" w:rsidRDefault="009A43D9" w14:paraId="2ECAA31B" w14:textId="77777777">
            <w:pPr>
              <w:widowControl w:val="0"/>
              <w:shd w:val="clear" w:color="auto" w:fill="FFFFFF"/>
              <w:spacing w:before="20" w:after="20"/>
            </w:pPr>
          </w:p>
          <w:p w:rsidR="009A43D9" w:rsidRDefault="00D40D51" w14:paraId="13F25242"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498A679E"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Official Receipt No.</w:t>
            </w:r>
          </w:p>
          <w:p w:rsidR="009A43D9" w:rsidRDefault="00D40D51" w14:paraId="79D92BC4"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Number of Accounts</w:t>
            </w:r>
          </w:p>
          <w:p w:rsidR="009A43D9" w:rsidRDefault="00D40D51" w14:paraId="68C734AC"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531A4C89"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Insurance Company</w:t>
            </w:r>
          </w:p>
          <w:p w:rsidR="009A43D9" w:rsidRDefault="00D40D51" w14:paraId="0EC943FA"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Basic Commission</w:t>
            </w:r>
          </w:p>
          <w:p w:rsidR="009A43D9" w:rsidRDefault="00D40D51" w14:paraId="09560808"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Withholding Tax</w:t>
            </w:r>
          </w:p>
          <w:p w:rsidR="009A43D9" w:rsidRDefault="00D40D51" w14:paraId="6973A511"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EVAT</w:t>
            </w:r>
          </w:p>
          <w:p w:rsidR="009A43D9" w:rsidRDefault="00D40D51" w14:paraId="50582EC6" w14:textId="77777777">
            <w:pPr>
              <w:widowControl w:val="0"/>
              <w:numPr>
                <w:ilvl w:val="0"/>
                <w:numId w:val="6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Net Commission</w:t>
            </w:r>
          </w:p>
          <w:p w:rsidR="009A43D9" w:rsidRDefault="00D40D51" w14:paraId="4458B06E" w14:textId="77777777">
            <w:pPr>
              <w:widowControl w:val="0"/>
              <w:numPr>
                <w:ilvl w:val="0"/>
                <w:numId w:val="63"/>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Total Amount Applied</w:t>
            </w:r>
          </w:p>
          <w:p w:rsidR="009A43D9" w:rsidP="43591555" w:rsidRDefault="00D40D51" w14:paraId="5FCD5EC4" w14:textId="6825D396">
            <w:pPr>
              <w:widowControl w:val="0"/>
              <w:spacing w:before="20" w:after="20"/>
              <w:rPr>
                <w:rFonts w:ascii="Arial" w:hAnsi="Arial" w:eastAsia="Calibri" w:cs="Arial"/>
                <w:color w:val="000000"/>
                <w:sz w:val="22"/>
                <w:szCs w:val="22"/>
              </w:rPr>
            </w:pPr>
            <w:r w:rsidRPr="43591555" w:rsidR="004EDC51">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3</w:t>
            </w:r>
          </w:p>
          <w:p w:rsidR="009A43D9" w:rsidRDefault="00D40D51" w14:paraId="6F68CFC8"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Minimal Balance of Unapplied Payments</w:t>
            </w:r>
          </w:p>
          <w:p w:rsidR="009A43D9" w:rsidRDefault="00D40D51" w14:paraId="4B3337CA"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737FBE2D"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Lists receipts with minimal balances (excess/unapplied), including AR No., Date, Market Unit, Section Unit, Minimal Amount.</w:t>
            </w:r>
          </w:p>
          <w:p w:rsidR="009A43D9" w:rsidRDefault="009A43D9" w14:paraId="2FBD1CFD"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3012EF4"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1EB488BC"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 xml:space="preserve"> Minimal Balance of Unapplied Payments_&lt;date of extraction&gt;</w:t>
            </w:r>
          </w:p>
          <w:p w:rsidR="009A43D9" w:rsidRDefault="009A43D9" w14:paraId="3FDCE676"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093AC22"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2FC0A1CB" w14:textId="77777777">
            <w:pPr>
              <w:widowControl w:val="0"/>
              <w:shd w:val="clear" w:color="auto" w:fill="FFFFFF"/>
              <w:spacing w:before="20" w:after="20"/>
              <w:rPr>
                <w:rFonts w:ascii="Arial" w:hAnsi="Arial" w:eastAsia="Calibri" w:cs="Arial"/>
                <w:color w:val="000000"/>
                <w:sz w:val="22"/>
                <w:szCs w:val="22"/>
              </w:rPr>
            </w:pPr>
          </w:p>
          <w:p w:rsidR="009A43D9" w:rsidRDefault="00D40D51" w14:paraId="3439477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3A2BAADD" w14:textId="77777777">
            <w:pPr>
              <w:widowControl w:val="0"/>
              <w:shd w:val="clear" w:color="auto" w:fill="FFFFFF"/>
              <w:spacing w:before="20" w:after="20"/>
              <w:rPr>
                <w:rFonts w:ascii="Arial" w:hAnsi="Arial" w:eastAsia="Calibri" w:cs="Arial"/>
                <w:color w:val="000000"/>
                <w:sz w:val="22"/>
                <w:szCs w:val="22"/>
              </w:rPr>
            </w:pPr>
          </w:p>
          <w:p w:rsidR="009A43D9" w:rsidRDefault="00D40D51" w14:paraId="54F181A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Rules: Extract all AR and OR with reversed minimal balances</w:t>
            </w:r>
          </w:p>
          <w:p w:rsidR="009A43D9" w:rsidRDefault="009A43D9" w14:paraId="2E4B6A3E" w14:textId="77777777">
            <w:pPr>
              <w:widowControl w:val="0"/>
              <w:shd w:val="clear" w:color="auto" w:fill="FFFFFF"/>
              <w:spacing w:before="20" w:after="20"/>
            </w:pPr>
          </w:p>
          <w:p w:rsidR="009A43D9" w:rsidRDefault="00D40D51" w14:paraId="46F466B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713581DD" w14:textId="77777777">
            <w:pPr>
              <w:widowControl w:val="0"/>
              <w:numPr>
                <w:ilvl w:val="0"/>
                <w:numId w:val="7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Acknowledgment Receipt No.</w:t>
            </w:r>
          </w:p>
          <w:p w:rsidR="009A43D9" w:rsidRDefault="00D40D51" w14:paraId="6170AA55" w14:textId="77777777">
            <w:pPr>
              <w:widowControl w:val="0"/>
              <w:numPr>
                <w:ilvl w:val="0"/>
                <w:numId w:val="7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Acknowledgment Receipt Date</w:t>
            </w:r>
          </w:p>
          <w:p w:rsidR="009A43D9" w:rsidRDefault="00D40D51" w14:paraId="30C8E18B" w14:textId="77777777">
            <w:pPr>
              <w:widowControl w:val="0"/>
              <w:numPr>
                <w:ilvl w:val="0"/>
                <w:numId w:val="7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Market Unit</w:t>
            </w:r>
          </w:p>
          <w:p w:rsidR="009A43D9" w:rsidRDefault="00D40D51" w14:paraId="6AFD3338" w14:textId="77777777">
            <w:pPr>
              <w:widowControl w:val="0"/>
              <w:numPr>
                <w:ilvl w:val="0"/>
                <w:numId w:val="7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Section Unit</w:t>
            </w:r>
          </w:p>
          <w:p w:rsidR="009A43D9" w:rsidRDefault="00D40D51" w14:paraId="10B97E3D" w14:textId="77777777">
            <w:pPr>
              <w:widowControl w:val="0"/>
              <w:numPr>
                <w:ilvl w:val="0"/>
                <w:numId w:val="70"/>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Minimal Amount</w:t>
            </w:r>
          </w:p>
          <w:p w:rsidR="009A43D9" w:rsidP="43591555" w:rsidRDefault="00D40D51" w14:paraId="2598DEE6" w14:textId="4AD74400">
            <w:pPr>
              <w:widowControl w:val="0"/>
              <w:spacing w:before="20" w:after="20"/>
              <w:rPr>
                <w:rFonts w:ascii="Arial" w:hAnsi="Arial" w:eastAsia="Calibri" w:cs="Arial"/>
                <w:color w:val="000000"/>
                <w:sz w:val="22"/>
                <w:szCs w:val="22"/>
              </w:rPr>
            </w:pPr>
            <w:r w:rsidRPr="43591555" w:rsidR="2B8083C5">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4</w:t>
            </w:r>
          </w:p>
          <w:p w:rsidR="009A43D9" w:rsidRDefault="00D40D51" w14:paraId="04F5A0FE"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Report Name:</w:t>
            </w:r>
            <w:r>
              <w:rPr>
                <w:rFonts w:ascii="Arial" w:hAnsi="Arial" w:eastAsia="Calibri" w:cs="Arial"/>
                <w:b/>
                <w:bCs/>
                <w:color w:val="000000"/>
                <w:sz w:val="22"/>
                <w:szCs w:val="22"/>
              </w:rPr>
              <w:t xml:space="preserve"> Cancelled Official Receipts</w:t>
            </w:r>
          </w:p>
          <w:p w:rsidR="009A43D9" w:rsidRDefault="009A43D9" w14:paraId="7EF37AA3" w14:textId="77777777">
            <w:pPr>
              <w:widowControl w:val="0"/>
              <w:shd w:val="clear" w:color="auto" w:fill="FFFFFF"/>
              <w:spacing w:before="20" w:after="20"/>
              <w:rPr>
                <w:rFonts w:ascii="Arial" w:hAnsi="Arial" w:eastAsia="Calibri" w:cs="Arial"/>
                <w:color w:val="000000"/>
                <w:sz w:val="22"/>
                <w:szCs w:val="22"/>
              </w:rPr>
            </w:pPr>
          </w:p>
          <w:p w:rsidR="009A43D9" w:rsidRDefault="00D40D51" w14:paraId="42609272"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483A6CEF"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Records cancelled ORs, with Date Issued, OR No., Assured, Gross Amount, VAT, WTAX, Amount, Reason for Cancellation.</w:t>
            </w:r>
          </w:p>
          <w:p w:rsidR="009A43D9" w:rsidRDefault="009A43D9" w14:paraId="3C7576EC"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22BA8E67"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6102B8F8"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Cancelled Official Receipts_&lt;date of extraction&gt;</w:t>
            </w:r>
          </w:p>
          <w:p w:rsidR="009A43D9" w:rsidRDefault="009A43D9" w14:paraId="6000547E" w14:textId="77777777">
            <w:pPr>
              <w:widowControl w:val="0"/>
              <w:spacing w:before="20" w:after="20"/>
              <w:rPr>
                <w:rFonts w:ascii="Arial" w:hAnsi="Arial" w:eastAsia="Calibri" w:cs="Arial"/>
                <w:color w:val="000000"/>
                <w:sz w:val="22"/>
                <w:szCs w:val="22"/>
              </w:rPr>
            </w:pPr>
          </w:p>
          <w:p w:rsidR="009A43D9" w:rsidRDefault="00D40D51" w14:paraId="3183AE6C"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71F798A8" w14:textId="77777777">
            <w:pPr>
              <w:widowControl w:val="0"/>
              <w:shd w:val="clear" w:color="auto" w:fill="FFFFFF"/>
              <w:spacing w:before="20" w:after="20"/>
              <w:rPr>
                <w:rFonts w:ascii="Arial" w:hAnsi="Arial" w:eastAsia="Calibri" w:cs="Arial"/>
                <w:color w:val="000000"/>
                <w:sz w:val="22"/>
                <w:szCs w:val="22"/>
              </w:rPr>
            </w:pPr>
          </w:p>
          <w:p w:rsidR="009A43D9" w:rsidRDefault="00D40D51" w14:paraId="649470D7"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5BC294DE" w14:textId="77777777">
            <w:pPr>
              <w:widowControl w:val="0"/>
              <w:shd w:val="clear" w:color="auto" w:fill="FFFFFF"/>
              <w:spacing w:before="20" w:after="20"/>
            </w:pPr>
          </w:p>
          <w:p w:rsidR="009A43D9" w:rsidRDefault="00D40D51" w14:paraId="529D08DE"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Rules: Extract all cancelled OR within the covered period</w:t>
            </w:r>
          </w:p>
          <w:p w:rsidR="009A43D9" w:rsidRDefault="00D40D51" w14:paraId="19F42450" w14:textId="77777777">
            <w:pPr>
              <w:widowControl w:val="0"/>
              <w:numPr>
                <w:ilvl w:val="0"/>
                <w:numId w:val="72"/>
              </w:numPr>
              <w:shd w:val="clear" w:color="auto" w:fill="FFFFFF"/>
              <w:spacing w:before="20" w:after="20"/>
            </w:pPr>
            <w:r>
              <w:rPr>
                <w:rFonts w:ascii="Arial" w:hAnsi="Arial" w:cs="Arial"/>
              </w:rPr>
              <w:t>OR status = Cancelled</w:t>
            </w:r>
          </w:p>
          <w:p w:rsidR="009A43D9" w:rsidRDefault="00D40D51" w14:paraId="7FC364A8"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6A38C975" w14:textId="77777777">
            <w:pPr>
              <w:widowControl w:val="0"/>
              <w:numPr>
                <w:ilvl w:val="0"/>
                <w:numId w:val="7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Issued</w:t>
            </w:r>
          </w:p>
          <w:p w:rsidR="009A43D9" w:rsidRDefault="00D40D51" w14:paraId="61616E4B" w14:textId="77777777">
            <w:pPr>
              <w:widowControl w:val="0"/>
              <w:numPr>
                <w:ilvl w:val="0"/>
                <w:numId w:val="7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Official Receipt Number</w:t>
            </w:r>
          </w:p>
          <w:p w:rsidR="009A43D9" w:rsidRDefault="00D40D51" w14:paraId="7CFB018F" w14:textId="77777777">
            <w:pPr>
              <w:widowControl w:val="0"/>
              <w:numPr>
                <w:ilvl w:val="0"/>
                <w:numId w:val="7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w:t>
            </w:r>
          </w:p>
          <w:p w:rsidR="009A43D9" w:rsidRDefault="00D40D51" w14:paraId="5045FFD5" w14:textId="77777777">
            <w:pPr>
              <w:widowControl w:val="0"/>
              <w:numPr>
                <w:ilvl w:val="0"/>
                <w:numId w:val="7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Gross Amount</w:t>
            </w:r>
          </w:p>
          <w:p w:rsidR="009A43D9" w:rsidRDefault="00D40D51" w14:paraId="19063663" w14:textId="77777777">
            <w:pPr>
              <w:widowControl w:val="0"/>
              <w:numPr>
                <w:ilvl w:val="0"/>
                <w:numId w:val="7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VAT</w:t>
            </w:r>
          </w:p>
          <w:p w:rsidR="009A43D9" w:rsidRDefault="00D40D51" w14:paraId="2D118240" w14:textId="77777777">
            <w:pPr>
              <w:widowControl w:val="0"/>
              <w:numPr>
                <w:ilvl w:val="0"/>
                <w:numId w:val="7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WTAX</w:t>
            </w:r>
          </w:p>
          <w:p w:rsidR="009A43D9" w:rsidRDefault="00D40D51" w14:paraId="167F03A4" w14:textId="77777777">
            <w:pPr>
              <w:widowControl w:val="0"/>
              <w:numPr>
                <w:ilvl w:val="0"/>
                <w:numId w:val="7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Amount</w:t>
            </w:r>
          </w:p>
          <w:p w:rsidR="009A43D9" w:rsidRDefault="00D40D51" w14:paraId="531CCA42" w14:textId="77777777">
            <w:pPr>
              <w:widowControl w:val="0"/>
              <w:numPr>
                <w:ilvl w:val="0"/>
                <w:numId w:val="71"/>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Reason for Cancellation</w:t>
            </w:r>
          </w:p>
          <w:p w:rsidR="009A43D9" w:rsidP="43591555" w:rsidRDefault="00D40D51" w14:paraId="78941E47" w14:textId="44984BF7">
            <w:pPr>
              <w:widowControl w:val="0"/>
              <w:spacing w:before="20" w:after="20"/>
              <w:rPr>
                <w:rFonts w:ascii="Arial" w:hAnsi="Arial" w:eastAsia="Calibri" w:cs="Arial"/>
                <w:color w:val="000000"/>
                <w:sz w:val="22"/>
                <w:szCs w:val="22"/>
              </w:rPr>
            </w:pPr>
            <w:r w:rsidRPr="43591555" w:rsidR="7CBAB38F">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5</w:t>
            </w:r>
          </w:p>
          <w:p w:rsidR="009A43D9" w:rsidRDefault="00D40D51" w14:paraId="52CB3242"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Cancelled Acknowledgement Receipts</w:t>
            </w:r>
          </w:p>
          <w:p w:rsidR="009A43D9" w:rsidRDefault="009A43D9" w14:paraId="7D36B6E2" w14:textId="77777777">
            <w:pPr>
              <w:widowControl w:val="0"/>
              <w:shd w:val="clear" w:color="auto" w:fill="FFFFFF"/>
              <w:spacing w:before="20" w:after="20"/>
              <w:rPr>
                <w:rFonts w:ascii="Arial" w:hAnsi="Arial" w:eastAsia="Calibri" w:cs="Arial"/>
                <w:color w:val="000000"/>
                <w:sz w:val="22"/>
                <w:szCs w:val="22"/>
              </w:rPr>
            </w:pPr>
          </w:p>
          <w:p w:rsidR="009A43D9" w:rsidRDefault="00D40D51" w14:paraId="7AD084E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1A3847C3"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Records cancelled ARs, with Date Issued, Reason, AR No., Assured, Gross Amount, VAT, WTAX, Amount.</w:t>
            </w:r>
          </w:p>
          <w:p w:rsidR="009A43D9" w:rsidRDefault="009A43D9" w14:paraId="43A65479" w14:textId="77777777">
            <w:pPr>
              <w:widowControl w:val="0"/>
              <w:shd w:val="clear" w:color="auto" w:fill="FFFFFF"/>
              <w:spacing w:before="20" w:after="20"/>
              <w:rPr>
                <w:rFonts w:ascii="Arial" w:hAnsi="Arial" w:eastAsia="Calibri" w:cs="Arial"/>
                <w:color w:val="000000"/>
                <w:sz w:val="22"/>
                <w:szCs w:val="22"/>
              </w:rPr>
            </w:pPr>
          </w:p>
          <w:p w:rsidR="009A43D9" w:rsidRDefault="00D40D51" w14:paraId="13A762D9"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7F9175DE"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Cancelled Acknowledgment Receipts_&lt;date of extraction&gt;</w:t>
            </w:r>
          </w:p>
          <w:p w:rsidR="009A43D9" w:rsidRDefault="009A43D9" w14:paraId="70648378" w14:textId="77777777">
            <w:pPr>
              <w:widowControl w:val="0"/>
              <w:spacing w:before="20" w:after="20"/>
              <w:rPr>
                <w:rFonts w:ascii="Arial" w:hAnsi="Arial" w:eastAsia="Calibri" w:cs="Arial"/>
                <w:color w:val="000000"/>
                <w:sz w:val="22"/>
                <w:szCs w:val="22"/>
              </w:rPr>
            </w:pPr>
          </w:p>
          <w:p w:rsidR="009A43D9" w:rsidRDefault="00D40D51" w14:paraId="44855499"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50040504" w14:textId="77777777">
            <w:pPr>
              <w:widowControl w:val="0"/>
              <w:shd w:val="clear" w:color="auto" w:fill="FFFFFF"/>
              <w:spacing w:before="20" w:after="20"/>
              <w:rPr>
                <w:rFonts w:ascii="Arial" w:hAnsi="Arial" w:eastAsia="Calibri" w:cs="Arial"/>
                <w:color w:val="000000"/>
                <w:sz w:val="22"/>
                <w:szCs w:val="22"/>
              </w:rPr>
            </w:pPr>
          </w:p>
          <w:p w:rsidR="009A43D9" w:rsidRDefault="00D40D51" w14:paraId="58682DB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1F28F27C" w14:textId="77777777">
            <w:pPr>
              <w:widowControl w:val="0"/>
              <w:shd w:val="clear" w:color="auto" w:fill="FFFFFF"/>
              <w:spacing w:before="20" w:after="20"/>
            </w:pPr>
          </w:p>
          <w:p w:rsidR="009A43D9" w:rsidRDefault="00D40D51" w14:paraId="425276AB"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Rules: Extract all cancelled OR within the covered period</w:t>
            </w:r>
          </w:p>
          <w:p w:rsidR="009A43D9" w:rsidRDefault="00D40D51" w14:paraId="07F7CF29" w14:textId="77777777">
            <w:pPr>
              <w:widowControl w:val="0"/>
              <w:numPr>
                <w:ilvl w:val="0"/>
                <w:numId w:val="73"/>
              </w:numPr>
              <w:shd w:val="clear" w:color="auto" w:fill="FFFFFF"/>
              <w:spacing w:before="20" w:after="20"/>
            </w:pPr>
            <w:r>
              <w:rPr>
                <w:rFonts w:ascii="Arial" w:hAnsi="Arial" w:eastAsia="Calibri" w:cs="Arial"/>
                <w:color w:val="000000"/>
                <w:sz w:val="22"/>
                <w:szCs w:val="22"/>
              </w:rPr>
              <w:t>AR status = Cancelled</w:t>
            </w:r>
          </w:p>
          <w:p w:rsidR="009A43D9" w:rsidRDefault="009A43D9" w14:paraId="4A87C363" w14:textId="77777777">
            <w:pPr>
              <w:widowControl w:val="0"/>
              <w:shd w:val="clear" w:color="auto" w:fill="FFFFFF"/>
              <w:spacing w:before="20" w:after="20"/>
            </w:pPr>
          </w:p>
          <w:p w:rsidR="009A43D9" w:rsidRDefault="00D40D51" w14:paraId="547E3479"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777A929C" w14:textId="77777777">
            <w:pPr>
              <w:widowControl w:val="0"/>
              <w:numPr>
                <w:ilvl w:val="0"/>
                <w:numId w:val="7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Issued</w:t>
            </w:r>
          </w:p>
          <w:p w:rsidR="009A43D9" w:rsidRDefault="00D40D51" w14:paraId="784802FD" w14:textId="77777777">
            <w:pPr>
              <w:widowControl w:val="0"/>
              <w:numPr>
                <w:ilvl w:val="0"/>
                <w:numId w:val="7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Reason for Cancellation</w:t>
            </w:r>
          </w:p>
          <w:p w:rsidR="009A43D9" w:rsidRDefault="00D40D51" w14:paraId="19B4D1FC" w14:textId="77777777">
            <w:pPr>
              <w:widowControl w:val="0"/>
              <w:numPr>
                <w:ilvl w:val="0"/>
                <w:numId w:val="7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Acknowledgment Receipt Number</w:t>
            </w:r>
          </w:p>
          <w:p w:rsidR="009A43D9" w:rsidRDefault="00D40D51" w14:paraId="576FA23A" w14:textId="77777777">
            <w:pPr>
              <w:widowControl w:val="0"/>
              <w:numPr>
                <w:ilvl w:val="0"/>
                <w:numId w:val="7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w:t>
            </w:r>
          </w:p>
          <w:p w:rsidR="009A43D9" w:rsidRDefault="00D40D51" w14:paraId="0DEF77D5" w14:textId="77777777">
            <w:pPr>
              <w:widowControl w:val="0"/>
              <w:numPr>
                <w:ilvl w:val="0"/>
                <w:numId w:val="7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Gross Amount</w:t>
            </w:r>
          </w:p>
          <w:p w:rsidR="009A43D9" w:rsidRDefault="00D40D51" w14:paraId="64019138" w14:textId="77777777">
            <w:pPr>
              <w:widowControl w:val="0"/>
              <w:numPr>
                <w:ilvl w:val="0"/>
                <w:numId w:val="7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VAT</w:t>
            </w:r>
          </w:p>
          <w:p w:rsidR="009A43D9" w:rsidRDefault="00D40D51" w14:paraId="6C68CE1F" w14:textId="77777777">
            <w:pPr>
              <w:widowControl w:val="0"/>
              <w:numPr>
                <w:ilvl w:val="0"/>
                <w:numId w:val="7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WTAX</w:t>
            </w:r>
          </w:p>
          <w:p w:rsidR="009A43D9" w:rsidRDefault="00D40D51" w14:paraId="592FAD9A" w14:textId="77777777">
            <w:pPr>
              <w:widowControl w:val="0"/>
              <w:numPr>
                <w:ilvl w:val="0"/>
                <w:numId w:val="74"/>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Amount</w:t>
            </w:r>
          </w:p>
          <w:p w:rsidR="009A43D9" w:rsidP="43591555" w:rsidRDefault="00D40D51" w14:paraId="29B4EA11" w14:textId="7674321E">
            <w:pPr>
              <w:pStyle w:val="Normal"/>
              <w:widowControl w:val="0"/>
              <w:shd w:val="clear" w:color="auto" w:fill="FFFFFF" w:themeFill="background1"/>
              <w:spacing w:before="20" w:after="20"/>
              <w:rPr>
                <w:rFonts w:ascii="Arial" w:hAnsi="Arial" w:eastAsia="Calibri" w:cs="Arial"/>
                <w:color w:val="000000"/>
                <w:sz w:val="22"/>
                <w:szCs w:val="22"/>
              </w:rPr>
            </w:pPr>
            <w:r w:rsidRPr="43591555" w:rsidR="223D5C63">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6</w:t>
            </w:r>
          </w:p>
          <w:p w:rsidR="009A43D9" w:rsidRDefault="00D40D51" w14:paraId="7437266B"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Report Name:</w:t>
            </w:r>
            <w:r>
              <w:rPr>
                <w:rFonts w:ascii="Arial" w:hAnsi="Arial" w:eastAsia="Calibri" w:cs="Arial"/>
                <w:b/>
                <w:bCs/>
                <w:color w:val="000000"/>
                <w:sz w:val="22"/>
                <w:szCs w:val="22"/>
              </w:rPr>
              <w:t xml:space="preserve"> Unapplied Commission Receivable Extract for Mancom Reports</w:t>
            </w:r>
          </w:p>
          <w:p w:rsidR="009A43D9" w:rsidRDefault="009A43D9" w14:paraId="4DF9E10C" w14:textId="77777777">
            <w:pPr>
              <w:widowControl w:val="0"/>
              <w:shd w:val="clear" w:color="auto" w:fill="FFFFFF"/>
              <w:spacing w:before="20" w:after="20"/>
              <w:rPr>
                <w:rFonts w:ascii="Arial" w:hAnsi="Arial" w:cs="Arial"/>
                <w:b/>
                <w:bCs/>
              </w:rPr>
            </w:pPr>
          </w:p>
          <w:p w:rsidR="009A43D9" w:rsidRDefault="00D40D51" w14:paraId="6885827B"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33D49468"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Extracts unapplied commission receivables for management, with Insurance Company, Assured, OR No., Invoice No., Payment Type, Booked Commission, Applied Amount, OR Balance, Policy No., Encoder, Age.</w:t>
            </w:r>
          </w:p>
          <w:p w:rsidR="009A43D9" w:rsidRDefault="009A43D9" w14:paraId="2A243E61"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63555E26"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5E8A477F"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Unapplied Commission Receivable Extract for Mancom Reports_&lt;date of extraction&gt;</w:t>
            </w:r>
          </w:p>
          <w:p w:rsidR="009A43D9" w:rsidRDefault="009A43D9" w14:paraId="43D98CF8" w14:textId="77777777">
            <w:pPr>
              <w:widowControl w:val="0"/>
              <w:spacing w:before="20" w:after="20"/>
              <w:rPr>
                <w:rFonts w:ascii="Arial" w:hAnsi="Arial" w:eastAsia="Calibri" w:cs="Arial"/>
                <w:color w:val="000000"/>
                <w:sz w:val="22"/>
                <w:szCs w:val="22"/>
              </w:rPr>
            </w:pPr>
          </w:p>
          <w:p w:rsidR="009A43D9" w:rsidRDefault="00D40D51" w14:paraId="2B42CC09"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75C32BFB" w14:textId="77777777">
            <w:pPr>
              <w:widowControl w:val="0"/>
              <w:shd w:val="clear" w:color="auto" w:fill="FFFFFF"/>
              <w:spacing w:before="20" w:after="20"/>
              <w:rPr>
                <w:rFonts w:ascii="Arial" w:hAnsi="Arial" w:eastAsia="Calibri" w:cs="Arial"/>
                <w:color w:val="000000"/>
                <w:sz w:val="22"/>
                <w:szCs w:val="22"/>
              </w:rPr>
            </w:pPr>
          </w:p>
          <w:p w:rsidR="009A43D9" w:rsidRDefault="00D40D51" w14:paraId="0FF13EE2"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0662AD45" w14:textId="77777777">
            <w:pPr>
              <w:widowControl w:val="0"/>
              <w:shd w:val="clear" w:color="auto" w:fill="FFFFFF"/>
              <w:spacing w:before="20" w:after="20"/>
            </w:pPr>
          </w:p>
          <w:p w:rsidR="009A43D9" w:rsidRDefault="00D40D51" w14:paraId="40EC1183" w14:textId="77777777">
            <w:pPr>
              <w:widowControl w:val="0"/>
              <w:shd w:val="clear" w:color="auto" w:fill="FFFFFF"/>
              <w:spacing w:before="20" w:after="20"/>
            </w:pPr>
            <w:r>
              <w:rPr>
                <w:rFonts w:ascii="Arial" w:hAnsi="Arial" w:eastAsia="Calibri" w:cs="Arial"/>
                <w:color w:val="000000"/>
                <w:sz w:val="22"/>
                <w:szCs w:val="22"/>
              </w:rPr>
              <w:t>Rules: Extract OR for commission payment with OR Balance</w:t>
            </w:r>
          </w:p>
          <w:p w:rsidR="009A43D9" w:rsidRDefault="009A43D9" w14:paraId="757622BD" w14:textId="77777777">
            <w:pPr>
              <w:widowControl w:val="0"/>
              <w:shd w:val="clear" w:color="auto" w:fill="FFFFFF"/>
              <w:spacing w:before="20" w:after="20"/>
              <w:rPr>
                <w:rFonts w:ascii="Arial" w:hAnsi="Arial" w:eastAsia="Calibri" w:cs="Arial"/>
                <w:color w:val="000000"/>
                <w:sz w:val="22"/>
                <w:szCs w:val="22"/>
              </w:rPr>
            </w:pPr>
          </w:p>
          <w:p w:rsidR="009A43D9" w:rsidRDefault="00D40D51" w14:paraId="6B15C86A"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65E081CE" w14:textId="77777777">
            <w:pPr>
              <w:widowControl w:val="0"/>
              <w:numPr>
                <w:ilvl w:val="0"/>
                <w:numId w:val="75"/>
              </w:numPr>
              <w:shd w:val="clear" w:color="auto" w:fill="FFFFFF"/>
              <w:spacing w:before="20" w:after="20"/>
            </w:pPr>
            <w:r>
              <w:rPr>
                <w:rFonts w:ascii="Arial" w:hAnsi="Arial" w:eastAsia="Calibri" w:cs="Arial"/>
                <w:color w:val="000000"/>
                <w:sz w:val="22"/>
                <w:szCs w:val="22"/>
              </w:rPr>
              <w:t>Insurance Company Name</w:t>
            </w:r>
          </w:p>
          <w:p w:rsidR="009A43D9" w:rsidRDefault="00D40D51" w14:paraId="32A536EF"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 Name</w:t>
            </w:r>
          </w:p>
          <w:p w:rsidR="009A43D9" w:rsidRDefault="00D40D51" w14:paraId="671C9D6B"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Number</w:t>
            </w:r>
          </w:p>
          <w:p w:rsidR="009A43D9" w:rsidRDefault="00D40D51" w14:paraId="7F0537D8"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3DAAE9C0"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Number of Invoices</w:t>
            </w:r>
          </w:p>
          <w:p w:rsidR="009A43D9" w:rsidRDefault="00D40D51" w14:paraId="4FD169A4"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Payment Type</w:t>
            </w:r>
          </w:p>
          <w:p w:rsidR="009A43D9" w:rsidRDefault="00D40D51" w14:paraId="0A6A24A2"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Booked Commission</w:t>
            </w:r>
          </w:p>
          <w:p w:rsidR="009A43D9" w:rsidRDefault="00D40D51" w14:paraId="0D092A4E"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Commission Set-Up</w:t>
            </w:r>
          </w:p>
          <w:p w:rsidR="009A43D9" w:rsidRDefault="00D40D51" w14:paraId="00F05EC3"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Check Amount</w:t>
            </w:r>
          </w:p>
          <w:p w:rsidR="009A43D9" w:rsidRDefault="00D40D51" w14:paraId="6C0403D5"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Applied Amount</w:t>
            </w:r>
          </w:p>
          <w:p w:rsidR="009A43D9" w:rsidRDefault="00D40D51" w14:paraId="552114EB"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Balance</w:t>
            </w:r>
          </w:p>
          <w:p w:rsidR="009A43D9" w:rsidRDefault="00D40D51" w14:paraId="6A0CCE5F"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Date</w:t>
            </w:r>
          </w:p>
          <w:p w:rsidR="009A43D9" w:rsidRDefault="00D40D51" w14:paraId="26B83BCA"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Policy Number</w:t>
            </w:r>
          </w:p>
          <w:p w:rsidR="009A43D9" w:rsidRDefault="00D40D51" w14:paraId="47A43791"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Marketing Unit Head</w:t>
            </w:r>
          </w:p>
          <w:p w:rsidR="009A43D9" w:rsidRDefault="00D40D51" w14:paraId="19CBFFF7"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Corporate Department</w:t>
            </w:r>
          </w:p>
          <w:p w:rsidR="009A43D9" w:rsidRDefault="00D40D51" w14:paraId="1EDCF0D3"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Corporate Name</w:t>
            </w:r>
          </w:p>
          <w:p w:rsidR="009A43D9" w:rsidRDefault="00D40D51" w14:paraId="518A874C" w14:textId="77777777">
            <w:pPr>
              <w:widowControl w:val="0"/>
              <w:numPr>
                <w:ilvl w:val="0"/>
                <w:numId w:val="7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Encoder</w:t>
            </w:r>
          </w:p>
          <w:p w:rsidR="009A43D9" w:rsidRDefault="00D40D51" w14:paraId="2DB1BF02" w14:textId="77777777">
            <w:pPr>
              <w:widowControl w:val="0"/>
              <w:numPr>
                <w:ilvl w:val="0"/>
                <w:numId w:val="75"/>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Age</w:t>
            </w:r>
          </w:p>
          <w:p w:rsidR="009A43D9" w:rsidP="43591555" w:rsidRDefault="00D40D51" w14:paraId="75697EEC" w14:textId="1FDFCF0C">
            <w:pPr>
              <w:pStyle w:val="Normal"/>
              <w:widowControl w:val="0"/>
              <w:shd w:val="clear" w:color="auto" w:fill="FFFFFF" w:themeFill="background1"/>
              <w:spacing w:before="20" w:after="20"/>
              <w:rPr>
                <w:rFonts w:ascii="Arial" w:hAnsi="Arial" w:eastAsia="Calibri" w:cs="Arial"/>
                <w:color w:val="000000"/>
                <w:sz w:val="22"/>
                <w:szCs w:val="22"/>
              </w:rPr>
            </w:pPr>
            <w:r w:rsidRPr="43591555" w:rsidR="43B85F65">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7</w:t>
            </w:r>
          </w:p>
          <w:p w:rsidR="009A43D9" w:rsidRDefault="00D40D51" w14:paraId="5357C39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Unapplied Commission Receivable Payments YTD balance per Criteria</w:t>
            </w:r>
          </w:p>
          <w:p w:rsidR="009A43D9" w:rsidRDefault="009A43D9" w14:paraId="6D72DC9D" w14:textId="77777777">
            <w:pPr>
              <w:widowControl w:val="0"/>
              <w:shd w:val="clear" w:color="auto" w:fill="FFFFFF"/>
              <w:spacing w:before="20" w:after="20"/>
              <w:rPr>
                <w:rFonts w:ascii="Arial" w:hAnsi="Arial" w:cs="Arial"/>
                <w:b/>
                <w:bCs/>
              </w:rPr>
            </w:pPr>
          </w:p>
          <w:p w:rsidR="009A43D9" w:rsidRDefault="00D40D51" w14:paraId="6D7EDC85"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067B9462" w14:textId="77777777">
            <w:pPr>
              <w:widowControl w:val="0"/>
              <w:shd w:val="clear" w:color="auto" w:fill="FFFFFF"/>
              <w:spacing w:before="20" w:after="20"/>
              <w:ind w:left="720"/>
              <w:rPr>
                <w:rFonts w:ascii="Arial" w:hAnsi="Arial" w:eastAsia="Calibri" w:cs="Arial"/>
                <w:color w:val="C9211E"/>
                <w:sz w:val="22"/>
                <w:szCs w:val="22"/>
              </w:rPr>
            </w:pPr>
            <w:r>
              <w:rPr>
                <w:rFonts w:ascii="Arial" w:hAnsi="Arial" w:eastAsia="Calibri" w:cs="Arial"/>
                <w:color w:val="C9211E"/>
                <w:sz w:val="22"/>
                <w:szCs w:val="22"/>
              </w:rPr>
              <w:t xml:space="preserve"> Year-to-date summary of unapplied commission receivable payments by criteria.</w:t>
            </w:r>
          </w:p>
          <w:p w:rsidR="009A43D9" w:rsidRDefault="009A43D9" w14:paraId="477AB001"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AF40700"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7E0A307B"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Unapplied Commission Receivable Payments YTD balance per Criteria_&lt;date of extraction&gt;</w:t>
            </w:r>
          </w:p>
          <w:p w:rsidR="009A43D9" w:rsidRDefault="009A43D9" w14:paraId="369B25BB" w14:textId="77777777">
            <w:pPr>
              <w:widowControl w:val="0"/>
              <w:spacing w:before="20" w:after="20"/>
              <w:rPr>
                <w:rFonts w:ascii="Arial" w:hAnsi="Arial" w:eastAsia="Calibri" w:cs="Arial"/>
                <w:color w:val="000000"/>
                <w:sz w:val="22"/>
                <w:szCs w:val="22"/>
              </w:rPr>
            </w:pPr>
          </w:p>
          <w:p w:rsidR="009A43D9" w:rsidRDefault="00D40D51" w14:paraId="7478BE20"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3DACA320" w14:textId="77777777">
            <w:pPr>
              <w:widowControl w:val="0"/>
              <w:shd w:val="clear" w:color="auto" w:fill="FFFFFF"/>
              <w:spacing w:before="20" w:after="20"/>
              <w:rPr>
                <w:rFonts w:ascii="Arial" w:hAnsi="Arial" w:eastAsia="Calibri" w:cs="Arial"/>
                <w:color w:val="000000"/>
                <w:sz w:val="22"/>
                <w:szCs w:val="22"/>
              </w:rPr>
            </w:pPr>
          </w:p>
          <w:p w:rsidR="009A43D9" w:rsidRDefault="00D40D51" w14:paraId="0F22734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53DBAC7D" w14:textId="77777777">
            <w:pPr>
              <w:widowControl w:val="0"/>
              <w:shd w:val="clear" w:color="auto" w:fill="FFFFFF"/>
              <w:spacing w:before="20" w:after="20"/>
            </w:pPr>
          </w:p>
          <w:p w:rsidR="009A43D9" w:rsidRDefault="00D40D51" w14:paraId="7A3FBFF2"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6A1B5C7B" w14:textId="77777777">
            <w:pPr>
              <w:widowControl w:val="0"/>
              <w:shd w:val="clear" w:color="auto" w:fill="FFFFFF"/>
              <w:spacing w:before="20" w:after="20"/>
              <w:rPr>
                <w:rFonts w:ascii="Arial" w:hAnsi="Arial" w:eastAsia="Calibri" w:cs="Arial"/>
                <w:color w:val="000000"/>
                <w:sz w:val="22"/>
                <w:szCs w:val="22"/>
              </w:rPr>
            </w:pPr>
          </w:p>
          <w:p w:rsidR="009A43D9" w:rsidRDefault="00D40D51" w14:paraId="65119C05"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0848CB98" w14:textId="77777777">
            <w:pPr>
              <w:widowControl w:val="0"/>
              <w:numPr>
                <w:ilvl w:val="0"/>
                <w:numId w:val="76"/>
              </w:numPr>
              <w:shd w:val="clear" w:color="auto" w:fill="FFFFFF"/>
              <w:spacing w:before="20" w:after="20"/>
              <w:rPr>
                <w:rFonts w:ascii="Arial" w:hAnsi="Arial" w:eastAsia="Calibri" w:cs="Arial"/>
                <w:color w:val="C9211E"/>
                <w:sz w:val="22"/>
                <w:szCs w:val="22"/>
              </w:rPr>
            </w:pPr>
            <w:r>
              <w:rPr>
                <w:rFonts w:ascii="Arial" w:hAnsi="Arial" w:eastAsia="Calibri" w:cs="Arial"/>
                <w:color w:val="C9211E"/>
                <w:sz w:val="22"/>
                <w:szCs w:val="22"/>
              </w:rPr>
              <w:t>Criteria No.</w:t>
            </w:r>
          </w:p>
          <w:p w:rsidR="009A43D9" w:rsidRDefault="00D40D51" w14:paraId="02F99ED9" w14:textId="77777777">
            <w:pPr>
              <w:widowControl w:val="0"/>
              <w:numPr>
                <w:ilvl w:val="0"/>
                <w:numId w:val="7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24754670" w14:textId="77777777">
            <w:pPr>
              <w:widowControl w:val="0"/>
              <w:numPr>
                <w:ilvl w:val="0"/>
                <w:numId w:val="7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Count</w:t>
            </w:r>
          </w:p>
          <w:p w:rsidR="009A43D9" w:rsidRDefault="00D40D51" w14:paraId="62B57D69" w14:textId="77777777">
            <w:pPr>
              <w:widowControl w:val="0"/>
              <w:numPr>
                <w:ilvl w:val="0"/>
                <w:numId w:val="76"/>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Amount Balance</w:t>
            </w:r>
          </w:p>
          <w:p w:rsidR="009A43D9" w:rsidP="43591555" w:rsidRDefault="00D40D51" w14:paraId="44B0A208" w14:textId="308005BE">
            <w:pPr>
              <w:pStyle w:val="Normal"/>
              <w:widowControl w:val="0"/>
              <w:shd w:val="clear" w:color="auto" w:fill="FFFFFF" w:themeFill="background1"/>
              <w:spacing w:before="20" w:after="20"/>
              <w:rPr>
                <w:rFonts w:ascii="Arial" w:hAnsi="Arial" w:eastAsia="Calibri" w:cs="Arial"/>
                <w:color w:val="000000"/>
                <w:sz w:val="22"/>
                <w:szCs w:val="22"/>
              </w:rPr>
            </w:pPr>
            <w:r w:rsidRPr="43591555" w:rsidR="25C39244">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8</w:t>
            </w:r>
          </w:p>
          <w:p w:rsidR="009A43D9" w:rsidRDefault="00D40D51" w14:paraId="4C18149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Unpplied Premium Minimal Balance</w:t>
            </w:r>
          </w:p>
          <w:p w:rsidR="009A43D9" w:rsidRDefault="009A43D9" w14:paraId="4D35CF86" w14:textId="77777777">
            <w:pPr>
              <w:widowControl w:val="0"/>
              <w:shd w:val="clear" w:color="auto" w:fill="FFFFFF"/>
              <w:spacing w:before="20" w:after="20"/>
              <w:rPr>
                <w:rFonts w:ascii="Arial" w:hAnsi="Arial" w:eastAsia="Calibri" w:cs="Arial"/>
                <w:color w:val="000000"/>
                <w:sz w:val="22"/>
                <w:szCs w:val="22"/>
              </w:rPr>
            </w:pPr>
          </w:p>
          <w:p w:rsidR="009A43D9" w:rsidRDefault="00D40D51" w14:paraId="533BBAA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2330DAE3"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Lists ARs with minimal premium balances, with AR No., Date, Market Unit, Section Unit, Minimal Amount.</w:t>
            </w:r>
          </w:p>
          <w:p w:rsidR="009A43D9" w:rsidRDefault="009A43D9" w14:paraId="0B09DA9F"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2F7EAF59"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27F0E2CC"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Unpplied Premium Minimal Balance_&lt;extraction date&gt;</w:t>
            </w:r>
          </w:p>
          <w:p w:rsidR="009A43D9" w:rsidRDefault="009A43D9" w14:paraId="18CEC12B" w14:textId="77777777">
            <w:pPr>
              <w:widowControl w:val="0"/>
              <w:spacing w:before="20" w:after="20"/>
              <w:rPr>
                <w:rFonts w:ascii="Arial" w:hAnsi="Arial" w:eastAsia="Calibri" w:cs="Arial"/>
                <w:color w:val="000000"/>
                <w:sz w:val="22"/>
                <w:szCs w:val="22"/>
              </w:rPr>
            </w:pPr>
          </w:p>
          <w:p w:rsidR="009A43D9" w:rsidRDefault="00D40D51" w14:paraId="56BF580C"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0ADD416C" w14:textId="77777777">
            <w:pPr>
              <w:widowControl w:val="0"/>
              <w:shd w:val="clear" w:color="auto" w:fill="FFFFFF"/>
              <w:spacing w:before="20" w:after="20"/>
              <w:rPr>
                <w:rFonts w:ascii="Arial" w:hAnsi="Arial" w:eastAsia="Calibri" w:cs="Arial"/>
                <w:color w:val="000000"/>
                <w:sz w:val="22"/>
                <w:szCs w:val="22"/>
              </w:rPr>
            </w:pPr>
          </w:p>
          <w:p w:rsidR="009A43D9" w:rsidRDefault="00D40D51" w14:paraId="786A5C7E"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78C0D4CB" w14:textId="77777777">
            <w:pPr>
              <w:widowControl w:val="0"/>
              <w:shd w:val="clear" w:color="auto" w:fill="FFFFFF"/>
              <w:spacing w:before="20" w:after="20"/>
            </w:pPr>
          </w:p>
          <w:p w:rsidR="009A43D9" w:rsidRDefault="00D40D51" w14:paraId="2C9FC19A" w14:textId="77777777">
            <w:pPr>
              <w:widowControl w:val="0"/>
              <w:shd w:val="clear" w:color="auto" w:fill="FFFFFF"/>
              <w:spacing w:before="20" w:after="20"/>
            </w:pPr>
            <w:r>
              <w:rPr>
                <w:rFonts w:ascii="Arial" w:hAnsi="Arial" w:eastAsia="Calibri" w:cs="Arial"/>
                <w:color w:val="000000"/>
                <w:sz w:val="22"/>
                <w:szCs w:val="22"/>
              </w:rPr>
              <w:t>Rules: Extract all AR with minimal balance</w:t>
            </w:r>
          </w:p>
          <w:p w:rsidR="009A43D9" w:rsidRDefault="00D40D51" w14:paraId="3C6885A3" w14:textId="77777777">
            <w:pPr>
              <w:widowControl w:val="0"/>
              <w:shd w:val="clear" w:color="auto" w:fill="FFFFFF"/>
              <w:spacing w:before="20" w:after="20"/>
            </w:pPr>
            <w:r>
              <w:rPr>
                <w:rFonts w:ascii="Arial" w:hAnsi="Arial" w:eastAsia="Calibri" w:cs="Arial"/>
                <w:color w:val="000000"/>
                <w:sz w:val="22"/>
                <w:szCs w:val="22"/>
              </w:rPr>
              <w:t>Outstanding Amount &lt;1</w:t>
            </w:r>
          </w:p>
          <w:p w:rsidR="009A43D9" w:rsidRDefault="00D40D51" w14:paraId="51EB1E3C" w14:textId="77777777">
            <w:pPr>
              <w:widowControl w:val="0"/>
              <w:shd w:val="clear" w:color="auto" w:fill="FFFFFF"/>
              <w:spacing w:before="20" w:after="20"/>
            </w:pPr>
            <w:r>
              <w:rPr>
                <w:rFonts w:ascii="Arial" w:hAnsi="Arial" w:eastAsia="Calibri" w:cs="Arial"/>
                <w:color w:val="000000"/>
                <w:sz w:val="22"/>
                <w:szCs w:val="22"/>
              </w:rPr>
              <w:t>Excess Amount &lt; 1</w:t>
            </w:r>
          </w:p>
          <w:p w:rsidR="009A43D9" w:rsidRDefault="009A43D9" w14:paraId="55482F3C" w14:textId="77777777">
            <w:pPr>
              <w:widowControl w:val="0"/>
              <w:shd w:val="clear" w:color="auto" w:fill="FFFFFF"/>
              <w:spacing w:before="20" w:after="20"/>
              <w:rPr>
                <w:rFonts w:ascii="Arial" w:hAnsi="Arial" w:eastAsia="Calibri" w:cs="Arial"/>
                <w:color w:val="000000"/>
                <w:sz w:val="22"/>
                <w:szCs w:val="22"/>
              </w:rPr>
            </w:pPr>
          </w:p>
          <w:p w:rsidR="009A43D9" w:rsidRDefault="00D40D51" w14:paraId="1E8B7CA0"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5E4C0EB6" w14:textId="77777777">
            <w:pPr>
              <w:widowControl w:val="0"/>
              <w:numPr>
                <w:ilvl w:val="0"/>
                <w:numId w:val="7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AR Number</w:t>
            </w:r>
          </w:p>
          <w:p w:rsidR="009A43D9" w:rsidRDefault="00D40D51" w14:paraId="25C95386" w14:textId="77777777">
            <w:pPr>
              <w:widowControl w:val="0"/>
              <w:numPr>
                <w:ilvl w:val="0"/>
                <w:numId w:val="7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AR Date</w:t>
            </w:r>
          </w:p>
          <w:p w:rsidR="009A43D9" w:rsidRDefault="00D40D51" w14:paraId="6A1CC909" w14:textId="77777777">
            <w:pPr>
              <w:widowControl w:val="0"/>
              <w:numPr>
                <w:ilvl w:val="0"/>
                <w:numId w:val="7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Market Unit</w:t>
            </w:r>
          </w:p>
          <w:p w:rsidR="009A43D9" w:rsidRDefault="00D40D51" w14:paraId="06AF44EC" w14:textId="77777777">
            <w:pPr>
              <w:widowControl w:val="0"/>
              <w:numPr>
                <w:ilvl w:val="0"/>
                <w:numId w:val="7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Section Unit</w:t>
            </w:r>
          </w:p>
          <w:p w:rsidR="009A43D9" w:rsidRDefault="00D40D51" w14:paraId="5D1FFC47" w14:textId="77777777">
            <w:pPr>
              <w:widowControl w:val="0"/>
              <w:numPr>
                <w:ilvl w:val="0"/>
                <w:numId w:val="77"/>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Minimal Amount</w:t>
            </w:r>
          </w:p>
          <w:p w:rsidR="009A43D9" w:rsidP="43591555" w:rsidRDefault="00D40D51" w14:paraId="2B2B7304" w14:textId="620B9C9A">
            <w:pPr>
              <w:pStyle w:val="Normal"/>
              <w:widowControl w:val="0"/>
              <w:shd w:val="clear" w:color="auto" w:fill="FFFFFF" w:themeFill="background1"/>
              <w:spacing w:before="20" w:after="20"/>
              <w:rPr>
                <w:rFonts w:ascii="Arial" w:hAnsi="Arial" w:eastAsia="Calibri" w:cs="Arial"/>
                <w:color w:val="000000"/>
                <w:sz w:val="22"/>
                <w:szCs w:val="22"/>
              </w:rPr>
            </w:pPr>
            <w:r w:rsidRPr="43591555" w:rsidR="3DA92388">
              <w:rPr>
                <w:rFonts w:ascii="Arial" w:hAnsi="Arial" w:eastAsia="Calibri" w:cs="Arial"/>
                <w:color w:val="000000" w:themeColor="text1" w:themeTint="FF" w:themeShade="FF"/>
                <w:sz w:val="22"/>
                <w:szCs w:val="22"/>
              </w:rPr>
              <w:t>FRS.CSH.09.02.0</w:t>
            </w:r>
            <w:r w:rsidRPr="43591555" w:rsidR="00D40D51">
              <w:rPr>
                <w:rFonts w:ascii="Arial" w:hAnsi="Arial" w:eastAsia="Calibri" w:cs="Arial"/>
                <w:color w:val="000000" w:themeColor="text1" w:themeTint="FF" w:themeShade="FF"/>
                <w:sz w:val="22"/>
                <w:szCs w:val="22"/>
              </w:rPr>
              <w:t>9</w:t>
            </w:r>
          </w:p>
          <w:p w:rsidR="009A43D9" w:rsidRDefault="00D40D51" w14:paraId="36B338F3"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Unapplied Commission Minimal Balance</w:t>
            </w:r>
          </w:p>
          <w:p w:rsidR="009A43D9" w:rsidRDefault="009A43D9" w14:paraId="075937F9" w14:textId="77777777">
            <w:pPr>
              <w:widowControl w:val="0"/>
              <w:shd w:val="clear" w:color="auto" w:fill="FFFFFF"/>
              <w:spacing w:before="20" w:after="20"/>
              <w:rPr>
                <w:rFonts w:ascii="Arial" w:hAnsi="Arial" w:eastAsia="Calibri" w:cs="Arial"/>
                <w:color w:val="000000"/>
                <w:sz w:val="22"/>
                <w:szCs w:val="22"/>
              </w:rPr>
            </w:pPr>
          </w:p>
          <w:p w:rsidR="009A43D9" w:rsidRDefault="00D40D51" w14:paraId="60A23A8C"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5882E363"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Lists ORs with minimal commission balances, with OR No., Invoice No., Date, Market Unit, Section Unit, Minimal Amount.</w:t>
            </w:r>
          </w:p>
          <w:p w:rsidR="009A43D9" w:rsidRDefault="009A43D9" w14:paraId="30FAE3EA"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592BEA4"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0AA38843"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Unapplied Commission Minimal Balance_&lt;date of extraction&gt;</w:t>
            </w:r>
          </w:p>
          <w:p w:rsidR="009A43D9" w:rsidRDefault="009A43D9" w14:paraId="31282F13" w14:textId="77777777">
            <w:pPr>
              <w:widowControl w:val="0"/>
              <w:spacing w:before="20" w:after="20"/>
              <w:rPr>
                <w:rFonts w:ascii="Arial" w:hAnsi="Arial" w:eastAsia="Calibri" w:cs="Arial"/>
                <w:color w:val="000000"/>
                <w:sz w:val="22"/>
                <w:szCs w:val="22"/>
              </w:rPr>
            </w:pPr>
          </w:p>
          <w:p w:rsidR="009A43D9" w:rsidRDefault="00D40D51" w14:paraId="19998FC7"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77AF947F" w14:textId="77777777">
            <w:pPr>
              <w:widowControl w:val="0"/>
              <w:shd w:val="clear" w:color="auto" w:fill="FFFFFF"/>
              <w:spacing w:before="20" w:after="20"/>
              <w:rPr>
                <w:rFonts w:ascii="Arial" w:hAnsi="Arial" w:eastAsia="Calibri" w:cs="Arial"/>
                <w:color w:val="000000"/>
                <w:sz w:val="22"/>
                <w:szCs w:val="22"/>
              </w:rPr>
            </w:pPr>
          </w:p>
          <w:p w:rsidR="009A43D9" w:rsidRDefault="00D40D51" w14:paraId="5AE1B2D3"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38ECD459" w14:textId="77777777">
            <w:pPr>
              <w:widowControl w:val="0"/>
              <w:shd w:val="clear" w:color="auto" w:fill="FFFFFF"/>
              <w:spacing w:before="20" w:after="20"/>
            </w:pPr>
          </w:p>
          <w:p w:rsidR="009A43D9" w:rsidRDefault="00D40D51" w14:paraId="4FC58ADA"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6EC59BF1" w14:textId="77777777">
            <w:pPr>
              <w:widowControl w:val="0"/>
              <w:shd w:val="clear" w:color="auto" w:fill="FFFFFF"/>
              <w:spacing w:before="20" w:after="20"/>
              <w:rPr>
                <w:rFonts w:ascii="Arial" w:hAnsi="Arial" w:eastAsia="Calibri" w:cs="Arial"/>
                <w:color w:val="000000"/>
                <w:sz w:val="22"/>
                <w:szCs w:val="22"/>
              </w:rPr>
            </w:pPr>
          </w:p>
          <w:p w:rsidR="009A43D9" w:rsidRDefault="00D40D51" w14:paraId="5F4C5F72"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2CEBE478" w14:textId="77777777">
            <w:pPr>
              <w:widowControl w:val="0"/>
              <w:numPr>
                <w:ilvl w:val="0"/>
                <w:numId w:val="78"/>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Number</w:t>
            </w:r>
          </w:p>
          <w:p w:rsidR="009A43D9" w:rsidRDefault="00D40D51" w14:paraId="4ABA646F" w14:textId="77777777">
            <w:pPr>
              <w:widowControl w:val="0"/>
              <w:numPr>
                <w:ilvl w:val="0"/>
                <w:numId w:val="78"/>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3014D7B8" w14:textId="77777777">
            <w:pPr>
              <w:widowControl w:val="0"/>
              <w:numPr>
                <w:ilvl w:val="0"/>
                <w:numId w:val="78"/>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Date</w:t>
            </w:r>
          </w:p>
          <w:p w:rsidR="009A43D9" w:rsidRDefault="00D40D51" w14:paraId="45F0B1F4" w14:textId="77777777">
            <w:pPr>
              <w:widowControl w:val="0"/>
              <w:numPr>
                <w:ilvl w:val="0"/>
                <w:numId w:val="78"/>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Market Unit</w:t>
            </w:r>
          </w:p>
          <w:p w:rsidR="009A43D9" w:rsidRDefault="00D40D51" w14:paraId="19590BFA" w14:textId="77777777">
            <w:pPr>
              <w:widowControl w:val="0"/>
              <w:numPr>
                <w:ilvl w:val="0"/>
                <w:numId w:val="78"/>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Section Unit</w:t>
            </w:r>
          </w:p>
          <w:p w:rsidR="009A43D9" w:rsidRDefault="00D40D51" w14:paraId="04109D92" w14:textId="77777777">
            <w:pPr>
              <w:widowControl w:val="0"/>
              <w:numPr>
                <w:ilvl w:val="0"/>
                <w:numId w:val="78"/>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Minimal Amount</w:t>
            </w:r>
          </w:p>
          <w:p w:rsidR="009A43D9" w:rsidP="43591555" w:rsidRDefault="00D40D51" w14:paraId="5D369756" w14:textId="4F06B1CF">
            <w:pPr>
              <w:pStyle w:val="Normal"/>
              <w:widowControl w:val="0"/>
              <w:shd w:val="clear" w:color="auto" w:fill="FFFFFF" w:themeFill="background1"/>
              <w:spacing w:before="20" w:after="20"/>
              <w:rPr>
                <w:rFonts w:ascii="Arial" w:hAnsi="Arial" w:eastAsia="Calibri" w:cs="Arial"/>
                <w:color w:val="000000"/>
                <w:sz w:val="22"/>
                <w:szCs w:val="22"/>
              </w:rPr>
            </w:pPr>
            <w:r w:rsidRPr="43591555" w:rsidR="514B846F">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10</w:t>
            </w:r>
          </w:p>
          <w:p w:rsidR="009A43D9" w:rsidRDefault="00D40D51" w14:paraId="33C50046"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Daily Cash Reconciliation Reports</w:t>
            </w:r>
          </w:p>
          <w:p w:rsidR="009A43D9" w:rsidRDefault="009A43D9" w14:paraId="66962885" w14:textId="77777777">
            <w:pPr>
              <w:widowControl w:val="0"/>
              <w:shd w:val="clear" w:color="auto" w:fill="FFFFFF"/>
              <w:spacing w:before="20" w:after="20"/>
              <w:rPr>
                <w:rFonts w:ascii="Arial" w:hAnsi="Arial" w:eastAsia="Calibri" w:cs="Arial"/>
                <w:b/>
                <w:bCs/>
                <w:color w:val="000000"/>
                <w:sz w:val="22"/>
                <w:szCs w:val="22"/>
              </w:rPr>
            </w:pPr>
          </w:p>
          <w:p w:rsidR="009A43D9" w:rsidRDefault="00D40D51" w14:paraId="76152103"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70A55E56"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Summarizes daily cash receipts and deposits, with Encoder, Client/Payor, OR No., Deposit Bank.</w:t>
            </w:r>
          </w:p>
          <w:p w:rsidR="009A43D9" w:rsidRDefault="009A43D9" w14:paraId="569D64D9"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12581401"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52A8ADEE"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Daily Cash Reconciliation Reports_&lt;date of extraction&gt;</w:t>
            </w:r>
          </w:p>
          <w:p w:rsidR="009A43D9" w:rsidRDefault="009A43D9" w14:paraId="39E0584D" w14:textId="77777777">
            <w:pPr>
              <w:widowControl w:val="0"/>
              <w:spacing w:before="20" w:after="20"/>
              <w:rPr>
                <w:rFonts w:ascii="Arial" w:hAnsi="Arial" w:eastAsia="Calibri" w:cs="Arial"/>
                <w:color w:val="000000"/>
                <w:sz w:val="22"/>
                <w:szCs w:val="22"/>
              </w:rPr>
            </w:pPr>
          </w:p>
          <w:p w:rsidR="009A43D9" w:rsidRDefault="00D40D51" w14:paraId="7C1E728E"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0BB1A27E" w14:textId="77777777">
            <w:pPr>
              <w:widowControl w:val="0"/>
              <w:shd w:val="clear" w:color="auto" w:fill="FFFFFF"/>
              <w:spacing w:before="20" w:after="20"/>
              <w:rPr>
                <w:rFonts w:ascii="Arial" w:hAnsi="Arial" w:eastAsia="Calibri" w:cs="Arial"/>
                <w:color w:val="000000"/>
                <w:sz w:val="22"/>
                <w:szCs w:val="22"/>
              </w:rPr>
            </w:pPr>
          </w:p>
          <w:p w:rsidR="009A43D9" w:rsidRDefault="00D40D51" w14:paraId="3638AF56"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0F8B125C" w14:textId="77777777">
            <w:pPr>
              <w:widowControl w:val="0"/>
              <w:shd w:val="clear" w:color="auto" w:fill="FFFFFF"/>
              <w:spacing w:before="20" w:after="20"/>
            </w:pPr>
          </w:p>
          <w:p w:rsidR="009A43D9" w:rsidRDefault="00D40D51" w14:paraId="51B1BADD"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41C60458" w14:textId="77777777">
            <w:pPr>
              <w:widowControl w:val="0"/>
              <w:shd w:val="clear" w:color="auto" w:fill="FFFFFF"/>
              <w:spacing w:before="20" w:after="20"/>
              <w:rPr>
                <w:rFonts w:ascii="Arial" w:hAnsi="Arial" w:eastAsia="Calibri" w:cs="Arial"/>
                <w:color w:val="000000"/>
                <w:sz w:val="22"/>
                <w:szCs w:val="22"/>
              </w:rPr>
            </w:pPr>
          </w:p>
          <w:p w:rsidR="009A43D9" w:rsidRDefault="00D40D51" w14:paraId="47C897D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0183313F" w14:textId="77777777">
            <w:pPr>
              <w:widowControl w:val="0"/>
              <w:numPr>
                <w:ilvl w:val="0"/>
                <w:numId w:val="79"/>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Encoder</w:t>
            </w:r>
          </w:p>
          <w:p w:rsidR="009A43D9" w:rsidRDefault="00D40D51" w14:paraId="4B1AFADF" w14:textId="77777777">
            <w:pPr>
              <w:widowControl w:val="0"/>
              <w:numPr>
                <w:ilvl w:val="0"/>
                <w:numId w:val="79"/>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Client/Payor Name</w:t>
            </w:r>
          </w:p>
          <w:p w:rsidR="009A43D9" w:rsidRDefault="00D40D51" w14:paraId="5B6448E5" w14:textId="77777777">
            <w:pPr>
              <w:widowControl w:val="0"/>
              <w:numPr>
                <w:ilvl w:val="0"/>
                <w:numId w:val="79"/>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Number</w:t>
            </w:r>
          </w:p>
          <w:p w:rsidR="009A43D9" w:rsidRDefault="00D40D51" w14:paraId="47906B80" w14:textId="77777777">
            <w:pPr>
              <w:widowControl w:val="0"/>
              <w:numPr>
                <w:ilvl w:val="0"/>
                <w:numId w:val="79"/>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Deposit In Bank</w:t>
            </w:r>
          </w:p>
          <w:p w:rsidR="009A43D9" w:rsidP="43591555" w:rsidRDefault="00D40D51" w14:paraId="4737E36C" w14:textId="62C8ABCE">
            <w:pPr>
              <w:pStyle w:val="Normal"/>
              <w:widowControl w:val="0"/>
              <w:shd w:val="clear" w:color="auto" w:fill="FFFFFF" w:themeFill="background1"/>
              <w:spacing w:before="20" w:after="20"/>
              <w:rPr>
                <w:rFonts w:ascii="Arial" w:hAnsi="Arial" w:eastAsia="Calibri" w:cs="Arial"/>
                <w:color w:val="000000"/>
                <w:sz w:val="22"/>
                <w:szCs w:val="22"/>
              </w:rPr>
            </w:pPr>
            <w:r w:rsidRPr="43591555" w:rsidR="39A883AA">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11</w:t>
            </w:r>
          </w:p>
          <w:p w:rsidR="009A43D9" w:rsidRDefault="00D40D51" w14:paraId="42AA68F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Unapplied Premium Payment Transaction</w:t>
            </w:r>
          </w:p>
          <w:p w:rsidR="009A43D9" w:rsidRDefault="009A43D9" w14:paraId="4267F419" w14:textId="77777777">
            <w:pPr>
              <w:widowControl w:val="0"/>
              <w:shd w:val="clear" w:color="auto" w:fill="FFFFFF"/>
              <w:spacing w:before="20" w:after="20"/>
              <w:rPr>
                <w:rFonts w:ascii="Arial" w:hAnsi="Arial" w:cs="Arial"/>
                <w:b/>
                <w:bCs/>
              </w:rPr>
            </w:pPr>
          </w:p>
          <w:p w:rsidR="009A43D9" w:rsidRDefault="00D40D51" w14:paraId="47858703"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6D1DC79D"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Details advance payments , with AR No., Date Paid, Amount Paid, Amount Applied, Promissory Note, Payor, Risk Code.</w:t>
            </w:r>
          </w:p>
          <w:p w:rsidR="009A43D9" w:rsidRDefault="009A43D9" w14:paraId="2307325F"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69A862D8"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6CD6455D"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Unapplied Premium Payment Transaction_&lt;date of extraction&gt;</w:t>
            </w:r>
          </w:p>
          <w:p w:rsidR="009A43D9" w:rsidRDefault="009A43D9" w14:paraId="313AE7F5" w14:textId="77777777">
            <w:pPr>
              <w:widowControl w:val="0"/>
              <w:spacing w:before="20" w:after="20"/>
              <w:rPr>
                <w:rFonts w:ascii="Arial" w:hAnsi="Arial" w:eastAsia="Calibri" w:cs="Arial"/>
                <w:color w:val="000000"/>
                <w:sz w:val="22"/>
                <w:szCs w:val="22"/>
              </w:rPr>
            </w:pPr>
          </w:p>
          <w:p w:rsidR="009A43D9" w:rsidRDefault="00D40D51" w14:paraId="65B2F36E"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168F65D8" w14:textId="77777777">
            <w:pPr>
              <w:widowControl w:val="0"/>
              <w:shd w:val="clear" w:color="auto" w:fill="FFFFFF"/>
              <w:spacing w:before="20" w:after="20"/>
              <w:rPr>
                <w:rFonts w:ascii="Arial" w:hAnsi="Arial" w:eastAsia="Calibri" w:cs="Arial"/>
                <w:color w:val="000000"/>
                <w:sz w:val="22"/>
                <w:szCs w:val="22"/>
              </w:rPr>
            </w:pPr>
          </w:p>
          <w:p w:rsidR="009A43D9" w:rsidRDefault="00D40D51" w14:paraId="21C60546"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460FA7C8" w14:textId="77777777">
            <w:pPr>
              <w:widowControl w:val="0"/>
              <w:shd w:val="clear" w:color="auto" w:fill="FFFFFF"/>
              <w:spacing w:before="20" w:after="20"/>
            </w:pPr>
          </w:p>
          <w:p w:rsidR="009A43D9" w:rsidRDefault="00D40D51" w14:paraId="64BFBD71"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76A5953D" w14:textId="77777777">
            <w:pPr>
              <w:widowControl w:val="0"/>
              <w:shd w:val="clear" w:color="auto" w:fill="FFFFFF"/>
              <w:spacing w:before="20" w:after="20"/>
              <w:rPr>
                <w:rFonts w:ascii="Arial" w:hAnsi="Arial" w:eastAsia="Calibri" w:cs="Arial"/>
                <w:color w:val="000000"/>
                <w:sz w:val="22"/>
                <w:szCs w:val="22"/>
              </w:rPr>
            </w:pPr>
          </w:p>
          <w:p w:rsidR="009A43D9" w:rsidRDefault="00D40D51" w14:paraId="4A99242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3CD85E25"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Aging (Per Date Booked)"S</w:t>
            </w:r>
          </w:p>
          <w:p w:rsidR="009A43D9" w:rsidRDefault="00D40D51" w14:paraId="26D5DDFA"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Aging Bracket (0-30, 31-60, 61-90, 91-120, 121-180, 181-365, above 365)</w:t>
            </w:r>
          </w:p>
          <w:p w:rsidR="009A43D9" w:rsidRDefault="00D40D51" w14:paraId="0F119F90"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BOOKED (Date of AR Issuance)</w:t>
            </w:r>
          </w:p>
          <w:p w:rsidR="009A43D9" w:rsidRDefault="00D40D51" w14:paraId="0784FF9D"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PAYMENT TYPE (CLPC/BP/TRADE, ETC)</w:t>
            </w:r>
          </w:p>
          <w:p w:rsidR="009A43D9" w:rsidRDefault="00D40D51" w14:paraId="5B8962D8"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PAID</w:t>
            </w:r>
          </w:p>
          <w:p w:rsidR="009A43D9" w:rsidRDefault="00D40D51" w14:paraId="005ED6B1"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w:t>
            </w:r>
          </w:p>
          <w:p w:rsidR="009A43D9" w:rsidRDefault="00D40D51" w14:paraId="52E01C74"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Transaction No</w:t>
            </w:r>
          </w:p>
          <w:p w:rsidR="009A43D9" w:rsidRDefault="00D40D51" w14:paraId="13D01895"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Receipt No. / AR #</w:t>
            </w:r>
          </w:p>
          <w:p w:rsidR="009A43D9" w:rsidRDefault="00D40D51" w14:paraId="405F1D79"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Payor Name</w:t>
            </w:r>
          </w:p>
          <w:p w:rsidR="009A43D9" w:rsidRDefault="00D40D51" w14:paraId="60108F1E"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Declared Ref. No.</w:t>
            </w:r>
          </w:p>
          <w:p w:rsidR="009A43D9" w:rsidRDefault="00D40D51" w14:paraId="79320111"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Dollar Rate Used</w:t>
            </w:r>
          </w:p>
          <w:p w:rsidR="009A43D9" w:rsidRDefault="00D40D51" w14:paraId="0C6B25C0"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 Amount Paid</w:t>
            </w:r>
          </w:p>
          <w:p w:rsidR="009A43D9" w:rsidRDefault="00D40D51" w14:paraId="23535301"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 Amount Applied</w:t>
            </w:r>
          </w:p>
          <w:p w:rsidR="009A43D9" w:rsidRDefault="00D40D51" w14:paraId="2CFC0D04"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Amount Balance (COL.K - COL.L)</w:t>
            </w:r>
          </w:p>
          <w:p w:rsidR="009A43D9" w:rsidRDefault="00D40D51" w14:paraId="0267719D"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PAYMENT STATUS (APPLIED, EXCESS, ZERO PR, UNAPPLIED, REFUNDED, REINSTATEMENT, PRE-BOOKED)</w:t>
            </w:r>
          </w:p>
          <w:p w:rsidR="009A43D9" w:rsidRDefault="00D40D51" w14:paraId="1E83E8DB"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(IF APPLIED)</w:t>
            </w:r>
          </w:p>
          <w:p w:rsidR="009A43D9" w:rsidRDefault="00D40D51" w14:paraId="41D0B998"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APPLIED/REVERSED</w:t>
            </w:r>
          </w:p>
          <w:p w:rsidR="009A43D9" w:rsidRDefault="00D40D51" w14:paraId="6827F576"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DEPARTMENT</w:t>
            </w:r>
          </w:p>
          <w:p w:rsidR="009A43D9" w:rsidRDefault="00D40D51" w14:paraId="37BFDC2B"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MARKET SEGMENT</w:t>
            </w:r>
          </w:p>
          <w:p w:rsidR="009A43D9" w:rsidRDefault="00D40D51" w14:paraId="0DD86050"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Business Origin</w:t>
            </w:r>
          </w:p>
          <w:p w:rsidR="009A43D9" w:rsidRDefault="00D40D51" w14:paraId="7EDA3B95"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UNIT HEAD</w:t>
            </w:r>
          </w:p>
          <w:p w:rsidR="009A43D9" w:rsidRDefault="00D40D51" w14:paraId="54421105"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Account Officer</w:t>
            </w:r>
          </w:p>
          <w:p w:rsidR="009A43D9" w:rsidRDefault="00D40D51" w14:paraId="0721CA03"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MARKETING DISPOSITION (Category, Sub-category)</w:t>
            </w:r>
          </w:p>
          <w:p w:rsidR="009A43D9" w:rsidRDefault="00D40D51" w14:paraId="2B786149"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REMARKS</w:t>
            </w:r>
          </w:p>
          <w:p w:rsidR="009A43D9" w:rsidRDefault="00D40D51" w14:paraId="3A65CAF3"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No. (If for application)</w:t>
            </w:r>
          </w:p>
          <w:p w:rsidR="009A43D9" w:rsidRDefault="00D40D51" w14:paraId="0EECACB9"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Processor Name</w:t>
            </w:r>
          </w:p>
          <w:p w:rsidR="009A43D9" w:rsidRDefault="00D40D51" w14:paraId="7C7E0E14" w14:textId="77777777">
            <w:pPr>
              <w:widowControl w:val="0"/>
              <w:numPr>
                <w:ilvl w:val="0"/>
                <w:numId w:val="80"/>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DISPOSITION DATE</w:t>
            </w:r>
          </w:p>
          <w:p w:rsidR="009A43D9" w:rsidRDefault="00D40D51" w14:paraId="56693639" w14:textId="77777777">
            <w:pPr>
              <w:widowControl w:val="0"/>
              <w:numPr>
                <w:ilvl w:val="0"/>
                <w:numId w:val="80"/>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Insurer</w:t>
            </w:r>
          </w:p>
          <w:p w:rsidR="009A43D9" w:rsidP="43591555" w:rsidRDefault="00D40D51" w14:paraId="4B73E586" w14:textId="68AEA060">
            <w:pPr>
              <w:pStyle w:val="Normal"/>
              <w:widowControl w:val="0"/>
              <w:shd w:val="clear" w:color="auto" w:fill="FFFFFF" w:themeFill="background1"/>
              <w:spacing w:before="20" w:after="20"/>
              <w:rPr>
                <w:rFonts w:ascii="Arial" w:hAnsi="Arial" w:eastAsia="Calibri" w:cs="Arial"/>
                <w:color w:val="000000"/>
                <w:sz w:val="22"/>
                <w:szCs w:val="22"/>
              </w:rPr>
            </w:pPr>
            <w:r w:rsidRPr="43591555" w:rsidR="34BCF541">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12</w:t>
            </w:r>
          </w:p>
          <w:p w:rsidR="009A43D9" w:rsidRDefault="00D40D51" w14:paraId="136FC445"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Direct Payment</w:t>
            </w:r>
          </w:p>
          <w:p w:rsidR="009A43D9" w:rsidRDefault="009A43D9" w14:paraId="3C07BD89" w14:textId="77777777">
            <w:pPr>
              <w:widowControl w:val="0"/>
              <w:shd w:val="clear" w:color="auto" w:fill="FFFFFF"/>
              <w:spacing w:before="20" w:after="20"/>
              <w:rPr>
                <w:rFonts w:ascii="Arial" w:hAnsi="Arial" w:cs="Arial"/>
                <w:b/>
                <w:bCs/>
              </w:rPr>
            </w:pPr>
          </w:p>
          <w:p w:rsidR="009A43D9" w:rsidRDefault="00D40D51" w14:paraId="0404EC57"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3762E681"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Details direct payments, with Invoice No., Assured, Policy No., AR Balance, Payment Type, OR No., Date, OR Amount, Reversal Amount, OR Balance, Remarks, Processor.</w:t>
            </w:r>
          </w:p>
          <w:p w:rsidR="009A43D9" w:rsidRDefault="009A43D9" w14:paraId="63FE3489"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173E9D14"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3699DE71"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Direct Payment_&lt;date of extraction&gt;</w:t>
            </w:r>
          </w:p>
          <w:p w:rsidR="009A43D9" w:rsidRDefault="009A43D9" w14:paraId="52B8818E" w14:textId="77777777">
            <w:pPr>
              <w:widowControl w:val="0"/>
              <w:spacing w:before="20" w:after="20"/>
              <w:rPr>
                <w:rFonts w:ascii="Arial" w:hAnsi="Arial" w:eastAsia="Calibri" w:cs="Arial"/>
                <w:color w:val="000000"/>
                <w:sz w:val="22"/>
                <w:szCs w:val="22"/>
              </w:rPr>
            </w:pPr>
          </w:p>
          <w:p w:rsidR="009A43D9" w:rsidRDefault="00D40D51" w14:paraId="0AEE62AB"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2A3FBCD1" w14:textId="77777777">
            <w:pPr>
              <w:widowControl w:val="0"/>
              <w:shd w:val="clear" w:color="auto" w:fill="FFFFFF"/>
              <w:spacing w:before="20" w:after="20"/>
              <w:rPr>
                <w:rFonts w:ascii="Arial" w:hAnsi="Arial" w:eastAsia="Calibri" w:cs="Arial"/>
                <w:color w:val="000000"/>
                <w:sz w:val="22"/>
                <w:szCs w:val="22"/>
              </w:rPr>
            </w:pPr>
          </w:p>
          <w:p w:rsidR="009A43D9" w:rsidRDefault="00D40D51" w14:paraId="22FD88A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7EB1873D" w14:textId="77777777">
            <w:pPr>
              <w:widowControl w:val="0"/>
              <w:shd w:val="clear" w:color="auto" w:fill="FFFFFF"/>
              <w:spacing w:before="20" w:after="20"/>
            </w:pPr>
          </w:p>
          <w:p w:rsidR="009A43D9" w:rsidRDefault="00D40D51" w14:paraId="04846540"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4A4A9837" w14:textId="77777777">
            <w:pPr>
              <w:widowControl w:val="0"/>
              <w:shd w:val="clear" w:color="auto" w:fill="FFFFFF"/>
              <w:spacing w:before="20" w:after="20"/>
              <w:rPr>
                <w:rFonts w:ascii="Arial" w:hAnsi="Arial" w:eastAsia="Calibri" w:cs="Arial"/>
                <w:color w:val="000000"/>
                <w:sz w:val="22"/>
                <w:szCs w:val="22"/>
              </w:rPr>
            </w:pPr>
          </w:p>
          <w:p w:rsidR="009A43D9" w:rsidRDefault="00D40D51" w14:paraId="53D8466E"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2B3452D8"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700F47BD"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Assured's Name</w:t>
            </w:r>
          </w:p>
          <w:p w:rsidR="009A43D9" w:rsidRDefault="00D40D51" w14:paraId="6947DA00"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Policy Number</w:t>
            </w:r>
          </w:p>
          <w:p w:rsidR="009A43D9" w:rsidRDefault="00D40D51" w14:paraId="718F1583"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AR Balance</w:t>
            </w:r>
          </w:p>
          <w:p w:rsidR="009A43D9" w:rsidRDefault="00D40D51" w14:paraId="47523DD4"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Payment Type</w:t>
            </w:r>
          </w:p>
          <w:p w:rsidR="009A43D9" w:rsidRDefault="00D40D51" w14:paraId="2ED25A75"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Number</w:t>
            </w:r>
          </w:p>
          <w:p w:rsidR="009A43D9" w:rsidRDefault="00D40D51" w14:paraId="4D2C0345"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Date</w:t>
            </w:r>
          </w:p>
          <w:p w:rsidR="009A43D9" w:rsidRDefault="00D40D51" w14:paraId="22CBE290"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Amount</w:t>
            </w:r>
          </w:p>
          <w:p w:rsidR="009A43D9" w:rsidRDefault="00D40D51" w14:paraId="6B321FE2"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Reversal Amount</w:t>
            </w:r>
          </w:p>
          <w:p w:rsidR="009A43D9" w:rsidRDefault="00D40D51" w14:paraId="301A80F9"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OR Balance</w:t>
            </w:r>
          </w:p>
          <w:p w:rsidR="009A43D9" w:rsidRDefault="00D40D51" w14:paraId="3180CDA8"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Requestor</w:t>
            </w:r>
          </w:p>
          <w:p w:rsidR="009A43D9" w:rsidRDefault="00D40D51" w14:paraId="2067CC37" w14:textId="77777777">
            <w:pPr>
              <w:widowControl w:val="0"/>
              <w:numPr>
                <w:ilvl w:val="0"/>
                <w:numId w:val="81"/>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Processor</w:t>
            </w:r>
          </w:p>
          <w:p w:rsidR="009A43D9" w:rsidRDefault="00D40D51" w14:paraId="045BA20D" w14:textId="77777777">
            <w:pPr>
              <w:widowControl w:val="0"/>
              <w:numPr>
                <w:ilvl w:val="0"/>
                <w:numId w:val="81"/>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Remarks</w:t>
            </w:r>
          </w:p>
          <w:p w:rsidR="009A43D9" w:rsidP="43591555" w:rsidRDefault="00D40D51" w14:paraId="39F18D26" w14:textId="60942647">
            <w:pPr>
              <w:pStyle w:val="Normal"/>
              <w:widowControl w:val="0"/>
              <w:shd w:val="clear" w:color="auto" w:fill="FFFFFF" w:themeFill="background1"/>
              <w:spacing w:before="20" w:after="20"/>
              <w:rPr>
                <w:rFonts w:ascii="Arial" w:hAnsi="Arial" w:eastAsia="Calibri" w:cs="Arial"/>
                <w:color w:val="000000"/>
                <w:sz w:val="22"/>
                <w:szCs w:val="22"/>
              </w:rPr>
            </w:pPr>
            <w:r w:rsidRPr="43591555" w:rsidR="6BEBDE85">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13</w:t>
            </w:r>
          </w:p>
          <w:p w:rsidR="009A43D9" w:rsidRDefault="00D40D51" w14:paraId="103A0051"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Reinstatement Monitoring Report</w:t>
            </w:r>
          </w:p>
          <w:p w:rsidR="009A43D9" w:rsidRDefault="009A43D9" w14:paraId="5624F43B" w14:textId="77777777">
            <w:pPr>
              <w:widowControl w:val="0"/>
              <w:shd w:val="clear" w:color="auto" w:fill="FFFFFF"/>
              <w:spacing w:before="20" w:after="20"/>
              <w:rPr>
                <w:rFonts w:ascii="Arial" w:hAnsi="Arial" w:cs="Arial"/>
                <w:b/>
                <w:bCs/>
              </w:rPr>
            </w:pPr>
          </w:p>
          <w:p w:rsidR="009A43D9" w:rsidRDefault="00D40D51" w14:paraId="57D3ABF1"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2662CC45"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 monitoring report that tracks all payment reinstatement activities, including:</w:t>
            </w:r>
          </w:p>
          <w:p w:rsidR="009A43D9" w:rsidRDefault="009A43D9" w14:paraId="2A9F3CD3"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11E8327B"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Premium payment reinstatements</w:t>
            </w:r>
          </w:p>
          <w:p w:rsidR="009A43D9" w:rsidRDefault="00D40D51" w14:paraId="207EEA45"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Direct payment reinstatements</w:t>
            </w:r>
          </w:p>
          <w:p w:rsidR="009A43D9" w:rsidRDefault="00D40D51" w14:paraId="3B276E83"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Reason for reinstatement (e.g., misapplication, returned check, WTax adjustment)</w:t>
            </w:r>
          </w:p>
          <w:p w:rsidR="009A43D9" w:rsidRDefault="00D40D51" w14:paraId="703B48ED"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Status (pending approval, approved, returned)</w:t>
            </w:r>
          </w:p>
          <w:p w:rsidR="009A43D9" w:rsidRDefault="00D40D51" w14:paraId="65B59BE2"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Related invoice/AR/OR numbers</w:t>
            </w:r>
          </w:p>
          <w:p w:rsidR="009A43D9" w:rsidRDefault="00D40D51" w14:paraId="11757C98"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Amount reinstated and responsible approvers</w:t>
            </w:r>
          </w:p>
          <w:p w:rsidR="009A43D9" w:rsidRDefault="009A43D9" w14:paraId="6C71870F"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3444B9F6"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It provides visibility on the movement and corrections of previously posted payments.</w:t>
            </w:r>
          </w:p>
          <w:p w:rsidR="009A43D9" w:rsidRDefault="009A43D9" w14:paraId="7C11E962"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60FD417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286616DF"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Reinstatement Monitoring Report_&lt;date of extraction&gt;</w:t>
            </w:r>
          </w:p>
          <w:p w:rsidR="009A43D9" w:rsidRDefault="00D40D51" w14:paraId="5478A841"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575AB783" w14:textId="77777777">
            <w:pPr>
              <w:widowControl w:val="0"/>
              <w:shd w:val="clear" w:color="auto" w:fill="FFFFFF"/>
              <w:spacing w:before="20" w:after="20"/>
              <w:rPr>
                <w:rFonts w:ascii="Arial" w:hAnsi="Arial" w:eastAsia="Calibri" w:cs="Arial"/>
                <w:color w:val="000000"/>
                <w:sz w:val="22"/>
                <w:szCs w:val="22"/>
              </w:rPr>
            </w:pPr>
          </w:p>
          <w:p w:rsidR="009A43D9" w:rsidRDefault="00D40D51" w14:paraId="0D4F6B59"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246C2908" w14:textId="77777777">
            <w:pPr>
              <w:widowControl w:val="0"/>
              <w:shd w:val="clear" w:color="auto" w:fill="FFFFFF"/>
              <w:spacing w:before="20" w:after="20"/>
            </w:pPr>
          </w:p>
          <w:p w:rsidR="009A43D9" w:rsidRDefault="00D40D51" w14:paraId="5FEED6F5"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1AA19132" w14:textId="77777777">
            <w:pPr>
              <w:widowControl w:val="0"/>
              <w:shd w:val="clear" w:color="auto" w:fill="FFFFFF"/>
              <w:spacing w:before="20" w:after="20"/>
              <w:rPr>
                <w:rFonts w:ascii="Arial" w:hAnsi="Arial" w:eastAsia="Calibri" w:cs="Arial"/>
                <w:color w:val="000000"/>
                <w:sz w:val="22"/>
                <w:szCs w:val="22"/>
              </w:rPr>
            </w:pPr>
          </w:p>
          <w:p w:rsidR="009A43D9" w:rsidRDefault="00D40D51" w14:paraId="63185EB1"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37E63BF3" w14:textId="77777777">
            <w:pPr>
              <w:widowControl w:val="0"/>
              <w:numPr>
                <w:ilvl w:val="0"/>
                <w:numId w:val="8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Requested</w:t>
            </w:r>
          </w:p>
          <w:p w:rsidR="009A43D9" w:rsidRDefault="00D40D51" w14:paraId="7BC7E7C6" w14:textId="77777777">
            <w:pPr>
              <w:widowControl w:val="0"/>
              <w:numPr>
                <w:ilvl w:val="0"/>
                <w:numId w:val="8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701A4238" w14:textId="77777777">
            <w:pPr>
              <w:widowControl w:val="0"/>
              <w:numPr>
                <w:ilvl w:val="0"/>
                <w:numId w:val="8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AR Number</w:t>
            </w:r>
          </w:p>
          <w:p w:rsidR="009A43D9" w:rsidRDefault="00D40D51" w14:paraId="4760E714" w14:textId="77777777">
            <w:pPr>
              <w:widowControl w:val="0"/>
              <w:numPr>
                <w:ilvl w:val="0"/>
                <w:numId w:val="8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Amount Reinstated</w:t>
            </w:r>
          </w:p>
          <w:p w:rsidR="009A43D9" w:rsidRDefault="00D40D51" w14:paraId="5773C9D6" w14:textId="77777777">
            <w:pPr>
              <w:widowControl w:val="0"/>
              <w:numPr>
                <w:ilvl w:val="0"/>
                <w:numId w:val="8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 Name</w:t>
            </w:r>
          </w:p>
          <w:p w:rsidR="009A43D9" w:rsidRDefault="00D40D51" w14:paraId="038E8F57" w14:textId="77777777">
            <w:pPr>
              <w:widowControl w:val="0"/>
              <w:numPr>
                <w:ilvl w:val="0"/>
                <w:numId w:val="8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Processed</w:t>
            </w:r>
          </w:p>
          <w:p w:rsidR="009A43D9" w:rsidRDefault="00D40D51" w14:paraId="17F8A5A7" w14:textId="77777777">
            <w:pPr>
              <w:widowControl w:val="0"/>
              <w:numPr>
                <w:ilvl w:val="0"/>
                <w:numId w:val="82"/>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Requestor</w:t>
            </w:r>
          </w:p>
          <w:p w:rsidR="009A43D9" w:rsidRDefault="00D40D51" w14:paraId="07200C47" w14:textId="77777777">
            <w:pPr>
              <w:widowControl w:val="0"/>
              <w:numPr>
                <w:ilvl w:val="0"/>
                <w:numId w:val="82"/>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Processor</w:t>
            </w:r>
          </w:p>
          <w:p w:rsidR="009A43D9" w:rsidP="43591555" w:rsidRDefault="00D40D51" w14:paraId="4E1E336A" w14:textId="010F4ABC">
            <w:pPr>
              <w:pStyle w:val="Normal"/>
              <w:widowControl w:val="0"/>
              <w:shd w:val="clear" w:color="auto" w:fill="FFFFFF" w:themeFill="background1"/>
              <w:spacing w:before="20" w:after="20"/>
              <w:rPr>
                <w:rFonts w:ascii="Arial" w:hAnsi="Arial" w:eastAsia="Calibri" w:cs="Arial"/>
                <w:color w:val="000000"/>
                <w:sz w:val="22"/>
                <w:szCs w:val="22"/>
              </w:rPr>
            </w:pPr>
            <w:r w:rsidRPr="43591555" w:rsidR="1461E351">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14</w:t>
            </w:r>
          </w:p>
          <w:p w:rsidR="009A43D9" w:rsidRDefault="00D40D51" w14:paraId="343D7B39"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Re-Application Report</w:t>
            </w:r>
          </w:p>
          <w:p w:rsidR="009A43D9" w:rsidRDefault="009A43D9" w14:paraId="5BC88503" w14:textId="77777777">
            <w:pPr>
              <w:widowControl w:val="0"/>
              <w:shd w:val="clear" w:color="auto" w:fill="FFFFFF"/>
              <w:spacing w:before="20" w:after="20"/>
              <w:rPr>
                <w:rFonts w:ascii="Arial" w:hAnsi="Arial" w:eastAsia="Calibri" w:cs="Arial"/>
                <w:color w:val="000000"/>
                <w:sz w:val="22"/>
                <w:szCs w:val="22"/>
              </w:rPr>
            </w:pPr>
          </w:p>
          <w:p w:rsidR="009A43D9" w:rsidRDefault="00D40D51" w14:paraId="4697FB3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0DAFF7CA"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 report that lists all payments re-applied after correction.</w:t>
            </w:r>
          </w:p>
          <w:p w:rsidR="009A43D9" w:rsidRDefault="009A43D9" w14:paraId="5775F54F"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91DD0EA"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This is produced whenever payments are corrected and re-allocated.</w:t>
            </w:r>
          </w:p>
          <w:p w:rsidR="009A43D9" w:rsidRDefault="009A43D9" w14:paraId="6F6C9D5F"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54C6218"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66BB3361" w14:textId="77777777">
            <w:pPr>
              <w:widowControl w:val="0"/>
              <w:spacing w:before="20" w:after="20"/>
              <w:ind w:left="720"/>
              <w:rPr>
                <w:rFonts w:ascii="Arial" w:hAnsi="Arial" w:eastAsia="Calibri" w:cs="Arial"/>
                <w:color w:val="000000"/>
                <w:sz w:val="22"/>
                <w:szCs w:val="22"/>
              </w:rPr>
            </w:pPr>
            <w:r>
              <w:rPr>
                <w:rFonts w:ascii="Arial" w:hAnsi="Arial" w:eastAsia="Calibri" w:cs="Arial"/>
                <w:color w:val="000000"/>
                <w:sz w:val="22"/>
                <w:szCs w:val="22"/>
              </w:rPr>
              <w:t>Re-Application Report_&lt;date of extraction&gt;</w:t>
            </w:r>
          </w:p>
          <w:p w:rsidR="009A43D9" w:rsidRDefault="00D40D51" w14:paraId="14E4494E"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3A3644DA" w14:textId="77777777">
            <w:pPr>
              <w:widowControl w:val="0"/>
              <w:shd w:val="clear" w:color="auto" w:fill="FFFFFF"/>
              <w:spacing w:before="20" w:after="20"/>
              <w:rPr>
                <w:rFonts w:ascii="Arial" w:hAnsi="Arial" w:eastAsia="Calibri" w:cs="Arial"/>
                <w:color w:val="000000"/>
                <w:sz w:val="22"/>
                <w:szCs w:val="22"/>
              </w:rPr>
            </w:pPr>
          </w:p>
          <w:p w:rsidR="009A43D9" w:rsidRDefault="00D40D51" w14:paraId="18BF1385"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3B4902DB" w14:textId="77777777">
            <w:pPr>
              <w:widowControl w:val="0"/>
              <w:shd w:val="clear" w:color="auto" w:fill="FFFFFF"/>
              <w:spacing w:before="20" w:after="20"/>
            </w:pPr>
          </w:p>
          <w:p w:rsidR="009A43D9" w:rsidRDefault="00D40D51" w14:paraId="7173C59C"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32842F1D" w14:textId="77777777">
            <w:pPr>
              <w:widowControl w:val="0"/>
              <w:shd w:val="clear" w:color="auto" w:fill="FFFFFF"/>
              <w:spacing w:before="20" w:after="20"/>
              <w:rPr>
                <w:rFonts w:ascii="Arial" w:hAnsi="Arial" w:eastAsia="Calibri" w:cs="Arial"/>
                <w:color w:val="000000"/>
                <w:sz w:val="22"/>
                <w:szCs w:val="22"/>
              </w:rPr>
            </w:pPr>
          </w:p>
          <w:p w:rsidR="009A43D9" w:rsidRDefault="00D40D51" w14:paraId="0430C8D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3F76BABE"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Posted by GL</w:t>
            </w:r>
          </w:p>
          <w:p w:rsidR="009A43D9" w:rsidRDefault="00D40D51" w14:paraId="3916FBC9"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Applied</w:t>
            </w:r>
          </w:p>
          <w:p w:rsidR="009A43D9" w:rsidRDefault="00D40D51" w14:paraId="156B81AE"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3DA6273F"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 Name</w:t>
            </w:r>
          </w:p>
          <w:p w:rsidR="009A43D9" w:rsidRDefault="00D40D51" w14:paraId="08DF5A7C"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Amount for Reapplication</w:t>
            </w:r>
          </w:p>
          <w:p w:rsidR="009A43D9" w:rsidRDefault="00D40D51" w14:paraId="47E251A5"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Reinstatement Transaction No.</w:t>
            </w:r>
          </w:p>
          <w:p w:rsidR="009A43D9" w:rsidRDefault="00D40D51" w14:paraId="7ED55284"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Requested by</w:t>
            </w:r>
          </w:p>
          <w:p w:rsidR="009A43D9" w:rsidRDefault="00D40D51" w14:paraId="7768E109"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Reason for Reinstatement</w:t>
            </w:r>
          </w:p>
          <w:p w:rsidR="009A43D9" w:rsidRDefault="00D40D51" w14:paraId="06775BEF" w14:textId="77777777">
            <w:pPr>
              <w:widowControl w:val="0"/>
              <w:numPr>
                <w:ilvl w:val="0"/>
                <w:numId w:val="83"/>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TAT Reapplication</w:t>
            </w:r>
          </w:p>
          <w:p w:rsidR="009A43D9" w:rsidRDefault="00D40D51" w14:paraId="680D8845" w14:textId="77777777">
            <w:pPr>
              <w:widowControl w:val="0"/>
              <w:numPr>
                <w:ilvl w:val="0"/>
                <w:numId w:val="83"/>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TAT Reinstatement process</w:t>
            </w:r>
          </w:p>
          <w:p w:rsidR="009A43D9" w:rsidP="43591555" w:rsidRDefault="00D40D51" w14:paraId="33CFEC6B" w14:textId="46102DC4">
            <w:pPr>
              <w:pStyle w:val="Normal"/>
              <w:widowControl w:val="0"/>
              <w:shd w:val="clear" w:color="auto" w:fill="FFFFFF" w:themeFill="background1"/>
              <w:spacing w:before="20" w:after="20"/>
              <w:rPr>
                <w:rFonts w:ascii="Arial" w:hAnsi="Arial" w:eastAsia="Calibri" w:cs="Arial"/>
                <w:color w:val="000000"/>
                <w:sz w:val="22"/>
                <w:szCs w:val="22"/>
              </w:rPr>
            </w:pPr>
            <w:r w:rsidRPr="43591555" w:rsidR="506A698D">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15</w:t>
            </w:r>
          </w:p>
          <w:p w:rsidR="009A43D9" w:rsidRDefault="00D40D51" w14:paraId="4FDD1CF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Certification of Payment</w:t>
            </w:r>
          </w:p>
          <w:p w:rsidR="009A43D9" w:rsidRDefault="009A43D9" w14:paraId="711CDE5E" w14:textId="77777777">
            <w:pPr>
              <w:widowControl w:val="0"/>
              <w:shd w:val="clear" w:color="auto" w:fill="FFFFFF"/>
              <w:spacing w:before="20" w:after="20"/>
              <w:rPr>
                <w:rFonts w:ascii="Arial" w:hAnsi="Arial" w:cs="Arial"/>
                <w:b/>
                <w:bCs/>
              </w:rPr>
            </w:pPr>
          </w:p>
          <w:p w:rsidR="009A43D9" w:rsidRDefault="00D40D51" w14:paraId="0038934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074BB187"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 report that generates a formal certification that payment has been:</w:t>
            </w:r>
          </w:p>
          <w:p w:rsidR="009A43D9" w:rsidRDefault="009A43D9" w14:paraId="6A2BC585"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1911C3E7"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Received</w:t>
            </w:r>
          </w:p>
          <w:p w:rsidR="009A43D9" w:rsidRDefault="00D40D51" w14:paraId="2D35B301"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Processed</w:t>
            </w:r>
          </w:p>
          <w:p w:rsidR="009A43D9" w:rsidRDefault="00D40D51" w14:paraId="7AFD5ED8"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Applied to a specific invoice or policy</w:t>
            </w:r>
          </w:p>
          <w:p w:rsidR="009A43D9" w:rsidRDefault="009A43D9" w14:paraId="49A616B1"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46C1604D"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2E4B4B1B"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Certification of Payment_&lt;date of extraction&gt;</w:t>
            </w:r>
          </w:p>
          <w:p w:rsidR="009A43D9" w:rsidRDefault="009A43D9" w14:paraId="3B4B52B0" w14:textId="77777777">
            <w:pPr>
              <w:widowControl w:val="0"/>
              <w:spacing w:before="20" w:after="20"/>
              <w:rPr>
                <w:rFonts w:ascii="Arial" w:hAnsi="Arial" w:eastAsia="Calibri" w:cs="Arial"/>
                <w:color w:val="000000"/>
                <w:sz w:val="22"/>
                <w:szCs w:val="22"/>
              </w:rPr>
            </w:pPr>
          </w:p>
          <w:p w:rsidR="009A43D9" w:rsidRDefault="00D40D51" w14:paraId="2819F624"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6A8F822E" w14:textId="77777777">
            <w:pPr>
              <w:widowControl w:val="0"/>
              <w:shd w:val="clear" w:color="auto" w:fill="FFFFFF"/>
              <w:spacing w:before="20" w:after="20"/>
              <w:rPr>
                <w:rFonts w:ascii="Arial" w:hAnsi="Arial" w:eastAsia="Calibri" w:cs="Arial"/>
                <w:color w:val="000000"/>
                <w:sz w:val="22"/>
                <w:szCs w:val="22"/>
              </w:rPr>
            </w:pPr>
          </w:p>
          <w:p w:rsidR="009A43D9" w:rsidRDefault="00D40D51" w14:paraId="5A7B28F0"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2EA75E83" w14:textId="77777777">
            <w:pPr>
              <w:widowControl w:val="0"/>
              <w:shd w:val="clear" w:color="auto" w:fill="FFFFFF"/>
              <w:spacing w:before="20" w:after="20"/>
            </w:pPr>
          </w:p>
          <w:p w:rsidR="009A43D9" w:rsidRDefault="00D40D51" w14:paraId="770CBFBA"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4AC4FE2F" w14:textId="77777777">
            <w:pPr>
              <w:widowControl w:val="0"/>
              <w:shd w:val="clear" w:color="auto" w:fill="FFFFFF"/>
              <w:spacing w:before="20" w:after="20"/>
              <w:rPr>
                <w:rFonts w:ascii="Arial" w:hAnsi="Arial" w:eastAsia="Calibri" w:cs="Arial"/>
                <w:color w:val="000000"/>
                <w:sz w:val="22"/>
                <w:szCs w:val="22"/>
              </w:rPr>
            </w:pPr>
          </w:p>
          <w:p w:rsidR="009A43D9" w:rsidRDefault="00D40D51" w14:paraId="57D4B075"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792D653D" w14:textId="77777777">
            <w:pPr>
              <w:widowControl w:val="0"/>
              <w:numPr>
                <w:ilvl w:val="0"/>
                <w:numId w:val="8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AR Number</w:t>
            </w:r>
          </w:p>
          <w:p w:rsidR="009A43D9" w:rsidRDefault="00D40D51" w14:paraId="5587E62B" w14:textId="77777777">
            <w:pPr>
              <w:widowControl w:val="0"/>
              <w:numPr>
                <w:ilvl w:val="0"/>
                <w:numId w:val="8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Policy Number</w:t>
            </w:r>
          </w:p>
          <w:p w:rsidR="009A43D9" w:rsidRDefault="00D40D51" w14:paraId="2F33DD88" w14:textId="77777777">
            <w:pPr>
              <w:widowControl w:val="0"/>
              <w:numPr>
                <w:ilvl w:val="0"/>
                <w:numId w:val="8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Requesting Market Unit</w:t>
            </w:r>
          </w:p>
          <w:p w:rsidR="009A43D9" w:rsidRDefault="00D40D51" w14:paraId="198F36A6" w14:textId="77777777">
            <w:pPr>
              <w:widowControl w:val="0"/>
              <w:numPr>
                <w:ilvl w:val="0"/>
                <w:numId w:val="84"/>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(COP) Issued</w:t>
            </w:r>
          </w:p>
          <w:p w:rsidR="009A43D9" w:rsidRDefault="00D40D51" w14:paraId="7303DA7B" w14:textId="77777777">
            <w:pPr>
              <w:widowControl w:val="0"/>
              <w:numPr>
                <w:ilvl w:val="0"/>
                <w:numId w:val="84"/>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Series Number</w:t>
            </w:r>
          </w:p>
          <w:p w:rsidR="009A43D9" w:rsidP="43591555" w:rsidRDefault="00D40D51" w14:paraId="0EB5E791" w14:textId="3D9537D0">
            <w:pPr>
              <w:pStyle w:val="Normal"/>
              <w:widowControl w:val="0"/>
              <w:shd w:val="clear" w:color="auto" w:fill="FFFFFF" w:themeFill="background1"/>
              <w:spacing w:before="20" w:after="20"/>
              <w:rPr>
                <w:rFonts w:ascii="Arial" w:hAnsi="Arial" w:eastAsia="Calibri" w:cs="Arial"/>
                <w:color w:val="000000"/>
                <w:sz w:val="22"/>
                <w:szCs w:val="22"/>
              </w:rPr>
            </w:pPr>
            <w:r w:rsidRPr="43591555" w:rsidR="1F36A251">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16</w:t>
            </w:r>
          </w:p>
          <w:p w:rsidR="009A43D9" w:rsidRDefault="00D40D51" w14:paraId="19CF3FAF"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Reinstatement</w:t>
            </w:r>
          </w:p>
          <w:p w:rsidR="009A43D9" w:rsidRDefault="009A43D9" w14:paraId="5B09ED56" w14:textId="77777777">
            <w:pPr>
              <w:widowControl w:val="0"/>
              <w:shd w:val="clear" w:color="auto" w:fill="FFFFFF"/>
              <w:spacing w:before="20" w:after="20"/>
              <w:rPr>
                <w:rFonts w:ascii="Arial" w:hAnsi="Arial" w:cs="Arial"/>
                <w:b/>
                <w:bCs/>
              </w:rPr>
            </w:pPr>
          </w:p>
          <w:p w:rsidR="009A43D9" w:rsidRDefault="00D40D51" w14:paraId="7C1C940E"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01A7BA05"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 detailed report of completed reinstatement transactions, showing:</w:t>
            </w:r>
          </w:p>
          <w:p w:rsidR="009A43D9" w:rsidRDefault="009A43D9" w14:paraId="5812E170"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2DA6152"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Payment reinstated</w:t>
            </w:r>
          </w:p>
          <w:p w:rsidR="009A43D9" w:rsidRDefault="00D40D51" w14:paraId="6A8E4224"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Adjustment entries generated</w:t>
            </w:r>
          </w:p>
          <w:p w:rsidR="009A43D9" w:rsidRDefault="00D40D51" w14:paraId="4B7458DB"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Updated PR Balance/DTIP balances</w:t>
            </w:r>
          </w:p>
          <w:p w:rsidR="009A43D9" w:rsidRDefault="00D40D51" w14:paraId="0CA5521B"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User and approval workflow trail</w:t>
            </w:r>
          </w:p>
          <w:p w:rsidR="009A43D9" w:rsidRDefault="009A43D9" w14:paraId="278AFD40"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59219D1B"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3FFA11ED"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Reinstatement_&lt;date of extraction&gt;</w:t>
            </w:r>
          </w:p>
          <w:p w:rsidR="009A43D9" w:rsidRDefault="009A43D9" w14:paraId="29DB5971" w14:textId="77777777">
            <w:pPr>
              <w:widowControl w:val="0"/>
              <w:spacing w:before="20" w:after="20"/>
              <w:rPr>
                <w:rFonts w:ascii="Arial" w:hAnsi="Arial" w:eastAsia="Calibri" w:cs="Arial"/>
                <w:color w:val="000000"/>
                <w:sz w:val="22"/>
                <w:szCs w:val="22"/>
              </w:rPr>
            </w:pPr>
          </w:p>
          <w:p w:rsidR="009A43D9" w:rsidRDefault="00D40D51" w14:paraId="26FFFFBA"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70F35735" w14:textId="77777777">
            <w:pPr>
              <w:widowControl w:val="0"/>
              <w:shd w:val="clear" w:color="auto" w:fill="FFFFFF"/>
              <w:spacing w:before="20" w:after="20"/>
              <w:rPr>
                <w:rFonts w:ascii="Arial" w:hAnsi="Arial" w:eastAsia="Calibri" w:cs="Arial"/>
                <w:color w:val="000000"/>
                <w:sz w:val="22"/>
                <w:szCs w:val="22"/>
              </w:rPr>
            </w:pPr>
          </w:p>
          <w:p w:rsidR="009A43D9" w:rsidRDefault="00D40D51" w14:paraId="43326D69"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5D255343" w14:textId="77777777">
            <w:pPr>
              <w:widowControl w:val="0"/>
              <w:shd w:val="clear" w:color="auto" w:fill="FFFFFF"/>
              <w:spacing w:before="20" w:after="20"/>
            </w:pPr>
          </w:p>
          <w:p w:rsidR="009A43D9" w:rsidRDefault="00D40D51" w14:paraId="2802B8FD"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552C276D" w14:textId="77777777">
            <w:pPr>
              <w:widowControl w:val="0"/>
              <w:shd w:val="clear" w:color="auto" w:fill="FFFFFF"/>
              <w:spacing w:before="20" w:after="20"/>
              <w:rPr>
                <w:rFonts w:ascii="Arial" w:hAnsi="Arial" w:eastAsia="Calibri" w:cs="Arial"/>
                <w:color w:val="000000"/>
                <w:sz w:val="22"/>
                <w:szCs w:val="22"/>
              </w:rPr>
            </w:pPr>
          </w:p>
          <w:p w:rsidR="009A43D9" w:rsidRDefault="00D40D51" w14:paraId="578D3460"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69CE3E59" w14:textId="77777777">
            <w:pPr>
              <w:widowControl w:val="0"/>
              <w:numPr>
                <w:ilvl w:val="0"/>
                <w:numId w:val="8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77BCC764" w14:textId="77777777">
            <w:pPr>
              <w:widowControl w:val="0"/>
              <w:numPr>
                <w:ilvl w:val="0"/>
                <w:numId w:val="8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w:t>
            </w:r>
          </w:p>
          <w:p w:rsidR="009A43D9" w:rsidRDefault="00D40D51" w14:paraId="558350B8" w14:textId="77777777">
            <w:pPr>
              <w:widowControl w:val="0"/>
              <w:numPr>
                <w:ilvl w:val="0"/>
                <w:numId w:val="8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AR Number</w:t>
            </w:r>
          </w:p>
          <w:p w:rsidR="009A43D9" w:rsidRDefault="00D40D51" w14:paraId="0C81ED6D" w14:textId="77777777">
            <w:pPr>
              <w:widowControl w:val="0"/>
              <w:numPr>
                <w:ilvl w:val="0"/>
                <w:numId w:val="8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Months</w:t>
            </w:r>
          </w:p>
          <w:p w:rsidR="009A43D9" w:rsidRDefault="00D40D51" w14:paraId="0B44875B" w14:textId="77777777">
            <w:pPr>
              <w:widowControl w:val="0"/>
              <w:numPr>
                <w:ilvl w:val="0"/>
                <w:numId w:val="8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No. of Request</w:t>
            </w:r>
          </w:p>
          <w:p w:rsidR="009A43D9" w:rsidRDefault="00D40D51" w14:paraId="6631DAA4" w14:textId="77777777">
            <w:pPr>
              <w:widowControl w:val="0"/>
              <w:numPr>
                <w:ilvl w:val="0"/>
                <w:numId w:val="8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Processed (TAT)</w:t>
            </w:r>
          </w:p>
          <w:p w:rsidR="009A43D9" w:rsidRDefault="00D40D51" w14:paraId="3B4CB8D5" w14:textId="77777777">
            <w:pPr>
              <w:widowControl w:val="0"/>
              <w:numPr>
                <w:ilvl w:val="0"/>
                <w:numId w:val="85"/>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Re-applied (TAT)</w:t>
            </w:r>
          </w:p>
          <w:p w:rsidR="009A43D9" w:rsidRDefault="00D40D51" w14:paraId="61E3335F" w14:textId="77777777">
            <w:pPr>
              <w:widowControl w:val="0"/>
              <w:numPr>
                <w:ilvl w:val="0"/>
                <w:numId w:val="85"/>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Instance of Mis-application</w:t>
            </w:r>
          </w:p>
          <w:p w:rsidR="009A43D9" w:rsidP="43591555" w:rsidRDefault="00D40D51" w14:paraId="111B77A1" w14:textId="1955BDCE">
            <w:pPr>
              <w:pStyle w:val="Normal"/>
              <w:widowControl w:val="0"/>
              <w:shd w:val="clear" w:color="auto" w:fill="FFFFFF" w:themeFill="background1"/>
              <w:spacing w:before="20" w:after="20"/>
            </w:pPr>
            <w:r w:rsidRPr="43591555" w:rsidR="3543B3B2">
              <w:rPr>
                <w:rFonts w:ascii="Arial" w:hAnsi="Arial" w:eastAsia="Calibri" w:cs="Arial"/>
                <w:color w:val="000000" w:themeColor="text1" w:themeTint="FF" w:themeShade="FF"/>
                <w:sz w:val="22"/>
                <w:szCs w:val="22"/>
              </w:rPr>
              <w:t>FRS.CSH.09.02.</w:t>
            </w:r>
            <w:r w:rsidR="00D40D51">
              <w:rPr>
                <w:rFonts w:ascii="Arial" w:hAnsi="Arial" w:cs="Arial"/>
              </w:rPr>
              <w:t>17</w:t>
            </w:r>
          </w:p>
          <w:p w:rsidR="009A43D9" w:rsidRDefault="00D40D51" w14:paraId="031BE820"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Report Name:</w:t>
            </w:r>
            <w:r>
              <w:rPr>
                <w:rFonts w:ascii="Arial" w:hAnsi="Arial" w:eastAsia="Calibri" w:cs="Arial"/>
                <w:b/>
                <w:bCs/>
                <w:color w:val="000000"/>
                <w:sz w:val="22"/>
                <w:szCs w:val="22"/>
              </w:rPr>
              <w:t xml:space="preserve"> CWT Monitoring Report (Premium)</w:t>
            </w:r>
          </w:p>
          <w:p w:rsidR="009A43D9" w:rsidRDefault="009A43D9" w14:paraId="1F8AFB83" w14:textId="77777777">
            <w:pPr>
              <w:widowControl w:val="0"/>
              <w:shd w:val="clear" w:color="auto" w:fill="FFFFFF"/>
              <w:spacing w:before="20" w:after="20"/>
              <w:rPr>
                <w:rFonts w:ascii="Arial" w:hAnsi="Arial" w:cs="Arial"/>
                <w:b/>
                <w:bCs/>
              </w:rPr>
            </w:pPr>
          </w:p>
          <w:p w:rsidR="009A43D9" w:rsidRDefault="00D40D51" w14:paraId="6DAA308C"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3407A55E"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This report concerns withholding tax applied to premium payments, and includes:</w:t>
            </w:r>
          </w:p>
          <w:p w:rsidR="009A43D9" w:rsidRDefault="009A43D9" w14:paraId="68342FE7"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210764BC"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Invoice number</w:t>
            </w:r>
          </w:p>
          <w:p w:rsidR="009A43D9" w:rsidRDefault="00D40D51" w14:paraId="34B18C62"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Payee</w:t>
            </w:r>
          </w:p>
          <w:p w:rsidR="009A43D9" w:rsidRDefault="00D40D51" w14:paraId="2F3EF2DA"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WTax base amount</w:t>
            </w:r>
          </w:p>
          <w:p w:rsidR="009A43D9" w:rsidRDefault="00D40D51" w14:paraId="14AFC661"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Withholding tax amount (usually 2%)</w:t>
            </w:r>
          </w:p>
          <w:p w:rsidR="009A43D9" w:rsidRDefault="00D40D51" w14:paraId="4B5D8FC0"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BIR 2307 tagging per invoice</w:t>
            </w:r>
          </w:p>
          <w:p w:rsidR="009A43D9" w:rsidRDefault="00D40D51" w14:paraId="41AE46BA"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WTax effect on remittance and AR balances</w:t>
            </w:r>
          </w:p>
          <w:p w:rsidR="009A43D9" w:rsidRDefault="009A43D9" w14:paraId="40776332"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6FF654B5"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Used for reconciliation and BIR 2307 submission.</w:t>
            </w:r>
          </w:p>
          <w:p w:rsidR="009A43D9" w:rsidRDefault="009A43D9" w14:paraId="107E9FD5"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1AD19534"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40E57E60"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CWT Monitoring Report (Premium)_&lt;date of extraction&gt;</w:t>
            </w:r>
          </w:p>
          <w:p w:rsidR="009A43D9" w:rsidRDefault="009A43D9" w14:paraId="564A82CB" w14:textId="77777777">
            <w:pPr>
              <w:widowControl w:val="0"/>
              <w:spacing w:before="20" w:after="20"/>
              <w:rPr>
                <w:rFonts w:ascii="Arial" w:hAnsi="Arial" w:eastAsia="Calibri" w:cs="Arial"/>
                <w:color w:val="000000"/>
                <w:sz w:val="22"/>
                <w:szCs w:val="22"/>
              </w:rPr>
            </w:pPr>
          </w:p>
          <w:p w:rsidR="009A43D9" w:rsidRDefault="00D40D51" w14:paraId="4C1204C2"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9A43D9" w14:paraId="3CE28D4A" w14:textId="77777777">
            <w:pPr>
              <w:widowControl w:val="0"/>
              <w:shd w:val="clear" w:color="auto" w:fill="FFFFFF"/>
              <w:spacing w:before="20" w:after="20"/>
              <w:rPr>
                <w:rFonts w:ascii="Arial" w:hAnsi="Arial" w:eastAsia="Calibri" w:cs="Arial"/>
                <w:color w:val="000000"/>
                <w:sz w:val="22"/>
                <w:szCs w:val="22"/>
              </w:rPr>
            </w:pPr>
          </w:p>
          <w:p w:rsidR="009A43D9" w:rsidRDefault="00D40D51" w14:paraId="3AAA2114"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03E60B2D" w14:textId="77777777">
            <w:pPr>
              <w:widowControl w:val="0"/>
              <w:shd w:val="clear" w:color="auto" w:fill="FFFFFF"/>
              <w:spacing w:before="20" w:after="20"/>
            </w:pPr>
          </w:p>
          <w:p w:rsidR="009A43D9" w:rsidRDefault="00D40D51" w14:paraId="49C2FF6C"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41A1092D" w14:textId="77777777">
            <w:pPr>
              <w:widowControl w:val="0"/>
              <w:shd w:val="clear" w:color="auto" w:fill="FFFFFF"/>
              <w:spacing w:before="20" w:after="20"/>
              <w:rPr>
                <w:rFonts w:ascii="Arial" w:hAnsi="Arial" w:eastAsia="Calibri" w:cs="Arial"/>
                <w:color w:val="000000"/>
                <w:sz w:val="22"/>
                <w:szCs w:val="22"/>
              </w:rPr>
            </w:pPr>
          </w:p>
          <w:p w:rsidR="009A43D9" w:rsidRDefault="00D40D51" w14:paraId="4B906218"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3E3DFFAA"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Item No.</w:t>
            </w:r>
          </w:p>
          <w:p w:rsidR="009A43D9" w:rsidRDefault="00D40D51" w14:paraId="0B508191"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Invoice No.</w:t>
            </w:r>
          </w:p>
          <w:p w:rsidR="009A43D9" w:rsidRDefault="00D40D51" w14:paraId="4E01BAE6"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Assured Name</w:t>
            </w:r>
          </w:p>
          <w:p w:rsidR="009A43D9" w:rsidRDefault="00D40D51" w14:paraId="3AB33806"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Inception Date</w:t>
            </w:r>
          </w:p>
          <w:p w:rsidR="009A43D9" w:rsidRDefault="00D40D51" w14:paraId="72BAC2FD"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Expiry Date</w:t>
            </w:r>
          </w:p>
          <w:p w:rsidR="009A43D9" w:rsidRDefault="00D40D51" w14:paraId="3F0D94F2"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Policy No.</w:t>
            </w:r>
          </w:p>
          <w:p w:rsidR="009A43D9" w:rsidRDefault="00D40D51" w14:paraId="0C125E06"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Insurance Company</w:t>
            </w:r>
          </w:p>
          <w:p w:rsidR="009A43D9" w:rsidRDefault="00D40D51" w14:paraId="28B5433D"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Basic Premium</w:t>
            </w:r>
          </w:p>
          <w:p w:rsidR="009A43D9" w:rsidRDefault="00D40D51" w14:paraId="736D06DC"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W/held</w:t>
            </w:r>
          </w:p>
          <w:p w:rsidR="009A43D9" w:rsidRDefault="00D40D51" w14:paraId="7ADDA7A6"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Prepared by</w:t>
            </w:r>
          </w:p>
          <w:p w:rsidR="009A43D9" w:rsidRDefault="00D40D51" w14:paraId="214437C8"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Reviewed by</w:t>
            </w:r>
          </w:p>
          <w:p w:rsidR="009A43D9" w:rsidRDefault="00D40D51" w14:paraId="3F98D743" w14:textId="77777777">
            <w:pPr>
              <w:widowControl w:val="0"/>
              <w:numPr>
                <w:ilvl w:val="0"/>
                <w:numId w:val="86"/>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Received by</w:t>
            </w:r>
          </w:p>
          <w:p w:rsidR="009A43D9" w:rsidRDefault="009A43D9" w14:paraId="03CC5A65" w14:textId="77777777">
            <w:pPr>
              <w:widowControl w:val="0"/>
              <w:shd w:val="clear" w:color="auto" w:fill="FFFFFF"/>
              <w:spacing w:before="20" w:after="20"/>
              <w:rPr>
                <w:rFonts w:ascii="Arial" w:hAnsi="Arial" w:eastAsia="Calibri" w:cs="Arial"/>
                <w:color w:val="000000"/>
                <w:sz w:val="22"/>
                <w:szCs w:val="22"/>
              </w:rPr>
            </w:pPr>
          </w:p>
          <w:p w:rsidR="009A43D9" w:rsidP="43591555" w:rsidRDefault="00D40D51" w14:paraId="526D80A2" w14:textId="4C20017C">
            <w:pPr>
              <w:pStyle w:val="Normal"/>
              <w:widowControl w:val="0"/>
              <w:shd w:val="clear" w:color="auto" w:fill="FFFFFF" w:themeFill="background1"/>
              <w:spacing w:before="20" w:after="20"/>
              <w:rPr>
                <w:rFonts w:ascii="Arial" w:hAnsi="Arial" w:eastAsia="Calibri" w:cs="Arial"/>
                <w:color w:val="000000"/>
                <w:sz w:val="22"/>
                <w:szCs w:val="22"/>
              </w:rPr>
            </w:pPr>
            <w:r w:rsidRPr="43591555" w:rsidR="7C4CDEE0">
              <w:rPr>
                <w:rFonts w:ascii="Arial" w:hAnsi="Arial" w:eastAsia="Calibri" w:cs="Arial"/>
                <w:color w:val="000000" w:themeColor="text1" w:themeTint="FF" w:themeShade="FF"/>
                <w:sz w:val="22"/>
                <w:szCs w:val="22"/>
              </w:rPr>
              <w:t>FRS.CSH.09.02.</w:t>
            </w:r>
            <w:r w:rsidRPr="43591555" w:rsidR="00D40D51">
              <w:rPr>
                <w:rFonts w:ascii="Arial" w:hAnsi="Arial" w:eastAsia="Calibri" w:cs="Arial"/>
                <w:color w:val="000000" w:themeColor="text1" w:themeTint="FF" w:themeShade="FF"/>
                <w:sz w:val="22"/>
                <w:szCs w:val="22"/>
              </w:rPr>
              <w:t>18</w:t>
            </w:r>
          </w:p>
          <w:p w:rsidR="009A43D9" w:rsidRDefault="00D40D51" w14:paraId="136892B3"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 xml:space="preserve">Report Name: </w:t>
            </w:r>
            <w:r>
              <w:rPr>
                <w:rFonts w:ascii="Arial" w:hAnsi="Arial" w:eastAsia="Calibri" w:cs="Arial"/>
                <w:b/>
                <w:bCs/>
                <w:color w:val="000000"/>
                <w:sz w:val="22"/>
                <w:szCs w:val="22"/>
              </w:rPr>
              <w:t>Summary Per Disposition –</w:t>
            </w:r>
            <w:r>
              <w:rPr>
                <w:rFonts w:ascii="Arial" w:hAnsi="Arial" w:eastAsia="Calibri" w:cs="Arial"/>
                <w:b/>
                <w:bCs/>
                <w:color w:val="FF0000"/>
                <w:sz w:val="22"/>
                <w:szCs w:val="22"/>
              </w:rPr>
              <w:t xml:space="preserve"> Remittance</w:t>
            </w:r>
          </w:p>
          <w:p w:rsidR="009A43D9" w:rsidRDefault="00D40D51" w14:paraId="7D3FD25E"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Description:</w:t>
            </w:r>
          </w:p>
          <w:p w:rsidR="009A43D9" w:rsidRDefault="00D40D51" w14:paraId="7C0F6AAD"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This report groups unapplied payments by disposition type:</w:t>
            </w:r>
          </w:p>
          <w:p w:rsidR="009A43D9" w:rsidRDefault="009A43D9" w14:paraId="63ACB6A2" w14:textId="77777777">
            <w:pPr>
              <w:widowControl w:val="0"/>
              <w:shd w:val="clear" w:color="auto" w:fill="FFFFFF"/>
              <w:spacing w:before="20" w:after="20"/>
              <w:ind w:left="720"/>
              <w:rPr>
                <w:rFonts w:ascii="Arial" w:hAnsi="Arial" w:eastAsia="Calibri" w:cs="Arial"/>
                <w:color w:val="FF0000"/>
                <w:sz w:val="22"/>
                <w:szCs w:val="22"/>
              </w:rPr>
            </w:pPr>
          </w:p>
          <w:p w:rsidR="009A43D9" w:rsidRDefault="00D40D51" w14:paraId="76CA373E" w14:textId="77777777">
            <w:pPr>
              <w:widowControl w:val="0"/>
              <w:shd w:val="clear" w:color="auto" w:fill="FFFFFF"/>
              <w:spacing w:before="20" w:after="20"/>
              <w:ind w:left="720"/>
              <w:rPr>
                <w:rFonts w:ascii="Arial" w:hAnsi="Arial" w:eastAsia="Calibri" w:cs="Arial"/>
                <w:color w:val="FF0000"/>
                <w:sz w:val="22"/>
                <w:szCs w:val="22"/>
              </w:rPr>
            </w:pPr>
            <w:r>
              <w:rPr>
                <w:rFonts w:ascii="Arial" w:hAnsi="Arial" w:eastAsia="Calibri" w:cs="Arial"/>
                <w:color w:val="FF0000"/>
                <w:sz w:val="22"/>
                <w:szCs w:val="22"/>
              </w:rPr>
              <w:t>For Booking</w:t>
            </w:r>
          </w:p>
          <w:p w:rsidR="009A43D9" w:rsidRDefault="00D40D51" w14:paraId="6E5A9773" w14:textId="77777777">
            <w:pPr>
              <w:widowControl w:val="0"/>
              <w:shd w:val="clear" w:color="auto" w:fill="FFFFFF"/>
              <w:spacing w:before="20" w:after="20"/>
              <w:ind w:left="720"/>
              <w:rPr>
                <w:rFonts w:ascii="Arial" w:hAnsi="Arial" w:eastAsia="Calibri" w:cs="Arial"/>
                <w:color w:val="FF0000"/>
                <w:sz w:val="22"/>
                <w:szCs w:val="22"/>
              </w:rPr>
            </w:pPr>
            <w:r>
              <w:rPr>
                <w:rFonts w:ascii="Arial" w:hAnsi="Arial" w:eastAsia="Calibri" w:cs="Arial"/>
                <w:color w:val="FF0000"/>
                <w:sz w:val="22"/>
                <w:szCs w:val="22"/>
              </w:rPr>
              <w:t>For Reinstatement</w:t>
            </w:r>
          </w:p>
          <w:p w:rsidR="009A43D9" w:rsidRDefault="00D40D51" w14:paraId="53587369" w14:textId="77777777">
            <w:pPr>
              <w:widowControl w:val="0"/>
              <w:shd w:val="clear" w:color="auto" w:fill="FFFFFF"/>
              <w:spacing w:before="20" w:after="20"/>
              <w:ind w:left="720"/>
              <w:rPr>
                <w:rFonts w:ascii="Arial" w:hAnsi="Arial" w:eastAsia="Calibri" w:cs="Arial"/>
                <w:color w:val="FF0000"/>
                <w:sz w:val="22"/>
                <w:szCs w:val="22"/>
              </w:rPr>
            </w:pPr>
            <w:r>
              <w:rPr>
                <w:rFonts w:ascii="Arial" w:hAnsi="Arial" w:eastAsia="Calibri" w:cs="Arial"/>
                <w:color w:val="FF0000"/>
                <w:sz w:val="22"/>
                <w:szCs w:val="22"/>
              </w:rPr>
              <w:t>For Refund</w:t>
            </w:r>
          </w:p>
          <w:p w:rsidR="009A43D9" w:rsidRDefault="00D40D51" w14:paraId="27394AE7" w14:textId="77777777">
            <w:pPr>
              <w:widowControl w:val="0"/>
              <w:shd w:val="clear" w:color="auto" w:fill="FFFFFF"/>
              <w:spacing w:before="20" w:after="20"/>
              <w:ind w:left="720"/>
              <w:rPr>
                <w:rFonts w:ascii="Arial" w:hAnsi="Arial" w:eastAsia="Calibri" w:cs="Arial"/>
                <w:color w:val="FF0000"/>
                <w:sz w:val="22"/>
                <w:szCs w:val="22"/>
              </w:rPr>
            </w:pPr>
            <w:r>
              <w:rPr>
                <w:rFonts w:ascii="Arial" w:hAnsi="Arial" w:eastAsia="Calibri" w:cs="Arial"/>
                <w:color w:val="FF0000"/>
                <w:sz w:val="22"/>
                <w:szCs w:val="22"/>
              </w:rPr>
              <w:t>For Re-application</w:t>
            </w:r>
          </w:p>
          <w:p w:rsidR="009A43D9" w:rsidRDefault="00D40D51" w14:paraId="651B4FA6" w14:textId="77777777">
            <w:pPr>
              <w:widowControl w:val="0"/>
              <w:shd w:val="clear" w:color="auto" w:fill="FFFFFF"/>
              <w:spacing w:before="20" w:after="20"/>
              <w:ind w:left="720"/>
              <w:rPr>
                <w:rFonts w:ascii="Arial" w:hAnsi="Arial" w:eastAsia="Calibri" w:cs="Arial"/>
                <w:color w:val="FF0000"/>
                <w:sz w:val="22"/>
                <w:szCs w:val="22"/>
              </w:rPr>
            </w:pPr>
            <w:r>
              <w:rPr>
                <w:rFonts w:ascii="Arial" w:hAnsi="Arial" w:eastAsia="Calibri" w:cs="Arial"/>
                <w:color w:val="FF0000"/>
                <w:sz w:val="22"/>
                <w:szCs w:val="22"/>
              </w:rPr>
              <w:t>For Advanced OR / Pre</w:t>
            </w:r>
            <w:r>
              <w:rPr>
                <w:rFonts w:ascii="Calibri" w:hAnsi="Calibri" w:eastAsia="Calibri" w:cs="Calibri"/>
                <w:color w:val="FF0000"/>
                <w:sz w:val="22"/>
                <w:szCs w:val="22"/>
              </w:rPr>
              <w:noBreakHyphen/>
            </w:r>
            <w:r>
              <w:rPr>
                <w:rFonts w:ascii="Arial" w:hAnsi="Arial" w:eastAsia="Calibri" w:cs="Arial"/>
                <w:color w:val="FF0000"/>
                <w:sz w:val="22"/>
                <w:szCs w:val="22"/>
              </w:rPr>
              <w:t>signed OR</w:t>
            </w:r>
          </w:p>
          <w:p w:rsidR="009A43D9" w:rsidRDefault="00D40D51" w14:paraId="5E6F4FCF" w14:textId="77777777">
            <w:pPr>
              <w:widowControl w:val="0"/>
              <w:shd w:val="clear" w:color="auto" w:fill="FFFFFF"/>
              <w:spacing w:before="20" w:after="20"/>
              <w:ind w:left="720"/>
              <w:rPr>
                <w:rFonts w:ascii="Arial" w:hAnsi="Arial" w:eastAsia="Calibri" w:cs="Arial"/>
                <w:color w:val="FF0000"/>
                <w:sz w:val="22"/>
                <w:szCs w:val="22"/>
              </w:rPr>
            </w:pPr>
            <w:r>
              <w:rPr>
                <w:rFonts w:ascii="Arial" w:hAnsi="Arial" w:eastAsia="Calibri" w:cs="Arial"/>
                <w:color w:val="FF0000"/>
                <w:sz w:val="22"/>
                <w:szCs w:val="22"/>
              </w:rPr>
              <w:t>For Client Identification</w:t>
            </w:r>
          </w:p>
          <w:p w:rsidR="009A43D9" w:rsidRDefault="00D40D51" w14:paraId="2EF9BBCD" w14:textId="77777777">
            <w:pPr>
              <w:widowControl w:val="0"/>
              <w:shd w:val="clear" w:color="auto" w:fill="FFFFFF"/>
              <w:spacing w:before="20" w:after="20"/>
              <w:ind w:left="720"/>
              <w:rPr>
                <w:rFonts w:ascii="Arial" w:hAnsi="Arial" w:eastAsia="Calibri" w:cs="Arial"/>
                <w:color w:val="FF0000"/>
                <w:sz w:val="22"/>
                <w:szCs w:val="22"/>
              </w:rPr>
            </w:pPr>
            <w:r>
              <w:rPr>
                <w:rFonts w:ascii="Arial" w:hAnsi="Arial" w:eastAsia="Calibri" w:cs="Arial"/>
                <w:color w:val="FF0000"/>
                <w:sz w:val="22"/>
                <w:szCs w:val="22"/>
              </w:rPr>
              <w:t>For AO/Unit Head review</w:t>
            </w:r>
          </w:p>
          <w:p w:rsidR="009A43D9" w:rsidRDefault="009A43D9" w14:paraId="2C8D472F" w14:textId="77777777">
            <w:pPr>
              <w:widowControl w:val="0"/>
              <w:shd w:val="clear" w:color="auto" w:fill="FFFFFF"/>
              <w:spacing w:before="20" w:after="20"/>
              <w:ind w:left="720"/>
              <w:rPr>
                <w:rFonts w:ascii="Arial" w:hAnsi="Arial" w:eastAsia="Calibri" w:cs="Arial"/>
                <w:color w:val="000000"/>
                <w:sz w:val="22"/>
                <w:szCs w:val="22"/>
              </w:rPr>
            </w:pPr>
          </w:p>
          <w:p w:rsidR="009A43D9" w:rsidRDefault="00D40D51" w14:paraId="11178772"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Filename Convention:</w:t>
            </w:r>
          </w:p>
          <w:p w:rsidR="009A43D9" w:rsidRDefault="00D40D51" w14:paraId="066F4D8C"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Summary Per Disposition - Remittance_&lt;date of extraction&gt;</w:t>
            </w:r>
          </w:p>
          <w:p w:rsidR="009A43D9" w:rsidRDefault="009A43D9" w14:paraId="4EE55097" w14:textId="77777777">
            <w:pPr>
              <w:widowControl w:val="0"/>
              <w:spacing w:before="20" w:after="20"/>
              <w:rPr>
                <w:rFonts w:ascii="Arial" w:hAnsi="Arial" w:eastAsia="Calibri" w:cs="Arial"/>
                <w:color w:val="000000"/>
                <w:sz w:val="22"/>
                <w:szCs w:val="22"/>
              </w:rPr>
            </w:pPr>
          </w:p>
          <w:p w:rsidR="009A43D9" w:rsidRDefault="00D40D51" w14:paraId="5D7E30D7" w14:textId="77777777">
            <w:pPr>
              <w:widowControl w:val="0"/>
              <w:shd w:val="clear" w:color="auto" w:fill="FFFFFF"/>
              <w:spacing w:before="20" w:after="20"/>
              <w:ind w:left="720"/>
              <w:rPr>
                <w:rFonts w:ascii="Arial" w:hAnsi="Arial" w:eastAsia="Calibri" w:cs="Arial"/>
                <w:color w:val="000000"/>
                <w:sz w:val="22"/>
                <w:szCs w:val="22"/>
              </w:rPr>
            </w:pPr>
            <w:r>
              <w:rPr>
                <w:rFonts w:ascii="Arial" w:hAnsi="Arial" w:eastAsia="Calibri" w:cs="Arial"/>
                <w:color w:val="000000"/>
                <w:sz w:val="22"/>
                <w:szCs w:val="22"/>
              </w:rPr>
              <w:t>Where date of extraction: MMDDYYYY</w:t>
            </w:r>
          </w:p>
          <w:p w:rsidR="009A43D9" w:rsidRDefault="00D40D51" w14:paraId="46A05C4E"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File format: Excel, PDF</w:t>
            </w:r>
          </w:p>
          <w:p w:rsidR="009A43D9" w:rsidRDefault="009A43D9" w14:paraId="68AE7378" w14:textId="77777777">
            <w:pPr>
              <w:widowControl w:val="0"/>
              <w:shd w:val="clear" w:color="auto" w:fill="FFFFFF"/>
              <w:spacing w:before="20" w:after="20"/>
            </w:pPr>
          </w:p>
          <w:p w:rsidR="009A43D9" w:rsidRDefault="00D40D51" w14:paraId="030DA501" w14:textId="77777777">
            <w:pPr>
              <w:widowControl w:val="0"/>
              <w:shd w:val="clear" w:color="auto" w:fill="FFFFFF"/>
              <w:spacing w:before="20" w:after="20"/>
            </w:pPr>
            <w:r>
              <w:rPr>
                <w:rFonts w:ascii="Arial" w:hAnsi="Arial" w:eastAsia="Calibri" w:cs="Arial"/>
                <w:color w:val="000000"/>
                <w:sz w:val="22"/>
                <w:szCs w:val="22"/>
              </w:rPr>
              <w:t>Rules:</w:t>
            </w:r>
          </w:p>
          <w:p w:rsidR="009A43D9" w:rsidRDefault="009A43D9" w14:paraId="33CE2273" w14:textId="77777777">
            <w:pPr>
              <w:widowControl w:val="0"/>
              <w:shd w:val="clear" w:color="auto" w:fill="FFFFFF"/>
              <w:spacing w:before="20" w:after="20"/>
              <w:rPr>
                <w:rFonts w:ascii="Arial" w:hAnsi="Arial" w:eastAsia="Calibri" w:cs="Arial"/>
                <w:color w:val="000000"/>
                <w:sz w:val="22"/>
                <w:szCs w:val="22"/>
              </w:rPr>
            </w:pPr>
          </w:p>
          <w:p w:rsidR="009A43D9" w:rsidRDefault="00D40D51" w14:paraId="04E55874" w14:textId="77777777">
            <w:pPr>
              <w:widowControl w:val="0"/>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Fields:</w:t>
            </w:r>
          </w:p>
          <w:p w:rsidR="009A43D9" w:rsidRDefault="00D40D51" w14:paraId="0D7904A0"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Disposition Type (Hold, Returned, Approved, For Refund, For Reclassification)</w:t>
            </w:r>
          </w:p>
          <w:p w:rsidR="009A43D9" w:rsidRDefault="00D40D51" w14:paraId="3E645B2D"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Reference Number</w:t>
            </w:r>
          </w:p>
          <w:p w:rsidR="009A43D9" w:rsidRDefault="00D40D51" w14:paraId="49576ED5"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Policy Number</w:t>
            </w:r>
          </w:p>
          <w:p w:rsidR="009A43D9" w:rsidRDefault="00D40D51" w14:paraId="206B6007"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Client Name</w:t>
            </w:r>
          </w:p>
          <w:p w:rsidR="009A43D9" w:rsidRDefault="00D40D51" w14:paraId="3B660B02"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Insurer Name</w:t>
            </w:r>
          </w:p>
          <w:p w:rsidR="009A43D9" w:rsidRDefault="00D40D51" w14:paraId="20A964A0"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Amount</w:t>
            </w:r>
          </w:p>
          <w:p w:rsidR="009A43D9" w:rsidRDefault="00D40D51" w14:paraId="06604E1D"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Reason for Disposition</w:t>
            </w:r>
          </w:p>
          <w:p w:rsidR="009A43D9" w:rsidRDefault="00D40D51" w14:paraId="2E26C3ED"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Requested By</w:t>
            </w:r>
          </w:p>
          <w:p w:rsidR="009A43D9" w:rsidRDefault="00D40D51" w14:paraId="51F06B71"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Approval Status</w:t>
            </w:r>
          </w:p>
          <w:p w:rsidR="009A43D9" w:rsidRDefault="00D40D51" w14:paraId="0F5AE735" w14:textId="77777777">
            <w:pPr>
              <w:widowControl w:val="0"/>
              <w:numPr>
                <w:ilvl w:val="0"/>
                <w:numId w:val="87"/>
              </w:numPr>
              <w:shd w:val="clear" w:color="auto" w:fill="FFFFFF"/>
              <w:spacing w:before="20" w:after="20"/>
              <w:rPr>
                <w:rFonts w:ascii="Arial" w:hAnsi="Arial" w:eastAsia="Calibri" w:cs="Arial"/>
                <w:color w:val="000000"/>
                <w:sz w:val="22"/>
                <w:szCs w:val="22"/>
              </w:rPr>
            </w:pPr>
            <w:r>
              <w:rPr>
                <w:rFonts w:ascii="Arial" w:hAnsi="Arial" w:eastAsia="Calibri" w:cs="Arial"/>
                <w:color w:val="000000"/>
                <w:sz w:val="22"/>
                <w:szCs w:val="22"/>
              </w:rPr>
              <w:t>Date of Action</w:t>
            </w:r>
          </w:p>
          <w:p w:rsidR="009A43D9" w:rsidRDefault="00D40D51" w14:paraId="7CEE0A4B" w14:textId="77777777">
            <w:pPr>
              <w:widowControl w:val="0"/>
              <w:numPr>
                <w:ilvl w:val="0"/>
                <w:numId w:val="87"/>
              </w:numPr>
              <w:shd w:val="clear" w:color="auto" w:fill="FFFFFF"/>
              <w:spacing w:before="20" w:after="20"/>
              <w:rPr>
                <w:rFonts w:ascii="Arial" w:hAnsi="Arial" w:eastAsia="Calibri" w:cs="Arial"/>
                <w:color w:val="000000"/>
                <w:sz w:val="22"/>
                <w:szCs w:val="22"/>
              </w:rPr>
            </w:pPr>
            <w:r w:rsidRPr="43591555" w:rsidR="00D40D51">
              <w:rPr>
                <w:rFonts w:ascii="Arial" w:hAnsi="Arial" w:eastAsia="Calibri" w:cs="Arial"/>
                <w:color w:val="000000" w:themeColor="text1" w:themeTint="FF" w:themeShade="FF"/>
                <w:sz w:val="22"/>
                <w:szCs w:val="22"/>
              </w:rPr>
              <w:t>Remarks</w:t>
            </w:r>
          </w:p>
          <w:p w:rsidR="009A43D9" w:rsidRDefault="009A43D9" w14:paraId="5B48A671" w14:textId="77777777">
            <w:pPr>
              <w:widowControl w:val="0"/>
              <w:shd w:val="clear" w:color="auto" w:fill="FFFFFF"/>
              <w:spacing w:before="20" w:after="20"/>
            </w:pP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FRS.CSH.09.02.19 Report Name: Post-dated Checks Warehousing</w:t>
            </w:r>
          </w:p>
          <w:p>
            <w:pPr>
              <w:pStyle w:val="ListParagraph"/>
              <w:numPr>
                <w:ilvl w:val="0"/>
                <w:numId w:val="265"/>
              </w:numPr>
              <w:spacing w:before="20" w:after="20"/>
              <w:rPr>
                <w:rFonts w:ascii="Arial" w:hAnsi="Arial" w:cs="Arial"/>
                <w:sz w:val="22"/>
                <w:szCs w:val="22"/>
              </w:rPr>
            </w:pPr>
            <w:r>
              <w:rPr>
                <w:rFonts w:ascii="Arial" w:hAnsi="Arial" w:cs="Arial"/>
                <w:sz w:val="22"/>
                <w:szCs w:val="22"/>
              </w:rPr>
              <w:t xml:space="preserve">Description: lists the post-dated checks in the warehouse (FRS.CSH.05.02) by maturity date. Filename Convention: Post-dated Checks Warehousing_&lt;date of extraction MMDDYYYY&gt;. File format: Excel, PDF. Rules: checks with status Warehoused at the end of the covered period.</w:t>
            </w:r>
          </w:p>
          <w:p>
            <w:pPr>
              <w:pStyle w:val="ListParagraph"/>
              <w:numPr>
                <w:ilvl w:val="0"/>
                <w:numId w:val="265"/>
              </w:numPr>
              <w:spacing w:before="20" w:after="20"/>
              <w:rPr>
                <w:rFonts w:ascii="Arial" w:hAnsi="Arial" w:cs="Arial"/>
                <w:sz w:val="22"/>
                <w:szCs w:val="22"/>
              </w:rPr>
            </w:pPr>
            <w:r>
              <w:rPr>
                <w:rFonts w:ascii="Arial" w:hAnsi="Arial" w:cs="Arial"/>
                <w:sz w:val="22"/>
                <w:szCs w:val="22"/>
              </w:rPr>
              <w:t xml:space="preserve">Fields: AR Date; AR Number; Maturity Date; Client; Amount; Bank Code; Branch; Check No.; Market Segment.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66"/>
              </w:numPr>
              <w:spacing w:before="20" w:after="20"/>
              <w:rPr>
                <w:rFonts w:ascii="Arial" w:hAnsi="Arial" w:cs="Arial"/>
                <w:sz w:val="22"/>
                <w:szCs w:val="22"/>
              </w:rPr>
            </w:pPr>
            <w:r>
              <w:rPr>
                <w:rFonts w:ascii="Arial" w:hAnsi="Arial" w:cs="Arial"/>
                <w:sz w:val="22"/>
                <w:szCs w:val="22"/>
              </w:rPr>
              <w:t xml:space="preserve">The report lists every check of the warehouse with its maturity date within the covered period.</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FRS.CSH.09.02.20 Report Name: Priority Posted Accounts</w:t>
            </w:r>
          </w:p>
          <w:p>
            <w:pPr>
              <w:pStyle w:val="ListParagraph"/>
              <w:numPr>
                <w:ilvl w:val="0"/>
                <w:numId w:val="267"/>
              </w:numPr>
              <w:spacing w:before="20" w:after="20"/>
              <w:rPr>
                <w:rFonts w:ascii="Arial" w:hAnsi="Arial" w:cs="Arial"/>
                <w:sz w:val="22"/>
                <w:szCs w:val="22"/>
              </w:rPr>
            </w:pPr>
            <w:r>
              <w:rPr>
                <w:rFonts w:ascii="Arial" w:hAnsi="Arial" w:cs="Arial"/>
                <w:sz w:val="22"/>
                <w:szCs w:val="22"/>
              </w:rPr>
              <w:t xml:space="preserve">Description: lists the payments posted for accounts marked as priority (BRD annex report 8). Filename Convention: Priority Posted Accounts_&lt;date of extraction MMDDYYYY&gt;. File format: Excel, PDF. Rules: payments posted within the covered period for accounts with the priority tag.</w:t>
            </w:r>
          </w:p>
          <w:p>
            <w:pPr>
              <w:pStyle w:val="ListParagraph"/>
              <w:numPr>
                <w:ilvl w:val="0"/>
                <w:numId w:val="267"/>
              </w:numPr>
              <w:spacing w:before="20" w:after="20"/>
              <w:rPr>
                <w:rFonts w:ascii="Arial" w:hAnsi="Arial" w:cs="Arial"/>
                <w:sz w:val="22"/>
                <w:szCs w:val="22"/>
              </w:rPr>
            </w:pPr>
            <w:r>
              <w:rPr>
                <w:rFonts w:ascii="Arial" w:hAnsi="Arial" w:cs="Arial"/>
                <w:sz w:val="22"/>
                <w:szCs w:val="22"/>
              </w:rPr>
              <w:t xml:space="preserve">Fields: OR / AR Number; Payor; Amount Paid; Date Paid; Encoder; Branch; Status; Invoice Number; Policy Number; Risk Code; Corporate Department.</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68"/>
              </w:numPr>
              <w:spacing w:before="20" w:after="20"/>
              <w:rPr>
                <w:rFonts w:ascii="Arial" w:hAnsi="Arial" w:cs="Arial"/>
                <w:sz w:val="22"/>
                <w:szCs w:val="22"/>
              </w:rPr>
            </w:pPr>
            <w:r>
              <w:rPr>
                <w:rFonts w:ascii="Arial" w:hAnsi="Arial" w:cs="Arial"/>
                <w:sz w:val="22"/>
                <w:szCs w:val="22"/>
              </w:rPr>
              <w:t xml:space="preserve">The report lists the payments of the priority accounts posted within the covered period.</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FRS.CSH.09.02.21 Report Name: Payment Reversals</w:t>
            </w:r>
          </w:p>
          <w:p>
            <w:pPr>
              <w:pStyle w:val="ListParagraph"/>
              <w:numPr>
                <w:ilvl w:val="0"/>
                <w:numId w:val="269"/>
              </w:numPr>
              <w:spacing w:before="20" w:after="20"/>
              <w:rPr>
                <w:rFonts w:ascii="Arial" w:hAnsi="Arial" w:cs="Arial"/>
                <w:sz w:val="22"/>
                <w:szCs w:val="22"/>
              </w:rPr>
            </w:pPr>
            <w:r>
              <w:rPr>
                <w:rFonts w:ascii="Arial" w:hAnsi="Arial" w:cs="Arial"/>
                <w:sz w:val="22"/>
                <w:szCs w:val="22"/>
              </w:rPr>
              <w:t xml:space="preserve">Description: lists the payment reversals (cancellations and reinstatements posted) within the covered period (BRD annex report 15). Filename Convention: Payment Reversals_&lt;date of extraction MMDDYYYY&gt;. File format: Excel, PDF. Rules: cancellation and reinstatement records posted within the covered period.</w:t>
            </w:r>
          </w:p>
          <w:p>
            <w:pPr>
              <w:pStyle w:val="ListParagraph"/>
              <w:numPr>
                <w:ilvl w:val="0"/>
                <w:numId w:val="269"/>
              </w:numPr>
              <w:spacing w:before="20" w:after="20"/>
              <w:rPr>
                <w:rFonts w:ascii="Arial" w:hAnsi="Arial" w:cs="Arial"/>
                <w:sz w:val="22"/>
                <w:szCs w:val="22"/>
              </w:rPr>
            </w:pPr>
            <w:r>
              <w:rPr>
                <w:rFonts w:ascii="Arial" w:hAnsi="Arial" w:cs="Arial"/>
                <w:sz w:val="22"/>
                <w:szCs w:val="22"/>
              </w:rPr>
              <w:t xml:space="preserve">Fields: Record Number; Type (Cancellation / Reinstatement); AR / OR Number; Account Number; Assured; Amount Reversed; Reason; Created by; Posted by; Date Posted.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70"/>
              </w:numPr>
              <w:spacing w:before="20" w:after="20"/>
              <w:rPr>
                <w:rFonts w:ascii="Arial" w:hAnsi="Arial" w:cs="Arial"/>
                <w:sz w:val="22"/>
                <w:szCs w:val="22"/>
              </w:rPr>
            </w:pPr>
            <w:r>
              <w:rPr>
                <w:rFonts w:ascii="Arial" w:hAnsi="Arial" w:cs="Arial"/>
                <w:sz w:val="22"/>
                <w:szCs w:val="22"/>
              </w:rPr>
              <w:t xml:space="preserve">A cancellation posted within the period appears with its reason, creator and poster.</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FRS.CSH.09.02.22 Report Name: AR Outstanding with Ageing</w:t>
            </w:r>
          </w:p>
          <w:p>
            <w:pPr>
              <w:pStyle w:val="ListParagraph"/>
              <w:numPr>
                <w:ilvl w:val="0"/>
                <w:numId w:val="271"/>
              </w:numPr>
              <w:spacing w:before="20" w:after="20"/>
              <w:rPr>
                <w:rFonts w:ascii="Arial" w:hAnsi="Arial" w:cs="Arial"/>
                <w:sz w:val="22"/>
                <w:szCs w:val="22"/>
              </w:rPr>
            </w:pPr>
            <w:r>
              <w:rPr>
                <w:rFonts w:ascii="Arial" w:hAnsi="Arial" w:cs="Arial"/>
                <w:sz w:val="22"/>
                <w:szCs w:val="22"/>
              </w:rPr>
              <w:t xml:space="preserve">Description: outstanding premium receivable per client and account with ageing (BRD section 4.c). Filename Convention: AR Outstanding with Ageing_&lt;date of extraction MMDDYYYY&gt;. File format: Excel, PDF. Rules: accounts with an outstanding premium receivable at the end of the covered period; ageing from the booking date in the brackets of FRS.CSH.09.02.11 (0-30, 31-60, 61-90, 91-120, 121-180, 181-365, above 365).</w:t>
            </w:r>
          </w:p>
          <w:p>
            <w:pPr>
              <w:pStyle w:val="ListParagraph"/>
              <w:numPr>
                <w:ilvl w:val="0"/>
                <w:numId w:val="271"/>
              </w:numPr>
              <w:spacing w:before="20" w:after="20"/>
              <w:rPr>
                <w:rFonts w:ascii="Arial" w:hAnsi="Arial" w:cs="Arial"/>
                <w:sz w:val="22"/>
                <w:szCs w:val="22"/>
              </w:rPr>
            </w:pPr>
            <w:r>
              <w:rPr>
                <w:rFonts w:ascii="Arial" w:hAnsi="Arial" w:cs="Arial"/>
                <w:sz w:val="22"/>
                <w:szCs w:val="22"/>
              </w:rPr>
              <w:t xml:space="preserve">Fields: Client; Account Number; Invoice Number; Policy Number; Insurer; Booking Date; Outstanding Amount; Ageing Bracket; Marketing Unit; Account Officer.</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72"/>
              </w:numPr>
              <w:spacing w:before="20" w:after="20"/>
              <w:rPr>
                <w:rFonts w:ascii="Arial" w:hAnsi="Arial" w:cs="Arial"/>
                <w:sz w:val="22"/>
                <w:szCs w:val="22"/>
              </w:rPr>
            </w:pPr>
            <w:r>
              <w:rPr>
                <w:rFonts w:ascii="Arial" w:hAnsi="Arial" w:cs="Arial"/>
                <w:sz w:val="22"/>
                <w:szCs w:val="22"/>
              </w:rPr>
              <w:t xml:space="preserve">An account booked 45 days before the end of the period is in the bracket 31-60.</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FRS.CSH.09.02.23 Report Name: Payment Batch Run Report</w:t>
            </w:r>
          </w:p>
          <w:p>
            <w:pPr>
              <w:pStyle w:val="ListParagraph"/>
              <w:numPr>
                <w:ilvl w:val="0"/>
                <w:numId w:val="273"/>
              </w:numPr>
              <w:spacing w:before="20" w:after="20"/>
              <w:rPr>
                <w:rFonts w:ascii="Arial" w:hAnsi="Arial" w:cs="Arial"/>
                <w:sz w:val="22"/>
                <w:szCs w:val="22"/>
              </w:rPr>
            </w:pPr>
            <w:r>
              <w:rPr>
                <w:rFonts w:ascii="Arial" w:hAnsi="Arial" w:cs="Arial"/>
                <w:sz w:val="22"/>
                <w:szCs w:val="22"/>
              </w:rPr>
              <w:t xml:space="preserve">Description: the outcome of each automatic payment processing run (FRS.CSH.05.01.12). Filename Convention: Payment Batch Run Report_&lt;run date MMDDYYYY&gt;. File format: Excel. Rules: the runs of the covered period.</w:t>
            </w:r>
          </w:p>
          <w:p>
            <w:pPr>
              <w:pStyle w:val="ListParagraph"/>
              <w:numPr>
                <w:ilvl w:val="0"/>
                <w:numId w:val="273"/>
              </w:numPr>
              <w:spacing w:before="20" w:after="20"/>
              <w:rPr>
                <w:rFonts w:ascii="Arial" w:hAnsi="Arial" w:cs="Arial"/>
                <w:sz w:val="22"/>
                <w:szCs w:val="22"/>
              </w:rPr>
            </w:pPr>
            <w:r>
              <w:rPr>
                <w:rFonts w:ascii="Arial" w:hAnsi="Arial" w:cs="Arial"/>
                <w:sz w:val="22"/>
                <w:szCs w:val="22"/>
              </w:rPr>
              <w:t xml:space="preserve">Fields: Run Number; Source (Upload / MFT); Payment File Type; File Name; Uploaded by; Date and Time; Rows Read; Applied; Excess; Matched on Pre-booked; Unbooked/Unmatched; Failed; Amount per category.</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74"/>
              </w:numPr>
              <w:spacing w:before="20" w:after="20"/>
              <w:rPr>
                <w:rFonts w:ascii="Arial" w:hAnsi="Arial" w:cs="Arial"/>
                <w:sz w:val="22"/>
                <w:szCs w:val="22"/>
              </w:rPr>
            </w:pPr>
            <w:r>
              <w:rPr>
                <w:rFonts w:ascii="Arial" w:hAnsi="Arial" w:cs="Arial"/>
                <w:sz w:val="22"/>
                <w:szCs w:val="22"/>
              </w:rPr>
              <w:t xml:space="preserve">The report of a run gives the counts and amounts per category equal to the run report on the screen.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Reports › Report Centre (Cashiering reports, Appendix M)</w:t>
            </w:r>
          </w:p>
          <w:p>
            <w:pPr>
              <w:spacing w:before="20" w:after="20"/>
              <w:rPr>
                <w:rFonts w:ascii="Arial" w:hAnsi="Arial" w:cs="Arial"/>
                <w:sz w:val="20"/>
                <w:szCs w:val="20"/>
              </w:rPr>
            </w:pPr>
            <w:r>
              <w:rPr>
                <w:rFonts w:ascii="Arial" w:hAnsi="Arial" w:cs="Arial"/>
                <w:sz w:val="20"/>
                <w:szCs w:val="20"/>
              </w:rPr>
              <w:t xml:space="preserve">Test conditions: TC-OP-008.1 to 008.3 (4 cases); TC-OP-016.1 to 016.3 (4 cases); TC-OP-028.1 to 028.3 (4 cases)</w:t>
            </w:r>
          </w:p>
        </w:tc>
      </w:tr>
      <w:tr>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ind w:left="720" w:hanging="360"/>
            </w:pPr>
            <w:r>
              <w:rPr>
                <w:rFonts w:ascii="Arial" w:hAnsi="Arial" w:cs="Arial"/>
                <w:b/>
                <w:bCs/>
                <w:sz w:val="22"/>
                <w:szCs w:val="22"/>
              </w:rPr>
              <w:t>10.</w:t>
              <w:tab/>
            </w:r>
            <w:r>
              <w:rPr>
                <w:rFonts w:ascii="Arial" w:hAnsi="Arial" w:cs="Arial"/>
                <w:b/>
                <w:bCs/>
                <w:sz w:val="22"/>
                <w:szCs w:val="22"/>
              </w:rPr>
              <w:t xml:space="preserve">Interfaces, Batch Processing and Notices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FRS.CSH.10.01</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Interfaces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Integration with other systems and modules</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FRS.CSH.10.01.01 Interfaces of Cashiering</w:t>
            </w:r>
          </w:p>
          <w:p>
            <w:pPr>
              <w:pStyle w:val="ListParagraph"/>
              <w:numPr>
                <w:ilvl w:val="0"/>
                <w:numId w:val="293"/>
              </w:numPr>
              <w:spacing w:before="20" w:after="20"/>
              <w:rPr>
                <w:rFonts w:ascii="Arial" w:hAnsi="Arial" w:cs="Arial"/>
                <w:sz w:val="22"/>
                <w:szCs w:val="22"/>
              </w:rPr>
            </w:pPr>
            <w:r>
              <w:rPr>
                <w:rFonts w:ascii="Arial" w:hAnsi="Arial" w:cs="Arial"/>
                <w:sz w:val="22"/>
                <w:szCs w:val="22"/>
              </w:rPr>
              <w:t xml:space="preserve">The system shall exchange with the systems and modules of Appendix N: payment files of OBPCS and the matured post-dated checks of PMS via MFT; Trade (TFS) and Direct Credit files by upload; Collections (disposition requests, commission payment details); Disbursement (refund requests and their status, insurer settlement approvals for the automatic OR); New Business (booked accounts, payment confirmation); Remittance (remittance status of the accounts); Accounting (journals of every posting).</w:t>
            </w:r>
          </w:p>
          <w:p>
            <w:pPr>
              <w:pStyle w:val="ListParagraph"/>
              <w:numPr>
                <w:ilvl w:val="0"/>
                <w:numId w:val="293"/>
              </w:numPr>
              <w:spacing w:before="20" w:after="20"/>
              <w:rPr>
                <w:rFonts w:ascii="Arial" w:hAnsi="Arial" w:cs="Arial"/>
                <w:sz w:val="22"/>
                <w:szCs w:val="22"/>
              </w:rPr>
            </w:pPr>
            <w:r>
              <w:rPr>
                <w:rFonts w:ascii="Arial" w:hAnsi="Arial" w:cs="Arial"/>
                <w:sz w:val="22"/>
                <w:szCs w:val="22"/>
              </w:rPr>
              <w:t xml:space="preserve">Work that a module cannot complete because the other module is not in use shall be handed over to the responsible team as an open item, which the team closes with what was done.</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94"/>
              </w:numPr>
              <w:spacing w:before="20" w:after="20"/>
              <w:rPr>
                <w:rFonts w:ascii="Arial" w:hAnsi="Arial" w:cs="Arial"/>
                <w:sz w:val="22"/>
                <w:szCs w:val="22"/>
              </w:rPr>
            </w:pPr>
            <w:r>
              <w:rPr>
                <w:rFonts w:ascii="Arial" w:hAnsi="Arial" w:cs="Arial"/>
                <w:sz w:val="22"/>
                <w:szCs w:val="22"/>
              </w:rPr>
              <w:t xml:space="preserve">A refund approved in Cashiering appears in the Disbursement queue with its amount and payee.</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FRS.CSH.10.01.02 Links to the applications Cashiering works with</w:t>
            </w:r>
          </w:p>
          <w:p>
            <w:pPr>
              <w:pStyle w:val="ListParagraph"/>
              <w:numPr>
                <w:ilvl w:val="0"/>
                <w:numId w:val="295"/>
              </w:numPr>
              <w:spacing w:before="20" w:after="20"/>
              <w:rPr>
                <w:rFonts w:ascii="Arial" w:hAnsi="Arial" w:cs="Arial"/>
                <w:sz w:val="22"/>
                <w:szCs w:val="22"/>
              </w:rPr>
            </w:pPr>
            <w:r>
              <w:rPr>
                <w:rFonts w:ascii="Arial" w:hAnsi="Arial" w:cs="Arial"/>
                <w:sz w:val="22"/>
                <w:szCs w:val="22"/>
              </w:rPr>
              <w:t xml:space="preserve">The links of the dashboard (FRS.CSH.01.03.05) shall open the applications Cashiering works with (BRQID.003).</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96"/>
              </w:numPr>
              <w:spacing w:before="20" w:after="20"/>
              <w:rPr>
                <w:rFonts w:ascii="Arial" w:hAnsi="Arial" w:cs="Arial"/>
                <w:sz w:val="22"/>
                <w:szCs w:val="22"/>
              </w:rPr>
            </w:pPr>
            <w:r>
              <w:rPr>
                <w:rFonts w:ascii="Arial" w:hAnsi="Arial" w:cs="Arial"/>
                <w:sz w:val="22"/>
                <w:szCs w:val="22"/>
              </w:rPr>
              <w:t xml:space="preserve">Each link of the dashboard opens its application.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Operations › Hand-offs and Extracts; Disbursement Queue (Appendix N)</w:t>
            </w:r>
          </w:p>
          <w:p>
            <w:pPr>
              <w:spacing w:before="20" w:after="20"/>
              <w:rPr>
                <w:rFonts w:ascii="Arial" w:hAnsi="Arial" w:cs="Arial"/>
                <w:sz w:val="20"/>
                <w:szCs w:val="20"/>
              </w:rPr>
            </w:pPr>
            <w:r>
              <w:rPr>
                <w:rFonts w:ascii="Arial" w:hAnsi="Arial" w:cs="Arial"/>
                <w:sz w:val="20"/>
                <w:szCs w:val="20"/>
              </w:rPr>
              <w:t xml:space="preserve">Test conditions: TC-OP-003.1 to 003.4 (4 cases); TC-OP-120.1 to 120.2 (3 cases); TC-OP-121.1 to 121.2 (3 cases); TC-OP-130.1 to 130.2 (3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FRS.CSH.10.02</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Flow-in of data</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Fetch the data that flows in to Cashiering</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FRS.CSH.10.02.01 Flow-in runs</w:t>
            </w:r>
          </w:p>
          <w:p>
            <w:pPr>
              <w:pStyle w:val="ListParagraph"/>
              <w:numPr>
                <w:ilvl w:val="0"/>
                <w:numId w:val="297"/>
              </w:numPr>
              <w:spacing w:before="20" w:after="20"/>
              <w:rPr>
                <w:rFonts w:ascii="Arial" w:hAnsi="Arial" w:cs="Arial"/>
                <w:sz w:val="22"/>
                <w:szCs w:val="22"/>
              </w:rPr>
            </w:pPr>
            <w:r>
              <w:rPr>
                <w:rFonts w:ascii="Arial" w:hAnsi="Arial" w:cs="Arial"/>
                <w:sz w:val="22"/>
                <w:szCs w:val="22"/>
              </w:rPr>
              <w:t xml:space="preserve">Each flow-in of data (booked accounts, payment files via MFT, commission payment details) shall be recorded as a run with its trigger, start and end, records read, accepted and failed, status and errors; each record is accepted only once, so a file received twice creates no duplicate.</w:t>
            </w:r>
          </w:p>
          <w:p>
            <w:pPr>
              <w:pStyle w:val="ListParagraph"/>
              <w:numPr>
                <w:ilvl w:val="0"/>
                <w:numId w:val="297"/>
              </w:numPr>
              <w:spacing w:before="20" w:after="20"/>
              <w:rPr>
                <w:rFonts w:ascii="Arial" w:hAnsi="Arial" w:cs="Arial"/>
                <w:sz w:val="22"/>
                <w:szCs w:val="22"/>
              </w:rPr>
            </w:pPr>
            <w:r>
              <w:rPr>
                <w:rFonts w:ascii="Arial" w:hAnsi="Arial" w:cs="Arial"/>
                <w:sz w:val="22"/>
                <w:szCs w:val="22"/>
              </w:rPr>
              <w:t xml:space="preserve">A failed run or failed records shall alert the System Administrator: "Interface run &lt;status&gt;" (Appendix G).</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298"/>
              </w:numPr>
              <w:spacing w:before="20" w:after="20"/>
              <w:rPr>
                <w:rFonts w:ascii="Arial" w:hAnsi="Arial" w:cs="Arial"/>
                <w:sz w:val="22"/>
                <w:szCs w:val="22"/>
              </w:rPr>
            </w:pPr>
            <w:r>
              <w:rPr>
                <w:rFonts w:ascii="Arial" w:hAnsi="Arial" w:cs="Arial"/>
                <w:sz w:val="22"/>
                <w:szCs w:val="22"/>
              </w:rPr>
              <w:t xml:space="preserve">A flow-in file with one invalid record records a run with one failed record and raises the alert.</w:t>
            </w:r>
          </w:p>
          <w:p>
            <w:pPr>
              <w:pStyle w:val="ListParagraph"/>
              <w:numPr>
                <w:ilvl w:val="0"/>
                <w:numId w:val="298"/>
              </w:numPr>
              <w:spacing w:before="20" w:after="20"/>
              <w:rPr>
                <w:rFonts w:ascii="Arial" w:hAnsi="Arial" w:cs="Arial"/>
                <w:sz w:val="22"/>
                <w:szCs w:val="22"/>
              </w:rPr>
            </w:pPr>
            <w:r>
              <w:rPr>
                <w:rFonts w:ascii="Arial" w:hAnsi="Arial" w:cs="Arial"/>
                <w:sz w:val="22"/>
                <w:szCs w:val="22"/>
              </w:rPr>
              <w:t xml:space="preserve">The same file received again accepts no new record.</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Operations › Interfaces (Appendix E.29)</w:t>
            </w:r>
          </w:p>
          <w:p>
            <w:pPr>
              <w:spacing w:before="20" w:after="20"/>
              <w:rPr>
                <w:rFonts w:ascii="Arial" w:hAnsi="Arial" w:cs="Arial"/>
                <w:sz w:val="20"/>
                <w:szCs w:val="20"/>
              </w:rPr>
            </w:pPr>
            <w:r>
              <w:rPr>
                <w:rFonts w:ascii="Arial" w:hAnsi="Arial" w:cs="Arial"/>
                <w:sz w:val="20"/>
                <w:szCs w:val="20"/>
              </w:rPr>
              <w:t xml:space="preserve">Test conditions: TC-OP-131.1 to 131.2 (3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FRS.CSH.10.03</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Batch processing</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Batch job processing that continues past failed records</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FRS.CSH.10.03.01 Batch runs and their report</w:t>
            </w:r>
          </w:p>
          <w:p>
            <w:pPr>
              <w:pStyle w:val="ListParagraph"/>
              <w:numPr>
                <w:ilvl w:val="0"/>
                <w:numId w:val="299"/>
              </w:numPr>
              <w:spacing w:before="20" w:after="20"/>
              <w:rPr>
                <w:rFonts w:ascii="Arial" w:hAnsi="Arial" w:cs="Arial"/>
                <w:sz w:val="22"/>
                <w:szCs w:val="22"/>
              </w:rPr>
            </w:pPr>
            <w:r>
              <w:rPr>
                <w:rFonts w:ascii="Arial" w:hAnsi="Arial" w:cs="Arial"/>
                <w:sz w:val="22"/>
                <w:szCs w:val="22"/>
              </w:rPr>
              <w:t xml:space="preserve">Every batch run of Cashiering (payment file processing, re-matching, post-dated check maturity, minimal balance run, automatic OR generation) shall process each record on its own, log the failed records with their reason for evaluation and reprocessing, and give a report of the run (count per outcome).</w:t>
            </w:r>
          </w:p>
          <w:p>
            <w:pPr>
              <w:pStyle w:val="ListParagraph"/>
              <w:numPr>
                <w:ilvl w:val="0"/>
                <w:numId w:val="299"/>
              </w:numPr>
              <w:spacing w:before="20" w:after="20"/>
              <w:rPr>
                <w:rFonts w:ascii="Arial" w:hAnsi="Arial" w:cs="Arial"/>
                <w:sz w:val="22"/>
                <w:szCs w:val="22"/>
              </w:rPr>
            </w:pPr>
            <w:r>
              <w:rPr>
                <w:rFonts w:ascii="Arial" w:hAnsi="Arial" w:cs="Arial"/>
                <w:sz w:val="22"/>
                <w:szCs w:val="22"/>
              </w:rPr>
              <w:t xml:space="preserve">A run that fails as a whole shall be reported by e-mail to the addresses of the failed-run recipients setting: subject "BIBS: batch job &lt;job name&gt; failed" (Appendix G).</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300"/>
              </w:numPr>
              <w:spacing w:before="20" w:after="20"/>
              <w:rPr>
                <w:rFonts w:ascii="Arial" w:hAnsi="Arial" w:cs="Arial"/>
                <w:sz w:val="22"/>
                <w:szCs w:val="22"/>
              </w:rPr>
            </w:pPr>
            <w:r>
              <w:rPr>
                <w:rFonts w:ascii="Arial" w:hAnsi="Arial" w:cs="Arial"/>
                <w:sz w:val="22"/>
                <w:szCs w:val="22"/>
              </w:rPr>
              <w:t xml:space="preserve">A run with one failed record completes for the others and its report lists the failed record with its reason.</w:t>
            </w:r>
          </w:p>
          <w:p>
            <w:pPr>
              <w:pStyle w:val="ListParagraph"/>
              <w:numPr>
                <w:ilvl w:val="0"/>
                <w:numId w:val="300"/>
              </w:numPr>
              <w:spacing w:before="20" w:after="20"/>
              <w:rPr>
                <w:rFonts w:ascii="Arial" w:hAnsi="Arial" w:cs="Arial"/>
                <w:sz w:val="22"/>
                <w:szCs w:val="22"/>
              </w:rPr>
            </w:pPr>
            <w:r>
              <w:rPr>
                <w:rFonts w:ascii="Arial" w:hAnsi="Arial" w:cs="Arial"/>
                <w:sz w:val="22"/>
                <w:szCs w:val="22"/>
              </w:rPr>
              <w:t xml:space="preserve">A failed run sends the failed-run e-mail to the configured recipients.</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Operations › Interfaces; Administration › Scheduled Jobs</w:t>
            </w:r>
          </w:p>
          <w:p>
            <w:pPr>
              <w:spacing w:before="20" w:after="20"/>
              <w:rPr>
                <w:rFonts w:ascii="Arial" w:hAnsi="Arial" w:cs="Arial"/>
                <w:sz w:val="20"/>
                <w:szCs w:val="20"/>
              </w:rPr>
            </w:pPr>
            <w:r>
              <w:rPr>
                <w:rFonts w:ascii="Arial" w:hAnsi="Arial" w:cs="Arial"/>
                <w:sz w:val="20"/>
                <w:szCs w:val="20"/>
              </w:rPr>
              <w:t xml:space="preserve">Test conditions: TC-OP-008.1 to 008.3 (4 cases)</w:t>
            </w:r>
          </w:p>
        </w:tc>
      </w:tr>
      <w:tr>
        <w:trPr/>
        <w:tc>
          <w:tcPr>
            <w:tcW w:w="1478"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FRS.CSH.10.04</w:t>
            </w:r>
          </w:p>
        </w:tc>
        <w:tc>
          <w:tcPr>
            <w:tcW w:w="1366"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Cashiering – Notices</w:t>
            </w:r>
          </w:p>
        </w:tc>
        <w:tc>
          <w:tcPr>
            <w:tcW w:w="1530"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2"/>
                <w:szCs w:val="22"/>
              </w:rPr>
            </w:pPr>
            <w:r>
              <w:rPr>
                <w:rFonts w:ascii="Arial" w:hAnsi="Arial" w:cs="Arial"/>
                <w:sz w:val="22"/>
                <w:szCs w:val="22"/>
              </w:rPr>
              <w:t xml:space="preserve">Notices and alerts of Cashiering</w:t>
            </w:r>
          </w:p>
        </w:tc>
        <w:tc>
          <w:tcPr>
            <w:tcW w:w="4895" w:type="dxa"/>
            <w:tcBorders>
              <w:left w:val="single" w:color="000000" w:themeColor="text1" w:sz="4" w:space="0"/>
              <w:bottom w:val="single" w:color="000000" w:themeColor="text1" w:sz="4" w:space="0"/>
              <w:right w:val="single" w:color="000000" w:themeColor="text1" w:sz="4" w:space="0"/>
            </w:tcBorders>
            <w:tcMar/>
          </w:tcPr>
          <w:p>
            <w:pPr>
              <w:keepNext/>
              <w:spacing w:before="20" w:after="20"/>
              <w:rPr>
                <w:rFonts w:ascii="Arial" w:hAnsi="Arial" w:cs="Arial"/>
                <w:sz w:val="22"/>
                <w:szCs w:val="22"/>
              </w:rPr>
            </w:pPr>
            <w:r>
              <w:rPr>
                <w:rFonts w:ascii="Arial" w:hAnsi="Arial" w:cs="Arial"/>
                <w:sz w:val="22"/>
                <w:szCs w:val="22"/>
              </w:rPr>
              <w:t xml:space="preserve">FRS.CSH.10.04.01 Notices in the system</w:t>
            </w:r>
          </w:p>
          <w:p>
            <w:pPr>
              <w:pStyle w:val="ListParagraph"/>
              <w:numPr>
                <w:ilvl w:val="0"/>
                <w:numId w:val="301"/>
              </w:numPr>
              <w:spacing w:before="20" w:after="20"/>
              <w:rPr>
                <w:rFonts w:ascii="Arial" w:hAnsi="Arial" w:cs="Arial"/>
                <w:sz w:val="22"/>
                <w:szCs w:val="22"/>
              </w:rPr>
            </w:pPr>
            <w:r>
              <w:rPr>
                <w:rFonts w:ascii="Arial" w:hAnsi="Arial" w:cs="Arial"/>
                <w:sz w:val="22"/>
                <w:szCs w:val="22"/>
              </w:rPr>
              <w:t xml:space="preserve">The system shall give the notices of Appendix G in the system (bell in the page header), each opening its record: records for posting or approval, records returned or posted, dispositions for approval, requests of other modules, payment requests to Disbursement and their status.</w:t>
            </w:r>
          </w:p>
          <w:p>
            <w:pPr>
              <w:pStyle w:val="ListParagraph"/>
              <w:numPr>
                <w:ilvl w:val="0"/>
                <w:numId w:val="301"/>
              </w:numPr>
              <w:spacing w:before="20" w:after="20"/>
              <w:rPr>
                <w:rFonts w:ascii="Arial" w:hAnsi="Arial" w:cs="Arial"/>
                <w:sz w:val="22"/>
                <w:szCs w:val="22"/>
              </w:rPr>
            </w:pPr>
            <w:r>
              <w:rPr>
                <w:rFonts w:ascii="Arial" w:hAnsi="Arial" w:cs="Arial"/>
                <w:sz w:val="22"/>
                <w:szCs w:val="22"/>
              </w:rPr>
              <w:t xml:space="preserve">Each user may switch off the in-system notices of an event on the Notification Settings screen, except the approval requests.</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302"/>
              </w:numPr>
              <w:spacing w:before="20" w:after="20"/>
              <w:rPr>
                <w:rFonts w:ascii="Arial" w:hAnsi="Arial" w:cs="Arial"/>
                <w:sz w:val="22"/>
                <w:szCs w:val="22"/>
              </w:rPr>
            </w:pPr>
            <w:r>
              <w:rPr>
                <w:rFonts w:ascii="Arial" w:hAnsi="Arial" w:cs="Arial"/>
                <w:sz w:val="22"/>
                <w:szCs w:val="22"/>
              </w:rPr>
              <w:t xml:space="preserve">A disposition submitted for approval gives the Cashiering Team Leaders the notice "&lt;Unapplied Payment No.&gt; disposition for approval" with the type and the amount.</w:t>
            </w:r>
          </w:p>
          <w:p>
            <w:pPr>
              <w:spacing w:before="20" w:after="20"/>
              <w:rPr>
                <w:rFonts w:ascii="Arial" w:hAnsi="Arial" w:cs="Arial"/>
                <w:sz w:val="22"/>
                <w:szCs w:val="22"/>
              </w:rPr>
            </w:pPr>
          </w:p>
          <w:p>
            <w:pPr>
              <w:keepNext/>
              <w:spacing w:before="20" w:after="20"/>
              <w:rPr>
                <w:rFonts w:ascii="Arial" w:hAnsi="Arial" w:cs="Arial"/>
                <w:sz w:val="22"/>
                <w:szCs w:val="22"/>
              </w:rPr>
            </w:pPr>
            <w:r>
              <w:rPr>
                <w:rFonts w:ascii="Arial" w:hAnsi="Arial" w:cs="Arial"/>
                <w:sz w:val="22"/>
                <w:szCs w:val="22"/>
              </w:rPr>
              <w:t xml:space="preserve">FRS.CSH.10.04.02 Alerts</w:t>
            </w:r>
          </w:p>
          <w:p>
            <w:pPr>
              <w:pStyle w:val="ListParagraph"/>
              <w:numPr>
                <w:ilvl w:val="0"/>
                <w:numId w:val="303"/>
              </w:numPr>
              <w:spacing w:before="20" w:after="20"/>
              <w:rPr>
                <w:rFonts w:ascii="Arial" w:hAnsi="Arial" w:cs="Arial"/>
                <w:sz w:val="22"/>
                <w:szCs w:val="22"/>
              </w:rPr>
            </w:pPr>
            <w:r>
              <w:rPr>
                <w:rFonts w:ascii="Arial" w:hAnsi="Arial" w:cs="Arial"/>
                <w:sz w:val="22"/>
                <w:szCs w:val="22"/>
              </w:rPr>
              <w:t xml:space="preserve">The system shall raise the alerts of Appendix G to the Cashiering Team Leader: receipt series reaching its warning level; Pre-booked payment waiting beyond the ageing threshold; payment file received via MFT and refused.</w:t>
            </w:r>
          </w:p>
          <w:p>
            <w:pPr>
              <w:keepNext/>
              <w:spacing w:before="20" w:after="20"/>
              <w:rPr>
                <w:rFonts w:ascii="Arial" w:hAnsi="Arial" w:cs="Arial"/>
                <w:sz w:val="22"/>
                <w:szCs w:val="22"/>
              </w:rPr>
            </w:pPr>
            <w:r>
              <w:rPr>
                <w:rFonts w:ascii="Arial" w:hAnsi="Arial" w:cs="Arial"/>
                <w:b/>
                <w:bCs/>
                <w:i/>
                <w:sz w:val="22"/>
                <w:szCs w:val="22"/>
              </w:rPr>
              <w:t xml:space="preserve">Acceptance criteria</w:t>
            </w:r>
          </w:p>
          <w:p>
            <w:pPr>
              <w:pStyle w:val="ListParagraph"/>
              <w:numPr>
                <w:ilvl w:val="0"/>
                <w:numId w:val="304"/>
              </w:numPr>
              <w:spacing w:before="20" w:after="20"/>
              <w:rPr>
                <w:rFonts w:ascii="Arial" w:hAnsi="Arial" w:cs="Arial"/>
                <w:sz w:val="22"/>
                <w:szCs w:val="22"/>
              </w:rPr>
            </w:pPr>
            <w:r>
              <w:rPr>
                <w:rFonts w:ascii="Arial" w:hAnsi="Arial" w:cs="Arial"/>
                <w:sz w:val="22"/>
                <w:szCs w:val="22"/>
              </w:rPr>
              <w:t xml:space="preserve">The alerts are listed in the alert inbox of the Cashiering Team Leader with the record they concern.</w:t>
            </w:r>
          </w:p>
        </w:tc>
        <w:tc>
          <w:tcPr>
            <w:tcW w:w="1441" w:type="dxa"/>
            <w:tcBorders>
              <w:left w:val="single" w:color="000000" w:themeColor="text1" w:sz="4" w:space="0"/>
              <w:bottom w:val="single" w:color="000000" w:themeColor="text1" w:sz="4" w:space="0"/>
              <w:right w:val="single" w:color="000000" w:themeColor="text1" w:sz="4" w:space="0"/>
            </w:tcBorders>
            <w:tcMar/>
          </w:tcPr>
          <w:p>
            <w:pPr>
              <w:spacing w:before="20" w:after="20"/>
              <w:rPr>
                <w:rFonts w:ascii="Arial" w:hAnsi="Arial" w:cs="Arial"/>
                <w:sz w:val="20"/>
                <w:szCs w:val="20"/>
              </w:rPr>
            </w:pPr>
            <w:r>
              <w:rPr>
                <w:rFonts w:ascii="Arial" w:hAnsi="Arial" w:cs="Arial"/>
                <w:sz w:val="20"/>
                <w:szCs w:val="20"/>
              </w:rPr>
              <w:t xml:space="preserve">Feature: Notifications (bell), Alerts, Notification Settings (Appendix G)</w:t>
            </w:r>
          </w:p>
          <w:p>
            <w:pPr>
              <w:spacing w:before="20" w:after="20"/>
              <w:rPr>
                <w:rFonts w:ascii="Arial" w:hAnsi="Arial" w:cs="Arial"/>
                <w:sz w:val="20"/>
                <w:szCs w:val="20"/>
              </w:rPr>
            </w:pPr>
            <w:r>
              <w:rPr>
                <w:rFonts w:ascii="Arial" w:hAnsi="Arial" w:cs="Arial"/>
                <w:sz w:val="20"/>
                <w:szCs w:val="20"/>
              </w:rPr>
              <w:t xml:space="preserve">Test conditions: TC-OP-010.1 to 010.3 (5 cases); TC-OP-013.1 to 013.3 (4 cases); TC-OP-018.1 to 018.3 (5 cases); TC-OP-022.1 to 022.4 (7 cases); TC-OP-120.1 to 120.2 (3 cases)</w:t>
            </w:r>
          </w:p>
        </w:tc>
      </w:tr>
    </w:tbl>
    <w:p w:rsidR="009A43D9" w:rsidRDefault="00D40D51" w14:paraId="09817562" w14:textId="77777777">
      <w:pPr>
        <w:pStyle w:val="Heading1"/>
        <w:keepNext/>
        <w:keepLines/>
      </w:pPr>
      <w:bookmarkStart w:name="__RefHeading___Toc2021_3224244561" w:id="55"/>
      <w:bookmarkStart w:name="_Toc96081442" w:id="56"/>
      <w:bookmarkStart w:name="_Toc150594845" w:id="57"/>
      <w:bookmarkStart w:name="_Toc1873812153" w:id="58"/>
      <w:bookmarkEnd w:id="39"/>
      <w:bookmarkEnd w:id="55"/>
      <w:bookmarkStart w:name="_Toc1274650365" w:id="1644866239"/>
      <w:r w:rsidR="00D40D51">
        <w:rPr/>
        <w:t>Signoff Sheet</w:t>
      </w:r>
      <w:bookmarkEnd w:id="56"/>
      <w:bookmarkEnd w:id="57"/>
      <w:bookmarkEnd w:id="58"/>
      <w:bookmarkEnd w:id="1644866239"/>
    </w:p>
    <w:tbl>
      <w:tblPr>
        <w:tblW w:w="10800" w:type="dxa"/>
        <w:jc w:val="center"/>
        <w:tblLayout w:type="fixed"/>
        <w:tblCellMar>
          <w:left w:w="115" w:type="dxa"/>
          <w:right w:w="115" w:type="dxa"/>
        </w:tblCellMar>
        <w:tblLook w:val="04A0" w:firstRow="1" w:lastRow="0" w:firstColumn="1" w:lastColumn="0" w:noHBand="0" w:noVBand="1"/>
      </w:tblPr>
      <w:tblGrid>
        <w:gridCol w:w="10800"/>
      </w:tblGrid>
      <w:tr w:rsidR="009A43D9" w14:paraId="73346E77" w14:textId="77777777">
        <w:trPr>
          <w:cantSplit/>
          <w:trHeight w:val="300"/>
          <w:jc w:val="center"/>
          <w:tblHead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162343FA" w14:textId="77777777">
            <w:pPr>
              <w:widowControl w:val="0"/>
              <w:spacing w:after="240"/>
              <w:jc w:val="center"/>
              <w:rPr>
                <w:rFonts w:ascii="Arial" w:hAnsi="Arial" w:cs="Arial"/>
                <w:lang w:val="en-US" w:eastAsia="en-US"/>
              </w:rPr>
            </w:pPr>
          </w:p>
          <w:p w:rsidR="009A43D9" w:rsidRDefault="00D40D51" w14:paraId="75083252" w14:textId="77777777">
            <w:pPr>
              <w:widowControl w:val="0"/>
              <w:spacing w:after="240"/>
              <w:jc w:val="center"/>
              <w:rPr>
                <w:rFonts w:ascii="Arial" w:hAnsi="Arial" w:cs="Arial"/>
                <w:szCs w:val="20"/>
                <w:lang w:val="en-US" w:eastAsia="en-US"/>
              </w:rPr>
            </w:pPr>
            <w:r>
              <w:rPr>
                <w:rFonts w:ascii="Arial" w:hAnsi="Arial" w:cs="Arial"/>
                <w:b/>
                <w:szCs w:val="20"/>
                <w:lang w:val="en-US" w:eastAsia="en-US"/>
              </w:rPr>
              <w:t>Prepared by</w:t>
            </w:r>
            <w:r>
              <w:rPr>
                <w:rFonts w:ascii="Arial" w:hAnsi="Arial" w:cs="Arial"/>
                <w:szCs w:val="20"/>
                <w:lang w:val="en-US" w:eastAsia="en-US"/>
              </w:rPr>
            </w:r>
          </w:p>
          <w:p w:rsidR="009A43D9" w:rsidRDefault="00D40D51" w14:paraId="1AC6D17F" w14:textId="77777777">
            <w:pPr>
              <w:widowControl w:val="0"/>
              <w:spacing w:before="20" w:after="20"/>
              <w:jc w:val="center"/>
            </w:pPr>
            <w:r>
              <w:rPr>
                <w:rFonts w:ascii="Arial" w:hAnsi="Arial" w:cs="Arial"/>
                <w:b/>
                <w:szCs w:val="20"/>
                <w:lang w:val="en-US" w:eastAsia="en-US"/>
              </w:rPr>
              <w:t>Abegail Panghulan</w:t>
            </w:r>
            <w:r>
              <w:rPr>
                <w:rFonts w:ascii="Arial" w:hAnsi="Arial" w:cs="Arial"/>
                <w:szCs w:val="20"/>
                <w:lang w:val="en-US" w:eastAsia="en-US"/>
              </w:rPr>
              <w:br/>
            </w:r>
            <w:r>
              <w:rPr>
                <w:rFonts w:ascii="Arial" w:hAnsi="Arial" w:cs="Arial"/>
                <w:b/>
                <w:bCs/>
                <w:szCs w:val="20"/>
                <w:lang w:val="en-US" w:eastAsia="en-US"/>
              </w:rPr>
              <w:t>______________________________________</w:t>
            </w:r>
          </w:p>
          <w:p w:rsidR="009A43D9" w:rsidRDefault="00D40D51" w14:paraId="7BEED9E4" w14:textId="77777777">
            <w:pPr>
              <w:widowControl w:val="0"/>
              <w:spacing w:after="240"/>
              <w:jc w:val="center"/>
              <w:rPr>
                <w:rFonts w:ascii="Arial" w:hAnsi="Arial" w:cs="Arial"/>
                <w:lang w:val="en-US" w:eastAsia="en-US"/>
              </w:rPr>
            </w:pPr>
            <w:r>
              <w:rPr>
                <w:rFonts w:ascii="Arial" w:hAnsi="Arial" w:cs="Arial"/>
                <w:b/>
                <w:lang w:val="en-US" w:eastAsia="en-US"/>
              </w:rPr>
              <w:t>System Analyst</w:t>
            </w:r>
          </w:p>
          <w:p>
            <w:pPr>
              <w:widowControl w:val="0"/>
              <w:spacing w:after="240"/>
              <w:jc w:val="center"/>
              <w:rPr>
                <w:rFonts w:ascii="Arial" w:hAnsi="Arial" w:cs="Arial"/>
                <w:lang w:val="en-US" w:eastAsia="en-US"/>
              </w:rPr>
            </w:pPr>
            <w:r>
              <w:rPr>
                <w:rFonts w:ascii="Arial" w:hAnsi="Arial" w:cs="Arial"/>
                <w:b/>
                <w:lang w:val="en-US" w:eastAsia="en-US"/>
              </w:rPr>
              <w:t xml:space="preserve">iorta TechNXT Project Team (drafting support)</w:t>
            </w:r>
          </w:p>
          <w:p w:rsidR="009A43D9" w:rsidRDefault="009A43D9" w14:paraId="44CD0D84" w14:textId="77777777">
            <w:pPr>
              <w:widowControl w:val="0"/>
              <w:spacing w:before="20" w:after="20"/>
              <w:jc w:val="center"/>
              <w:rPr>
                <w:rFonts w:ascii="Arial" w:hAnsi="Arial" w:cs="Arial"/>
                <w:lang w:val="en-US" w:eastAsia="en-US"/>
              </w:rPr>
            </w:pPr>
          </w:p>
        </w:tc>
      </w:tr>
      <w:tr w:rsidR="009A43D9" w14:paraId="08331451"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0E5EEF3F" w14:textId="77777777">
            <w:pPr>
              <w:keepNext/>
              <w:widowControl w:val="0"/>
              <w:spacing w:before="20" w:after="20"/>
              <w:jc w:val="center"/>
              <w:rPr>
                <w:rFonts w:ascii="Arial" w:hAnsi="Arial" w:cs="Arial"/>
                <w:lang w:val="en-US" w:eastAsia="en-US"/>
              </w:rPr>
            </w:pPr>
          </w:p>
          <w:p w:rsidR="009A43D9" w:rsidRDefault="009A43D9" w14:paraId="017DFA3C" w14:textId="77777777">
            <w:pPr>
              <w:keepNext/>
              <w:widowControl w:val="0"/>
              <w:spacing w:before="20" w:after="20"/>
              <w:jc w:val="center"/>
              <w:rPr>
                <w:rFonts w:ascii="Arial" w:hAnsi="Arial" w:cs="Arial"/>
                <w:lang w:val="en-US" w:eastAsia="en-US"/>
              </w:rPr>
            </w:pPr>
          </w:p>
          <w:p w:rsidR="009A43D9" w:rsidRDefault="00D40D51" w14:paraId="5C2F76F5" w14:textId="77777777">
            <w:pPr>
              <w:keepNext/>
              <w:widowControl w:val="0"/>
              <w:spacing w:after="240"/>
              <w:jc w:val="center"/>
            </w:pPr>
            <w:r>
              <w:rPr>
                <w:rFonts w:ascii="Arial" w:hAnsi="Arial" w:eastAsia="Arial" w:cs="Arial"/>
                <w:color w:val="000000"/>
                <w:szCs w:val="20"/>
                <w:lang w:val="en-US"/>
              </w:rPr>
              <w:t>Reviewed by</w:t>
            </w:r>
            <w:r/>
          </w:p>
          <w:p w:rsidR="009A43D9" w:rsidRDefault="00D40D51" w14:paraId="788AB355" w14:textId="77777777">
            <w:pPr>
              <w:keepNext/>
              <w:widowControl w:val="0"/>
              <w:spacing w:before="20" w:after="20"/>
              <w:jc w:val="center"/>
            </w:pPr>
            <w:r>
              <w:br/>
            </w:r>
            <w:r>
              <w:rPr>
                <w:rFonts w:ascii="Arial" w:hAnsi="Arial" w:eastAsia="Arial" w:cs="Arial"/>
                <w:b/>
                <w:bCs/>
                <w:color w:val="000000"/>
                <w:szCs w:val="20"/>
                <w:lang w:val="en-US"/>
              </w:rPr>
              <w:t>______________________________________</w:t>
            </w:r>
          </w:p>
          <w:p w:rsidR="009A43D9" w:rsidRDefault="00D40D51" w14:paraId="6810FFB8" w14:textId="77777777">
            <w:pPr>
              <w:keepNext/>
              <w:widowControl w:val="0"/>
              <w:spacing w:line="259" w:lineRule="auto" w:before="20" w:after="20"/>
              <w:jc w:val="center"/>
              <w:rPr>
                <w:rFonts w:ascii="Arial" w:hAnsi="Arial" w:eastAsia="Arial" w:cs="Arial"/>
                <w:szCs w:val="20"/>
                <w:lang w:val="en-US"/>
              </w:rPr>
            </w:pPr>
            <w:r>
              <w:rPr>
                <w:rFonts w:ascii="Arial" w:hAnsi="Arial" w:eastAsia="Arial" w:cs="Arial"/>
                <w:szCs w:val="20"/>
                <w:lang w:val="en-US"/>
              </w:rPr>
              <w:t>Tech Lead</w:t>
            </w:r>
          </w:p>
          <w:p w:rsidR="009A43D9" w:rsidRDefault="009A43D9" w14:paraId="486D2828" w14:textId="77777777">
            <w:pPr>
              <w:keepNext/>
              <w:widowControl w:val="0"/>
              <w:spacing w:line="259" w:lineRule="auto" w:before="20" w:after="20"/>
              <w:jc w:val="center"/>
              <w:rPr>
                <w:rFonts w:ascii="Arial" w:hAnsi="Arial" w:eastAsia="Arial" w:cs="Arial"/>
                <w:szCs w:val="20"/>
                <w:lang w:val="en-US"/>
              </w:rPr>
            </w:pPr>
          </w:p>
          <w:p w:rsidR="009A43D9" w:rsidRDefault="009A43D9" w14:paraId="6DE2FEB1" w14:textId="77777777">
            <w:pPr>
              <w:keepNext/>
              <w:widowControl w:val="0"/>
              <w:spacing w:line="259" w:lineRule="auto" w:before="20" w:after="20"/>
              <w:jc w:val="center"/>
              <w:rPr>
                <w:rFonts w:ascii="Arial" w:hAnsi="Arial" w:eastAsia="Arial" w:cs="Arial"/>
                <w:szCs w:val="20"/>
                <w:lang w:val="en-US"/>
              </w:rPr>
            </w:pPr>
          </w:p>
          <w:p w:rsidR="009A43D9" w:rsidRDefault="009A43D9" w14:paraId="7287B6D4" w14:textId="77777777">
            <w:pPr>
              <w:keepNext/>
              <w:widowControl w:val="0"/>
              <w:spacing w:line="259" w:lineRule="auto" w:before="20" w:after="20"/>
              <w:jc w:val="center"/>
              <w:rPr>
                <w:rFonts w:ascii="Arial" w:hAnsi="Arial" w:eastAsia="Arial" w:cs="Arial"/>
                <w:szCs w:val="20"/>
                <w:lang w:val="en-US"/>
              </w:rPr>
            </w:pPr>
          </w:p>
          <w:p w:rsidR="009A43D9" w:rsidRDefault="009A43D9" w14:paraId="5022F28E" w14:textId="77777777">
            <w:pPr>
              <w:keepNext/>
              <w:widowControl w:val="0"/>
              <w:spacing w:line="259" w:lineRule="auto" w:before="20" w:after="20"/>
              <w:jc w:val="center"/>
              <w:rPr>
                <w:rFonts w:ascii="Arial" w:hAnsi="Arial" w:eastAsia="Arial" w:cs="Arial"/>
                <w:szCs w:val="20"/>
                <w:lang w:val="en-US"/>
              </w:rPr>
            </w:pPr>
          </w:p>
          <w:p w:rsidR="009A43D9" w:rsidRDefault="00D40D51" w14:paraId="26B6E24D" w14:textId="77777777">
            <w:pPr>
              <w:keepNext/>
              <w:widowControl w:val="0"/>
              <w:spacing w:before="20" w:after="20"/>
              <w:jc w:val="center"/>
              <w:rPr>
                <w:rFonts w:ascii="Arial" w:hAnsi="Arial" w:cs="Arial"/>
                <w:b/>
                <w:bCs/>
                <w:lang w:val="en-US" w:eastAsia="en-US"/>
              </w:rPr>
            </w:pPr>
            <w:r>
              <w:rPr>
                <w:rFonts w:ascii="Arial" w:hAnsi="Arial" w:cs="Arial"/>
                <w:b/>
                <w:bCs/>
                <w:lang w:val="en-US" w:eastAsia="en-US"/>
              </w:rPr>
              <w:t>______________________________________</w:t>
            </w:r>
          </w:p>
          <w:p w:rsidR="009A43D9" w:rsidRDefault="00D40D51" w14:paraId="0CEF44E4" w14:textId="77777777">
            <w:pPr>
              <w:keepNext/>
              <w:widowControl w:val="0"/>
              <w:spacing w:before="20" w:after="20"/>
              <w:jc w:val="center"/>
              <w:rPr>
                <w:rFonts w:ascii="Arial" w:hAnsi="Arial" w:cs="Arial"/>
                <w:lang w:val="en-US" w:eastAsia="en-US"/>
              </w:rPr>
            </w:pPr>
            <w:r>
              <w:rPr>
                <w:rFonts w:ascii="Arial" w:hAnsi="Arial" w:cs="Arial"/>
                <w:lang w:val="en-US" w:eastAsia="en-US"/>
              </w:rPr>
              <w:t>Application or Platform Owner</w:t>
            </w:r>
          </w:p>
          <w:p w:rsidR="009A43D9" w:rsidRDefault="00D40D51" w14:paraId="776984A7" w14:textId="77777777">
            <w:pPr>
              <w:keepNext/>
              <w:widowControl w:val="0"/>
              <w:spacing w:before="20" w:after="20"/>
              <w:jc w:val="center"/>
              <w:rPr>
                <w:rFonts w:ascii="Arial" w:hAnsi="Arial" w:cs="Arial"/>
                <w:lang w:val="en-US" w:eastAsia="en-US"/>
              </w:rPr>
            </w:pPr>
            <w:r>
              <w:rPr>
                <w:rFonts w:ascii="Arial" w:hAnsi="Arial" w:cs="Arial"/>
                <w:lang w:val="en-US" w:eastAsia="en-US"/>
              </w:rPr>
              <w:t>(or Unit / Dept. Head if no Application Owner is Identified)</w:t>
            </w:r>
          </w:p>
          <w:p w:rsidR="009A43D9" w:rsidRDefault="009A43D9" w14:paraId="6B7FF49D" w14:textId="77777777">
            <w:pPr>
              <w:keepNext/>
              <w:widowControl w:val="0"/>
              <w:spacing w:line="259" w:lineRule="auto" w:before="20" w:after="20"/>
              <w:jc w:val="center"/>
              <w:rPr>
                <w:rFonts w:ascii="Arial" w:hAnsi="Arial" w:eastAsia="Arial" w:cs="Arial"/>
                <w:szCs w:val="20"/>
                <w:lang w:val="en-US"/>
              </w:rPr>
            </w:pPr>
          </w:p>
          <w:p w:rsidR="009A43D9" w:rsidRDefault="009A43D9" w14:paraId="4CC059DA" w14:textId="77777777">
            <w:pPr>
              <w:keepNext/>
              <w:widowControl w:val="0"/>
              <w:spacing w:before="20" w:after="20"/>
              <w:jc w:val="center"/>
              <w:rPr>
                <w:rFonts w:ascii="Arial" w:hAnsi="Arial" w:cs="Arial"/>
                <w:lang w:val="en-US" w:eastAsia="en-US"/>
              </w:rPr>
            </w:pPr>
          </w:p>
          <w:p w:rsidR="009A43D9" w:rsidRDefault="009A43D9" w14:paraId="41DA1215" w14:textId="77777777">
            <w:pPr>
              <w:keepNext/>
              <w:widowControl w:val="0"/>
              <w:spacing w:before="20" w:after="20"/>
              <w:jc w:val="center"/>
              <w:rPr>
                <w:rFonts w:ascii="Arial" w:hAnsi="Arial" w:cs="Arial"/>
                <w:lang w:val="en-US" w:eastAsia="en-US"/>
              </w:rPr>
            </w:pPr>
          </w:p>
        </w:tc>
      </w:tr>
      <w:tr w:rsidR="009A43D9" w14:paraId="32D89CCA"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4CF13355" w14:textId="77777777">
            <w:pPr>
              <w:keepNext/>
              <w:widowControl w:val="0"/>
              <w:spacing w:before="20" w:after="20"/>
              <w:jc w:val="center"/>
              <w:rPr>
                <w:rFonts w:ascii="Arial" w:hAnsi="Arial" w:cs="Arial"/>
                <w:i/>
                <w:iCs/>
                <w:color w:val="FF0000"/>
                <w:sz w:val="16"/>
                <w:szCs w:val="16"/>
                <w:lang w:eastAsia="en-US"/>
              </w:rPr>
            </w:pPr>
          </w:p>
          <w:p w:rsidR="009A43D9" w:rsidRDefault="00D40D51" w14:paraId="25CD7C10" w14:textId="77777777">
            <w:pPr>
              <w:keepNext/>
              <w:widowControl w:val="0"/>
              <w:spacing w:before="20" w:after="20"/>
              <w:jc w:val="center"/>
              <w:rPr>
                <w:rFonts w:ascii="Arial" w:hAnsi="Arial" w:cs="Arial"/>
                <w:i/>
                <w:iCs/>
                <w:sz w:val="16"/>
                <w:szCs w:val="16"/>
                <w:lang w:eastAsia="en-US"/>
              </w:rPr>
            </w:pPr>
            <w:r>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p>
          <w:p w:rsidR="009A43D9" w:rsidRDefault="009A43D9" w14:paraId="3DA529F9" w14:textId="77777777">
            <w:pPr>
              <w:keepNext/>
              <w:widowControl w:val="0"/>
              <w:spacing w:before="20" w:after="20"/>
              <w:jc w:val="center"/>
              <w:rPr>
                <w:rFonts w:ascii="Arial" w:hAnsi="Arial" w:cs="Arial"/>
                <w:i/>
                <w:iCs/>
                <w:color w:val="FF0000"/>
                <w:sz w:val="16"/>
                <w:szCs w:val="16"/>
                <w:lang w:val="en-US" w:eastAsia="en-US"/>
              </w:rPr>
            </w:pPr>
          </w:p>
        </w:tc>
      </w:tr>
      <w:tr w:rsidR="009A43D9" w14:paraId="32931D6E"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tcPr>
          <w:p w:rsidR="009A43D9" w:rsidRDefault="009A43D9" w14:paraId="6CD137CE" w14:textId="77777777">
            <w:pPr>
              <w:keepNext/>
              <w:widowControl w:val="0"/>
              <w:spacing w:after="240"/>
              <w:jc w:val="center"/>
              <w:rPr>
                <w:rFonts w:ascii="Arial" w:hAnsi="Arial" w:cs="Arial"/>
                <w:color w:val="FF0000"/>
                <w:lang w:val="en-US" w:eastAsia="en-US"/>
              </w:rPr>
            </w:pPr>
          </w:p>
          <w:p w:rsidR="009A43D9" w:rsidRDefault="00D40D51" w14:paraId="344E8418" w14:textId="77777777">
            <w:pPr>
              <w:keepNext/>
              <w:widowControl w:val="0"/>
              <w:spacing w:after="240"/>
              <w:jc w:val="center"/>
            </w:pPr>
            <w:r>
              <w:rPr>
                <w:rFonts w:ascii="Arial" w:hAnsi="Arial" w:cs="Arial"/>
                <w:lang w:val="en-US" w:eastAsia="en-US"/>
              </w:rPr>
              <w:t>Approved by</w:t>
            </w:r>
            <w:r/>
          </w:p>
          <w:p w:rsidR="009A43D9" w:rsidRDefault="00D40D51" w14:paraId="52C71215" w14:textId="77777777">
            <w:pPr>
              <w:keepNext/>
              <w:widowControl w:val="0"/>
              <w:spacing w:before="20" w:after="20"/>
              <w:jc w:val="center"/>
            </w:pPr>
            <w:r>
              <w:br/>
            </w:r>
            <w:r>
              <w:rPr>
                <w:rFonts w:ascii="Arial" w:hAnsi="Arial" w:cs="Arial"/>
                <w:b/>
                <w:bCs/>
                <w:lang w:val="en-US" w:eastAsia="en-US"/>
              </w:rPr>
              <w:t>______________________________________</w:t>
            </w:r>
          </w:p>
          <w:p w:rsidR="009A43D9" w:rsidRDefault="00D40D51" w14:paraId="0C846729" w14:textId="77777777">
            <w:pPr>
              <w:keepNext/>
              <w:widowControl w:val="0"/>
              <w:spacing w:before="20" w:after="20"/>
              <w:jc w:val="center"/>
              <w:rPr>
                <w:rFonts w:ascii="Arial" w:hAnsi="Arial" w:cs="Arial"/>
                <w:lang w:val="en-US" w:eastAsia="en-US"/>
              </w:rPr>
            </w:pPr>
            <w:r>
              <w:rPr>
                <w:rFonts w:ascii="Arial" w:hAnsi="Arial" w:cs="Arial"/>
                <w:lang w:val="en-US" w:eastAsia="en-US"/>
              </w:rPr>
              <w:t>Project Owner / Project Sponsor</w:t>
            </w:r>
          </w:p>
          <w:p w:rsidR="009A43D9" w:rsidRDefault="00D40D51" w14:paraId="74EC844E" w14:textId="77777777">
            <w:pPr>
              <w:keepNext/>
              <w:widowControl w:val="0"/>
              <w:spacing w:before="20" w:after="20"/>
              <w:jc w:val="center"/>
              <w:rPr>
                <w:rFonts w:ascii="Arial" w:hAnsi="Arial" w:cs="Arial"/>
                <w:lang w:val="en-US" w:eastAsia="en-US"/>
              </w:rPr>
            </w:pPr>
            <w:r>
              <w:rPr>
                <w:rFonts w:ascii="Arial" w:hAnsi="Arial" w:cs="Arial"/>
                <w:lang w:val="en-US" w:eastAsia="en-US"/>
              </w:rPr>
              <w:t>(add BU signatories, as applicable)</w:t>
            </w:r>
          </w:p>
          <w:p w:rsidR="009A43D9" w:rsidRDefault="009A43D9" w14:paraId="07E4BC8B" w14:textId="77777777">
            <w:pPr>
              <w:keepNext/>
              <w:widowControl w:val="0"/>
              <w:spacing w:before="20" w:after="20"/>
              <w:jc w:val="center"/>
              <w:rPr>
                <w:rFonts w:ascii="Arial" w:hAnsi="Arial" w:cs="Arial"/>
                <w:color w:val="FF0000"/>
                <w:lang w:val="en-US" w:eastAsia="en-US"/>
              </w:rPr>
            </w:pPr>
          </w:p>
        </w:tc>
      </w:tr>
    </w:tbl>
    <w:p w:rsidR="009A43D9" w:rsidRDefault="00D40D51" w14:paraId="2ABD2F19" w14:textId="77777777">
      <w:pPr>
        <w:pStyle w:val="Heading1"/>
        <w:keepNext/>
        <w:keepLines/>
        <w:pageBreakBefore/>
      </w:pPr>
      <w:bookmarkStart w:name="__RefHeading___Toc2023_3224244561" w:id="59"/>
      <w:bookmarkStart w:name="_Toc96081443" w:id="60"/>
      <w:bookmarkStart w:name="_Toc2119797053" w:id="61"/>
      <w:bookmarkStart w:name="_Toc328661412" w:id="62"/>
      <w:bookmarkStart w:name="_Toc90196403" w:id="63"/>
      <w:bookmarkEnd w:id="59"/>
      <w:bookmarkStart w:name="_Toc1945267515" w:id="1428368457"/>
      <w:r w:rsidR="00D40D51">
        <w:rPr/>
        <w:t>Template Revision Log</w:t>
      </w:r>
      <w:bookmarkEnd w:id="60"/>
      <w:bookmarkEnd w:id="61"/>
      <w:bookmarkEnd w:id="62"/>
      <w:bookmarkEnd w:id="63"/>
      <w:bookmarkEnd w:id="1428368457"/>
    </w:p>
    <w:tbl>
      <w:tblPr>
        <w:tblW w:w="10536" w:type="dxa"/>
        <w:jc w:val="center"/>
        <w:tblLayout w:type="fixed"/>
        <w:tblCellMar>
          <w:left w:w="96" w:type="dxa"/>
          <w:right w:w="96" w:type="dxa"/>
        </w:tblCellMar>
        <w:tblLook w:val="04A0" w:firstRow="1" w:lastRow="0" w:firstColumn="1" w:lastColumn="0" w:noHBand="0" w:noVBand="1"/>
      </w:tblPr>
      <w:tblGrid>
        <w:gridCol w:w="1897"/>
        <w:gridCol w:w="1165"/>
        <w:gridCol w:w="4953"/>
        <w:gridCol w:w="2521"/>
      </w:tblGrid>
      <w:tr w:rsidR="009A43D9" w14:paraId="3FA3B28A" w14:textId="77777777">
        <w:trPr>
          <w:cantSplit/>
          <w:trHeight w:val="573"/>
          <w:tblHeader/>
          <w:jc w:val="center"/>
        </w:trPr>
        <w:tc>
          <w:tcPr>
            <w:tcW w:w="1896"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6ECD21A2" w14:textId="77777777">
            <w:pPr>
              <w:pStyle w:val="TableHeading"/>
              <w:spacing w:before="20" w:after="20"/>
              <w:rPr>
                <w:rFonts w:cs="Arial" w:ascii="Arial" w:hAnsi="Arial"/>
                <w:i w:val="0"/>
              </w:rPr>
            </w:pPr>
            <w:r>
              <w:rPr>
                <w:rFonts w:cs="Arial" w:ascii="Arial" w:hAnsi="Arial"/>
                <w:b/>
                <w:i w:val="0"/>
              </w:rPr>
              <w:t>Date</w:t>
            </w:r>
          </w:p>
        </w:tc>
        <w:tc>
          <w:tcPr>
            <w:tcW w:w="1165"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2AE331A5" w14:textId="77777777">
            <w:pPr>
              <w:pStyle w:val="TableHeading"/>
              <w:spacing w:before="20" w:after="20"/>
              <w:rPr>
                <w:rFonts w:cs="Arial" w:ascii="Arial" w:hAnsi="Arial"/>
                <w:i w:val="0"/>
              </w:rPr>
            </w:pPr>
            <w:r>
              <w:rPr>
                <w:rFonts w:cs="Arial" w:ascii="Arial" w:hAnsi="Arial"/>
                <w:b/>
                <w:i w:val="0"/>
              </w:rPr>
              <w:t>Version</w:t>
            </w:r>
          </w:p>
        </w:tc>
        <w:tc>
          <w:tcPr>
            <w:tcW w:w="4953"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59AB7487" w14:textId="77777777">
            <w:pPr>
              <w:pStyle w:val="TableHeading"/>
              <w:spacing w:before="20" w:after="20"/>
              <w:rPr>
                <w:rFonts w:cs="Arial" w:ascii="Arial" w:hAnsi="Arial"/>
                <w:i w:val="0"/>
              </w:rPr>
            </w:pPr>
            <w:r>
              <w:rPr>
                <w:rFonts w:cs="Arial" w:ascii="Arial" w:hAnsi="Arial"/>
                <w:b/>
                <w:i w:val="0"/>
              </w:rPr>
              <w:t>Description of Change</w:t>
            </w:r>
          </w:p>
        </w:tc>
        <w:tc>
          <w:tcPr>
            <w:tcW w:w="2521" w:type="dxa"/>
            <w:tcBorders>
              <w:top w:val="single" w:color="000000" w:sz="8" w:space="0"/>
              <w:left w:val="single" w:color="000000" w:sz="8" w:space="0"/>
              <w:bottom w:val="single" w:color="000000" w:sz="8" w:space="0"/>
              <w:right w:val="single" w:color="000000" w:sz="8" w:space="0"/>
            </w:tcBorders>
            <w:shd w:val="clear" w:color="auto" w:fill="FFFFFF"/>
            <w:vAlign w:val="center"/>
          </w:tcPr>
          <w:p w:rsidR="009A43D9" w:rsidRDefault="00D40D51" w14:paraId="5F22CAE8" w14:textId="77777777">
            <w:pPr>
              <w:pStyle w:val="TableHeading"/>
              <w:spacing w:before="20" w:after="20"/>
              <w:rPr>
                <w:rFonts w:cs="Arial" w:ascii="Arial" w:hAnsi="Arial"/>
                <w:i w:val="0"/>
              </w:rPr>
            </w:pPr>
            <w:r>
              <w:rPr>
                <w:rFonts w:cs="Arial" w:ascii="Arial" w:hAnsi="Arial"/>
                <w:b/>
                <w:i w:val="0"/>
              </w:rPr>
              <w:t>Created / Reviewed by</w:t>
            </w:r>
          </w:p>
        </w:tc>
      </w:tr>
      <w:tr w:rsidR="009A43D9" w14:paraId="3A9AB387"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30745C1"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11-May-21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2ED06E6E"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212FA4AB" w14:textId="77777777">
            <w:pPr>
              <w:widowControl w:val="0"/>
              <w:spacing w:before="20" w:after="20"/>
              <w:rPr>
                <w:rFonts w:ascii="Arial" w:hAnsi="Arial" w:eastAsia="Arial" w:cs="Arial"/>
                <w:color w:val="000000"/>
                <w:sz w:val="21"/>
                <w:szCs w:val="21"/>
              </w:rPr>
            </w:pPr>
            <w:r>
              <w:rPr>
                <w:rFonts w:ascii="Arial" w:hAnsi="Arial" w:eastAsia="Arial" w:cs="Arial"/>
                <w:color w:val="000000"/>
                <w:sz w:val="21"/>
                <w:szCs w:val="21"/>
              </w:rPr>
              <w:t>Initial Document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003AE186"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61A7592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E6FAAAC"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29-Nov-21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5D8B3B0"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1.1</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9410D6D" w14:textId="77777777">
            <w:pPr>
              <w:widowControl w:val="0"/>
              <w:spacing w:before="20" w:after="20"/>
              <w:rPr>
                <w:rFonts w:ascii="Arial" w:hAnsi="Arial" w:eastAsia="Arial" w:cs="Arial"/>
                <w:color w:val="000000"/>
                <w:sz w:val="21"/>
                <w:szCs w:val="21"/>
              </w:rPr>
            </w:pPr>
            <w:r>
              <w:rPr>
                <w:rFonts w:ascii="Arial" w:hAnsi="Arial" w:eastAsia="Arial" w:cs="Arial"/>
                <w:color w:val="000000"/>
                <w:sz w:val="21"/>
                <w:szCs w:val="21"/>
              </w:rPr>
              <w:t>Added Release/Drop on Cover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45DDC3F2"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5908ABF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1F8EB901"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20-Jan-23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39D7D509"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1.2</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5E57087C" w14:textId="77777777">
            <w:pPr>
              <w:keepNext/>
              <w:widowControl w:val="0"/>
              <w:spacing w:before="20" w:after="20"/>
              <w:rPr>
                <w:rFonts w:ascii="Arial" w:hAnsi="Arial" w:eastAsia="Arial" w:cs="Arial"/>
                <w:color w:val="000000"/>
                <w:sz w:val="21"/>
                <w:szCs w:val="21"/>
              </w:rPr>
            </w:pPr>
            <w:r>
              <w:rPr>
                <w:rFonts w:ascii="Arial" w:hAnsi="Arial" w:eastAsia="Arial" w:cs="Arial"/>
                <w:color w:val="000000"/>
                <w:sz w:val="21"/>
                <w:szCs w:val="21"/>
              </w:rPr>
              <w:t>Added sign 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378FFC5"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1CBEA79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3A5E43FA"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5-Sep-23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2860A0C"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1.3</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565E57D" w14:textId="77777777">
            <w:pPr>
              <w:keepNext/>
              <w:widowControl w:val="0"/>
              <w:spacing w:before="20" w:after="20"/>
              <w:rPr>
                <w:rFonts w:ascii="Arial" w:hAnsi="Arial" w:eastAsia="Arial" w:cs="Arial"/>
                <w:color w:val="000000"/>
                <w:sz w:val="21"/>
                <w:szCs w:val="21"/>
              </w:rPr>
            </w:pPr>
            <w:r>
              <w:rPr>
                <w:rFonts w:ascii="Arial" w:hAnsi="Arial" w:eastAsia="Arial" w:cs="Arial"/>
                <w:color w:val="000000"/>
                <w:sz w:val="21"/>
                <w:szCs w:val="21"/>
              </w:rPr>
              <w:t>Revised sign-off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C31BDA9" w14:textId="77777777">
            <w:pPr>
              <w:keepNext/>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4EDC416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57017C3F"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10-Mar-25</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699E2A8F" w14:textId="77777777">
            <w:pPr>
              <w:widowControl w:val="0"/>
              <w:spacing w:before="20" w:after="20"/>
              <w:jc w:val="center"/>
              <w:rPr>
                <w:rFonts w:ascii="Arial" w:hAnsi="Arial" w:eastAsia="Arial" w:cs="Arial"/>
                <w:color w:val="000000"/>
                <w:sz w:val="21"/>
                <w:szCs w:val="21"/>
              </w:rPr>
            </w:pPr>
            <w:r>
              <w:rPr>
                <w:rFonts w:ascii="Arial" w:hAnsi="Arial" w:eastAsia="Arial" w:cs="Arial"/>
                <w:color w:val="000000"/>
                <w:sz w:val="21"/>
                <w:szCs w:val="21"/>
              </w:rPr>
              <w:t>2.0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46E7EBA8" w14:textId="77777777">
            <w:pPr>
              <w:widowControl w:val="0"/>
              <w:spacing w:before="20" w:after="20"/>
              <w:rPr>
                <w:rFonts w:ascii="Arial" w:hAnsi="Arial" w:eastAsia="Arial" w:cs="Arial"/>
                <w:color w:val="000000"/>
                <w:sz w:val="21"/>
                <w:szCs w:val="21"/>
              </w:rPr>
            </w:pPr>
            <w:r>
              <w:rPr>
                <w:rFonts w:ascii="Arial" w:hAnsi="Arial" w:eastAsia="Arial" w:cs="Arial"/>
                <w:color w:val="000000"/>
                <w:sz w:val="21"/>
                <w:szCs w:val="21"/>
              </w:rPr>
              <w:t>Updated for Enhanced SDLC Launch</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663D22B4" w14:textId="77777777">
            <w:pPr>
              <w:widowControl w:val="0"/>
              <w:spacing w:before="20" w:after="20"/>
              <w:jc w:val="center"/>
              <w:rPr>
                <w:rFonts w:ascii="Arial" w:hAnsi="Arial" w:eastAsia="Arial" w:cs="Arial"/>
                <w:sz w:val="21"/>
                <w:szCs w:val="21"/>
              </w:rPr>
            </w:pPr>
            <w:r>
              <w:rPr>
                <w:rFonts w:ascii="Arial" w:hAnsi="Arial" w:eastAsia="Arial" w:cs="Arial"/>
                <w:sz w:val="21"/>
                <w:szCs w:val="21"/>
              </w:rPr>
              <w:t>Project Office Team</w:t>
            </w:r>
          </w:p>
        </w:tc>
      </w:tr>
    </w:tbl>
    <w:p w:rsidR="009A43D9" w:rsidRDefault="009A43D9" w14:paraId="05DBCD01" w14:textId="77777777">
      <w:pPr>
        <w:spacing w:before="0" w:after="0" w:line="20" w:lineRule="exact"/>
        <w:rPr>
          <w:rFonts w:ascii="Arial" w:hAnsi="Arial" w:cs="Arial"/>
          <w:sz w:val="2"/>
        </w:rPr>
      </w:pPr>
    </w:p>
    <w:p w:rsidR="009A43D9" w:rsidRDefault="00D40D51" w14:paraId="33CF24F0" w14:textId="77777777">
      <w:pPr>
        <w:pStyle w:val="Heading1"/>
        <w:keepNext/>
        <w:keepLines/>
        <w:pageBreakBefore/>
        <w:spacing w:line="259" w:lineRule="auto"/>
        <w:rPr>
          <w:sz w:val="24"/>
          <w:szCs w:val="24"/>
        </w:rPr>
      </w:pPr>
      <w:bookmarkStart w:name="__RefHeading___Toc2025_3224244561" w:id="64"/>
      <w:bookmarkEnd w:id="64"/>
      <w:bookmarkStart w:name="_Toc1035271353" w:id="2145113296"/>
      <w:r w:rsidRPr="11E56ED0" w:rsidR="00D40D51">
        <w:rPr>
          <w:sz w:val="24"/>
          <w:szCs w:val="24"/>
        </w:rPr>
        <w:t>Appendix A – Templates</w:t>
      </w:r>
      <w:bookmarkEnd w:id="2145113296"/>
    </w:p>
    <w:p w:rsidR="009A43D9" w:rsidRDefault="00D40D51" w14:paraId="2F53CC5F" w14:textId="77777777">
      <w:pPr>
        <w:pStyle w:val="Heading1"/>
        <w:keepNext/>
        <w:keepLines/>
        <w:spacing w:line="259" w:lineRule="auto"/>
        <w:rPr>
          <w:sz w:val="24"/>
          <w:szCs w:val="24"/>
        </w:rPr>
      </w:pPr>
      <w:bookmarkStart w:name="__RefHeading___Toc31419_3287219605" w:id="65"/>
      <w:bookmarkEnd w:id="65"/>
      <w:bookmarkStart w:name="_Toc237357672" w:id="705242441"/>
      <w:r w:rsidRPr="11E56ED0" w:rsidR="00D40D51">
        <w:rPr>
          <w:sz w:val="24"/>
          <w:szCs w:val="24"/>
        </w:rPr>
        <w:t>Sample AR</w:t>
      </w:r>
      <w:bookmarkEnd w:id="705242441"/>
    </w:p>
    <w:p w:rsidR="02AC61FB" w:rsidP="11E56ED0" w:rsidRDefault="02AC61FB" w14:paraId="0E50540B" w14:textId="5E6D5313">
      <w:pPr>
        <w:pStyle w:val="Normal"/>
        <w:spacing w:before="120" w:after="60"/>
        <w:jc w:val="center"/>
        <w:rPr>
          <w:rFonts w:ascii="Arial" w:hAnsi="Arial" w:cs="Arial"/>
          <w:sz w:val="24"/>
          <w:szCs w:val="24"/>
        </w:rPr>
      </w:pPr>
      <w:r w:rsidR="02AC61FB">
        <w:drawing>
          <wp:inline wp14:editId="4A2F9011" wp14:anchorId="1077DD38">
            <wp:extent cx="3864610" cy="3216910"/>
            <wp:effectExtent l="0" t="0" r="0" b="0"/>
            <wp:docPr id="1191674695" name="Image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3"/>
                    <pic:cNvPicPr>
                      <a:picLocks noChangeAspect="1" noChangeArrowheads="1"/>
                    </pic:cNvPicPr>
                  </pic:nvPicPr>
                  <pic:blipFill>
                    <a:blip xmlns:r="http://schemas.openxmlformats.org/officeDocument/2006/relationships" r:embed="rId18"/>
                    <a:stretch>
                      <a:fillRect/>
                    </a:stretch>
                  </pic:blipFill>
                  <pic:spPr bwMode="auto">
                    <a:xfrm>
                      <a:off x="0" y="0"/>
                      <a:ext cx="3864610" cy="3216910"/>
                    </a:xfrm>
                    <a:prstGeom prst="rect">
                      <a:avLst/>
                    </a:prstGeom>
                  </pic:spPr>
                </pic:pic>
              </a:graphicData>
            </a:graphic>
          </wp:inline>
        </w:drawing>
      </w:r>
    </w:p>
    <w:p w:rsidR="11E56ED0" w:rsidP="11E56ED0" w:rsidRDefault="11E56ED0" w14:paraId="1F3BBAB6" w14:textId="26D41CA6">
      <w:pPr>
        <w:pStyle w:val="Heading1"/>
        <w:keepNext/>
        <w:keepLines/>
        <w:spacing w:line="259" w:lineRule="auto"/>
        <w:rPr>
          <w:sz w:val="24"/>
          <w:szCs w:val="24"/>
        </w:rPr>
      </w:pPr>
    </w:p>
    <w:p w:rsidR="009A43D9" w:rsidRDefault="00D40D51" w14:paraId="00FD1628" w14:textId="77777777">
      <w:pPr>
        <w:pStyle w:val="Heading1"/>
        <w:keepNext/>
        <w:keepLines/>
        <w:spacing w:line="259" w:lineRule="auto"/>
        <w:rPr>
          <w:sz w:val="24"/>
          <w:szCs w:val="24"/>
        </w:rPr>
      </w:pPr>
      <w:bookmarkStart w:name="__RefHeading___Toc31421_3287219605" w:id="66"/>
      <w:bookmarkEnd w:id="66"/>
      <w:r w:rsidR="00D40D51">
        <w:rPr>
          <w:sz w:val="24"/>
          <w:szCs w:val="24"/>
        </w:rPr>
        <w:t>Sample Billspayment file</w:t>
      </w:r>
    </w:p>
    <w:p w:rsidR="009A43D9" w:rsidRDefault="00D40D51" w14:paraId="1D0EEE26" w14:textId="77777777">
      <w:pPr>
        <w:spacing w:before="120" w:after="60"/>
        <w:jc w:val="center"/>
        <w:rPr>
          <w:rFonts w:ascii="Arial" w:hAnsi="Arial" w:cs="Arial"/>
        </w:rPr>
      </w:pPr>
      <w:r>
        <w:rPr>
          <w:rFonts w:ascii="Arial" w:hAnsi="Arial" w:cs="Arial"/>
          <w:noProof/>
        </w:rPr>
        <w:drawing>
          <wp:anchor distT="0" distB="0" distL="0" distR="0" simplePos="0" relativeHeight="4" behindDoc="0" locked="0" layoutInCell="0" allowOverlap="1" wp14:anchorId="54FA8543" wp14:editId="07777777">
            <wp:simplePos x="0" y="0"/>
            <wp:positionH relativeFrom="column">
              <wp:align>center</wp:align>
            </wp:positionH>
            <wp:positionV relativeFrom="paragraph">
              <wp:posOffset>635</wp:posOffset>
            </wp:positionV>
            <wp:extent cx="6858000" cy="14027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9"/>
                    <a:stretch>
                      <a:fillRect/>
                    </a:stretch>
                  </pic:blipFill>
                  <pic:spPr bwMode="auto">
                    <a:xfrm>
                      <a:off x="0" y="0"/>
                      <a:ext cx="6858000" cy="1402715"/>
                    </a:xfrm>
                    <a:prstGeom prst="rect">
                      <a:avLst/>
                    </a:prstGeom>
                  </pic:spPr>
                </pic:pic>
              </a:graphicData>
            </a:graphic>
          </wp:anchor>
        </w:drawing>
      </w:r>
    </w:p>
    <w:p w:rsidR="009A43D9" w:rsidP="11E56ED0" w:rsidRDefault="009A43D9" w14:paraId="397E3817" w14:textId="360BCE54">
      <w:pPr>
        <w:pStyle w:val="Heading1"/>
        <w:keepNext/>
        <w:keepLines/>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CLPC file</w:t>
      </w:r>
    </w:p>
    <w:p w:rsidR="009A43D9" w:rsidP="11E56ED0" w:rsidRDefault="009A43D9" w14:paraId="37110C73" w14:textId="366CC2E0">
      <w:pPr>
        <w:pStyle w:val="Normal"/>
        <w:spacing w:before="120" w:after="60"/>
        <w:jc w:val="center"/>
      </w:pPr>
      <w:r w:rsidR="14CA7609">
        <w:drawing>
          <wp:inline wp14:editId="6E67B5E4" wp14:anchorId="5B49CF9D">
            <wp:extent cx="6858000" cy="1457325"/>
            <wp:effectExtent l="0" t="0" r="0" b="0"/>
            <wp:docPr id="491561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561705" name="Picture 491561705"/>
                    <pic:cNvPicPr/>
                  </pic:nvPicPr>
                  <pic:blipFill>
                    <a:blip xmlns:r="http://schemas.openxmlformats.org/officeDocument/2006/relationships" r:embed="rId1419063215">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rsidR="009A43D9" w:rsidP="11E56ED0" w:rsidRDefault="009A43D9" w14:paraId="76602209" w14:textId="49A61FEE">
      <w:pPr>
        <w:pStyle w:val="Heading1"/>
        <w:keepNext/>
        <w:keepLines/>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Trade file</w:t>
      </w:r>
    </w:p>
    <w:p w:rsidR="009A43D9" w:rsidP="11E56ED0" w:rsidRDefault="009A43D9" w14:paraId="2787F392" w14:textId="0AD0B7BB">
      <w:pPr>
        <w:pStyle w:val="Normal"/>
        <w:spacing w:before="120" w:after="60"/>
        <w:jc w:val="center"/>
      </w:pPr>
      <w:r w:rsidR="14CA7609">
        <w:drawing>
          <wp:inline wp14:editId="6C9C61FE" wp14:anchorId="43DDAFA0">
            <wp:extent cx="6858000" cy="1552575"/>
            <wp:effectExtent l="0" t="0" r="0" b="0"/>
            <wp:docPr id="104937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70879" name="Picture 1049370879"/>
                    <pic:cNvPicPr/>
                  </pic:nvPicPr>
                  <pic:blipFill>
                    <a:blip xmlns:r="http://schemas.openxmlformats.org/officeDocument/2006/relationships" r:embed="rId1459187396">
                      <a:extLst>
                        <a:ext uri="{28A0092B-C50C-407E-A947-70E740481C1C}">
                          <a14:useLocalDpi xmlns:a14="http://schemas.microsoft.com/office/drawing/2010/main"/>
                        </a:ext>
                      </a:extLst>
                    </a:blip>
                    <a:stretch>
                      <a:fillRect/>
                    </a:stretch>
                  </pic:blipFill>
                  <pic:spPr>
                    <a:xfrm>
                      <a:off x="0" y="0"/>
                      <a:ext cx="6858000" cy="1552575"/>
                    </a:xfrm>
                    <a:prstGeom prst="rect">
                      <a:avLst/>
                    </a:prstGeom>
                  </pic:spPr>
                </pic:pic>
              </a:graphicData>
            </a:graphic>
          </wp:inline>
        </w:drawing>
      </w:r>
    </w:p>
    <w:p w:rsidR="009A43D9" w:rsidRDefault="00D40D51" w14:paraId="4DF6BAEC" w14:textId="77777777">
      <w:pPr>
        <w:pStyle w:val="Heading1"/>
        <w:keepNext/>
        <w:keepLines/>
        <w:spacing w:line="259" w:lineRule="auto"/>
        <w:rPr>
          <w:sz w:val="24"/>
          <w:szCs w:val="24"/>
        </w:rPr>
      </w:pPr>
      <w:bookmarkStart w:name="__RefHeading___Toc2027_3224244561" w:id="67"/>
      <w:bookmarkEnd w:id="67"/>
      <w:bookmarkStart w:name="_Toc628706520" w:id="305645035"/>
      <w:r w:rsidRPr="11E56ED0" w:rsidR="00D40D51">
        <w:rPr>
          <w:sz w:val="24"/>
          <w:szCs w:val="24"/>
        </w:rPr>
        <w:t>Appendix B – References</w:t>
      </w:r>
      <w:bookmarkEnd w:id="305645035"/>
    </w:p>
    <w:p w:rsidR="009A43D9" w:rsidRDefault="00D40D51" w14:paraId="59912157" w14:textId="77777777">
      <w:pPr>
        <w:ind w:left="360" w:right="270"/>
        <w:jc w:val="both"/>
      </w:pPr>
      <w:r>
        <w:rPr>
          <w:rFonts w:ascii="Arial" w:hAnsi="Arial" w:cs="Arial"/>
        </w:rPr>
        <w:t>The following documents are used as reference in preparing the functional requirements specifications:</w:t>
      </w:r>
    </w:p>
    <w:p w:rsidR="009A43D9" w:rsidRDefault="00D40D51" w14:paraId="16756C6B" w14:textId="77777777">
      <w:pPr>
        <w:ind w:left="360" w:right="270"/>
        <w:jc w:val="both"/>
        <w:rPr>
          <w:rFonts w:ascii="Arial" w:hAnsi="Arial" w:cs="Arial"/>
        </w:rPr>
      </w:pPr>
      <w:r>
        <w:rPr>
          <w:rFonts w:ascii="Arial" w:hAnsi="Arial" w:cs="Arial"/>
        </w:rPr>
        <w:t>- Operations_WS Addendum</w:t>
      </w:r>
    </w:p>
    <w:p>
      <w:pPr>
        <w:ind w:left="360" w:right="270"/>
        <w:jc w:val="both"/>
        <w:rPr>
          <w:rFonts w:ascii="Arial" w:hAnsi="Arial" w:cs="Arial"/>
        </w:rPr>
      </w:pPr>
      <w:r>
        <w:rPr>
          <w:rFonts w:ascii="Arial" w:hAnsi="Arial" w:cs="Arial"/>
        </w:rPr>
        <w:t xml:space="preserve">References added in version 3.2:</w:t>
      </w:r>
    </w:p>
    <w:p>
      <w:pPr>
        <w:ind w:left="360" w:right="270"/>
        <w:jc w:val="both"/>
        <w:rPr>
          <w:rFonts w:ascii="Arial" w:hAnsi="Arial" w:cs="Arial"/>
        </w:rPr>
      </w:pPr>
      <w:r>
        <w:rPr>
          <w:rFonts w:ascii="Arial" w:hAnsi="Arial" w:cs="Arial"/>
        </w:rPr>
        <w:t xml:space="preserve">- Operations BRD v1.01 (15-Apr-2026, signed 23 to 28-Apr-2026): pages 71-185 of the file Operations_WS Addendum; the Cashiering annex of May 2026 (Operations Central - Addendum 1, pages 1-8); the e-mail record of the BIR 2307 changes (pages 67-70 and 186-189).</w:t>
      </w:r>
    </w:p>
    <w:p>
      <w:pPr>
        <w:ind w:left="360" w:right="270"/>
        <w:jc w:val="both"/>
        <w:rPr>
          <w:rFonts w:ascii="Arial" w:hAnsi="Arial" w:cs="Arial"/>
        </w:rPr>
      </w:pPr>
      <w:r>
        <w:rPr>
          <w:rFonts w:ascii="Arial" w:hAnsi="Arial" w:cs="Arial"/>
        </w:rPr>
        <w:t xml:space="preserve">- Review workbooks of BRD-02 Operations Cashiering, v1.0 (9-Oct-2026): Business Unit Requirements Collection; BRD vs Out-of-the-Box vs Best Practice; Change Request Register; Test Cases and Traceability (the test conditions TC-OP-nnn.n and the test cases quoted in Appendix Q); Business Unit Walkthrough Users.</w:t>
      </w:r>
    </w:p>
    <w:p>
      <w:pPr>
        <w:ind w:left="360" w:right="270"/>
        <w:jc w:val="both"/>
        <w:rPr>
          <w:rFonts w:ascii="Arial" w:hAnsi="Arial" w:cs="Arial"/>
        </w:rPr>
      </w:pPr>
      <w:r>
        <w:rPr>
          <w:rFonts w:ascii="Arial" w:hAnsi="Arial" w:cs="Arial"/>
        </w:rPr>
        <w:t xml:space="preserve">- BIBS Non-Functional Requirements Register v1.0; BIBS Master Data and Configuration Upload Templates v1.2; BDOI Requirements and Inputs by BRD v1.2.</w:t>
      </w:r>
    </w:p>
    <w:p>
      <w:pPr>
        <w:ind w:left="360" w:right="270"/>
        <w:jc w:val="both"/>
        <w:rPr>
          <w:rFonts w:ascii="Arial" w:hAnsi="Arial" w:cs="Arial"/>
        </w:rPr>
      </w:pPr>
      <w:r>
        <w:rPr>
          <w:rFonts w:ascii="Arial" w:hAnsi="Arial" w:cs="Arial"/>
        </w:rPr>
        <w:t xml:space="preserve">- The review workbooks of BRD-02 Operations Cashiering issued with this version (Business Unit Requirements Collection, BRD vs Out-of-the-Box vs Best Practice, Change Request Register, Test Cases and Traceability, Business Unit Walkthrough Users, all v1.0 of 9-Oct-2026) carry the same numbers as this document.</w:t>
      </w:r>
    </w:p>
    <w:p>
      <w:pPr>
        <w:pStyle w:val="Heading1"/>
        <w:keepNext/>
        <w:keepLines/>
        <w:pageBreakBefore/>
        <w:spacing w:line="259" w:lineRule="auto"/>
      </w:pPr>
      <w:r>
        <w:rPr>
          <w:sz w:val="24"/>
          <w:szCs w:val="24"/>
        </w:rPr>
        <w:t xml:space="preserve">Appendix C – To-Be Process Flows</w:t>
      </w:r>
    </w:p>
    <w:p>
      <w:pPr>
        <w:rPr>
          <w:rFonts w:ascii="Arial" w:hAnsi="Arial" w:cs="Arial"/>
        </w:rPr>
      </w:pPr>
      <w:r>
        <w:rPr>
          <w:rFonts w:ascii="Arial" w:hAnsi="Arial" w:cs="Arial"/>
        </w:rPr>
        <w:t xml:space="preserve">One figure for every process of the Cashiering scope of the BRD, drawn from end to end with one column per persona and one for the system, then the status life-cycles of the records. The figures follow BDOI's text of section 3; where the BRD reads differently or another behaviour is proposed, the point is in Appendix R.</w:t>
      </w:r>
    </w:p>
    <w:p>
      <w:pPr>
        <w:pStyle w:val="Heading2"/>
        <w:keepNext/>
        <w:keepLines/>
        <w:numPr>
          <w:ilvl w:val="0"/>
          <w:numId w:val="0"/>
        </w:numPr>
        <w:rPr>
          <w:rFonts w:ascii="Calibri" w:hAnsi="Calibri" w:cs="Calibri"/>
        </w:rPr>
      </w:pPr>
      <w:r>
        <w:rPr>
          <w:sz w:val="24"/>
          <w:szCs w:val="24"/>
        </w:rPr>
        <w:t xml:space="preserve">C.1 Process flows</w:t>
      </w:r>
    </w:p>
    <w:p>
      <w:pPr>
        <w:keepNext/>
        <w:spacing w:before="120" w:after="60"/>
        <w:jc w:val="center"/>
      </w:pPr>
      <w:r>
        <w:drawing>
          <wp:inline>
            <wp:extent cx="6400800" cy="4878832"/>
            <wp:docPr id="1191674696" name="Picture 1191674696"/>
            <wp:cNvGraphicFramePr>
              <a:graphicFrameLocks noChangeAspect="1"/>
            </wp:cNvGraphicFramePr>
            <a:graphic>
              <a:graphicData uri="http://schemas.openxmlformats.org/drawingml/2006/picture">
                <pic:pic>
                  <pic:nvPicPr>
                    <pic:cNvPr id="0" name="csh_e2e.png"/>
                    <pic:cNvPicPr/>
                  </pic:nvPicPr>
                  <pic:blipFill>
                    <a:blip r:embed="rId24"/>
                    <a:stretch>
                      <a:fillRect/>
                    </a:stretch>
                  </pic:blipFill>
                  <pic:spPr>
                    <a:xfrm>
                      <a:off x="0" y="0"/>
                      <a:ext cx="6400800" cy="4878832"/>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2 – End-to-end process flow of Operations Cashiering (all actors and systems)</w:t>
      </w:r>
    </w:p>
    <w:p>
      <w:pPr>
        <w:spacing w:after="160"/>
        <w:rPr>
          <w:rFonts w:ascii="Arial" w:hAnsi="Arial" w:cs="Arial"/>
          <w:sz w:val="17"/>
          <w:szCs w:val="17"/>
        </w:rPr>
      </w:pPr>
      <w:r>
        <w:rPr>
          <w:rFonts w:ascii="Arial" w:hAnsi="Arial" w:cs="Arial"/>
          <w:sz w:val="20"/>
          <w:szCs w:val="20"/>
        </w:rPr>
        <w:t xml:space="preserve">How to read it: The lanes are the payors and channels, the Cashier, the Approver / Poster, BIBS, Marketing, the accounting units, Disbursement and the reports and audit; the tags name the change requests of Appendix W.2 (blue: extends a BRD requirement; yellow: not in any BRD) and the programme NFRs that are BRD requirements (green). The figures that follow draw each process in detail. Traces to: BRQID and CSHID IDs of the Cashiering scope; programme NFRs 10.07 and 4.03.</w:t>
      </w:r>
    </w:p>
    <w:p>
      <w:pPr>
        <w:keepNext/>
        <w:spacing w:before="120" w:after="60"/>
        <w:jc w:val="center"/>
      </w:pPr>
      <w:r>
        <w:drawing>
          <wp:inline>
            <wp:extent cx="3524327" cy="7223760"/>
            <wp:docPr id="1191674696" name="Picture 1191674696"/>
            <wp:cNvGraphicFramePr>
              <a:graphicFrameLocks noChangeAspect="1"/>
            </wp:cNvGraphicFramePr>
            <a:graphic>
              <a:graphicData uri="http://schemas.openxmlformats.org/drawingml/2006/picture">
                <pic:pic>
                  <pic:nvPicPr>
                    <pic:cNvPr id="0" name="brd02_fig_ar.png"/>
                    <pic:cNvPicPr/>
                  </pic:nvPicPr>
                  <pic:blipFill>
                    <a:blip r:embed="rId25"/>
                    <a:stretch>
                      <a:fillRect/>
                    </a:stretch>
                  </pic:blipFill>
                  <pic:spPr>
                    <a:xfrm>
                      <a:off x="0" y="0"/>
                      <a:ext cx="3524327"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3 – Creation and posting of an Acknowledgement Receipt (premium and non-premium payments)</w:t>
      </w:r>
    </w:p>
    <w:p>
      <w:pPr>
        <w:spacing w:after="160"/>
        <w:rPr>
          <w:rFonts w:ascii="Arial" w:hAnsi="Arial" w:cs="Arial"/>
          <w:sz w:val="17"/>
          <w:szCs w:val="17"/>
        </w:rPr>
      </w:pPr>
      <w:r>
        <w:rPr>
          <w:rFonts w:ascii="Arial" w:hAnsi="Arial" w:cs="Arial"/>
          <w:sz w:val="20"/>
          <w:szCs w:val="20"/>
        </w:rPr>
        <w:t xml:space="preserve">How to read it: Read from top to bottom. The AR number is generated only when the Approver/Poster posts the record (BDOI FRS.CSH.02.05.08); the creator never posts his or her own record. Traces to: CSHID.001, 006, 014, 015, 016, 020, 021, 022; FRS.CSH.02.01, FRS.CSH.02.05.</w:t>
      </w:r>
    </w:p>
    <w:p>
      <w:pPr>
        <w:keepNext/>
        <w:spacing w:before="120" w:after="60"/>
        <w:jc w:val="center"/>
      </w:pPr>
      <w:r>
        <w:drawing>
          <wp:inline>
            <wp:extent cx="4514405" cy="7223760"/>
            <wp:docPr id="1191674696" name="Picture 1191674696"/>
            <wp:cNvGraphicFramePr>
              <a:graphicFrameLocks noChangeAspect="1"/>
            </wp:cNvGraphicFramePr>
            <a:graphic>
              <a:graphicData uri="http://schemas.openxmlformats.org/drawingml/2006/picture">
                <pic:pic>
                  <pic:nvPicPr>
                    <pic:cNvPr id="0" name="brd02_fig_or.png"/>
                    <pic:cNvPicPr/>
                  </pic:nvPicPr>
                  <pic:blipFill>
                    <a:blip r:embed="rId26"/>
                    <a:stretch>
                      <a:fillRect/>
                    </a:stretch>
                  </pic:blipFill>
                  <pic:spPr>
                    <a:xfrm>
                      <a:off x="0" y="0"/>
                      <a:ext cx="4514405"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4 – Creation and posting of an Official Receipt, with the Commission Schedule upload and other income</w:t>
      </w:r>
    </w:p>
    <w:p>
      <w:pPr>
        <w:spacing w:after="160"/>
        <w:rPr>
          <w:rFonts w:ascii="Arial" w:hAnsi="Arial" w:cs="Arial"/>
          <w:sz w:val="17"/>
          <w:szCs w:val="17"/>
        </w:rPr>
      </w:pPr>
      <w:r>
        <w:rPr>
          <w:rFonts w:ascii="Arial" w:hAnsi="Arial" w:cs="Arial"/>
          <w:sz w:val="20"/>
          <w:szCs w:val="20"/>
        </w:rPr>
        <w:t xml:space="preserve">How to read it: Read from top to bottom. ORs are issued by Head Office only. A Commission Schedule with a failed or unmatched line is not processed (BDOI FRS.CSH.02.02.06, 02.02.09.01; Appendix R, C10). Traces to: CSHID.002, 006, 007, 014; FRS.CSH.02.02, FRS.CSH.02.05.14.</w:t>
      </w:r>
    </w:p>
    <w:p>
      <w:pPr>
        <w:keepNext/>
        <w:spacing w:before="120" w:after="60"/>
        <w:jc w:val="center"/>
      </w:pPr>
      <w:r>
        <w:drawing>
          <wp:inline>
            <wp:extent cx="4689929" cy="7223760"/>
            <wp:docPr id="1191674696" name="Picture 1191674696"/>
            <wp:cNvGraphicFramePr>
              <a:graphicFrameLocks noChangeAspect="1"/>
            </wp:cNvGraphicFramePr>
            <a:graphic>
              <a:graphicData uri="http://schemas.openxmlformats.org/drawingml/2006/picture">
                <pic:pic>
                  <pic:nvPicPr>
                    <pic:cNvPr id="0" name="brd02_fig_auto.png"/>
                    <pic:cNvPicPr/>
                  </pic:nvPicPr>
                  <pic:blipFill>
                    <a:blip r:embed="rId27"/>
                    <a:stretch>
                      <a:fillRect/>
                    </a:stretch>
                  </pic:blipFill>
                  <pic:spPr>
                    <a:xfrm>
                      <a:off x="0" y="0"/>
                      <a:ext cx="4689929"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5 – Automatic payment processing of the Bills Payment, CLPC, Trade, Direct Credit and post-dated check files</w:t>
      </w:r>
    </w:p>
    <w:p>
      <w:pPr>
        <w:spacing w:after="160"/>
        <w:rPr>
          <w:rFonts w:ascii="Arial" w:hAnsi="Arial" w:cs="Arial"/>
          <w:sz w:val="17"/>
          <w:szCs w:val="17"/>
        </w:rPr>
      </w:pPr>
      <w:r>
        <w:rPr>
          <w:rFonts w:ascii="Arial" w:hAnsi="Arial" w:cs="Arial"/>
          <w:sz w:val="20"/>
          <w:szCs w:val="20"/>
        </w:rPr>
        <w:t xml:space="preserve">How to read it: Read from top to bottom. Every row is processed on its own; a failed row never stops the others (BRQID.006). The right-hand column is the Unapplied list. Traces to: BRQID.005, 006; CSHID.008, 020, 022; FRS.CSH.05.01.</w:t>
      </w:r>
    </w:p>
    <w:p>
      <w:pPr>
        <w:keepNext/>
        <w:spacing w:before="120" w:after="60"/>
        <w:jc w:val="center"/>
      </w:pPr>
      <w:r>
        <w:drawing>
          <wp:inline>
            <wp:extent cx="4709925" cy="7223760"/>
            <wp:docPr id="1191674696" name="Picture 1191674696"/>
            <wp:cNvGraphicFramePr>
              <a:graphicFrameLocks noChangeAspect="1"/>
            </wp:cNvGraphicFramePr>
            <a:graphic>
              <a:graphicData uri="http://schemas.openxmlformats.org/drawingml/2006/picture">
                <pic:pic>
                  <pic:nvPicPr>
                    <pic:cNvPr id="0" name="brd02_fig_cancel.png"/>
                    <pic:cNvPicPr/>
                  </pic:nvPicPr>
                  <pic:blipFill>
                    <a:blip r:embed="rId28"/>
                    <a:stretch>
                      <a:fillRect/>
                    </a:stretch>
                  </pic:blipFill>
                  <pic:spPr>
                    <a:xfrm>
                      <a:off x="0" y="0"/>
                      <a:ext cx="4709925"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6 – Cancellation of an AR or OR: record, posting and reversal</w:t>
      </w:r>
    </w:p>
    <w:p>
      <w:pPr>
        <w:spacing w:after="160"/>
        <w:rPr>
          <w:rFonts w:ascii="Arial" w:hAnsi="Arial" w:cs="Arial"/>
          <w:sz w:val="17"/>
          <w:szCs w:val="17"/>
        </w:rPr>
      </w:pPr>
      <w:r>
        <w:rPr>
          <w:rFonts w:ascii="Arial" w:hAnsi="Arial" w:cs="Arial"/>
          <w:sz w:val="20"/>
          <w:szCs w:val="20"/>
        </w:rPr>
        <w:t xml:space="preserve">How to read it: Read from top to bottom. The right-hand column shows what the posting creates in each case (remitted AR, AR not remitted, OR); the GL reversal entries are in Appendix I. Traces to: CSHID.001, 002, 003, 012; FRS.CSH.03.01.</w:t>
      </w:r>
    </w:p>
    <w:p>
      <w:pPr>
        <w:keepNext/>
        <w:spacing w:before="120" w:after="60"/>
        <w:jc w:val="center"/>
      </w:pPr>
      <w:r>
        <w:drawing>
          <wp:inline>
            <wp:extent cx="4506442" cy="7223760"/>
            <wp:docPr id="1191674696" name="Picture 1191674696"/>
            <wp:cNvGraphicFramePr>
              <a:graphicFrameLocks noChangeAspect="1"/>
            </wp:cNvGraphicFramePr>
            <a:graphic>
              <a:graphicData uri="http://schemas.openxmlformats.org/drawingml/2006/picture">
                <pic:pic>
                  <pic:nvPicPr>
                    <pic:cNvPr id="0" name="brd02_fig_reinstate.png"/>
                    <pic:cNvPicPr/>
                  </pic:nvPicPr>
                  <pic:blipFill>
                    <a:blip r:embed="rId29"/>
                    <a:stretch>
                      <a:fillRect/>
                    </a:stretch>
                  </pic:blipFill>
                  <pic:spPr>
                    <a:xfrm>
                      <a:off x="0" y="0"/>
                      <a:ext cx="4506442"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7 – Reinstatement of an AR or OR: partial or full, remitted or not remitted</w:t>
      </w:r>
    </w:p>
    <w:p>
      <w:pPr>
        <w:spacing w:after="160"/>
        <w:rPr>
          <w:rFonts w:ascii="Arial" w:hAnsi="Arial" w:cs="Arial"/>
          <w:sz w:val="17"/>
          <w:szCs w:val="17"/>
        </w:rPr>
      </w:pPr>
      <w:r>
        <w:rPr>
          <w:rFonts w:ascii="Arial" w:hAnsi="Arial" w:cs="Arial"/>
          <w:sz w:val="20"/>
          <w:szCs w:val="20"/>
        </w:rPr>
        <w:t xml:space="preserve">How to read it: Read from top to bottom. The receipt stays Issued; the reversed payment becomes an Unapplied, AR Insurer Refund or AP Unapplied Commission record (BDOI FRS.CSH.04.01.09). Traces to: CSHID.001, 002, 004, 005, 013; FRS.CSH.04.01.</w:t>
      </w:r>
    </w:p>
    <w:p>
      <w:pPr>
        <w:keepNext/>
        <w:spacing w:before="120" w:after="60"/>
        <w:jc w:val="center"/>
      </w:pPr>
      <w:r>
        <w:drawing>
          <wp:inline>
            <wp:extent cx="4679437" cy="7223760"/>
            <wp:docPr id="1191674696" name="Picture 1191674696"/>
            <wp:cNvGraphicFramePr>
              <a:graphicFrameLocks noChangeAspect="1"/>
            </wp:cNvGraphicFramePr>
            <a:graphic>
              <a:graphicData uri="http://schemas.openxmlformats.org/drawingml/2006/picture">
                <pic:pic>
                  <pic:nvPicPr>
                    <pic:cNvPr id="0" name="brd02_fig_unapplied.png"/>
                    <pic:cNvPicPr/>
                  </pic:nvPicPr>
                  <pic:blipFill>
                    <a:blip r:embed="rId30"/>
                    <a:stretch>
                      <a:fillRect/>
                    </a:stretch>
                  </pic:blipFill>
                  <pic:spPr>
                    <a:xfrm>
                      <a:off x="0" y="0"/>
                      <a:ext cx="4679437"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8 – Unapplied payments: disposition, approval, refund and reversal</w:t>
      </w:r>
    </w:p>
    <w:p>
      <w:pPr>
        <w:spacing w:after="160"/>
        <w:rPr>
          <w:rFonts w:ascii="Arial" w:hAnsi="Arial" w:cs="Arial"/>
          <w:sz w:val="17"/>
          <w:szCs w:val="17"/>
        </w:rPr>
      </w:pPr>
      <w:r>
        <w:rPr>
          <w:rFonts w:ascii="Arial" w:hAnsi="Arial" w:cs="Arial"/>
          <w:sz w:val="20"/>
          <w:szCs w:val="20"/>
        </w:rPr>
        <w:t xml:space="preserve">How to read it: Read from top to bottom. The tabs of the Unapplied list follow the record: Unapplied, Monitoring, For Approval, For Reversal and Done. Traces to: CSHID.016, 024, 025; FRS.CSH.06.01, FRS.CSH.06.02.</w:t>
      </w:r>
    </w:p>
    <w:p>
      <w:pPr>
        <w:keepNext/>
        <w:spacing w:before="120" w:after="60"/>
        <w:jc w:val="center"/>
      </w:pPr>
      <w:r>
        <w:drawing>
          <wp:inline>
            <wp:extent cx="4244544" cy="7223760"/>
            <wp:docPr id="1191674696" name="Picture 1191674696"/>
            <wp:cNvGraphicFramePr>
              <a:graphicFrameLocks noChangeAspect="1"/>
            </wp:cNvGraphicFramePr>
            <a:graphic>
              <a:graphicData uri="http://schemas.openxmlformats.org/drawingml/2006/picture">
                <pic:pic>
                  <pic:nvPicPr>
                    <pic:cNvPr id="0" name="brd02_fig_pdc.png"/>
                    <pic:cNvPicPr/>
                  </pic:nvPicPr>
                  <pic:blipFill>
                    <a:blip r:embed="rId31"/>
                    <a:stretch>
                      <a:fillRect/>
                    </a:stretch>
                  </pic:blipFill>
                  <pic:spPr>
                    <a:xfrm>
                      <a:off x="0" y="0"/>
                      <a:ext cx="4244544"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9 – Post-dated checks: warehouse, release before maturity and maturity</w:t>
      </w:r>
    </w:p>
    <w:p>
      <w:pPr>
        <w:spacing w:after="160"/>
        <w:rPr>
          <w:rFonts w:ascii="Arial" w:hAnsi="Arial" w:cs="Arial"/>
          <w:sz w:val="17"/>
          <w:szCs w:val="17"/>
        </w:rPr>
      </w:pPr>
      <w:r>
        <w:rPr>
          <w:rFonts w:ascii="Arial" w:hAnsi="Arial" w:cs="Arial"/>
          <w:sz w:val="20"/>
          <w:szCs w:val="20"/>
        </w:rPr>
        <w:t xml:space="preserve">How to read it: Read from top to bottom. A post-dated check is not matched before its maturity (CSHID.020). Traces to: CSHID.008, 020; FRS.CSH.05.01.04, FRS.CSH.05.02.</w:t>
      </w:r>
    </w:p>
    <w:p>
      <w:pPr>
        <w:keepNext/>
        <w:spacing w:before="120" w:after="60"/>
        <w:jc w:val="center"/>
      </w:pPr>
      <w:r>
        <w:drawing>
          <wp:inline>
            <wp:extent cx="2558476" cy="7223760"/>
            <wp:docPr id="1191674696" name="Picture 1191674696"/>
            <wp:cNvGraphicFramePr>
              <a:graphicFrameLocks noChangeAspect="1"/>
            </wp:cNvGraphicFramePr>
            <a:graphic>
              <a:graphicData uri="http://schemas.openxmlformats.org/drawingml/2006/picture">
                <pic:pic>
                  <pic:nvPicPr>
                    <pic:cNvPr id="0" name="brd02_fig_print.png"/>
                    <pic:cNvPicPr/>
                  </pic:nvPicPr>
                  <pic:blipFill>
                    <a:blip r:embed="rId32"/>
                    <a:stretch>
                      <a:fillRect/>
                    </a:stretch>
                  </pic:blipFill>
                  <pic:spPr>
                    <a:xfrm>
                      <a:off x="0" y="0"/>
                      <a:ext cx="2558476"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10 – Batch printing and re-printing of ARs and ORs</w:t>
      </w:r>
    </w:p>
    <w:p>
      <w:pPr>
        <w:spacing w:after="160"/>
        <w:rPr>
          <w:rFonts w:ascii="Arial" w:hAnsi="Arial" w:cs="Arial"/>
          <w:sz w:val="17"/>
          <w:szCs w:val="17"/>
        </w:rPr>
      </w:pPr>
      <w:r>
        <w:rPr>
          <w:rFonts w:ascii="Arial" w:hAnsi="Arial" w:cs="Arial"/>
          <w:sz w:val="20"/>
          <w:szCs w:val="20"/>
        </w:rPr>
        <w:t xml:space="preserve">How to read it: Read from top to bottom. The certificate number is assigned per printed receipt; every print after the first carries REPRINT. Traces to: CSHID.019; FRS.CSH.02.04.</w:t>
      </w:r>
    </w:p>
    <w:p>
      <w:pPr>
        <w:keepNext/>
        <w:spacing w:before="120" w:after="60"/>
        <w:jc w:val="center"/>
      </w:pPr>
      <w:r>
        <w:drawing>
          <wp:inline>
            <wp:extent cx="5955609" cy="7223760"/>
            <wp:docPr id="1191674696" name="Picture 1191674696"/>
            <wp:cNvGraphicFramePr>
              <a:graphicFrameLocks noChangeAspect="1"/>
            </wp:cNvGraphicFramePr>
            <a:graphic>
              <a:graphicData uri="http://schemas.openxmlformats.org/drawingml/2006/picture">
                <pic:pic>
                  <pic:nvPicPr>
                    <pic:cNvPr id="0" name="brd02_fig_autoor.png"/>
                    <pic:cNvPicPr/>
                  </pic:nvPicPr>
                  <pic:blipFill>
                    <a:blip r:embed="rId33"/>
                    <a:stretch>
                      <a:fillRect/>
                    </a:stretch>
                  </pic:blipFill>
                  <pic:spPr>
                    <a:xfrm>
                      <a:off x="0" y="0"/>
                      <a:ext cx="5955609"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11 – Automatic generation of the OR of an insurer settlement</w:t>
      </w:r>
    </w:p>
    <w:p>
      <w:pPr>
        <w:spacing w:after="160"/>
        <w:rPr>
          <w:rFonts w:ascii="Arial" w:hAnsi="Arial" w:cs="Arial"/>
          <w:sz w:val="17"/>
          <w:szCs w:val="17"/>
        </w:rPr>
      </w:pPr>
      <w:r>
        <w:rPr>
          <w:rFonts w:ascii="Arial" w:hAnsi="Arial" w:cs="Arial"/>
          <w:sz w:val="20"/>
          <w:szCs w:val="20"/>
        </w:rPr>
        <w:t xml:space="preserve">How to read it: Read from top to bottom. The OR is generated once Disbursement approves the settlement (BDOI FRS.CSH.07.01.01; Appendix R, C12). Traces to: CSHID.007; FRS.CSH.07.01.</w:t>
      </w:r>
    </w:p>
    <w:p>
      <w:pPr>
        <w:keepNext/>
        <w:spacing w:before="120" w:after="60"/>
        <w:jc w:val="center"/>
      </w:pPr>
      <w:r>
        <w:drawing>
          <wp:inline>
            <wp:extent cx="4140925" cy="7223760"/>
            <wp:docPr id="1191674696" name="Picture 1191674696"/>
            <wp:cNvGraphicFramePr>
              <a:graphicFrameLocks noChangeAspect="1"/>
            </wp:cNvGraphicFramePr>
            <a:graphic>
              <a:graphicData uri="http://schemas.openxmlformats.org/drawingml/2006/picture">
                <pic:pic>
                  <pic:nvPicPr>
                    <pic:cNvPr id="0" name="brd02_fig_series.png"/>
                    <pic:cNvPicPr/>
                  </pic:nvPicPr>
                  <pic:blipFill>
                    <a:blip r:embed="rId34"/>
                    <a:stretch>
                      <a:fillRect/>
                    </a:stretch>
                  </pic:blipFill>
                  <pic:spPr>
                    <a:xfrm>
                      <a:off x="0" y="0"/>
                      <a:ext cx="4140925"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12 – AR and OR number series: maintenance, authorisation, numbering and depletion</w:t>
      </w:r>
    </w:p>
    <w:p>
      <w:pPr>
        <w:spacing w:after="160"/>
        <w:rPr>
          <w:rFonts w:ascii="Arial" w:hAnsi="Arial" w:cs="Arial"/>
          <w:sz w:val="17"/>
          <w:szCs w:val="17"/>
        </w:rPr>
      </w:pPr>
      <w:r>
        <w:rPr>
          <w:rFonts w:ascii="Arial" w:hAnsi="Arial" w:cs="Arial"/>
          <w:sz w:val="20"/>
          <w:szCs w:val="20"/>
        </w:rPr>
        <w:t xml:space="preserve">How to read it: Read from top to bottom. A series is usable only when another authorised user authorises it. Traces to: CSHID.006, 015; FRS.CSH.02.03, FRS.CSH.02.05.08, FRS.CSH.02.05.09.</w:t>
      </w:r>
    </w:p>
    <w:p>
      <w:pPr>
        <w:pStyle w:val="Heading2"/>
        <w:keepNext/>
        <w:keepLines/>
        <w:numPr>
          <w:ilvl w:val="0"/>
          <w:numId w:val="0"/>
        </w:numPr>
        <w:rPr>
          <w:rFonts w:ascii="Calibri" w:hAnsi="Calibri" w:cs="Calibri"/>
        </w:rPr>
      </w:pPr>
      <w:r>
        <w:rPr>
          <w:sz w:val="24"/>
          <w:szCs w:val="24"/>
        </w:rPr>
        <w:t xml:space="preserve">C.2 Status life-cycles</w:t>
      </w:r>
    </w:p>
    <w:p>
      <w:pPr>
        <w:keepNext/>
        <w:spacing w:before="120" w:after="60"/>
        <w:jc w:val="center"/>
      </w:pPr>
      <w:r>
        <w:drawing>
          <wp:inline>
            <wp:extent cx="6400800" cy="1608724"/>
            <wp:docPr id="1191674696" name="Picture 1191674696"/>
            <wp:cNvGraphicFramePr>
              <a:graphicFrameLocks noChangeAspect="1"/>
            </wp:cNvGraphicFramePr>
            <a:graphic>
              <a:graphicData uri="http://schemas.openxmlformats.org/drawingml/2006/picture">
                <pic:pic>
                  <pic:nvPicPr>
                    <pic:cNvPr id="0" name="brd02_fig_states_records.png"/>
                    <pic:cNvPicPr/>
                  </pic:nvPicPr>
                  <pic:blipFill>
                    <a:blip r:embed="rId35"/>
                    <a:stretch>
                      <a:fillRect/>
                    </a:stretch>
                  </pic:blipFill>
                  <pic:spPr>
                    <a:xfrm>
                      <a:off x="0" y="0"/>
                      <a:ext cx="6400800" cy="1608724"/>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13 – Status life-cycle of the AR / OR creation, cancellation and reinstatement records</w:t>
      </w:r>
    </w:p>
    <w:p>
      <w:pPr>
        <w:spacing w:after="160"/>
        <w:rPr>
          <w:rFonts w:ascii="Arial" w:hAnsi="Arial" w:cs="Arial"/>
          <w:sz w:val="17"/>
          <w:szCs w:val="17"/>
        </w:rPr>
      </w:pPr>
      <w:r>
        <w:rPr>
          <w:rFonts w:ascii="Arial" w:hAnsi="Arial" w:cs="Arial"/>
          <w:sz w:val="20"/>
          <w:szCs w:val="20"/>
        </w:rPr>
        <w:t xml:space="preserve">How to read it: Each box is a status of BDOI's FRS; each arrow is an action with the persona who takes it. Grey boxes are final. The cancellation and reinstatement records follow the same statuses and end in AR/OR Cancelled or AR/OR Reinstated. Traces to: CSHID.001 to CSHID.005; FRS.CSH.02.01, 02.05, 03.01, 04.01.</w:t>
      </w:r>
    </w:p>
    <w:p>
      <w:pPr>
        <w:keepNext/>
        <w:spacing w:before="120" w:after="60"/>
        <w:jc w:val="center"/>
      </w:pPr>
      <w:r>
        <w:drawing>
          <wp:inline>
            <wp:extent cx="6400800" cy="4915839"/>
            <wp:docPr id="1191674696" name="Picture 1191674696"/>
            <wp:cNvGraphicFramePr>
              <a:graphicFrameLocks noChangeAspect="1"/>
            </wp:cNvGraphicFramePr>
            <a:graphic>
              <a:graphicData uri="http://schemas.openxmlformats.org/drawingml/2006/picture">
                <pic:pic>
                  <pic:nvPicPr>
                    <pic:cNvPr id="0" name="brd02_fig_states_receipts.png"/>
                    <pic:cNvPicPr/>
                  </pic:nvPicPr>
                  <pic:blipFill>
                    <a:blip r:embed="rId36"/>
                    <a:stretch>
                      <a:fillRect/>
                    </a:stretch>
                  </pic:blipFill>
                  <pic:spPr>
                    <a:xfrm>
                      <a:off x="0" y="0"/>
                      <a:ext cx="6400800" cy="4915839"/>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14 – Status life-cycle of the AR / OR number and of a payment record of a file</w:t>
      </w:r>
    </w:p>
    <w:p>
      <w:pPr>
        <w:spacing w:after="160"/>
        <w:rPr>
          <w:rFonts w:ascii="Arial" w:hAnsi="Arial" w:cs="Arial"/>
          <w:sz w:val="17"/>
          <w:szCs w:val="17"/>
        </w:rPr>
      </w:pPr>
      <w:r>
        <w:rPr>
          <w:rFonts w:ascii="Arial" w:hAnsi="Arial" w:cs="Arial"/>
          <w:sz w:val="20"/>
          <w:szCs w:val="20"/>
        </w:rPr>
        <w:t xml:space="preserve">How to read it: Top: the status of an AR or OR number. Bottom: the record status of a payment of a file after matching (BDOI FRS.CSH.05.01.08 to .10). Traces to: CSHID.006, 008, 019, 020; FRS.CSH.02.05, 03.01, 05.01.</w:t>
      </w:r>
    </w:p>
    <w:p>
      <w:pPr>
        <w:keepNext/>
        <w:spacing w:before="120" w:after="60"/>
        <w:jc w:val="center"/>
      </w:pPr>
      <w:r>
        <w:drawing>
          <wp:inline>
            <wp:extent cx="6400800" cy="2835196"/>
            <wp:docPr id="1191674696" name="Picture 1191674696"/>
            <wp:cNvGraphicFramePr>
              <a:graphicFrameLocks noChangeAspect="1"/>
            </wp:cNvGraphicFramePr>
            <a:graphic>
              <a:graphicData uri="http://schemas.openxmlformats.org/drawingml/2006/picture">
                <pic:pic>
                  <pic:nvPicPr>
                    <pic:cNvPr id="0" name="brd02_fig_states_unapplied.png"/>
                    <pic:cNvPicPr/>
                  </pic:nvPicPr>
                  <pic:blipFill>
                    <a:blip r:embed="rId37"/>
                    <a:stretch>
                      <a:fillRect/>
                    </a:stretch>
                  </pic:blipFill>
                  <pic:spPr>
                    <a:xfrm>
                      <a:off x="0" y="0"/>
                      <a:ext cx="6400800" cy="2835196"/>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15 – Status life-cycle of an Unapplied payment record and of a post-dated check</w:t>
      </w:r>
    </w:p>
    <w:p>
      <w:pPr>
        <w:spacing w:after="160"/>
        <w:rPr>
          <w:rFonts w:ascii="Arial" w:hAnsi="Arial" w:cs="Arial"/>
          <w:sz w:val="17"/>
          <w:szCs w:val="17"/>
        </w:rPr>
      </w:pPr>
      <w:r>
        <w:rPr>
          <w:rFonts w:ascii="Arial" w:hAnsi="Arial" w:cs="Arial"/>
          <w:sz w:val="20"/>
          <w:szCs w:val="20"/>
        </w:rPr>
        <w:t xml:space="preserve">How to read it: Top: the tabs of the Unapplied list (BDOI FRS.CSH.06.02.02, with Done added). Bottom: the statuses of a check in the warehouse. Traces to: CSHID.008, 024, 025; FRS.CSH.05.02, FRS.CSH.06.02.</w:t>
      </w:r>
    </w:p>
    <w:p>
      <w:pPr>
        <w:pStyle w:val="Heading1"/>
        <w:keepNext/>
        <w:keepLines/>
        <w:pageBreakBefore/>
        <w:spacing w:line="259" w:lineRule="auto"/>
      </w:pPr>
      <w:r>
        <w:rPr>
          <w:sz w:val="24"/>
          <w:szCs w:val="24"/>
        </w:rPr>
        <w:t xml:space="preserve">Appendix D – Payment and Upload File Layouts</w:t>
      </w:r>
    </w:p>
    <w:p>
      <w:pPr>
        <w:rPr>
          <w:rFonts w:ascii="Arial" w:hAnsi="Arial" w:cs="Arial"/>
        </w:rPr>
      </w:pPr>
      <w:r>
        <w:rPr>
          <w:rFonts w:ascii="Arial" w:hAnsi="Arial" w:cs="Arial"/>
        </w:rPr>
        <w:t xml:space="preserve">The layouts of the payment files of FRS.CSH.05.01 and of the Commission Schedule of FRS.CSH.02.02, field by field, with BDOI's samples of Appendix A where BDOI gave them. Each layout is kept in Cashiering Setup and can be changed without a change to the system (FRS.CSH.05.01.06). "To be confirmed" marks a point BDOI confirms with the channel owner (requirements collection workbook, sheet Integration inputs).</w:t>
      </w:r>
    </w:p>
    <w:p>
      <w:pPr>
        <w:pStyle w:val="Heading2"/>
        <w:keepNext/>
        <w:keepLines/>
        <w:numPr>
          <w:ilvl w:val="0"/>
          <w:numId w:val="0"/>
        </w:numPr>
        <w:rPr>
          <w:rFonts w:ascii="Calibri" w:hAnsi="Calibri" w:cs="Calibri"/>
        </w:rPr>
      </w:pPr>
      <w:r>
        <w:rPr>
          <w:sz w:val="24"/>
          <w:szCs w:val="24"/>
        </w:rPr>
        <w:t xml:space="preserve">D.1 Bills Payment file (OBPCS, via MFT)</w:t>
      </w:r>
    </w:p>
    <w:p>
      <w:pPr>
        <w:keepNext/>
        <w:rPr>
          <w:rFonts w:ascii="Arial" w:hAnsi="Arial" w:cs="Arial"/>
        </w:rPr>
      </w:pPr>
      <w:r>
        <w:rPr>
          <w:rFonts w:ascii="Arial" w:hAnsi="Arial" w:cs="Arial"/>
        </w:rPr>
        <w:t xml:space="preserve">File name and format: BDOIYYYYMMDD.txt (example BDOI201506181.TXT); text file, values separated by a pipe (|); a header record (type 1) then detail records (type 2), without a line of column names (sample of Appendix 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Pos.</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(sample)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H1</w:t>
            </w:r>
          </w:p>
        </w:tc>
        <w:tc>
          <w:tcPr>
            <w:tcW w:w="2304" w:type="dxa"/>
          </w:tcPr>
          <w:p>
            <w:pPr>
              <w:spacing w:after="20" w:before="20"/>
              <w:rPr>
                <w:rFonts w:ascii="Arial" w:hAnsi="Arial" w:cs="Arial"/>
                <w:sz w:val="16"/>
                <w:szCs w:val="16"/>
              </w:rPr>
            </w:pPr>
            <w:r>
              <w:rPr>
                <w:rFonts w:ascii="Arial" w:hAnsi="Arial" w:cs="Arial"/>
                <w:sz w:val="16"/>
                <w:szCs w:val="16"/>
              </w:rPr>
              <w:t xml:space="preserve">Record type</w:t>
            </w:r>
          </w:p>
        </w:tc>
        <w:tc>
          <w:tcPr>
            <w:tcW w:w="3096" w:type="dxa"/>
          </w:tcPr>
          <w:p>
            <w:pPr>
              <w:spacing w:after="20" w:before="20"/>
              <w:rPr>
                <w:rFonts w:ascii="Arial" w:hAnsi="Arial" w:cs="Arial"/>
                <w:sz w:val="16"/>
                <w:szCs w:val="16"/>
              </w:rPr>
            </w:pPr>
            <w:r>
              <w:rPr>
                <w:rFonts w:ascii="Arial" w:hAnsi="Arial" w:cs="Arial"/>
                <w:sz w:val="16"/>
                <w:szCs w:val="16"/>
              </w:rPr>
              <w:t xml:space="preserve">1</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Identifies the header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H2</w:t>
            </w:r>
          </w:p>
        </w:tc>
        <w:tc>
          <w:tcPr>
            <w:tcW w:w="2304" w:type="dxa"/>
          </w:tcPr>
          <w:p>
            <w:pPr>
              <w:spacing w:after="20" w:before="20"/>
              <w:rPr>
                <w:rFonts w:ascii="Arial" w:hAnsi="Arial" w:cs="Arial"/>
                <w:sz w:val="16"/>
                <w:szCs w:val="16"/>
              </w:rPr>
            </w:pPr>
            <w:r>
              <w:rPr>
                <w:rFonts w:ascii="Arial" w:hAnsi="Arial" w:cs="Arial"/>
                <w:sz w:val="16"/>
                <w:szCs w:val="16"/>
              </w:rPr>
              <w:t xml:space="preserve">Record count</w:t>
            </w:r>
          </w:p>
        </w:tc>
        <w:tc>
          <w:tcPr>
            <w:tcW w:w="3096" w:type="dxa"/>
          </w:tcPr>
          <w:p>
            <w:pPr>
              <w:spacing w:after="20" w:before="20"/>
              <w:rPr>
                <w:rFonts w:ascii="Arial" w:hAnsi="Arial" w:cs="Arial"/>
                <w:sz w:val="16"/>
                <w:szCs w:val="16"/>
              </w:rPr>
            </w:pPr>
            <w:r>
              <w:rPr>
                <w:rFonts w:ascii="Arial" w:hAnsi="Arial" w:cs="Arial"/>
                <w:sz w:val="16"/>
                <w:szCs w:val="16"/>
              </w:rPr>
              <w:t xml:space="preserve">5 digits, zero-filled (00048)</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Checked against the number of detail records (FRS.CSH.05.01.06)</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H3</w:t>
            </w:r>
          </w:p>
        </w:tc>
        <w:tc>
          <w:tcPr>
            <w:tcW w:w="2304" w:type="dxa"/>
          </w:tcPr>
          <w:p>
            <w:pPr>
              <w:spacing w:after="20" w:before="20"/>
              <w:rPr>
                <w:rFonts w:ascii="Arial" w:hAnsi="Arial" w:cs="Arial"/>
                <w:sz w:val="16"/>
                <w:szCs w:val="16"/>
              </w:rPr>
            </w:pPr>
            <w:r>
              <w:rPr>
                <w:rFonts w:ascii="Arial" w:hAnsi="Arial" w:cs="Arial"/>
                <w:sz w:val="16"/>
                <w:szCs w:val="16"/>
              </w:rPr>
              <w:t xml:space="preserve">Total amount</w:t>
            </w:r>
          </w:p>
        </w:tc>
        <w:tc>
          <w:tcPr>
            <w:tcW w:w="3096" w:type="dxa"/>
          </w:tcPr>
          <w:p>
            <w:pPr>
              <w:spacing w:after="20" w:before="20"/>
              <w:rPr>
                <w:rFonts w:ascii="Arial" w:hAnsi="Arial" w:cs="Arial"/>
                <w:sz w:val="16"/>
                <w:szCs w:val="16"/>
              </w:rPr>
            </w:pPr>
            <w:r>
              <w:rPr>
                <w:rFonts w:ascii="Arial" w:hAnsi="Arial" w:cs="Arial"/>
                <w:sz w:val="16"/>
                <w:szCs w:val="16"/>
              </w:rPr>
              <w:t xml:space="preserve">12 characters, 2 decimals (000623704.80)</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Checked against the total of the detail records</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H4</w:t>
            </w:r>
          </w:p>
        </w:tc>
        <w:tc>
          <w:tcPr>
            <w:tcW w:w="2304" w:type="dxa"/>
          </w:tcPr>
          <w:p>
            <w:pPr>
              <w:spacing w:after="20" w:before="20"/>
              <w:rPr>
                <w:rFonts w:ascii="Arial" w:hAnsi="Arial" w:cs="Arial"/>
                <w:sz w:val="16"/>
                <w:szCs w:val="16"/>
              </w:rPr>
            </w:pPr>
            <w:r>
              <w:rPr>
                <w:rFonts w:ascii="Arial" w:hAnsi="Arial" w:cs="Arial"/>
                <w:sz w:val="16"/>
                <w:szCs w:val="16"/>
              </w:rPr>
              <w:t xml:space="preserve">File date</w:t>
            </w:r>
          </w:p>
        </w:tc>
        <w:tc>
          <w:tcPr>
            <w:tcW w:w="3096" w:type="dxa"/>
          </w:tcPr>
          <w:p>
            <w:pPr>
              <w:spacing w:after="20" w:before="20"/>
              <w:rPr>
                <w:rFonts w:ascii="Arial" w:hAnsi="Arial" w:cs="Arial"/>
                <w:sz w:val="16"/>
                <w:szCs w:val="16"/>
              </w:rPr>
            </w:pPr>
            <w:r>
              <w:rPr>
                <w:rFonts w:ascii="Arial" w:hAnsi="Arial" w:cs="Arial"/>
                <w:sz w:val="16"/>
                <w:szCs w:val="16"/>
              </w:rPr>
              <w:t xml:space="preserve">MM/DD/YYYY (04/03/2025)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Shown on the run</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Record type</w:t>
            </w:r>
          </w:p>
        </w:tc>
        <w:tc>
          <w:tcPr>
            <w:tcW w:w="3096" w:type="dxa"/>
          </w:tcPr>
          <w:p>
            <w:pPr>
              <w:spacing w:after="20" w:before="20"/>
              <w:rPr>
                <w:rFonts w:ascii="Arial" w:hAnsi="Arial" w:cs="Arial"/>
                <w:sz w:val="16"/>
                <w:szCs w:val="16"/>
              </w:rPr>
            </w:pPr>
            <w:r>
              <w:rPr>
                <w:rFonts w:ascii="Arial" w:hAnsi="Arial" w:cs="Arial"/>
                <w:sz w:val="16"/>
                <w:szCs w:val="16"/>
              </w:rPr>
              <w:t xml:space="preserve">2</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Identifies a detail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Incremental #</w:t>
            </w:r>
          </w:p>
        </w:tc>
        <w:tc>
          <w:tcPr>
            <w:tcW w:w="3096" w:type="dxa"/>
          </w:tcPr>
          <w:p>
            <w:pPr>
              <w:spacing w:after="20" w:before="20"/>
              <w:rPr>
                <w:rFonts w:ascii="Arial" w:hAnsi="Arial" w:cs="Arial"/>
                <w:sz w:val="16"/>
                <w:szCs w:val="16"/>
              </w:rPr>
            </w:pPr>
            <w:r>
              <w:rPr>
                <w:rFonts w:ascii="Arial" w:hAnsi="Arial" w:cs="Arial"/>
                <w:sz w:val="16"/>
                <w:szCs w:val="16"/>
              </w:rPr>
              <w:t xml:space="preserve">5 digits (00001)</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Row number in the run report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Reference (invoice #)</w:t>
            </w:r>
          </w:p>
        </w:tc>
        <w:tc>
          <w:tcPr>
            <w:tcW w:w="3096" w:type="dxa"/>
          </w:tcPr>
          <w:p>
            <w:pPr>
              <w:spacing w:after="20" w:before="20"/>
              <w:rPr>
                <w:rFonts w:ascii="Arial" w:hAnsi="Arial" w:cs="Arial"/>
                <w:sz w:val="16"/>
                <w:szCs w:val="16"/>
              </w:rPr>
            </w:pPr>
            <w:r>
              <w:rPr>
                <w:rFonts w:ascii="Arial" w:hAnsi="Arial" w:cs="Arial"/>
                <w:sz w:val="16"/>
                <w:szCs w:val="16"/>
              </w:rPr>
              <w:t xml:space="preserve">10 digits (0250193490)</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Match key: account number or a legacy number (QPS, ISYS, Ebix, PN, Loan Application Number), FRS.CSH.05.01.08</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Assured / payor name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Amount</w:t>
            </w:r>
          </w:p>
        </w:tc>
        <w:tc>
          <w:tcPr>
            <w:tcW w:w="3096" w:type="dxa"/>
          </w:tcPr>
          <w:p>
            <w:pPr>
              <w:spacing w:after="20" w:before="20"/>
              <w:rPr>
                <w:rFonts w:ascii="Arial" w:hAnsi="Arial" w:cs="Arial"/>
                <w:sz w:val="16"/>
                <w:szCs w:val="16"/>
              </w:rPr>
            </w:pPr>
            <w:r>
              <w:rPr>
                <w:rFonts w:ascii="Arial" w:hAnsi="Arial" w:cs="Arial"/>
                <w:sz w:val="16"/>
                <w:szCs w:val="16"/>
              </w:rPr>
              <w:t xml:space="preserve">12 characters, 2 decimals (000015159.21)</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Paid amount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Late deposit</w:t>
            </w:r>
          </w:p>
        </w:tc>
        <w:tc>
          <w:tcPr>
            <w:tcW w:w="3096" w:type="dxa"/>
          </w:tcPr>
          <w:p>
            <w:pPr>
              <w:spacing w:after="20" w:before="20"/>
              <w:rPr>
                <w:rFonts w:ascii="Arial" w:hAnsi="Arial" w:cs="Arial"/>
                <w:sz w:val="16"/>
                <w:szCs w:val="16"/>
              </w:rPr>
            </w:pPr>
            <w:r>
              <w:rPr>
                <w:rFonts w:ascii="Arial" w:hAnsi="Arial" w:cs="Arial"/>
                <w:sz w:val="16"/>
                <w:szCs w:val="16"/>
              </w:rPr>
              <w:t xml:space="preserve">Y / N</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(not named)</w:t>
            </w:r>
          </w:p>
        </w:tc>
        <w:tc>
          <w:tcPr>
            <w:tcW w:w="3096" w:type="dxa"/>
          </w:tcPr>
          <w:p>
            <w:pPr>
              <w:spacing w:after="20" w:before="20"/>
              <w:rPr>
                <w:rFonts w:ascii="Arial" w:hAnsi="Arial" w:cs="Arial"/>
                <w:sz w:val="16"/>
                <w:szCs w:val="16"/>
              </w:rPr>
            </w:pPr>
            <w:r>
              <w:rPr>
                <w:rFonts w:ascii="Arial" w:hAnsi="Arial" w:cs="Arial"/>
                <w:sz w:val="16"/>
                <w:szCs w:val="16"/>
              </w:rPr>
              <w:t xml:space="preserve">2 on every row</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To be confirmed by BDOI</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Paying bank</w:t>
            </w:r>
          </w:p>
        </w:tc>
        <w:tc>
          <w:tcPr>
            <w:tcW w:w="3096" w:type="dxa"/>
          </w:tcPr>
          <w:p>
            <w:pPr>
              <w:spacing w:after="20" w:before="20"/>
              <w:rPr>
                <w:rFonts w:ascii="Arial" w:hAnsi="Arial" w:cs="Arial"/>
                <w:sz w:val="16"/>
                <w:szCs w:val="16"/>
              </w:rPr>
            </w:pPr>
            <w:r>
              <w:rPr>
                <w:rFonts w:ascii="Arial" w:hAnsi="Arial" w:cs="Arial"/>
                <w:sz w:val="16"/>
                <w:szCs w:val="16"/>
              </w:rPr>
              <w:t xml:space="preserve">BDO, PNB, BNK0131</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Bank of the payment (to be confirmed)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(not named)</w:t>
            </w:r>
          </w:p>
        </w:tc>
        <w:tc>
          <w:tcPr>
            <w:tcW w:w="3096" w:type="dxa"/>
          </w:tcPr>
          <w:p>
            <w:pPr>
              <w:spacing w:after="20" w:before="20"/>
              <w:rPr>
                <w:rFonts w:ascii="Arial" w:hAnsi="Arial" w:cs="Arial"/>
                <w:sz w:val="16"/>
                <w:szCs w:val="16"/>
              </w:rPr>
            </w:pPr>
            <w:r>
              <w:rPr>
                <w:rFonts w:ascii="Arial" w:hAnsi="Arial" w:cs="Arial"/>
                <w:sz w:val="16"/>
                <w:szCs w:val="16"/>
              </w:rPr>
              <w:t xml:space="preserve">8 digits (00411335)</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Phone number, check or account number (to be confirmed)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10-11</w:t>
            </w:r>
          </w:p>
        </w:tc>
        <w:tc>
          <w:tcPr>
            <w:tcW w:w="2304" w:type="dxa"/>
          </w:tcPr>
          <w:p>
            <w:pPr>
              <w:spacing w:after="20" w:before="20"/>
              <w:rPr>
                <w:rFonts w:ascii="Arial" w:hAnsi="Arial" w:cs="Arial"/>
                <w:sz w:val="16"/>
                <w:szCs w:val="16"/>
              </w:rPr>
            </w:pPr>
            <w:r>
              <w:rPr>
                <w:rFonts w:ascii="Arial" w:hAnsi="Arial" w:cs="Arial"/>
                <w:sz w:val="16"/>
                <w:szCs w:val="16"/>
              </w:rPr>
              <w:t xml:space="preserve">(empty)</w:t>
            </w:r>
          </w:p>
        </w:tc>
        <w:tc>
          <w:tcPr>
            <w:tcW w:w="3096" w:type="dxa"/>
          </w:tcPr>
          <w:p>
            <w:pPr>
              <w:spacing w:after="20" w:before="20"/>
              <w:rPr>
                <w:rFonts w:ascii="Arial" w:hAnsi="Arial" w:cs="Arial"/>
                <w:sz w:val="16"/>
                <w:szCs w:val="16"/>
              </w:rPr>
            </w:pPr>
            <w:r>
              <w:rPr>
                <w:rFonts w:ascii="Arial" w:hAnsi="Arial" w:cs="Arial"/>
                <w:sz w:val="16"/>
                <w:szCs w:val="16"/>
              </w:rPr>
              <w:t xml:space="preserve">-</w:t>
            </w:r>
          </w:p>
        </w:tc>
        <w:tc>
          <w:tcPr>
            <w:tcW w:w="1368" w:type="dxa"/>
          </w:tcPr>
          <w:p>
            <w:pPr>
              <w:spacing w:after="20" w:before="20"/>
              <w:rPr>
                <w:rFonts w:ascii="Arial" w:hAnsi="Arial" w:cs="Arial"/>
                <w:sz w:val="16"/>
                <w:szCs w:val="16"/>
              </w:rPr>
            </w:pPr>
            <w:r>
              <w:rPr>
                <w:rFonts w:ascii="Arial" w:hAnsi="Arial" w:cs="Arial"/>
                <w:sz w:val="16"/>
                <w:szCs w:val="16"/>
              </w:rPr>
              <w:t xml:space="preserve">-</w:t>
            </w:r>
          </w:p>
        </w:tc>
        <w:tc>
          <w:tcPr>
            <w:tcW w:w="3096" w:type="dxa"/>
          </w:tcPr>
          <w:p>
            <w:pPr>
              <w:spacing w:after="20" w:before="20"/>
              <w:rPr>
                <w:rFonts w:ascii="Arial" w:hAnsi="Arial" w:cs="Arial"/>
                <w:sz w:val="16"/>
                <w:szCs w:val="16"/>
              </w:rPr>
            </w:pPr>
            <w:r>
              <w:rPr>
                <w:rFonts w:ascii="Arial" w:hAnsi="Arial" w:cs="Arial"/>
                <w:sz w:val="16"/>
                <w:szCs w:val="16"/>
              </w:rPr>
              <w:t xml:space="preserve">Not read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12</w:t>
            </w:r>
          </w:p>
        </w:tc>
        <w:tc>
          <w:tcPr>
            <w:tcW w:w="2304" w:type="dxa"/>
          </w:tcPr>
          <w:p>
            <w:pPr>
              <w:spacing w:after="20" w:before="20"/>
              <w:rPr>
                <w:rFonts w:ascii="Arial" w:hAnsi="Arial" w:cs="Arial"/>
                <w:sz w:val="16"/>
                <w:szCs w:val="16"/>
              </w:rPr>
            </w:pPr>
            <w:r>
              <w:rPr>
                <w:rFonts w:ascii="Arial" w:hAnsi="Arial" w:cs="Arial"/>
                <w:sz w:val="16"/>
                <w:szCs w:val="16"/>
              </w:rPr>
              <w:t xml:space="preserve">Reference (repeated)</w:t>
            </w:r>
          </w:p>
        </w:tc>
        <w:tc>
          <w:tcPr>
            <w:tcW w:w="3096" w:type="dxa"/>
          </w:tcPr>
          <w:p>
            <w:pPr>
              <w:spacing w:after="20" w:before="20"/>
              <w:rPr>
                <w:rFonts w:ascii="Arial" w:hAnsi="Arial" w:cs="Arial"/>
                <w:sz w:val="16"/>
                <w:szCs w:val="16"/>
              </w:rPr>
            </w:pPr>
            <w:r>
              <w:rPr>
                <w:rFonts w:ascii="Arial" w:hAnsi="Arial" w:cs="Arial"/>
                <w:sz w:val="16"/>
                <w:szCs w:val="16"/>
              </w:rPr>
              <w:t xml:space="preserve">Same value as position 3</w:t>
            </w:r>
          </w:p>
        </w:tc>
        <w:tc>
          <w:tcPr>
            <w:tcW w:w="1368" w:type="dxa"/>
          </w:tcPr>
          <w:p>
            <w:pPr>
              <w:spacing w:after="20" w:before="20"/>
              <w:rPr>
                <w:rFonts w:ascii="Arial" w:hAnsi="Arial" w:cs="Arial"/>
                <w:sz w:val="16"/>
                <w:szCs w:val="16"/>
              </w:rPr>
            </w:pPr>
            <w:r>
              <w:rPr>
                <w:rFonts w:ascii="Arial" w:hAnsi="Arial" w:cs="Arial"/>
                <w:sz w:val="16"/>
                <w:szCs w:val="16"/>
              </w:rPr>
              <w:t xml:space="preserve">To be confirmed</w:t>
            </w:r>
          </w:p>
        </w:tc>
        <w:tc>
          <w:tcPr>
            <w:tcW w:w="3096" w:type="dxa"/>
          </w:tcPr>
          <w:p>
            <w:pPr>
              <w:spacing w:after="20" w:before="20"/>
              <w:rPr>
                <w:rFonts w:ascii="Arial" w:hAnsi="Arial" w:cs="Arial"/>
                <w:sz w:val="16"/>
                <w:szCs w:val="16"/>
              </w:rPr>
            </w:pPr>
            <w:r>
              <w:rPr>
                <w:rFonts w:ascii="Arial" w:hAnsi="Arial" w:cs="Arial"/>
                <w:sz w:val="16"/>
                <w:szCs w:val="16"/>
              </w:rPr>
              <w:t xml:space="preserve">Second reference (to be confirmed)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13</w:t>
            </w:r>
          </w:p>
        </w:tc>
        <w:tc>
          <w:tcPr>
            <w:tcW w:w="2304" w:type="dxa"/>
          </w:tcPr>
          <w:p>
            <w:pPr>
              <w:spacing w:after="20" w:before="20"/>
              <w:rPr>
                <w:rFonts w:ascii="Arial" w:hAnsi="Arial" w:cs="Arial"/>
                <w:sz w:val="16"/>
                <w:szCs w:val="16"/>
              </w:rPr>
            </w:pPr>
            <w:r>
              <w:rPr>
                <w:rFonts w:ascii="Arial" w:hAnsi="Arial" w:cs="Arial"/>
                <w:sz w:val="16"/>
                <w:szCs w:val="16"/>
              </w:rPr>
              <w:t xml:space="preserve">(empty)</w:t>
            </w:r>
          </w:p>
        </w:tc>
        <w:tc>
          <w:tcPr>
            <w:tcW w:w="3096" w:type="dxa"/>
          </w:tcPr>
          <w:p>
            <w:pPr>
              <w:spacing w:after="20" w:before="20"/>
              <w:rPr>
                <w:rFonts w:ascii="Arial" w:hAnsi="Arial" w:cs="Arial"/>
                <w:sz w:val="16"/>
                <w:szCs w:val="16"/>
              </w:rPr>
            </w:pPr>
            <w:r>
              <w:rPr>
                <w:rFonts w:ascii="Arial" w:hAnsi="Arial" w:cs="Arial"/>
                <w:sz w:val="16"/>
                <w:szCs w:val="16"/>
              </w:rPr>
              <w:t xml:space="preserve">-</w:t>
            </w:r>
          </w:p>
        </w:tc>
        <w:tc>
          <w:tcPr>
            <w:tcW w:w="1368" w:type="dxa"/>
          </w:tcPr>
          <w:p>
            <w:pPr>
              <w:spacing w:after="20" w:before="20"/>
              <w:rPr>
                <w:rFonts w:ascii="Arial" w:hAnsi="Arial" w:cs="Arial"/>
                <w:sz w:val="16"/>
                <w:szCs w:val="16"/>
              </w:rPr>
            </w:pPr>
            <w:r>
              <w:rPr>
                <w:rFonts w:ascii="Arial" w:hAnsi="Arial" w:cs="Arial"/>
                <w:sz w:val="16"/>
                <w:szCs w:val="16"/>
              </w:rPr>
              <w:t xml:space="preserve">-</w:t>
            </w:r>
          </w:p>
        </w:tc>
        <w:tc>
          <w:tcPr>
            <w:tcW w:w="3096" w:type="dxa"/>
          </w:tcPr>
          <w:p>
            <w:pPr>
              <w:spacing w:after="20" w:before="20"/>
              <w:rPr>
                <w:rFonts w:ascii="Arial" w:hAnsi="Arial" w:cs="Arial"/>
                <w:sz w:val="16"/>
                <w:szCs w:val="16"/>
              </w:rPr>
            </w:pPr>
            <w:r>
              <w:rPr>
                <w:rFonts w:ascii="Arial" w:hAnsi="Arial" w:cs="Arial"/>
                <w:sz w:val="16"/>
                <w:szCs w:val="16"/>
              </w:rPr>
              <w:t xml:space="preserve">Not read</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14</w:t>
            </w:r>
          </w:p>
        </w:tc>
        <w:tc>
          <w:tcPr>
            <w:tcW w:w="2304" w:type="dxa"/>
          </w:tcPr>
          <w:p>
            <w:pPr>
              <w:keepNext/>
              <w:spacing w:after="20" w:before="20"/>
              <w:rPr>
                <w:rFonts w:ascii="Arial" w:hAnsi="Arial" w:cs="Arial"/>
                <w:sz w:val="16"/>
                <w:szCs w:val="16"/>
              </w:rPr>
            </w:pPr>
            <w:r>
              <w:rPr>
                <w:rFonts w:ascii="Arial" w:hAnsi="Arial" w:cs="Arial"/>
                <w:sz w:val="16"/>
                <w:szCs w:val="16"/>
              </w:rPr>
              <w:t xml:space="preserve">Branch code</w:t>
            </w:r>
          </w:p>
        </w:tc>
        <w:tc>
          <w:tcPr>
            <w:tcW w:w="3096" w:type="dxa"/>
          </w:tcPr>
          <w:p>
            <w:pPr>
              <w:keepNext/>
              <w:spacing w:after="20" w:before="20"/>
              <w:rPr>
                <w:rFonts w:ascii="Arial" w:hAnsi="Arial" w:cs="Arial"/>
                <w:sz w:val="16"/>
                <w:szCs w:val="16"/>
              </w:rPr>
            </w:pPr>
            <w:r>
              <w:rPr>
                <w:rFonts w:ascii="Arial" w:hAnsi="Arial" w:cs="Arial"/>
                <w:sz w:val="16"/>
                <w:szCs w:val="16"/>
              </w:rPr>
              <w:t xml:space="preserve">5 digits (00300)</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Paying branch</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15</w:t>
            </w:r>
          </w:p>
        </w:tc>
        <w:tc>
          <w:tcPr>
            <w:tcW w:w="2304" w:type="dxa"/>
          </w:tcPr>
          <w:p>
            <w:pPr>
              <w:keepNext/>
              <w:spacing w:after="20" w:before="20"/>
              <w:rPr>
                <w:rFonts w:ascii="Arial" w:hAnsi="Arial" w:cs="Arial"/>
                <w:sz w:val="16"/>
                <w:szCs w:val="16"/>
              </w:rPr>
            </w:pPr>
            <w:r>
              <w:rPr>
                <w:rFonts w:ascii="Arial" w:hAnsi="Arial" w:cs="Arial"/>
                <w:sz w:val="16"/>
                <w:szCs w:val="16"/>
              </w:rPr>
              <w:t xml:space="preserve">Date of payment</w:t>
            </w:r>
          </w:p>
        </w:tc>
        <w:tc>
          <w:tcPr>
            <w:tcW w:w="3096" w:type="dxa"/>
          </w:tcPr>
          <w:p>
            <w:pPr>
              <w:keepNext/>
              <w:spacing w:after="20" w:before="20"/>
              <w:rPr>
                <w:rFonts w:ascii="Arial" w:hAnsi="Arial" w:cs="Arial"/>
                <w:sz w:val="16"/>
                <w:szCs w:val="16"/>
              </w:rPr>
            </w:pPr>
            <w:r>
              <w:rPr>
                <w:rFonts w:ascii="Arial" w:hAnsi="Arial" w:cs="Arial"/>
                <w:sz w:val="16"/>
                <w:szCs w:val="16"/>
              </w:rPr>
              <w:t xml:space="preserve">MM/DD/YYYY (04/03/2025)</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Payment date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16</w:t>
            </w:r>
          </w:p>
        </w:tc>
        <w:tc>
          <w:tcPr>
            <w:tcW w:w="2304" w:type="dxa"/>
          </w:tcPr>
          <w:p>
            <w:pPr>
              <w:spacing w:after="20" w:before="20"/>
              <w:rPr>
                <w:rFonts w:ascii="Arial" w:hAnsi="Arial" w:cs="Arial"/>
                <w:sz w:val="16"/>
                <w:szCs w:val="16"/>
              </w:rPr>
            </w:pPr>
            <w:r>
              <w:rPr>
                <w:rFonts w:ascii="Arial" w:hAnsi="Arial" w:cs="Arial"/>
                <w:sz w:val="16"/>
                <w:szCs w:val="16"/>
              </w:rPr>
              <w:t xml:space="preserve">Time of payment</w:t>
            </w:r>
          </w:p>
        </w:tc>
        <w:tc>
          <w:tcPr>
            <w:tcW w:w="3096" w:type="dxa"/>
          </w:tcPr>
          <w:p>
            <w:pPr>
              <w:spacing w:after="20" w:before="20"/>
              <w:rPr>
                <w:rFonts w:ascii="Arial" w:hAnsi="Arial" w:cs="Arial"/>
                <w:sz w:val="16"/>
                <w:szCs w:val="16"/>
              </w:rPr>
            </w:pPr>
            <w:r>
              <w:rPr>
                <w:rFonts w:ascii="Arial" w:hAnsi="Arial" w:cs="Arial"/>
                <w:sz w:val="16"/>
                <w:szCs w:val="16"/>
              </w:rPr>
              <w:t xml:space="preserve">HH:MM:SS (00:00:00)</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D.2 Post-dated checks file (PMS, via MFT; or Excel upload)</w:t>
      </w:r>
    </w:p>
    <w:p>
      <w:pPr>
        <w:rPr>
          <w:rFonts w:ascii="Arial" w:hAnsi="Arial" w:cs="Arial"/>
        </w:rPr>
      </w:pPr>
      <w:r>
        <w:rPr>
          <w:rFonts w:ascii="Arial" w:hAnsi="Arial" w:cs="Arial"/>
        </w:rPr>
        <w:t xml:space="preserve">File name and format: BDOIYYYYMMDDPMS.txt (example BDOI201506181PMS.TXT), values separated by a pipe (|); header and details of BDOI's FRS to be given (FRS.CSH.05.01.06). The BRD names an Excel file; the Excel template of the system is used until BDOI gives the PMS layout.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(example)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Client code</w:t>
            </w:r>
          </w:p>
        </w:tc>
        <w:tc>
          <w:tcPr>
            <w:tcW w:w="3096" w:type="dxa"/>
          </w:tcPr>
          <w:p>
            <w:pPr>
              <w:spacing w:after="20" w:before="20"/>
              <w:rPr>
                <w:rFonts w:ascii="Arial" w:hAnsi="Arial" w:cs="Arial"/>
                <w:sz w:val="16"/>
                <w:szCs w:val="16"/>
              </w:rPr>
            </w:pPr>
            <w:r>
              <w:rPr>
                <w:rFonts w:ascii="Arial" w:hAnsi="Arial" w:cs="Arial"/>
                <w:sz w:val="16"/>
                <w:szCs w:val="16"/>
              </w:rPr>
              <w:t xml:space="preserve">Text (CL-2026-000001)</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Client of the check</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Payor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Reference</w:t>
            </w:r>
          </w:p>
        </w:tc>
        <w:tc>
          <w:tcPr>
            <w:tcW w:w="3096" w:type="dxa"/>
          </w:tcPr>
          <w:p>
            <w:pPr>
              <w:spacing w:after="20" w:before="20"/>
              <w:rPr>
                <w:rFonts w:ascii="Arial" w:hAnsi="Arial" w:cs="Arial"/>
                <w:sz w:val="16"/>
                <w:szCs w:val="16"/>
              </w:rPr>
            </w:pPr>
            <w:r>
              <w:rPr>
                <w:rFonts w:ascii="Arial" w:hAnsi="Arial" w:cs="Arial"/>
                <w:sz w:val="16"/>
                <w:szCs w:val="16"/>
              </w:rPr>
              <w:t xml:space="preserve">Account, invoice, ARN, policy or PN number</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Match key at maturity</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Check number</w:t>
            </w:r>
          </w:p>
        </w:tc>
        <w:tc>
          <w:tcPr>
            <w:tcW w:w="3096" w:type="dxa"/>
          </w:tcPr>
          <w:p>
            <w:pPr>
              <w:spacing w:after="20" w:before="20"/>
              <w:rPr>
                <w:rFonts w:ascii="Arial" w:hAnsi="Arial" w:cs="Arial"/>
                <w:sz w:val="16"/>
                <w:szCs w:val="16"/>
              </w:rPr>
            </w:pPr>
            <w:r>
              <w:rPr>
                <w:rFonts w:ascii="Arial" w:hAnsi="Arial" w:cs="Arial"/>
                <w:sz w:val="16"/>
                <w:szCs w:val="16"/>
              </w:rPr>
              <w:t xml:space="preserve">Text (0012345)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With the bank, unique in the warehouse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Bank code</w:t>
            </w:r>
          </w:p>
        </w:tc>
        <w:tc>
          <w:tcPr>
            <w:tcW w:w="3096" w:type="dxa"/>
          </w:tcPr>
          <w:p>
            <w:pPr>
              <w:spacing w:after="20" w:before="20"/>
              <w:rPr>
                <w:rFonts w:ascii="Arial" w:hAnsi="Arial" w:cs="Arial"/>
                <w:sz w:val="16"/>
                <w:szCs w:val="16"/>
              </w:rPr>
            </w:pPr>
            <w:r>
              <w:rPr>
                <w:rFonts w:ascii="Arial" w:hAnsi="Arial" w:cs="Arial"/>
                <w:sz w:val="16"/>
                <w:szCs w:val="16"/>
              </w:rPr>
              <w:t xml:space="preserve">Text (PNB)</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Drawee bank</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Check branch</w:t>
            </w:r>
          </w:p>
        </w:tc>
        <w:tc>
          <w:tcPr>
            <w:tcW w:w="3096" w:type="dxa"/>
          </w:tcPr>
          <w:p>
            <w:pPr>
              <w:spacing w:after="20" w:before="20"/>
              <w:rPr>
                <w:rFonts w:ascii="Arial" w:hAnsi="Arial" w:cs="Arial"/>
                <w:sz w:val="16"/>
                <w:szCs w:val="16"/>
              </w:rPr>
            </w:pPr>
            <w:r>
              <w:rPr>
                <w:rFonts w:ascii="Arial" w:hAnsi="Arial" w:cs="Arial"/>
                <w:sz w:val="16"/>
                <w:szCs w:val="16"/>
              </w:rPr>
              <w:t xml:space="preserve">Text (Makati)</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Branch of the drawee bank</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7</w:t>
            </w:r>
          </w:p>
        </w:tc>
        <w:tc>
          <w:tcPr>
            <w:tcW w:w="2304" w:type="dxa"/>
          </w:tcPr>
          <w:p>
            <w:pPr>
              <w:keepNext/>
              <w:spacing w:after="20" w:before="20"/>
              <w:rPr>
                <w:rFonts w:ascii="Arial" w:hAnsi="Arial" w:cs="Arial"/>
                <w:sz w:val="16"/>
                <w:szCs w:val="16"/>
              </w:rPr>
            </w:pPr>
            <w:r>
              <w:rPr>
                <w:rFonts w:ascii="Arial" w:hAnsi="Arial" w:cs="Arial"/>
                <w:sz w:val="16"/>
                <w:szCs w:val="16"/>
              </w:rPr>
              <w:t xml:space="preserve">Maturity date</w:t>
            </w:r>
          </w:p>
        </w:tc>
        <w:tc>
          <w:tcPr>
            <w:tcW w:w="3096" w:type="dxa"/>
          </w:tcPr>
          <w:p>
            <w:pPr>
              <w:keepNext/>
              <w:spacing w:after="20" w:before="20"/>
              <w:rPr>
                <w:rFonts w:ascii="Arial" w:hAnsi="Arial" w:cs="Arial"/>
                <w:sz w:val="16"/>
                <w:szCs w:val="16"/>
              </w:rPr>
            </w:pPr>
            <w:r>
              <w:rPr>
                <w:rFonts w:ascii="Arial" w:hAnsi="Arial" w:cs="Arial"/>
                <w:sz w:val="16"/>
                <w:szCs w:val="16"/>
              </w:rPr>
              <w:t xml:space="preserve">Date</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Date of the daily maturity run</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8</w:t>
            </w:r>
          </w:p>
        </w:tc>
        <w:tc>
          <w:tcPr>
            <w:tcW w:w="2304" w:type="dxa"/>
          </w:tcPr>
          <w:p>
            <w:pPr>
              <w:keepNext/>
              <w:spacing w:after="20" w:before="20"/>
              <w:rPr>
                <w:rFonts w:ascii="Arial" w:hAnsi="Arial" w:cs="Arial"/>
                <w:sz w:val="16"/>
                <w:szCs w:val="16"/>
              </w:rPr>
            </w:pPr>
            <w:r>
              <w:rPr>
                <w:rFonts w:ascii="Arial" w:hAnsi="Arial" w:cs="Arial"/>
                <w:sz w:val="16"/>
                <w:szCs w:val="16"/>
              </w:rPr>
              <w:t xml:space="preserve">Amount</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Check amount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Market segment</w:t>
            </w:r>
          </w:p>
        </w:tc>
        <w:tc>
          <w:tcPr>
            <w:tcW w:w="3096" w:type="dxa"/>
          </w:tcPr>
          <w:p>
            <w:pPr>
              <w:spacing w:after="20" w:before="20"/>
              <w:rPr>
                <w:rFonts w:ascii="Arial" w:hAnsi="Arial" w:cs="Arial"/>
                <w:sz w:val="16"/>
                <w:szCs w:val="16"/>
              </w:rPr>
            </w:pPr>
            <w:r>
              <w:rPr>
                <w:rFonts w:ascii="Arial" w:hAnsi="Arial" w:cs="Arial"/>
                <w:sz w:val="16"/>
                <w:szCs w:val="16"/>
              </w:rPr>
              <w:t xml:space="preserve">Text (CBG)</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Segment for the reports</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D.3 CLPC file</w:t>
      </w:r>
    </w:p>
    <w:p>
      <w:pPr>
        <w:keepNext/>
        <w:rPr>
          <w:rFonts w:ascii="Arial" w:hAnsi="Arial" w:cs="Arial"/>
        </w:rPr>
      </w:pPr>
      <w:r>
        <w:rPr>
          <w:rFonts w:ascii="Arial" w:hAnsi="Arial" w:cs="Arial"/>
        </w:rPr>
        <w:t xml:space="preserve">File name and format: CLPC-MonDDYYYY.xlsx (example CLPC-Jun032025.xlsx); Excel sheet with a line of column names and a TOTAL row at the end (sample of Appendix 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(sample)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COUNT</w:t>
            </w:r>
          </w:p>
        </w:tc>
        <w:tc>
          <w:tcPr>
            <w:tcW w:w="3096" w:type="dxa"/>
          </w:tcPr>
          <w:p>
            <w:pPr>
              <w:spacing w:after="20" w:before="20"/>
              <w:rPr>
                <w:rFonts w:ascii="Arial" w:hAnsi="Arial" w:cs="Arial"/>
                <w:sz w:val="16"/>
                <w:szCs w:val="16"/>
              </w:rPr>
            </w:pPr>
            <w:r>
              <w:rPr>
                <w:rFonts w:ascii="Arial" w:hAnsi="Arial" w:cs="Arial"/>
                <w:sz w:val="16"/>
                <w:szCs w:val="16"/>
              </w:rPr>
              <w:t xml:space="preserve">1 to n</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Row number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DATE CREDIT</w:t>
            </w:r>
          </w:p>
        </w:tc>
        <w:tc>
          <w:tcPr>
            <w:tcW w:w="3096" w:type="dxa"/>
          </w:tcPr>
          <w:p>
            <w:pPr>
              <w:spacing w:after="20" w:before="20"/>
              <w:rPr>
                <w:rFonts w:ascii="Arial" w:hAnsi="Arial" w:cs="Arial"/>
                <w:sz w:val="16"/>
                <w:szCs w:val="16"/>
              </w:rPr>
            </w:pPr>
            <w:r>
              <w:rPr>
                <w:rFonts w:ascii="Arial" w:hAnsi="Arial" w:cs="Arial"/>
                <w:sz w:val="16"/>
                <w:szCs w:val="16"/>
              </w:rPr>
              <w:t xml:space="preserve">MM/DD/YYYY (04/04/2025)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Payment date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AMOUNT</w:t>
            </w:r>
          </w:p>
        </w:tc>
        <w:tc>
          <w:tcPr>
            <w:tcW w:w="3096" w:type="dxa"/>
          </w:tcPr>
          <w:p>
            <w:pPr>
              <w:spacing w:after="20" w:before="20"/>
              <w:rPr>
                <w:rFonts w:ascii="Arial" w:hAnsi="Arial" w:cs="Arial"/>
                <w:sz w:val="16"/>
                <w:szCs w:val="16"/>
              </w:rPr>
            </w:pPr>
            <w:r>
              <w:rPr>
                <w:rFonts w:ascii="Arial" w:hAnsi="Arial" w:cs="Arial"/>
                <w:sz w:val="16"/>
                <w:szCs w:val="16"/>
              </w:rPr>
              <w:t xml:space="preserve">Number without thousands separator (28695.75)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Paid amount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AR NUMBER</w:t>
            </w:r>
          </w:p>
        </w:tc>
        <w:tc>
          <w:tcPr>
            <w:tcW w:w="3096" w:type="dxa"/>
          </w:tcPr>
          <w:p>
            <w:pPr>
              <w:spacing w:after="20" w:before="20"/>
              <w:rPr>
                <w:rFonts w:ascii="Arial" w:hAnsi="Arial" w:cs="Arial"/>
                <w:sz w:val="16"/>
                <w:szCs w:val="16"/>
              </w:rPr>
            </w:pPr>
            <w:r>
              <w:rPr>
                <w:rFonts w:ascii="Arial" w:hAnsi="Arial" w:cs="Arial"/>
                <w:sz w:val="16"/>
                <w:szCs w:val="16"/>
              </w:rPr>
              <w:t xml:space="preserve">Empty on upload</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Filled by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INVOICE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Match key (account or invoice)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ASSURED</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 of the AR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PN NUMBER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Match key when the invoice is blank</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CORP.DEPT</w:t>
            </w:r>
          </w:p>
        </w:tc>
        <w:tc>
          <w:tcPr>
            <w:tcW w:w="3096" w:type="dxa"/>
          </w:tcPr>
          <w:p>
            <w:pPr>
              <w:spacing w:after="20" w:before="20"/>
              <w:rPr>
                <w:rFonts w:ascii="Arial" w:hAnsi="Arial" w:cs="Arial"/>
                <w:sz w:val="16"/>
                <w:szCs w:val="16"/>
              </w:rPr>
            </w:pPr>
            <w:r>
              <w:rPr>
                <w:rFonts w:ascii="Arial" w:hAnsi="Arial" w:cs="Arial"/>
                <w:sz w:val="16"/>
                <w:szCs w:val="16"/>
              </w:rPr>
              <w:t xml:space="preserve">Text (SMALLBUSINESSLOAN)</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9</w:t>
            </w:r>
          </w:p>
        </w:tc>
        <w:tc>
          <w:tcPr>
            <w:tcW w:w="2304" w:type="dxa"/>
          </w:tcPr>
          <w:p>
            <w:pPr>
              <w:keepNext/>
              <w:spacing w:after="20" w:before="20"/>
              <w:rPr>
                <w:rFonts w:ascii="Arial" w:hAnsi="Arial" w:cs="Arial"/>
                <w:sz w:val="16"/>
                <w:szCs w:val="16"/>
              </w:rPr>
            </w:pPr>
            <w:r>
              <w:rPr>
                <w:rFonts w:ascii="Arial" w:hAnsi="Arial" w:cs="Arial"/>
                <w:sz w:val="16"/>
                <w:szCs w:val="16"/>
              </w:rPr>
              <w:t xml:space="preserve">RISK CODE</w:t>
            </w:r>
          </w:p>
        </w:tc>
        <w:tc>
          <w:tcPr>
            <w:tcW w:w="3096" w:type="dxa"/>
          </w:tcPr>
          <w:p>
            <w:pPr>
              <w:keepNext/>
              <w:spacing w:after="20" w:before="20"/>
              <w:rPr>
                <w:rFonts w:ascii="Arial" w:hAnsi="Arial" w:cs="Arial"/>
                <w:sz w:val="16"/>
                <w:szCs w:val="16"/>
              </w:rPr>
            </w:pPr>
            <w:r>
              <w:rPr>
                <w:rFonts w:ascii="Arial" w:hAnsi="Arial" w:cs="Arial"/>
                <w:sz w:val="16"/>
                <w:szCs w:val="16"/>
              </w:rPr>
              <w:t xml:space="preserve">Text (FIP)</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10</w:t>
            </w:r>
          </w:p>
        </w:tc>
        <w:tc>
          <w:tcPr>
            <w:tcW w:w="2304" w:type="dxa"/>
          </w:tcPr>
          <w:p>
            <w:pPr>
              <w:keepNext/>
              <w:spacing w:after="20" w:before="20"/>
              <w:rPr>
                <w:rFonts w:ascii="Arial" w:hAnsi="Arial" w:cs="Arial"/>
                <w:sz w:val="16"/>
                <w:szCs w:val="16"/>
              </w:rPr>
            </w:pPr>
            <w:r>
              <w:rPr>
                <w:rFonts w:ascii="Arial" w:hAnsi="Arial" w:cs="Arial"/>
                <w:sz w:val="16"/>
                <w:szCs w:val="16"/>
              </w:rPr>
              <w:t xml:space="preserve">REMARKS</w:t>
            </w:r>
          </w:p>
        </w:tc>
        <w:tc>
          <w:tcPr>
            <w:tcW w:w="3096" w:type="dxa"/>
          </w:tcPr>
          <w:p>
            <w:pPr>
              <w:keepNext/>
              <w:spacing w:after="20" w:before="20"/>
              <w:rPr>
                <w:rFonts w:ascii="Arial" w:hAnsi="Arial" w:cs="Arial"/>
                <w:sz w:val="16"/>
                <w:szCs w:val="16"/>
              </w:rPr>
            </w:pPr>
            <w:r>
              <w:rPr>
                <w:rFonts w:ascii="Arial" w:hAnsi="Arial" w:cs="Arial"/>
                <w:sz w:val="16"/>
                <w:szCs w:val="16"/>
              </w:rPr>
              <w:t xml:space="preserve">Text</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w:t>
            </w:r>
          </w:p>
        </w:tc>
        <w:tc>
          <w:tcPr>
            <w:tcW w:w="2304" w:type="dxa"/>
          </w:tcPr>
          <w:p>
            <w:pPr>
              <w:spacing w:after="20" w:before="20"/>
              <w:rPr>
                <w:rFonts w:ascii="Arial" w:hAnsi="Arial" w:cs="Arial"/>
                <w:sz w:val="16"/>
                <w:szCs w:val="16"/>
              </w:rPr>
            </w:pPr>
            <w:r>
              <w:rPr>
                <w:rFonts w:ascii="Arial" w:hAnsi="Arial" w:cs="Arial"/>
                <w:sz w:val="16"/>
                <w:szCs w:val="16"/>
              </w:rPr>
              <w:t xml:space="preserve">TOTAL row</w:t>
            </w:r>
          </w:p>
        </w:tc>
        <w:tc>
          <w:tcPr>
            <w:tcW w:w="3096" w:type="dxa"/>
          </w:tcPr>
          <w:p>
            <w:pPr>
              <w:spacing w:after="20" w:before="20"/>
              <w:rPr>
                <w:rFonts w:ascii="Arial" w:hAnsi="Arial" w:cs="Arial"/>
                <w:sz w:val="16"/>
                <w:szCs w:val="16"/>
              </w:rPr>
            </w:pPr>
            <w:r>
              <w:rPr>
                <w:rFonts w:ascii="Arial" w:hAnsi="Arial" w:cs="Arial"/>
                <w:sz w:val="16"/>
                <w:szCs w:val="16"/>
              </w:rPr>
              <w:t xml:space="preserve">Label TOTAL with the total amount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Control total, not a payment (FRS.CSH.05.01.06)</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D.4 Trade file (TFS, from CIB)</w:t>
      </w:r>
    </w:p>
    <w:p>
      <w:pPr>
        <w:keepNext/>
        <w:rPr>
          <w:rFonts w:ascii="Arial" w:hAnsi="Arial" w:cs="Arial"/>
        </w:rPr>
      </w:pPr>
      <w:r>
        <w:rPr>
          <w:rFonts w:ascii="Arial" w:hAnsi="Arial" w:cs="Arial"/>
        </w:rPr>
        <w:t xml:space="preserve">File name and format: UploadTrade_MM.DD.YYYY.txt (example UploadTrade_01.01.2025.TXT); text file with a line of column names; the sample of Appendix A is aligned with spaces or tabs although the FRS says pipe (|): separator to be confirmed.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(sample)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Transaction Date</w:t>
            </w:r>
          </w:p>
        </w:tc>
        <w:tc>
          <w:tcPr>
            <w:tcW w:w="3096" w:type="dxa"/>
          </w:tcPr>
          <w:p>
            <w:pPr>
              <w:spacing w:after="20" w:before="20"/>
              <w:rPr>
                <w:rFonts w:ascii="Arial" w:hAnsi="Arial" w:cs="Arial"/>
                <w:sz w:val="16"/>
                <w:szCs w:val="16"/>
              </w:rPr>
            </w:pPr>
            <w:r>
              <w:rPr>
                <w:rFonts w:ascii="Arial" w:hAnsi="Arial" w:cs="Arial"/>
                <w:sz w:val="16"/>
                <w:szCs w:val="16"/>
              </w:rPr>
              <w:t xml:space="preserve">MM/DD/YYYY (04/03/2025)</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Payment date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Branch Name</w:t>
            </w:r>
          </w:p>
        </w:tc>
        <w:tc>
          <w:tcPr>
            <w:tcW w:w="3096" w:type="dxa"/>
          </w:tcPr>
          <w:p>
            <w:pPr>
              <w:spacing w:after="20" w:before="20"/>
              <w:rPr>
                <w:rFonts w:ascii="Arial" w:hAnsi="Arial" w:cs="Arial"/>
                <w:sz w:val="16"/>
                <w:szCs w:val="16"/>
              </w:rPr>
            </w:pPr>
            <w:r>
              <w:rPr>
                <w:rFonts w:ascii="Arial" w:hAnsi="Arial" w:cs="Arial"/>
                <w:sz w:val="16"/>
                <w:szCs w:val="16"/>
              </w:rPr>
              <w:t xml:space="preserve">Text (RECON)</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Transaction Description</w:t>
            </w:r>
          </w:p>
        </w:tc>
        <w:tc>
          <w:tcPr>
            <w:tcW w:w="3096" w:type="dxa"/>
          </w:tcPr>
          <w:p>
            <w:pPr>
              <w:spacing w:after="20" w:before="20"/>
              <w:rPr>
                <w:rFonts w:ascii="Arial" w:hAnsi="Arial" w:cs="Arial"/>
                <w:sz w:val="16"/>
                <w:szCs w:val="16"/>
              </w:rPr>
            </w:pPr>
            <w:r>
              <w:rPr>
                <w:rFonts w:ascii="Arial" w:hAnsi="Arial" w:cs="Arial"/>
                <w:sz w:val="16"/>
                <w:szCs w:val="16"/>
              </w:rPr>
              <w:t xml:space="preserve">Risk code / 10-digit reference / code (FIP/0250088368/FSA7041259859IVF)</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Each part is tried as a match key</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Debit</w:t>
            </w:r>
          </w:p>
        </w:tc>
        <w:tc>
          <w:tcPr>
            <w:tcW w:w="3096" w:type="dxa"/>
          </w:tcPr>
          <w:p>
            <w:pPr>
              <w:spacing w:after="20" w:before="20"/>
              <w:rPr>
                <w:rFonts w:ascii="Arial" w:hAnsi="Arial" w:cs="Arial"/>
                <w:sz w:val="16"/>
                <w:szCs w:val="16"/>
              </w:rPr>
            </w:pPr>
            <w:r>
              <w:rPr>
                <w:rFonts w:ascii="Arial" w:hAnsi="Arial" w:cs="Arial"/>
                <w:sz w:val="16"/>
                <w:szCs w:val="16"/>
              </w:rPr>
              <w:t xml:space="preserve">Number (0)</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5</w:t>
            </w:r>
          </w:p>
        </w:tc>
        <w:tc>
          <w:tcPr>
            <w:tcW w:w="2304" w:type="dxa"/>
          </w:tcPr>
          <w:p>
            <w:pPr>
              <w:keepNext/>
              <w:spacing w:after="20" w:before="20"/>
              <w:rPr>
                <w:rFonts w:ascii="Arial" w:hAnsi="Arial" w:cs="Arial"/>
                <w:sz w:val="16"/>
                <w:szCs w:val="16"/>
              </w:rPr>
            </w:pPr>
            <w:r>
              <w:rPr>
                <w:rFonts w:ascii="Arial" w:hAnsi="Arial" w:cs="Arial"/>
                <w:sz w:val="16"/>
                <w:szCs w:val="16"/>
              </w:rPr>
              <w:t xml:space="preserve">Credit</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(31080.04)</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Paid amount; a row without credit is failed</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6</w:t>
            </w:r>
          </w:p>
        </w:tc>
        <w:tc>
          <w:tcPr>
            <w:tcW w:w="2304" w:type="dxa"/>
          </w:tcPr>
          <w:p>
            <w:pPr>
              <w:keepNext/>
              <w:spacing w:after="20" w:before="20"/>
              <w:rPr>
                <w:rFonts w:ascii="Arial" w:hAnsi="Arial" w:cs="Arial"/>
                <w:sz w:val="16"/>
                <w:szCs w:val="16"/>
              </w:rPr>
            </w:pPr>
            <w:r>
              <w:rPr>
                <w:rFonts w:ascii="Arial" w:hAnsi="Arial" w:cs="Arial"/>
                <w:sz w:val="16"/>
                <w:szCs w:val="16"/>
              </w:rPr>
              <w:t xml:space="preserve">Running Balance</w:t>
            </w:r>
          </w:p>
        </w:tc>
        <w:tc>
          <w:tcPr>
            <w:tcW w:w="3096" w:type="dxa"/>
          </w:tcPr>
          <w:p>
            <w:pPr>
              <w:keepNext/>
              <w:spacing w:after="20" w:before="20"/>
              <w:rPr>
                <w:rFonts w:ascii="Arial" w:hAnsi="Arial" w:cs="Arial"/>
                <w:sz w:val="16"/>
                <w:szCs w:val="16"/>
              </w:rPr>
            </w:pPr>
            <w:r>
              <w:rPr>
                <w:rFonts w:ascii="Arial" w:hAnsi="Arial" w:cs="Arial"/>
                <w:sz w:val="16"/>
                <w:szCs w:val="16"/>
              </w:rPr>
              <w:t xml:space="preserve">Number</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Check No.</w:t>
            </w:r>
          </w:p>
        </w:tc>
        <w:tc>
          <w:tcPr>
            <w:tcW w:w="3096" w:type="dxa"/>
          </w:tcPr>
          <w:p>
            <w:pPr>
              <w:spacing w:after="20" w:before="20"/>
              <w:rPr>
                <w:rFonts w:ascii="Arial" w:hAnsi="Arial" w:cs="Arial"/>
                <w:sz w:val="16"/>
                <w:szCs w:val="16"/>
              </w:rPr>
            </w:pPr>
            <w:r>
              <w:rPr>
                <w:rFonts w:ascii="Arial" w:hAnsi="Arial" w:cs="Arial"/>
                <w:sz w:val="16"/>
                <w:szCs w:val="16"/>
              </w:rPr>
              <w:t xml:space="preserve">Text (0)</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D.5 Direct Credit file</w:t>
      </w:r>
    </w:p>
    <w:p>
      <w:pPr>
        <w:keepNext/>
        <w:rPr>
          <w:rFonts w:ascii="Arial" w:hAnsi="Arial" w:cs="Arial"/>
        </w:rPr>
      </w:pPr>
      <w:r>
        <w:rPr>
          <w:rFonts w:ascii="Arial" w:hAnsi="Arial" w:cs="Arial"/>
        </w:rPr>
        <w:t xml:space="preserve">File name and format: OTCYYYYMMDD-&lt;branch&gt;.txt (example OTC202506101- AUTOCREDIT.TXT); text (pipe) or Excel. BDOI's FRS uses the file to identify payments already received (FRS.CSH.05.01.09): the columns below are those of the BRD.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Transaction date</w:t>
            </w:r>
          </w:p>
        </w:tc>
        <w:tc>
          <w:tcPr>
            <w:tcW w:w="3096" w:type="dxa"/>
          </w:tcPr>
          <w:p>
            <w:pPr>
              <w:spacing w:after="20" w:before="20"/>
              <w:rPr>
                <w:rFonts w:ascii="Arial" w:hAnsi="Arial" w:cs="Arial"/>
                <w:sz w:val="16"/>
                <w:szCs w:val="16"/>
              </w:rPr>
            </w:pPr>
            <w:r>
              <w:rPr>
                <w:rFonts w:ascii="Arial" w:hAnsi="Arial" w:cs="Arial"/>
                <w:sz w:val="16"/>
                <w:szCs w:val="16"/>
              </w:rPr>
              <w:t xml:space="preserve">Date</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Payment date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BP filename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Priority 1 match with the payment record (FRS.CSH.05.01.09)</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Transaction no</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Priority 1 match with the payment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Paid amount</w:t>
            </w:r>
          </w:p>
        </w:tc>
        <w:tc>
          <w:tcPr>
            <w:tcW w:w="3096" w:type="dxa"/>
          </w:tcPr>
          <w:p>
            <w:pPr>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Must equal the amount of the payment record</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Payment type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Payor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Payor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Account ref no</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Priority 2 and 3 match keys</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Assured</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9</w:t>
            </w:r>
          </w:p>
        </w:tc>
        <w:tc>
          <w:tcPr>
            <w:tcW w:w="2304" w:type="dxa"/>
          </w:tcPr>
          <w:p>
            <w:pPr>
              <w:keepNext/>
              <w:spacing w:after="20" w:before="20"/>
              <w:rPr>
                <w:rFonts w:ascii="Arial" w:hAnsi="Arial" w:cs="Arial"/>
                <w:sz w:val="16"/>
                <w:szCs w:val="16"/>
              </w:rPr>
            </w:pPr>
            <w:r>
              <w:rPr>
                <w:rFonts w:ascii="Arial" w:hAnsi="Arial" w:cs="Arial"/>
                <w:sz w:val="16"/>
                <w:szCs w:val="16"/>
              </w:rPr>
              <w:t xml:space="preserve">Ebix reference no.</w:t>
            </w:r>
          </w:p>
        </w:tc>
        <w:tc>
          <w:tcPr>
            <w:tcW w:w="3096" w:type="dxa"/>
          </w:tcPr>
          <w:p>
            <w:pPr>
              <w:keepNext/>
              <w:spacing w:after="20" w:before="20"/>
              <w:rPr>
                <w:rFonts w:ascii="Arial" w:hAnsi="Arial" w:cs="Arial"/>
                <w:sz w:val="16"/>
                <w:szCs w:val="16"/>
              </w:rPr>
            </w:pPr>
            <w:r>
              <w:rPr>
                <w:rFonts w:ascii="Arial" w:hAnsi="Arial" w:cs="Arial"/>
                <w:sz w:val="16"/>
                <w:szCs w:val="16"/>
              </w:rPr>
              <w:t xml:space="preserve">Text</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Match key</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10</w:t>
            </w:r>
          </w:p>
        </w:tc>
        <w:tc>
          <w:tcPr>
            <w:tcW w:w="2304" w:type="dxa"/>
          </w:tcPr>
          <w:p>
            <w:pPr>
              <w:keepNext/>
              <w:spacing w:after="20" w:before="20"/>
              <w:rPr>
                <w:rFonts w:ascii="Arial" w:hAnsi="Arial" w:cs="Arial"/>
                <w:sz w:val="16"/>
                <w:szCs w:val="16"/>
              </w:rPr>
            </w:pPr>
            <w:r>
              <w:rPr>
                <w:rFonts w:ascii="Arial" w:hAnsi="Arial" w:cs="Arial"/>
                <w:sz w:val="16"/>
                <w:szCs w:val="16"/>
              </w:rPr>
              <w:t xml:space="preserve">Logged by</w:t>
            </w:r>
          </w:p>
        </w:tc>
        <w:tc>
          <w:tcPr>
            <w:tcW w:w="3096" w:type="dxa"/>
          </w:tcPr>
          <w:p>
            <w:pPr>
              <w:keepNext/>
              <w:spacing w:after="20" w:before="20"/>
              <w:rPr>
                <w:rFonts w:ascii="Arial" w:hAnsi="Arial" w:cs="Arial"/>
                <w:sz w:val="16"/>
                <w:szCs w:val="16"/>
              </w:rPr>
            </w:pPr>
            <w:r>
              <w:rPr>
                <w:rFonts w:ascii="Arial" w:hAnsi="Arial" w:cs="Arial"/>
                <w:sz w:val="16"/>
                <w:szCs w:val="16"/>
              </w:rPr>
              <w:t xml:space="preserve">Text</w:t>
            </w:r>
          </w:p>
        </w:tc>
        <w:tc>
          <w:tcPr>
            <w:tcW w:w="1368" w:type="dxa"/>
          </w:tcPr>
          <w:p>
            <w:pPr>
              <w:keepNext/>
              <w:spacing w:after="20" w:before="20"/>
              <w:rPr>
                <w:rFonts w:ascii="Arial" w:hAnsi="Arial" w:cs="Arial"/>
                <w:sz w:val="16"/>
                <w:szCs w:val="16"/>
              </w:rPr>
            </w:pPr>
            <w:r>
              <w:rPr>
                <w:rFonts w:ascii="Arial" w:hAnsi="Arial" w:cs="Arial"/>
                <w:sz w:val="16"/>
                <w:szCs w:val="16"/>
              </w:rPr>
              <w:t xml:space="preserve">No</w:t>
            </w:r>
          </w:p>
        </w:tc>
        <w:tc>
          <w:tcPr>
            <w:tcW w:w="3096" w:type="dxa"/>
          </w:tcPr>
          <w:p>
            <w:pPr>
              <w:keepNext/>
              <w:spacing w:after="20" w:before="20"/>
              <w:rPr>
                <w:rFonts w:ascii="Arial" w:hAnsi="Arial" w:cs="Arial"/>
                <w:sz w:val="16"/>
                <w:szCs w:val="16"/>
              </w:rPr>
            </w:pPr>
            <w:r>
              <w:rPr>
                <w:rFonts w:ascii="Arial" w:hAnsi="Arial" w:cs="Arial"/>
                <w:sz w:val="16"/>
                <w:szCs w:val="16"/>
              </w:rPr>
              <w:t xml:space="preserve">Kept with the payment</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11</w:t>
            </w:r>
          </w:p>
        </w:tc>
        <w:tc>
          <w:tcPr>
            <w:tcW w:w="2304" w:type="dxa"/>
          </w:tcPr>
          <w:p>
            <w:pPr>
              <w:spacing w:after="20" w:before="20"/>
              <w:rPr>
                <w:rFonts w:ascii="Arial" w:hAnsi="Arial" w:cs="Arial"/>
                <w:sz w:val="16"/>
                <w:szCs w:val="16"/>
              </w:rPr>
            </w:pPr>
            <w:r>
              <w:rPr>
                <w:rFonts w:ascii="Arial" w:hAnsi="Arial" w:cs="Arial"/>
                <w:sz w:val="16"/>
                <w:szCs w:val="16"/>
              </w:rPr>
              <w:t xml:space="preserve">Requestor</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Kept with the payment</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D.6 Commission Schedule (FRS.CSH.02.02.03)</w:t>
      </w:r>
    </w:p>
    <w:p>
      <w:pPr>
        <w:keepNext/>
        <w:rPr>
          <w:rFonts w:ascii="Arial" w:hAnsi="Arial" w:cs="Arial"/>
        </w:rPr>
      </w:pPr>
      <w:r>
        <w:rPr>
          <w:rFonts w:ascii="Arial" w:hAnsi="Arial" w:cs="Arial"/>
        </w:rPr>
        <w:t xml:space="preserve">File name and format: Pipe-delimited .csv (FRS.CSH.02.02.04); BDOI's list of fields is blank (FRS.CSH.02.02.07): the fields below are proposed (the Commission Payment Details template of the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Col.</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Field</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Format (example)</w:t>
            </w:r>
          </w:p>
        </w:tc>
        <w:tc>
          <w:tcPr>
            <w:tcW w:w="13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Mandatory</w:t>
            </w:r>
          </w:p>
        </w:tc>
        <w:tc>
          <w:tcPr>
            <w:tcW w:w="30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the system</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Insurer code</w:t>
            </w:r>
          </w:p>
        </w:tc>
        <w:tc>
          <w:tcPr>
            <w:tcW w:w="3096" w:type="dxa"/>
          </w:tcPr>
          <w:p>
            <w:pPr>
              <w:spacing w:after="20" w:before="20"/>
              <w:rPr>
                <w:rFonts w:ascii="Arial" w:hAnsi="Arial" w:cs="Arial"/>
                <w:sz w:val="16"/>
                <w:szCs w:val="16"/>
              </w:rPr>
            </w:pPr>
            <w:r>
              <w:rPr>
                <w:rFonts w:ascii="Arial" w:hAnsi="Arial" w:cs="Arial"/>
                <w:sz w:val="16"/>
                <w:szCs w:val="16"/>
              </w:rPr>
              <w:t xml:space="preserve">Text (INS-MGIC)</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Insurer paying the commission</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Payee name</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Received From of the OR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Certificate ref</w:t>
            </w:r>
          </w:p>
        </w:tc>
        <w:tc>
          <w:tcPr>
            <w:tcW w:w="3096" w:type="dxa"/>
          </w:tcPr>
          <w:p>
            <w:pPr>
              <w:spacing w:after="20" w:before="20"/>
              <w:rPr>
                <w:rFonts w:ascii="Arial" w:hAnsi="Arial" w:cs="Arial"/>
                <w:sz w:val="16"/>
                <w:szCs w:val="16"/>
              </w:rPr>
            </w:pPr>
            <w:r>
              <w:rPr>
                <w:rFonts w:ascii="Arial" w:hAnsi="Arial" w:cs="Arial"/>
                <w:sz w:val="16"/>
                <w:szCs w:val="16"/>
              </w:rPr>
              <w:t xml:space="preserve">Text (2307-0001)</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BIR 2307 certificate of the insurer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Payment ref</w:t>
            </w:r>
          </w:p>
        </w:tc>
        <w:tc>
          <w:tcPr>
            <w:tcW w:w="3096" w:type="dxa"/>
          </w:tcPr>
          <w:p>
            <w:pPr>
              <w:spacing w:after="20" w:before="20"/>
              <w:rPr>
                <w:rFonts w:ascii="Arial" w:hAnsi="Arial" w:cs="Arial"/>
                <w:sz w:val="16"/>
                <w:szCs w:val="16"/>
              </w:rPr>
            </w:pPr>
            <w:r>
              <w:rPr>
                <w:rFonts w:ascii="Arial" w:hAnsi="Arial" w:cs="Arial"/>
                <w:sz w:val="16"/>
                <w:szCs w:val="16"/>
              </w:rPr>
              <w:t xml:space="preserve">Text (check or credit reference)</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Check number or credit reference</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Invoice no</w:t>
            </w:r>
          </w:p>
        </w:tc>
        <w:tc>
          <w:tcPr>
            <w:tcW w:w="3096" w:type="dxa"/>
          </w:tcPr>
          <w:p>
            <w:pPr>
              <w:spacing w:after="20" w:before="20"/>
              <w:rPr>
                <w:rFonts w:ascii="Arial" w:hAnsi="Arial" w:cs="Arial"/>
                <w:sz w:val="16"/>
                <w:szCs w:val="16"/>
              </w:rPr>
            </w:pPr>
            <w:r>
              <w:rPr>
                <w:rFonts w:ascii="Arial" w:hAnsi="Arial" w:cs="Arial"/>
                <w:sz w:val="16"/>
                <w:szCs w:val="16"/>
              </w:rPr>
              <w:t xml:space="preserve">Text</w:t>
            </w:r>
          </w:p>
        </w:tc>
        <w:tc>
          <w:tcPr>
            <w:tcW w:w="1368" w:type="dxa"/>
          </w:tcPr>
          <w:p>
            <w:pPr>
              <w:spacing w:after="20" w:before="20"/>
              <w:rPr>
                <w:rFonts w:ascii="Arial" w:hAnsi="Arial" w:cs="Arial"/>
                <w:sz w:val="16"/>
                <w:szCs w:val="16"/>
              </w:rPr>
            </w:pPr>
            <w:r>
              <w:rPr>
                <w:rFonts w:ascii="Arial" w:hAnsi="Arial" w:cs="Arial"/>
                <w:sz w:val="16"/>
                <w:szCs w:val="16"/>
              </w:rPr>
              <w:t xml:space="preserve">No</w:t>
            </w:r>
          </w:p>
        </w:tc>
        <w:tc>
          <w:tcPr>
            <w:tcW w:w="3096" w:type="dxa"/>
          </w:tcPr>
          <w:p>
            <w:pPr>
              <w:spacing w:after="20" w:before="20"/>
              <w:rPr>
                <w:rFonts w:ascii="Arial" w:hAnsi="Arial" w:cs="Arial"/>
                <w:sz w:val="16"/>
                <w:szCs w:val="16"/>
              </w:rPr>
            </w:pPr>
            <w:r>
              <w:rPr>
                <w:rFonts w:ascii="Arial" w:hAnsi="Arial" w:cs="Arial"/>
                <w:sz w:val="16"/>
                <w:szCs w:val="16"/>
              </w:rPr>
              <w:t xml:space="preserve">Match key (reference number)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Basic commission</w:t>
            </w:r>
          </w:p>
        </w:tc>
        <w:tc>
          <w:tcPr>
            <w:tcW w:w="3096" w:type="dxa"/>
          </w:tcPr>
          <w:p>
            <w:pPr>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Commission paid</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7</w:t>
            </w:r>
          </w:p>
        </w:tc>
        <w:tc>
          <w:tcPr>
            <w:tcW w:w="2304" w:type="dxa"/>
          </w:tcPr>
          <w:p>
            <w:pPr>
              <w:keepNext/>
              <w:spacing w:after="20" w:before="20"/>
              <w:rPr>
                <w:rFonts w:ascii="Arial" w:hAnsi="Arial" w:cs="Arial"/>
                <w:sz w:val="16"/>
                <w:szCs w:val="16"/>
              </w:rPr>
            </w:pPr>
            <w:r>
              <w:rPr>
                <w:rFonts w:ascii="Arial" w:hAnsi="Arial" w:cs="Arial"/>
                <w:sz w:val="16"/>
                <w:szCs w:val="16"/>
              </w:rPr>
              <w:t xml:space="preserve">VAT</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VAT on the commission</w:t>
            </w:r>
          </w:p>
        </w:tc>
      </w:tr>
      <w:tr>
        <w:trPr>
          <w:cantSplit/>
        </w:trPr>
        <w:tc>
          <w:tcPr>
            <w:tcW w:w="792" w:type="dxa"/>
          </w:tcPr>
          <w:p>
            <w:pPr>
              <w:keepNext/>
              <w:spacing w:after="20" w:before="20"/>
              <w:rPr>
                <w:rFonts w:ascii="Arial" w:hAnsi="Arial" w:cs="Arial"/>
                <w:sz w:val="16"/>
                <w:szCs w:val="16"/>
              </w:rPr>
            </w:pPr>
            <w:r>
              <w:rPr>
                <w:rFonts w:ascii="Arial" w:hAnsi="Arial" w:cs="Arial"/>
                <w:sz w:val="16"/>
                <w:szCs w:val="16"/>
              </w:rPr>
              <w:t xml:space="preserve">8</w:t>
            </w:r>
          </w:p>
        </w:tc>
        <w:tc>
          <w:tcPr>
            <w:tcW w:w="2304" w:type="dxa"/>
          </w:tcPr>
          <w:p>
            <w:pPr>
              <w:keepNext/>
              <w:spacing w:after="20" w:before="20"/>
              <w:rPr>
                <w:rFonts w:ascii="Arial" w:hAnsi="Arial" w:cs="Arial"/>
                <w:sz w:val="16"/>
                <w:szCs w:val="16"/>
              </w:rPr>
            </w:pPr>
            <w:r>
              <w:rPr>
                <w:rFonts w:ascii="Arial" w:hAnsi="Arial" w:cs="Arial"/>
                <w:sz w:val="16"/>
                <w:szCs w:val="16"/>
              </w:rPr>
              <w:t xml:space="preserve">Withholding tax</w:t>
            </w:r>
          </w:p>
        </w:tc>
        <w:tc>
          <w:tcPr>
            <w:tcW w:w="3096" w:type="dxa"/>
          </w:tcPr>
          <w:p>
            <w:pPr>
              <w:keepNext/>
              <w:spacing w:after="20" w:before="20"/>
              <w:rPr>
                <w:rFonts w:ascii="Arial" w:hAnsi="Arial" w:cs="Arial"/>
                <w:sz w:val="16"/>
                <w:szCs w:val="16"/>
              </w:rPr>
            </w:pPr>
            <w:r>
              <w:rPr>
                <w:rFonts w:ascii="Arial" w:hAnsi="Arial" w:cs="Arial"/>
                <w:sz w:val="16"/>
                <w:szCs w:val="16"/>
              </w:rPr>
              <w:t xml:space="preserve">Number, 2 decimals</w:t>
            </w:r>
          </w:p>
        </w:tc>
        <w:tc>
          <w:tcPr>
            <w:tcW w:w="1368" w:type="dxa"/>
          </w:tcPr>
          <w:p>
            <w:pPr>
              <w:keepNext/>
              <w:spacing w:after="20" w:before="20"/>
              <w:rPr>
                <w:rFonts w:ascii="Arial" w:hAnsi="Arial" w:cs="Arial"/>
                <w:sz w:val="16"/>
                <w:szCs w:val="16"/>
              </w:rPr>
            </w:pPr>
            <w:r>
              <w:rPr>
                <w:rFonts w:ascii="Arial" w:hAnsi="Arial" w:cs="Arial"/>
                <w:sz w:val="16"/>
                <w:szCs w:val="16"/>
              </w:rPr>
              <w:t xml:space="preserve">Yes</w:t>
            </w:r>
          </w:p>
        </w:tc>
        <w:tc>
          <w:tcPr>
            <w:tcW w:w="3096" w:type="dxa"/>
          </w:tcPr>
          <w:p>
            <w:pPr>
              <w:keepNext/>
              <w:spacing w:after="20" w:before="20"/>
              <w:rPr>
                <w:rFonts w:ascii="Arial" w:hAnsi="Arial" w:cs="Arial"/>
                <w:sz w:val="16"/>
                <w:szCs w:val="16"/>
              </w:rPr>
            </w:pPr>
            <w:r>
              <w:rPr>
                <w:rFonts w:ascii="Arial" w:hAnsi="Arial" w:cs="Arial"/>
                <w:sz w:val="16"/>
                <w:szCs w:val="16"/>
              </w:rPr>
              <w:t xml:space="preserve">Tax withheld by the insurer</w:t>
            </w:r>
          </w:p>
        </w:tc>
      </w:tr>
      <w:tr>
        <w:trPr>
          <w:cantSplit/>
        </w:trPr>
        <w:tc>
          <w:tcPr>
            <w:tcW w:w="792"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Payment date</w:t>
            </w:r>
          </w:p>
        </w:tc>
        <w:tc>
          <w:tcPr>
            <w:tcW w:w="3096" w:type="dxa"/>
          </w:tcPr>
          <w:p>
            <w:pPr>
              <w:spacing w:after="20" w:before="20"/>
              <w:rPr>
                <w:rFonts w:ascii="Arial" w:hAnsi="Arial" w:cs="Arial"/>
                <w:sz w:val="16"/>
                <w:szCs w:val="16"/>
              </w:rPr>
            </w:pPr>
            <w:r>
              <w:rPr>
                <w:rFonts w:ascii="Arial" w:hAnsi="Arial" w:cs="Arial"/>
                <w:sz w:val="16"/>
                <w:szCs w:val="16"/>
              </w:rPr>
              <w:t xml:space="preserve">Date</w:t>
            </w:r>
          </w:p>
        </w:tc>
        <w:tc>
          <w:tcPr>
            <w:tcW w:w="1368" w:type="dxa"/>
          </w:tcPr>
          <w:p>
            <w:pPr>
              <w:spacing w:after="20" w:before="20"/>
              <w:rPr>
                <w:rFonts w:ascii="Arial" w:hAnsi="Arial" w:cs="Arial"/>
                <w:sz w:val="16"/>
                <w:szCs w:val="16"/>
              </w:rPr>
            </w:pPr>
            <w:r>
              <w:rPr>
                <w:rFonts w:ascii="Arial" w:hAnsi="Arial" w:cs="Arial"/>
                <w:sz w:val="16"/>
                <w:szCs w:val="16"/>
              </w:rPr>
              <w:t xml:space="preserve">Yes</w:t>
            </w:r>
          </w:p>
        </w:tc>
        <w:tc>
          <w:tcPr>
            <w:tcW w:w="3096" w:type="dxa"/>
          </w:tcPr>
          <w:p>
            <w:pPr>
              <w:spacing w:after="20" w:before="20"/>
              <w:rPr>
                <w:rFonts w:ascii="Arial" w:hAnsi="Arial" w:cs="Arial"/>
                <w:sz w:val="16"/>
                <w:szCs w:val="16"/>
              </w:rPr>
            </w:pPr>
            <w:r>
              <w:rPr>
                <w:rFonts w:ascii="Arial" w:hAnsi="Arial" w:cs="Arial"/>
                <w:sz w:val="16"/>
                <w:szCs w:val="16"/>
              </w:rPr>
              <w:t xml:space="preserve">Date of the payment</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E – Screen Specifications</w:t>
      </w:r>
    </w:p>
    <w:p>
      <w:pPr>
        <w:rPr>
          <w:rFonts w:ascii="Arial" w:hAnsi="Arial" w:cs="Arial"/>
        </w:rPr>
      </w:pPr>
      <w:r>
        <w:rPr>
          <w:rFonts w:ascii="Arial" w:hAnsi="Arial" w:cs="Arial"/>
        </w:rPr>
        <w:t xml:space="preserve">This appendix specifies the screens of Operations Cashiering as the system shows them: the purpose of each screen, how the user reaches it, the FR items it serves, one screenshot, its fields with type, mandatory marker, format, list or source and validation, its actions and its rules. Mandatory: Y = mandatory, N = optional, Cond. = mandatory when the condition stated applies. The screenshots show the screens with fictitious data. Where a point is offered both ways by a setting, the screens show the value delivered (Appendix H.8) and the point is in Appendix R.</w:t>
      </w:r>
    </w:p>
    <w:p>
      <w:pPr>
        <w:pStyle w:val="Heading2"/>
        <w:keepNext/>
        <w:keepLines/>
        <w:numPr>
          <w:ilvl w:val="0"/>
          <w:numId w:val="0"/>
        </w:numPr>
        <w:rPr>
          <w:rFonts w:ascii="Calibri" w:hAnsi="Calibri" w:cs="Calibri"/>
        </w:rPr>
      </w:pPr>
      <w:r>
        <w:rPr>
          <w:sz w:val="24"/>
          <w:szCs w:val="24"/>
        </w:rPr>
        <w:t xml:space="preserve">E.1 Cashiering Dashboard</w:t>
      </w:r>
    </w:p>
    <w:p>
      <w:pPr>
        <w:rPr>
          <w:rFonts w:ascii="Arial" w:hAnsi="Arial" w:cs="Arial"/>
        </w:rPr>
      </w:pPr>
      <w:r>
        <w:rPr>
          <w:rFonts w:ascii="Arial" w:hAnsi="Arial" w:cs="Arial"/>
        </w:rPr>
        <w:t xml:space="preserve">Purpose: The landing page of Cashiering as BDOI's FRS sets it: for each item of the user's role the count and the amount per currency - the AR/OR, cancellation and reinstatement records for posting per receipt type, the returned records, the unapplied payments for disposition per type and the payment files waiting for automatic processing - each opening its list already filtered; the search of an account, invoice, ARN, AR or OR number; and the main navigation of Cashiering.</w:t>
      </w:r>
    </w:p>
    <w:p>
      <w:pPr>
        <w:rPr>
          <w:rFonts w:ascii="Arial" w:hAnsi="Arial" w:cs="Arial"/>
        </w:rPr>
      </w:pPr>
      <w:r>
        <w:rPr>
          <w:rFonts w:ascii="Arial" w:hAnsi="Arial" w:cs="Arial"/>
        </w:rPr>
        <w:t xml:space="preserve">Access: Cashiering › Cashiering Workbench</w:t>
      </w:r>
    </w:p>
    <w:p>
      <w:pPr>
        <w:rPr>
          <w:rFonts w:ascii="Arial" w:hAnsi="Arial" w:cs="Arial"/>
        </w:rPr>
      </w:pPr>
      <w:r>
        <w:rPr>
          <w:rFonts w:ascii="Arial" w:hAnsi="Arial" w:cs="Arial"/>
        </w:rPr>
        <w:t xml:space="preserve">FR items: FRS.CSH.01.03.02, FRS.CSH.01.03.04, FRS.CSH.01.03.05, FRS.CSH.10.01.02</w:t>
      </w:r>
    </w:p>
    <w:p>
      <w:pPr>
        <w:spacing w:before="120" w:after="60"/>
        <w:jc w:val="center"/>
      </w:pPr>
      <w:r>
        <w:drawing>
          <wp:inline>
            <wp:extent cx="5852160" cy="2820136"/>
            <wp:docPr id="1191674696" name="Picture 1191674696"/>
            <wp:cNvGraphicFramePr>
              <a:graphicFrameLocks noChangeAspect="1"/>
            </wp:cNvGraphicFramePr>
            <a:graphic>
              <a:graphicData uri="http://schemas.openxmlformats.org/drawingml/2006/picture">
                <pic:pic>
                  <pic:nvPicPr>
                    <pic:cNvPr id="0" name="scr-op-07-01-home-part1.png"/>
                    <pic:cNvPicPr/>
                  </pic:nvPicPr>
                  <pic:blipFill>
                    <a:blip r:embed="rId38"/>
                    <a:stretch>
                      <a:fillRect/>
                    </a:stretch>
                  </pic:blipFill>
                  <pic:spPr>
                    <a:xfrm>
                      <a:off x="0" y="0"/>
                      <a:ext cx="5852160" cy="282013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spacing w:before="120" w:after="60"/>
        <w:jc w:val="center"/>
      </w:pPr>
      <w:r>
        <w:drawing>
          <wp:inline>
            <wp:extent cx="5852160" cy="2807523"/>
            <wp:docPr id="1191674696" name="Picture 1191674696"/>
            <wp:cNvGraphicFramePr>
              <a:graphicFrameLocks noChangeAspect="1"/>
            </wp:cNvGraphicFramePr>
            <a:graphic>
              <a:graphicData uri="http://schemas.openxmlformats.org/drawingml/2006/picture">
                <pic:pic>
                  <pic:nvPicPr>
                    <pic:cNvPr id="0" name="scr-op-07-01-home-part2.png"/>
                    <pic:cNvPicPr/>
                  </pic:nvPicPr>
                  <pic:blipFill>
                    <a:blip r:embed="rId39"/>
                    <a:stretch>
                      <a:fillRect/>
                    </a:stretch>
                  </pic:blipFill>
                  <pic:spPr>
                    <a:xfrm>
                      <a:off x="0" y="0"/>
                      <a:ext cx="5852160" cy="280752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837793"/>
            <wp:docPr id="1191674696" name="Picture 1191674696"/>
            <wp:cNvGraphicFramePr>
              <a:graphicFrameLocks noChangeAspect="1"/>
            </wp:cNvGraphicFramePr>
            <a:graphic>
              <a:graphicData uri="http://schemas.openxmlformats.org/drawingml/2006/picture">
                <pic:pic>
                  <pic:nvPicPr>
                    <pic:cNvPr id="0" name="scr-op-07-01-home-part3.png"/>
                    <pic:cNvPicPr/>
                  </pic:nvPicPr>
                  <pic:blipFill>
                    <a:blip r:embed="rId40"/>
                    <a:stretch>
                      <a:fillRect/>
                    </a:stretch>
                  </pic:blipFill>
                  <pic:spPr>
                    <a:xfrm>
                      <a:off x="0" y="0"/>
                      <a:ext cx="5852160" cy="283779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 Cashiering Dashboard of the Cashiering Team Leader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Search: Search account, invoice, ARN, AR or OR number</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Account, invoice, ARN, AR or OR number; Receipts and the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AR/OR for Posting / Cancellation (AR/OR) for Posting / Reinstatement (AR/OR) for Posting: Item / Count / Amount (PHP)</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One row per receipt type: AR - Premium, AR - Non-Premium (Refund, Other Expenses, AR Insurance), OR - Service Fee, Insurance Profit Share, Commissions, Incentives, Others; count and amount per currency; Creation, cancellation and reinstatement records</w:t>
            </w:r>
          </w:p>
        </w:tc>
        <w:tc>
          <w:tcPr>
            <w:tcW w:w="2808" w:type="dxa"/>
          </w:tcPr>
          <w:p>
            <w:pPr>
              <w:spacing w:after="20" w:before="20"/>
              <w:rPr>
                <w:rFonts w:ascii="Arial" w:hAnsi="Arial" w:cs="Arial"/>
                <w:sz w:val="15"/>
                <w:szCs w:val="15"/>
              </w:rPr>
            </w:pPr>
            <w:r>
              <w:rPr>
                <w:rFonts w:ascii="Arial" w:hAnsi="Arial" w:cs="Arial"/>
                <w:sz w:val="16"/>
                <w:szCs w:val="16"/>
              </w:rPr>
              <w:t xml:space="preserve">Nothing to show</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Returned List: Item / Count / Amount (PHP)</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AR and OR issuance, cancellation and reinstatement records returned to their creator; Records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Unapplied Payments for Disposition: Item / Count / Amount (PHP)</w:t>
            </w:r>
          </w:p>
        </w:tc>
        <w:tc>
          <w:tcPr>
            <w:tcW w:w="1224" w:type="dxa"/>
          </w:tcPr>
          <w:p>
            <w:pPr>
              <w:keepNext/>
              <w:spacing w:after="20" w:before="20"/>
              <w:rPr>
                <w:rFonts w:ascii="Arial" w:hAnsi="Arial" w:cs="Arial"/>
                <w:sz w:val="15"/>
                <w:szCs w:val="15"/>
              </w:rPr>
            </w:pPr>
            <w:r>
              <w:rPr>
                <w:rFonts w:ascii="Arial" w:hAnsi="Arial" w:cs="Arial"/>
                <w:sz w:val="16"/>
                <w:szCs w:val="16"/>
              </w:rPr>
              <w:t xml:space="preserve">Table</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Pre-Booked, Excess, Refund to Client, Refund to Insurer, Unbooked/Unmatched, Unapplied, Unapplied Commission; Unapplied payments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For Auto Payment Processing: Item / Count / Amount (PHP)</w:t>
            </w:r>
          </w:p>
        </w:tc>
        <w:tc>
          <w:tcPr>
            <w:tcW w:w="1224" w:type="dxa"/>
          </w:tcPr>
          <w:p>
            <w:pPr>
              <w:keepNext/>
              <w:spacing w:after="20" w:before="20"/>
              <w:rPr>
                <w:rFonts w:ascii="Arial" w:hAnsi="Arial" w:cs="Arial"/>
                <w:sz w:val="15"/>
                <w:szCs w:val="15"/>
              </w:rPr>
            </w:pPr>
            <w:r>
              <w:rPr>
                <w:rFonts w:ascii="Arial" w:hAnsi="Arial" w:cs="Arial"/>
                <w:sz w:val="16"/>
                <w:szCs w:val="16"/>
              </w:rPr>
              <w:t xml:space="preserve">Table</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PDC, Bills Payment, CLPC, Trade, Direct Credit files waiting; Payment files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Main Navigation: Create AR/OR / Post - Issuance / Cancel AR/OR / Post - Cancellation / Reinstate AR/OR / Post - Reinstatement / Batch Print AR/OR Facility / Unapplied Payments Facility / Automatic Payment Processing Uploading Facility / Reports Generation</w:t>
            </w:r>
          </w:p>
        </w:tc>
        <w:tc>
          <w:tcPr>
            <w:tcW w:w="1224" w:type="dxa"/>
          </w:tcPr>
          <w:p>
            <w:pPr>
              <w:spacing w:after="20" w:before="20"/>
              <w:rPr>
                <w:rFonts w:ascii="Arial" w:hAnsi="Arial" w:cs="Arial"/>
                <w:sz w:val="15"/>
                <w:szCs w:val="15"/>
              </w:rPr>
            </w:pPr>
            <w:r>
              <w:rPr>
                <w:rFonts w:ascii="Arial" w:hAnsi="Arial" w:cs="Arial"/>
                <w:sz w:val="16"/>
                <w:szCs w:val="16"/>
              </w:rPr>
              <w:t xml:space="preserve">Links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Shown by the user's role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Refresh</w:t>
            </w:r>
          </w:p>
        </w:tc>
        <w:tc>
          <w:tcPr>
            <w:tcW w:w="1872" w:type="dxa"/>
          </w:tcPr>
          <w:p>
            <w:pPr>
              <w:keepNext/>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Counts the items again</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Search</w:t>
            </w:r>
          </w:p>
        </w:tc>
        <w:tc>
          <w:tcPr>
            <w:tcW w:w="1872" w:type="dxa"/>
          </w:tcPr>
          <w:p>
            <w:pPr>
              <w:keepNext/>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6"/>
                <w:szCs w:val="16"/>
              </w:rPr>
              <w:t xml:space="preserve">A number entered</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receipt found, or Invoice Search with the number</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[An item row]</w:t>
            </w:r>
          </w:p>
        </w:tc>
        <w:tc>
          <w:tcPr>
            <w:tcW w:w="1872" w:type="dxa"/>
          </w:tcPr>
          <w:p>
            <w:pPr>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its list already filtered (Posting, Unapplied Payments, Payment Files)</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05"/>
        </w:numPr>
        <w:spacing w:after="60"/>
        <w:contextualSpacing/>
        <w:rPr>
          <w:rFonts w:ascii="Arial" w:hAnsi="Arial" w:cs="Arial"/>
        </w:rPr>
      </w:pPr>
      <w:r>
        <w:rPr>
          <w:rFonts w:ascii="Arial" w:hAnsi="Arial" w:cs="Arial"/>
        </w:rPr>
        <w:t xml:space="preserve">Each user sees only the groups of the role: the posting groups for the Approver/Poster, the returned list for the creators, the unapplied payments for the disposition and application rights, the payment files for the upload right.</w:t>
      </w:r>
    </w:p>
    <w:p>
      <w:pPr>
        <w:pStyle w:val="ListParagraph"/>
        <w:numPr>
          <w:ilvl w:val="0"/>
          <w:numId w:val="305"/>
        </w:numPr>
        <w:spacing w:after="60"/>
        <w:contextualSpacing/>
        <w:rPr>
          <w:rFonts w:ascii="Arial" w:hAnsi="Arial" w:cs="Arial"/>
        </w:rPr>
      </w:pPr>
      <w:r>
        <w:rPr>
          <w:rFonts w:ascii="Arial" w:hAnsi="Arial" w:cs="Arial"/>
        </w:rPr>
        <w:t xml:space="preserve">The counts and amounts are taken when the screen opens or is refreshed, per currency.</w:t>
      </w:r>
    </w:p>
    <w:p>
      <w:pPr>
        <w:pStyle w:val="Heading2"/>
        <w:keepNext/>
        <w:keepLines/>
        <w:numPr>
          <w:ilvl w:val="0"/>
          <w:numId w:val="0"/>
        </w:numPr>
        <w:rPr>
          <w:rFonts w:ascii="Calibri" w:hAnsi="Calibri" w:cs="Calibri"/>
        </w:rPr>
      </w:pPr>
      <w:r>
        <w:rPr>
          <w:sz w:val="24"/>
          <w:szCs w:val="24"/>
        </w:rPr>
        <w:t xml:space="preserve">E.2 Create AR/OR and Edit Record</w:t>
      </w:r>
    </w:p>
    <w:p>
      <w:pPr>
        <w:rPr>
          <w:rFonts w:ascii="Arial" w:hAnsi="Arial" w:cs="Arial"/>
        </w:rPr>
      </w:pPr>
      <w:r>
        <w:rPr>
          <w:rFonts w:ascii="Arial" w:hAnsi="Arial" w:cs="Arial"/>
        </w:rPr>
        <w:t xml:space="preserve">Purpose: The creation record of an acknowledgement receipt or an official receipt, as BDOI's FRS sets it: the receipt type and the AR or OR type, the receipting branch, the payor (client, insurer or other), the payment (type, currency, bank account, paid amount, with VAT, withholding tax and the BIR 2307 reference of an OR), the check details and remarks, and the accounts paid with the amount of each. The receipt number is issued when the record is posted by the Approver/Poster.</w:t>
      </w:r>
    </w:p>
    <w:p>
      <w:pPr>
        <w:rPr>
          <w:rFonts w:ascii="Arial" w:hAnsi="Arial" w:cs="Arial"/>
        </w:rPr>
      </w:pPr>
      <w:r>
        <w:rPr>
          <w:rFonts w:ascii="Arial" w:hAnsi="Arial" w:cs="Arial"/>
        </w:rPr>
        <w:t xml:space="preserve">Access: Cashiering Dashboard › Create AR/OR; Posting › Create AR, Create OR; Receive Payment and Receipts › Create OR (posting step on)</w:t>
      </w:r>
    </w:p>
    <w:p>
      <w:pPr>
        <w:rPr>
          <w:rFonts w:ascii="Arial" w:hAnsi="Arial" w:cs="Arial"/>
        </w:rPr>
      </w:pPr>
      <w:r>
        <w:rPr>
          <w:rFonts w:ascii="Arial" w:hAnsi="Arial" w:cs="Arial"/>
        </w:rPr>
        <w:t xml:space="preserve">FR items: FRS.CSH.02.01.01, FRS.CSH.02.01.02, FRS.CSH.02.01.03, FRS.CSH.02.01.08, FRS.CSH.02.01.10, FRS.CSH.02.01.16, FRS.CSH.02.02.01, FRS.CSH.02.02.02, FRS.CSH.02.02.08, FRS.CSH.02.02.10, FRS.CSH.02.05.06, FRS.CSH.02.05.10, FRS.CSH.02.05.11.01, FRS.CSH.02.05.13, FRS.CSH.02.06.02, FRS.CSH.02.06.03, FRS.CSH.05.01.08, FRS.CSH.05.01.12, FRS.CSH.05.02.02, FRS.CSH.05.03.01, FRS.CSH.10.04.02</w:t>
      </w:r>
    </w:p>
    <w:p>
      <w:pPr>
        <w:spacing w:before="120" w:after="60"/>
        <w:jc w:val="center"/>
      </w:pPr>
      <w:r>
        <w:drawing>
          <wp:inline>
            <wp:extent cx="5852160" cy="3869489"/>
            <wp:docPr id="1191674696" name="Picture 1191674696"/>
            <wp:cNvGraphicFramePr>
              <a:graphicFrameLocks noChangeAspect="1"/>
            </wp:cNvGraphicFramePr>
            <a:graphic>
              <a:graphicData uri="http://schemas.openxmlformats.org/drawingml/2006/picture">
                <pic:pic>
                  <pic:nvPicPr>
                    <pic:cNvPr id="0" name="scr-op-65-01-empty-part1.png"/>
                    <pic:cNvPicPr/>
                  </pic:nvPicPr>
                  <pic:blipFill>
                    <a:blip r:embed="rId41"/>
                    <a:stretch>
                      <a:fillRect/>
                    </a:stretch>
                  </pic:blipFill>
                  <pic:spPr>
                    <a:xfrm>
                      <a:off x="0" y="0"/>
                      <a:ext cx="5852160" cy="38694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3940118"/>
            <wp:docPr id="1191674696" name="Picture 1191674696"/>
            <wp:cNvGraphicFramePr>
              <a:graphicFrameLocks noChangeAspect="1"/>
            </wp:cNvGraphicFramePr>
            <a:graphic>
              <a:graphicData uri="http://schemas.openxmlformats.org/drawingml/2006/picture">
                <pic:pic>
                  <pic:nvPicPr>
                    <pic:cNvPr id="0" name="scr-op-65-01-empty-part2.png"/>
                    <pic:cNvPicPr/>
                  </pic:nvPicPr>
                  <pic:blipFill>
                    <a:blip r:embed="rId42"/>
                    <a:stretch>
                      <a:fillRect/>
                    </a:stretch>
                  </pic:blipFill>
                  <pic:spPr>
                    <a:xfrm>
                      <a:off x="0" y="0"/>
                      <a:ext cx="5852160" cy="3940118"/>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 Create AR: the creation record of an acknowledgement receipt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Receipt: Receipt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Acknowledgement Receipt or Official Receipt (from the entry);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Receipt: Acknowledgement Receipt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 (AR)</w:t>
            </w:r>
          </w:p>
        </w:tc>
        <w:tc>
          <w:tcPr>
            <w:tcW w:w="3168" w:type="dxa"/>
          </w:tcPr>
          <w:p>
            <w:pPr>
              <w:spacing w:after="20" w:before="20"/>
              <w:rPr>
                <w:rFonts w:ascii="Arial" w:hAnsi="Arial" w:cs="Arial"/>
                <w:sz w:val="15"/>
                <w:szCs w:val="15"/>
              </w:rPr>
            </w:pPr>
            <w:r>
              <w:rPr>
                <w:rFonts w:ascii="Arial" w:hAnsi="Arial" w:cs="Arial"/>
                <w:sz w:val="16"/>
                <w:szCs w:val="16"/>
              </w:rPr>
              <w:t xml:space="preserve">Premium Payment; Non-Premium Payment: Refund from Insurer, Other Expenses, AR Insurance; Fixed list</w:t>
            </w:r>
          </w:p>
        </w:tc>
        <w:tc>
          <w:tcPr>
            <w:tcW w:w="2808" w:type="dxa"/>
          </w:tcPr>
          <w:p>
            <w:pPr>
              <w:spacing w:after="20" w:before="20"/>
              <w:rPr>
                <w:rFonts w:ascii="Arial" w:hAnsi="Arial" w:cs="Arial"/>
                <w:sz w:val="15"/>
                <w:szCs w:val="15"/>
              </w:rPr>
            </w:pPr>
            <w:r>
              <w:rPr>
                <w:rFonts w:ascii="Arial" w:hAnsi="Arial" w:cs="Arial"/>
                <w:sz w:val="16"/>
                <w:szCs w:val="16"/>
              </w:rPr>
              <w:t xml:space="preserve">AR Type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Receipt: Official Receipt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 (OR)</w:t>
            </w:r>
          </w:p>
        </w:tc>
        <w:tc>
          <w:tcPr>
            <w:tcW w:w="3168" w:type="dxa"/>
          </w:tcPr>
          <w:p>
            <w:pPr>
              <w:spacing w:after="20" w:before="20"/>
              <w:rPr>
                <w:rFonts w:ascii="Arial" w:hAnsi="Arial" w:cs="Arial"/>
                <w:sz w:val="15"/>
                <w:szCs w:val="15"/>
              </w:rPr>
            </w:pPr>
            <w:r>
              <w:rPr>
                <w:rFonts w:ascii="Arial" w:hAnsi="Arial" w:cs="Arial"/>
                <w:sz w:val="16"/>
                <w:szCs w:val="16"/>
              </w:rPr>
              <w:t xml:space="preserve">Service Fee Income, Insurance Profit Share, Commissions (with VAT / withholding tax), Incentives, Handling Fee, Others (discount); List of values OR type</w:t>
            </w:r>
          </w:p>
        </w:tc>
        <w:tc>
          <w:tcPr>
            <w:tcW w:w="2808" w:type="dxa"/>
          </w:tcPr>
          <w:p>
            <w:pPr>
              <w:spacing w:after="20" w:before="20"/>
              <w:rPr>
                <w:rFonts w:ascii="Arial" w:hAnsi="Arial" w:cs="Arial"/>
                <w:sz w:val="15"/>
                <w:szCs w:val="15"/>
              </w:rPr>
            </w:pPr>
            <w:r>
              <w:rPr>
                <w:rFonts w:ascii="Arial" w:hAnsi="Arial" w:cs="Arial"/>
                <w:sz w:val="16"/>
                <w:szCs w:val="16"/>
              </w:rPr>
              <w:t xml:space="preserve">OR Type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Receipt: Receipting Branch</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Branches of the user; Head Office only for an OR; Branches</w:t>
            </w:r>
          </w:p>
        </w:tc>
        <w:tc>
          <w:tcPr>
            <w:tcW w:w="2808" w:type="dxa"/>
          </w:tcPr>
          <w:p>
            <w:pPr>
              <w:spacing w:after="20" w:before="20"/>
              <w:rPr>
                <w:rFonts w:ascii="Arial" w:hAnsi="Arial" w:cs="Arial"/>
                <w:sz w:val="15"/>
                <w:szCs w:val="15"/>
              </w:rPr>
            </w:pPr>
            <w:r>
              <w:rPr>
                <w:rFonts w:ascii="Arial" w:hAnsi="Arial" w:cs="Arial"/>
                <w:sz w:val="16"/>
                <w:szCs w:val="16"/>
              </w:rPr>
              <w:t xml:space="preserve">Receipting Branch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Receipt: Receipt Number</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To be generated once posted; Receipt series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Entry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Client, Insurer, Other; Insurer for a non-premium AR;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Client / Client Name</w:t>
            </w:r>
          </w:p>
        </w:tc>
        <w:tc>
          <w:tcPr>
            <w:tcW w:w="1224" w:type="dxa"/>
          </w:tcPr>
          <w:p>
            <w:pPr>
              <w:spacing w:after="20" w:before="20"/>
              <w:rPr>
                <w:rFonts w:ascii="Arial" w:hAnsi="Arial" w:cs="Arial"/>
                <w:sz w:val="15"/>
                <w:szCs w:val="15"/>
              </w:rPr>
            </w:pPr>
            <w:r>
              <w:rPr>
                <w:rFonts w:ascii="Arial" w:hAnsi="Arial" w:cs="Arial"/>
                <w:sz w:val="16"/>
                <w:szCs w:val="16"/>
              </w:rPr>
              <w:t xml:space="preserve">Look-up</w:t>
            </w:r>
          </w:p>
        </w:tc>
        <w:tc>
          <w:tcPr>
            <w:tcW w:w="1296" w:type="dxa"/>
          </w:tcPr>
          <w:p>
            <w:pPr>
              <w:spacing w:after="20" w:before="20"/>
              <w:rPr>
                <w:rFonts w:ascii="Arial" w:hAnsi="Arial" w:cs="Arial"/>
                <w:sz w:val="15"/>
                <w:szCs w:val="15"/>
              </w:rPr>
            </w:pPr>
            <w:r>
              <w:rPr>
                <w:rFonts w:ascii="Arial" w:hAnsi="Arial" w:cs="Arial"/>
                <w:sz w:val="16"/>
                <w:szCs w:val="16"/>
              </w:rPr>
              <w:t xml:space="preserve">Cond.: entry type Client</w:t>
            </w:r>
          </w:p>
        </w:tc>
        <w:tc>
          <w:tcPr>
            <w:tcW w:w="3168" w:type="dxa"/>
          </w:tcPr>
          <w:p>
            <w:pPr>
              <w:spacing w:after="20" w:before="20"/>
              <w:rPr>
                <w:rFonts w:ascii="Arial" w:hAnsi="Arial" w:cs="Arial"/>
                <w:sz w:val="15"/>
                <w:szCs w:val="15"/>
              </w:rPr>
            </w:pPr>
            <w:r>
              <w:rPr>
                <w:rFonts w:ascii="Arial" w:hAnsi="Arial" w:cs="Arial"/>
                <w:sz w:val="16"/>
                <w:szCs w:val="16"/>
              </w:rPr>
              <w:t xml:space="preserve">Client code and name; Clients</w:t>
            </w:r>
          </w:p>
        </w:tc>
        <w:tc>
          <w:tcPr>
            <w:tcW w:w="2808" w:type="dxa"/>
          </w:tcPr>
          <w:p>
            <w:pPr>
              <w:spacing w:after="20" w:before="20"/>
              <w:rPr>
                <w:rFonts w:ascii="Arial" w:hAnsi="Arial" w:cs="Arial"/>
                <w:sz w:val="15"/>
                <w:szCs w:val="15"/>
              </w:rPr>
            </w:pPr>
            <w:r>
              <w:rPr>
                <w:rFonts w:ascii="Arial" w:hAnsi="Arial" w:cs="Arial"/>
                <w:sz w:val="16"/>
                <w:szCs w:val="16"/>
              </w:rPr>
              <w:t xml:space="preserve">An active client; Client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Insurer / Bank Name</w:t>
            </w:r>
          </w:p>
        </w:tc>
        <w:tc>
          <w:tcPr>
            <w:tcW w:w="1224" w:type="dxa"/>
          </w:tcPr>
          <w:p>
            <w:pPr>
              <w:spacing w:after="20" w:before="20"/>
              <w:rPr>
                <w:rFonts w:ascii="Arial" w:hAnsi="Arial" w:cs="Arial"/>
                <w:sz w:val="15"/>
                <w:szCs w:val="15"/>
              </w:rPr>
            </w:pPr>
            <w:r>
              <w:rPr>
                <w:rFonts w:ascii="Arial" w:hAnsi="Arial" w:cs="Arial"/>
                <w:sz w:val="16"/>
                <w:szCs w:val="16"/>
              </w:rPr>
              <w:t xml:space="preserve">Drop-down, text</w:t>
            </w:r>
          </w:p>
        </w:tc>
        <w:tc>
          <w:tcPr>
            <w:tcW w:w="1296" w:type="dxa"/>
          </w:tcPr>
          <w:p>
            <w:pPr>
              <w:spacing w:after="20" w:before="20"/>
              <w:rPr>
                <w:rFonts w:ascii="Arial" w:hAnsi="Arial" w:cs="Arial"/>
                <w:sz w:val="15"/>
                <w:szCs w:val="15"/>
              </w:rPr>
            </w:pPr>
            <w:r>
              <w:rPr>
                <w:rFonts w:ascii="Arial" w:hAnsi="Arial" w:cs="Arial"/>
                <w:sz w:val="16"/>
                <w:szCs w:val="16"/>
              </w:rPr>
              <w:t xml:space="preserve">Cond.: entry type Insurer or a non-premium AR</w:t>
            </w:r>
          </w:p>
        </w:tc>
        <w:tc>
          <w:tcPr>
            <w:tcW w:w="3168" w:type="dxa"/>
          </w:tcPr>
          <w:p>
            <w:pPr>
              <w:spacing w:after="20" w:before="20"/>
              <w:rPr>
                <w:rFonts w:ascii="Arial" w:hAnsi="Arial" w:cs="Arial"/>
                <w:sz w:val="15"/>
                <w:szCs w:val="15"/>
              </w:rPr>
            </w:pPr>
            <w:r>
              <w:rPr>
                <w:rFonts w:ascii="Arial" w:hAnsi="Arial" w:cs="Arial"/>
                <w:sz w:val="16"/>
                <w:szCs w:val="16"/>
              </w:rPr>
              <w:t xml:space="preserve">Insurers by name; bank from the insurer banking list; Insurers</w:t>
            </w:r>
          </w:p>
        </w:tc>
        <w:tc>
          <w:tcPr>
            <w:tcW w:w="2808" w:type="dxa"/>
          </w:tcPr>
          <w:p>
            <w:pPr>
              <w:spacing w:after="20" w:before="20"/>
              <w:rPr>
                <w:rFonts w:ascii="Arial" w:hAnsi="Arial" w:cs="Arial"/>
                <w:sz w:val="15"/>
                <w:szCs w:val="15"/>
              </w:rPr>
            </w:pPr>
            <w:r>
              <w:rPr>
                <w:rFonts w:ascii="Arial" w:hAnsi="Arial" w:cs="Arial"/>
                <w:sz w:val="16"/>
                <w:szCs w:val="16"/>
              </w:rPr>
              <w:t xml:space="preserve">Insurer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Payor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Up to 250 characters; proposed from the client or insurer</w:t>
            </w:r>
          </w:p>
        </w:tc>
        <w:tc>
          <w:tcPr>
            <w:tcW w:w="2808" w:type="dxa"/>
          </w:tcPr>
          <w:p>
            <w:pPr>
              <w:spacing w:after="20" w:before="20"/>
              <w:rPr>
                <w:rFonts w:ascii="Arial" w:hAnsi="Arial" w:cs="Arial"/>
                <w:sz w:val="15"/>
                <w:szCs w:val="15"/>
              </w:rPr>
            </w:pPr>
            <w:r>
              <w:rPr>
                <w:rFonts w:ascii="Arial" w:hAnsi="Arial" w:cs="Arial"/>
                <w:sz w:val="16"/>
                <w:szCs w:val="16"/>
              </w:rPr>
              <w:t xml:space="preserve">Payor Name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Payment: Payment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Cash, Check; Direct Credit for an OR;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Payment: Currency / Rate of the Day</w:t>
            </w:r>
          </w:p>
        </w:tc>
        <w:tc>
          <w:tcPr>
            <w:tcW w:w="1224" w:type="dxa"/>
          </w:tcPr>
          <w:p>
            <w:pPr>
              <w:spacing w:after="20" w:before="20"/>
              <w:rPr>
                <w:rFonts w:ascii="Arial" w:hAnsi="Arial" w:cs="Arial"/>
                <w:sz w:val="15"/>
                <w:szCs w:val="15"/>
              </w:rPr>
            </w:pPr>
            <w:r>
              <w:rPr>
                <w:rFonts w:ascii="Arial" w:hAnsi="Arial" w:cs="Arial"/>
                <w:sz w:val="16"/>
                <w:szCs w:val="16"/>
              </w:rPr>
              <w:t xml:space="preserve">Drop-down, value</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PHP, USD; the rate of the day for a foreign currency; Currencies of the bank accounts</w:t>
            </w:r>
          </w:p>
        </w:tc>
        <w:tc>
          <w:tcPr>
            <w:tcW w:w="2808" w:type="dxa"/>
          </w:tcPr>
          <w:p>
            <w:pPr>
              <w:spacing w:after="20" w:before="20"/>
              <w:rPr>
                <w:rFonts w:ascii="Arial" w:hAnsi="Arial" w:cs="Arial"/>
                <w:sz w:val="15"/>
                <w:szCs w:val="15"/>
              </w:rPr>
            </w:pPr>
            <w:r>
              <w:rPr>
                <w:rFonts w:ascii="Arial" w:hAnsi="Arial" w:cs="Arial"/>
                <w:sz w:val="16"/>
                <w:szCs w:val="16"/>
              </w:rPr>
              <w:t xml:space="preserve">Currency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Payment: Post to Bank Account</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DFLB - Current (BDO Ortigas), DFLB Savings (BDO Ortigas), DFLB Savings Mall (Peso), DFLB Savings Trade (Peso), DFLB Savings FX (BDO Ortigas); Bank accounts</w:t>
            </w:r>
          </w:p>
        </w:tc>
        <w:tc>
          <w:tcPr>
            <w:tcW w:w="2808" w:type="dxa"/>
          </w:tcPr>
          <w:p>
            <w:pPr>
              <w:spacing w:after="20" w:before="20"/>
              <w:rPr>
                <w:rFonts w:ascii="Arial" w:hAnsi="Arial" w:cs="Arial"/>
                <w:sz w:val="15"/>
                <w:szCs w:val="15"/>
              </w:rPr>
            </w:pPr>
            <w:r>
              <w:rPr>
                <w:rFonts w:ascii="Arial" w:hAnsi="Arial" w:cs="Arial"/>
                <w:sz w:val="16"/>
                <w:szCs w:val="16"/>
              </w:rPr>
              <w:t xml:space="preserve">Post to Bank Account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Payment: Paid Amount</w:t>
            </w:r>
          </w:p>
        </w:tc>
        <w:tc>
          <w:tcPr>
            <w:tcW w:w="1224" w:type="dxa"/>
          </w:tcPr>
          <w:p>
            <w:pPr>
              <w:spacing w:after="20" w:before="20"/>
              <w:rPr>
                <w:rFonts w:ascii="Arial" w:hAnsi="Arial" w:cs="Arial"/>
                <w:sz w:val="15"/>
                <w:szCs w:val="15"/>
              </w:rPr>
            </w:pPr>
            <w:r>
              <w:rPr>
                <w:rFonts w:ascii="Arial" w:hAnsi="Arial" w:cs="Arial"/>
                <w:sz w:val="16"/>
                <w:szCs w:val="16"/>
              </w:rPr>
              <w:t xml:space="preserve">Number</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Two decimals; at most 1,000,000,000.00</w:t>
            </w:r>
          </w:p>
        </w:tc>
        <w:tc>
          <w:tcPr>
            <w:tcW w:w="2808" w:type="dxa"/>
          </w:tcPr>
          <w:p>
            <w:pPr>
              <w:spacing w:after="20" w:before="20"/>
              <w:rPr>
                <w:rFonts w:ascii="Arial" w:hAnsi="Arial" w:cs="Arial"/>
                <w:sz w:val="15"/>
                <w:szCs w:val="15"/>
              </w:rPr>
            </w:pPr>
            <w:r>
              <w:rPr>
                <w:rFonts w:ascii="Arial" w:hAnsi="Arial" w:cs="Arial"/>
                <w:sz w:val="16"/>
                <w:szCs w:val="16"/>
              </w:rPr>
              <w:t xml:space="preserve">Above zero and at most the maximum; equal to the sum of the accounts; Paid Amount must be above zero and not more than 1,000,000,000.00</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Payment (OR): VAT / Withholding Tax / BIR 2307 Certificate Reference / SOA or Fee Invoice</w:t>
            </w:r>
          </w:p>
        </w:tc>
        <w:tc>
          <w:tcPr>
            <w:tcW w:w="1224" w:type="dxa"/>
          </w:tcPr>
          <w:p>
            <w:pPr>
              <w:spacing w:after="20" w:before="20"/>
              <w:rPr>
                <w:rFonts w:ascii="Arial" w:hAnsi="Arial" w:cs="Arial"/>
                <w:sz w:val="15"/>
                <w:szCs w:val="15"/>
              </w:rPr>
            </w:pPr>
            <w:r>
              <w:rPr>
                <w:rFonts w:ascii="Arial" w:hAnsi="Arial" w:cs="Arial"/>
                <w:sz w:val="16"/>
                <w:szCs w:val="16"/>
              </w:rPr>
              <w:t xml:space="preserve">Numbers, text, look-up</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Two decimals; the statement or fee invoice paid; Statements of account and fee invoices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Check and Remarks: Check Number / Check Date / Bank of the Check</w:t>
            </w:r>
          </w:p>
        </w:tc>
        <w:tc>
          <w:tcPr>
            <w:tcW w:w="1224" w:type="dxa"/>
          </w:tcPr>
          <w:p>
            <w:pPr>
              <w:spacing w:after="20" w:before="20"/>
              <w:rPr>
                <w:rFonts w:ascii="Arial" w:hAnsi="Arial" w:cs="Arial"/>
                <w:sz w:val="15"/>
                <w:szCs w:val="15"/>
              </w:rPr>
            </w:pPr>
            <w:r>
              <w:rPr>
                <w:rFonts w:ascii="Arial" w:hAnsi="Arial" w:cs="Arial"/>
                <w:sz w:val="16"/>
                <w:szCs w:val="16"/>
              </w:rPr>
              <w:t xml:space="preserve">Text, date</w:t>
            </w:r>
          </w:p>
        </w:tc>
        <w:tc>
          <w:tcPr>
            <w:tcW w:w="1296" w:type="dxa"/>
          </w:tcPr>
          <w:p>
            <w:pPr>
              <w:spacing w:after="20" w:before="20"/>
              <w:rPr>
                <w:rFonts w:ascii="Arial" w:hAnsi="Arial" w:cs="Arial"/>
                <w:sz w:val="15"/>
                <w:szCs w:val="15"/>
              </w:rPr>
            </w:pPr>
            <w:r>
              <w:rPr>
                <w:rFonts w:ascii="Arial" w:hAnsi="Arial" w:cs="Arial"/>
                <w:sz w:val="16"/>
                <w:szCs w:val="16"/>
              </w:rPr>
              <w:t xml:space="preserve">Cond.: check payment</w:t>
            </w:r>
          </w:p>
        </w:tc>
        <w:tc>
          <w:tcPr>
            <w:tcW w:w="3168" w:type="dxa"/>
          </w:tcPr>
          <w:p>
            <w:pPr>
              <w:spacing w:after="20" w:before="20"/>
              <w:rPr>
                <w:rFonts w:ascii="Arial" w:hAnsi="Arial" w:cs="Arial"/>
                <w:sz w:val="15"/>
                <w:szCs w:val="15"/>
              </w:rPr>
            </w:pPr>
            <w:r>
              <w:rPr>
                <w:rFonts w:ascii="Arial" w:hAnsi="Arial" w:cs="Arial"/>
                <w:sz w:val="16"/>
                <w:szCs w:val="16"/>
              </w:rPr>
              <w:t xml:space="preserve">Up to 40 characters; dd-MMM-yyyy, with the holding period shown</w:t>
            </w:r>
          </w:p>
        </w:tc>
        <w:tc>
          <w:tcPr>
            <w:tcW w:w="2808" w:type="dxa"/>
          </w:tcPr>
          <w:p>
            <w:pPr>
              <w:spacing w:after="20" w:before="20"/>
              <w:rPr>
                <w:rFonts w:ascii="Arial" w:hAnsi="Arial" w:cs="Arial"/>
                <w:sz w:val="15"/>
                <w:szCs w:val="15"/>
              </w:rPr>
            </w:pPr>
            <w:r>
              <w:rPr>
                <w:rFonts w:ascii="Arial" w:hAnsi="Arial" w:cs="Arial"/>
                <w:sz w:val="16"/>
                <w:szCs w:val="16"/>
              </w:rPr>
              <w:t xml:space="preserve">Date not within the holding period (setting); Check Number is required; Check Date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Check and Remarks: Receipt Issuance Date</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N (AR)</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Check and Remarks: Remarks</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Y by default (setting)</w:t>
            </w:r>
          </w:p>
        </w:tc>
        <w:tc>
          <w:tcPr>
            <w:tcW w:w="3168" w:type="dxa"/>
          </w:tcPr>
          <w:p>
            <w:pPr>
              <w:keepNext/>
              <w:spacing w:after="20" w:before="20"/>
              <w:rPr>
                <w:rFonts w:ascii="Arial" w:hAnsi="Arial" w:cs="Arial"/>
                <w:sz w:val="15"/>
                <w:szCs w:val="15"/>
              </w:rPr>
            </w:pPr>
            <w:r>
              <w:rPr>
                <w:rFonts w:ascii="Arial" w:hAnsi="Arial" w:cs="Arial"/>
                <w:sz w:val="16"/>
                <w:szCs w:val="16"/>
              </w:rPr>
              <w:t xml:space="preserve">Up to 200 characters</w:t>
            </w:r>
          </w:p>
        </w:tc>
        <w:tc>
          <w:tcPr>
            <w:tcW w:w="2808" w:type="dxa"/>
          </w:tcPr>
          <w:p>
            <w:pPr>
              <w:keepNext/>
              <w:spacing w:after="20" w:before="20"/>
              <w:rPr>
                <w:rFonts w:ascii="Arial" w:hAnsi="Arial" w:cs="Arial"/>
                <w:sz w:val="15"/>
                <w:szCs w:val="15"/>
              </w:rPr>
            </w:pPr>
            <w:r>
              <w:rPr>
                <w:rFonts w:ascii="Arial" w:hAnsi="Arial" w:cs="Arial"/>
                <w:sz w:val="16"/>
                <w:szCs w:val="16"/>
              </w:rPr>
              <w:t xml:space="preserve">Remarks is required</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Accounts: Account Number</w:t>
            </w:r>
          </w:p>
        </w:tc>
        <w:tc>
          <w:tcPr>
            <w:tcW w:w="1224" w:type="dxa"/>
          </w:tcPr>
          <w:p>
            <w:pPr>
              <w:keepNext/>
              <w:spacing w:after="20" w:before="20"/>
              <w:rPr>
                <w:rFonts w:ascii="Arial" w:hAnsi="Arial" w:cs="Arial"/>
                <w:sz w:val="15"/>
                <w:szCs w:val="15"/>
              </w:rPr>
            </w:pPr>
            <w:r>
              <w:rPr>
                <w:rFonts w:ascii="Arial" w:hAnsi="Arial" w:cs="Arial"/>
                <w:sz w:val="16"/>
                <w:szCs w:val="16"/>
              </w:rPr>
              <w:t xml:space="preserve">Look-up</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Account, invoice or ARN number; Invoice ledger</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Accounts: Account Number / Premium Receivable / Commission Receivable / Total Invoice Amount / Total Paid Amount / Outstanding Balance / BIR 2307 Tag / PR 2307 Amount / Paid Amount / Excess Amount</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Cond.: paid amount per account</w:t>
            </w:r>
          </w:p>
        </w:tc>
        <w:tc>
          <w:tcPr>
            <w:tcW w:w="3168" w:type="dxa"/>
          </w:tcPr>
          <w:p>
            <w:pPr>
              <w:spacing w:after="20" w:before="20"/>
              <w:rPr>
                <w:rFonts w:ascii="Arial" w:hAnsi="Arial" w:cs="Arial"/>
                <w:sz w:val="15"/>
                <w:szCs w:val="15"/>
              </w:rPr>
            </w:pPr>
            <w:r>
              <w:rPr>
                <w:rFonts w:ascii="Arial" w:hAnsi="Arial" w:cs="Arial"/>
                <w:sz w:val="16"/>
                <w:szCs w:val="16"/>
              </w:rPr>
              <w:t xml:space="preserve">Amounts with two decimals; the paid amount keyed per account; the excess computed; Invoice ledger</w:t>
            </w:r>
          </w:p>
        </w:tc>
        <w:tc>
          <w:tcPr>
            <w:tcW w:w="2808" w:type="dxa"/>
          </w:tcPr>
          <w:p>
            <w:pPr>
              <w:spacing w:after="20" w:before="20"/>
              <w:rPr>
                <w:rFonts w:ascii="Arial" w:hAnsi="Arial" w:cs="Arial"/>
                <w:sz w:val="15"/>
                <w:szCs w:val="15"/>
              </w:rPr>
            </w:pPr>
            <w:r>
              <w:rPr>
                <w:rFonts w:ascii="Arial" w:hAnsi="Arial" w:cs="Arial"/>
                <w:sz w:val="16"/>
                <w:szCs w:val="16"/>
              </w:rPr>
              <w:t xml:space="preserve">The paid amounts add up to the Paid Amount; The amounts of the accounts must add up to the Paid Amount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Save</w:t>
            </w:r>
          </w:p>
        </w:tc>
        <w:tc>
          <w:tcPr>
            <w:tcW w:w="1872" w:type="dxa"/>
          </w:tcPr>
          <w:p>
            <w:pPr>
              <w:keepNext/>
              <w:spacing w:after="20" w:before="20"/>
              <w:rPr>
                <w:rFonts w:ascii="Arial" w:hAnsi="Arial" w:cs="Arial"/>
                <w:sz w:val="15"/>
                <w:szCs w:val="15"/>
              </w:rPr>
            </w:pPr>
            <w:r>
              <w:rPr>
                <w:rFonts w:ascii="Arial" w:hAnsi="Arial" w:cs="Arial"/>
                <w:sz w:val="16"/>
                <w:szCs w:val="16"/>
              </w:rPr>
              <w:t xml:space="preserve">The creator (receipt right)</w:t>
            </w:r>
          </w:p>
        </w:tc>
        <w:tc>
          <w:tcPr>
            <w:tcW w:w="1872" w:type="dxa"/>
          </w:tcPr>
          <w:p>
            <w:pPr>
              <w:keepNext/>
              <w:spacing w:after="20" w:before="20"/>
              <w:rPr>
                <w:rFonts w:ascii="Arial" w:hAnsi="Arial" w:cs="Arial"/>
                <w:sz w:val="15"/>
                <w:szCs w:val="15"/>
              </w:rPr>
            </w:pPr>
            <w:r>
              <w:rPr>
                <w:rFonts w:ascii="Arial" w:hAnsi="Arial" w:cs="Arial"/>
                <w:sz w:val="16"/>
                <w:szCs w:val="16"/>
              </w:rPr>
              <w:t xml:space="preserve">Required fields entered</w:t>
            </w:r>
          </w:p>
        </w:tc>
        <w:tc>
          <w:tcPr>
            <w:tcW w:w="3744" w:type="dxa"/>
          </w:tcPr>
          <w:p>
            <w:pPr>
              <w:keepNext/>
              <w:spacing w:after="20" w:before="20"/>
              <w:rPr>
                <w:rFonts w:ascii="Arial" w:hAnsi="Arial" w:cs="Arial"/>
                <w:sz w:val="15"/>
                <w:szCs w:val="15"/>
              </w:rPr>
            </w:pPr>
            <w:r>
              <w:rPr>
                <w:rFonts w:ascii="Arial" w:hAnsi="Arial" w:cs="Arial"/>
                <w:sz w:val="16"/>
                <w:szCs w:val="16"/>
              </w:rPr>
              <w:t xml:space="preserve">Saves the record numbered CR-AR-nnnnnn or CR-OR-nnnnnn and opens it</w:t>
            </w:r>
          </w:p>
        </w:tc>
        <w:tc>
          <w:tcPr>
            <w:tcW w:w="1440" w:type="dxa"/>
          </w:tcPr>
          <w:p>
            <w:pPr>
              <w:keepNext/>
              <w:spacing w:after="20" w:before="20"/>
              <w:rPr>
                <w:rFonts w:ascii="Arial" w:hAnsi="Arial" w:cs="Arial"/>
                <w:sz w:val="15"/>
                <w:szCs w:val="15"/>
              </w:rPr>
            </w:pPr>
            <w:r>
              <w:rPr>
                <w:rFonts w:ascii="Arial" w:hAnsi="Arial" w:cs="Arial"/>
                <w:sz w:val="16"/>
                <w:szCs w:val="16"/>
              </w:rPr>
              <w:t xml:space="preserve">Created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Cancel</w:t>
            </w:r>
          </w:p>
        </w:tc>
        <w:tc>
          <w:tcPr>
            <w:tcW w:w="1872" w:type="dxa"/>
          </w:tcPr>
          <w:p>
            <w:pPr>
              <w:spacing w:after="20" w:before="20"/>
              <w:rPr>
                <w:rFonts w:ascii="Arial" w:hAnsi="Arial" w:cs="Arial"/>
                <w:sz w:val="15"/>
                <w:szCs w:val="15"/>
              </w:rPr>
            </w:pPr>
            <w:r>
              <w:rPr>
                <w:rFonts w:ascii="Arial" w:hAnsi="Arial" w:cs="Arial"/>
                <w:sz w:val="16"/>
                <w:szCs w:val="16"/>
              </w:rPr>
              <w:t xml:space="preserve">The creator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Leaves the form without saving</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06"/>
        </w:numPr>
        <w:spacing w:after="60"/>
        <w:contextualSpacing/>
        <w:rPr>
          <w:rFonts w:ascii="Arial" w:hAnsi="Arial" w:cs="Arial"/>
        </w:rPr>
      </w:pPr>
      <w:r>
        <w:rPr>
          <w:rFonts w:ascii="Arial" w:hAnsi="Arial" w:cs="Arial"/>
        </w:rPr>
        <w:t xml:space="preserve">By default the ARs and ORs are issued through the posting step (setting Posting step of ARs and ORs, Appendix H.8): the record is created, submitted for posting and posted by an Approver/Poster other than its creator, who issues the receipt number.</w:t>
      </w:r>
    </w:p>
    <w:p>
      <w:pPr>
        <w:pStyle w:val="ListParagraph"/>
        <w:numPr>
          <w:ilvl w:val="0"/>
          <w:numId w:val="306"/>
        </w:numPr>
        <w:spacing w:after="60"/>
        <w:contextualSpacing/>
        <w:rPr>
          <w:rFonts w:ascii="Arial" w:hAnsi="Arial" w:cs="Arial"/>
        </w:rPr>
      </w:pPr>
      <w:r>
        <w:rPr>
          <w:rFonts w:ascii="Arial" w:hAnsi="Arial" w:cs="Arial"/>
        </w:rPr>
        <w:t xml:space="preserve">No account added: the payment will be recorded as unbooked / unmatched.</w:t>
      </w:r>
    </w:p>
    <w:p>
      <w:pPr>
        <w:pStyle w:val="ListParagraph"/>
        <w:numPr>
          <w:ilvl w:val="0"/>
          <w:numId w:val="306"/>
        </w:numPr>
        <w:spacing w:after="60"/>
        <w:contextualSpacing/>
        <w:rPr>
          <w:rFonts w:ascii="Arial" w:hAnsi="Arial" w:cs="Arial"/>
        </w:rPr>
      </w:pPr>
      <w:r>
        <w:rPr>
          <w:rFonts w:ascii="Arial" w:hAnsi="Arial" w:cs="Arial"/>
        </w:rPr>
        <w:t xml:space="preserve">A check dated within the holding period (4 working days by default) is refused at receipting while the check date rule is on (setting).</w:t>
      </w:r>
    </w:p>
    <w:p>
      <w:pPr>
        <w:pStyle w:val="ListParagraph"/>
        <w:numPr>
          <w:ilvl w:val="0"/>
          <w:numId w:val="306"/>
        </w:numPr>
        <w:spacing w:after="60"/>
        <w:contextualSpacing/>
        <w:rPr>
          <w:rFonts w:ascii="Arial" w:hAnsi="Arial" w:cs="Arial"/>
        </w:rPr>
      </w:pPr>
      <w:r>
        <w:rPr>
          <w:rFonts w:ascii="Arial" w:hAnsi="Arial" w:cs="Arial"/>
        </w:rPr>
        <w:t xml:space="preserve">An OR is created only for the Head Office.</w:t>
      </w:r>
    </w:p>
    <w:p>
      <w:pPr>
        <w:pStyle w:val="Heading2"/>
        <w:keepNext/>
        <w:keepLines/>
        <w:numPr>
          <w:ilvl w:val="0"/>
          <w:numId w:val="0"/>
        </w:numPr>
        <w:rPr>
          <w:rFonts w:ascii="Calibri" w:hAnsi="Calibri" w:cs="Calibri"/>
        </w:rPr>
      </w:pPr>
      <w:r>
        <w:rPr>
          <w:sz w:val="24"/>
          <w:szCs w:val="24"/>
        </w:rPr>
        <w:t xml:space="preserve">E.3 Cashiering Record</w:t>
      </w:r>
    </w:p>
    <w:p>
      <w:pPr>
        <w:rPr>
          <w:rFonts w:ascii="Arial" w:hAnsi="Arial" w:cs="Arial"/>
        </w:rPr>
      </w:pPr>
      <w:r>
        <w:rPr>
          <w:rFonts w:ascii="Arial" w:hAnsi="Arial" w:cs="Arial"/>
        </w:rPr>
        <w:t xml:space="preserve">Purpose: One creation, cancellation or reinstatement record of an AR or OR: its details, the accounts paid, its history, and the actions of the user - Edit, Submit for Posting and Cancel Record for the creator; Post and Return for the Approver/Poster, who is never the creator.</w:t>
      </w:r>
    </w:p>
    <w:p>
      <w:pPr>
        <w:rPr>
          <w:rFonts w:ascii="Arial" w:hAnsi="Arial" w:cs="Arial"/>
        </w:rPr>
      </w:pPr>
      <w:r>
        <w:rPr>
          <w:rFonts w:ascii="Arial" w:hAnsi="Arial" w:cs="Arial"/>
        </w:rPr>
        <w:t xml:space="preserve">Access: Posting › a row; Cashiering Dashboard › an item of the posting groups or the returned list</w:t>
      </w:r>
    </w:p>
    <w:p>
      <w:pPr>
        <w:rPr>
          <w:rFonts w:ascii="Arial" w:hAnsi="Arial" w:cs="Arial"/>
        </w:rPr>
      </w:pPr>
      <w:r>
        <w:rPr>
          <w:rFonts w:ascii="Arial" w:hAnsi="Arial" w:cs="Arial"/>
        </w:rPr>
        <w:t xml:space="preserve">FR items: FRS.CSH.02.01.01, FRS.CSH.02.01.02, FRS.CSH.02.01.08, FRS.CSH.02.01.09, FRS.CSH.02.01.10, FRS.CSH.02.01.16, FRS.CSH.02.02.01, FRS.CSH.02.02.02, FRS.CSH.02.02.08, FRS.CSH.02.02.10, FRS.CSH.02.05.06, FRS.CSH.02.05.07, FRS.CSH.02.05.15, FRS.CSH.02.06.02, FRS.CSH.02.06.03, FRS.CSH.03.01.01, FRS.CSH.03.01.05 (2nd), FRS.CSH.03.01.06, FRS.CSH.03.01.08, FRS.CSH.03.01.09, FRS.CSH.03.01.11, FRS.CSH.04.01.01, FRS.CSH.04.01.06, FRS.CSH.04.01.07, FRS.CSH.04.01.09, FRS.CSH.04.01.10, FRS.CSH.04.01.12, FRS.CSH.10.04.01</w:t>
      </w:r>
    </w:p>
    <w:p>
      <w:pPr>
        <w:spacing w:before="120" w:after="60"/>
        <w:jc w:val="center"/>
      </w:pPr>
      <w:r>
        <w:drawing>
          <wp:inline>
            <wp:extent cx="5852160" cy="2946260"/>
            <wp:docPr id="1191674696" name="Picture 1191674696"/>
            <wp:cNvGraphicFramePr>
              <a:graphicFrameLocks noChangeAspect="1"/>
            </wp:cNvGraphicFramePr>
            <a:graphic>
              <a:graphicData uri="http://schemas.openxmlformats.org/drawingml/2006/picture">
                <pic:pic>
                  <pic:nvPicPr>
                    <pic:cNvPr id="0" name="scr-op-66-01-record-part1.png"/>
                    <pic:cNvPicPr/>
                  </pic:nvPicPr>
                  <pic:blipFill>
                    <a:blip r:embed="rId43"/>
                    <a:stretch>
                      <a:fillRect/>
                    </a:stretch>
                  </pic:blipFill>
                  <pic:spPr>
                    <a:xfrm>
                      <a:off x="0" y="0"/>
                      <a:ext cx="5852160" cy="294626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986619"/>
            <wp:docPr id="1191674696" name="Picture 1191674696"/>
            <wp:cNvGraphicFramePr>
              <a:graphicFrameLocks noChangeAspect="1"/>
            </wp:cNvGraphicFramePr>
            <a:graphic>
              <a:graphicData uri="http://schemas.openxmlformats.org/drawingml/2006/picture">
                <pic:pic>
                  <pic:nvPicPr>
                    <pic:cNvPr id="0" name="scr-op-66-01-record-part2.png"/>
                    <pic:cNvPicPr/>
                  </pic:nvPicPr>
                  <pic:blipFill>
                    <a:blip r:embed="rId44"/>
                    <a:stretch>
                      <a:fillRect/>
                    </a:stretch>
                  </pic:blipFill>
                  <pic:spPr>
                    <a:xfrm>
                      <a:off x="0" y="0"/>
                      <a:ext cx="5852160" cy="2986619"/>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E.3: AR creation record for posting, as the Approver/Poster sees it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Record: Record Number / Receipt Type / AR / OR Type / Receipt Number / Receipting Branch</w:t>
            </w:r>
          </w:p>
        </w:tc>
        <w:tc>
          <w:tcPr>
            <w:tcW w:w="1224" w:type="dxa"/>
          </w:tcPr>
          <w:p>
            <w:pPr>
              <w:spacing w:after="20" w:before="20"/>
              <w:rPr>
                <w:rFonts w:ascii="Arial" w:hAnsi="Arial" w:cs="Arial"/>
                <w:sz w:val="15"/>
                <w:szCs w:val="15"/>
              </w:rPr>
            </w:pPr>
            <w:r>
              <w:rPr>
                <w:rFonts w:ascii="Arial" w:hAnsi="Arial" w:cs="Arial"/>
                <w:sz w:val="16"/>
                <w:szCs w:val="16"/>
              </w:rPr>
              <w:t xml:space="preserve">Values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CR-, CN- or RE- with AR or OR and a sequence; the receipt number once posted; Record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Record: Payor Name / Client / Insurer / Payment Type / Post to Bank Account / Paid Amount / Currency / Check</w:t>
            </w:r>
          </w:p>
        </w:tc>
        <w:tc>
          <w:tcPr>
            <w:tcW w:w="1224" w:type="dxa"/>
          </w:tcPr>
          <w:p>
            <w:pPr>
              <w:spacing w:after="20" w:before="20"/>
              <w:rPr>
                <w:rFonts w:ascii="Arial" w:hAnsi="Arial" w:cs="Arial"/>
                <w:sz w:val="15"/>
                <w:szCs w:val="15"/>
              </w:rPr>
            </w:pPr>
            <w:r>
              <w:rPr>
                <w:rFonts w:ascii="Arial" w:hAnsi="Arial" w:cs="Arial"/>
                <w:sz w:val="16"/>
                <w:szCs w:val="16"/>
              </w:rPr>
              <w:t xml:space="preserve">Values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As entered; the check as bank, number and date; Record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Record (cancellation, reinstatement): Reason / Type of Reinstatement / Unit Head / Remarks</w:t>
            </w:r>
          </w:p>
        </w:tc>
        <w:tc>
          <w:tcPr>
            <w:tcW w:w="1224" w:type="dxa"/>
          </w:tcPr>
          <w:p>
            <w:pPr>
              <w:spacing w:after="20" w:before="20"/>
              <w:rPr>
                <w:rFonts w:ascii="Arial" w:hAnsi="Arial" w:cs="Arial"/>
                <w:sz w:val="15"/>
                <w:szCs w:val="15"/>
              </w:rPr>
            </w:pPr>
            <w:r>
              <w:rPr>
                <w:rFonts w:ascii="Arial" w:hAnsi="Arial" w:cs="Arial"/>
                <w:sz w:val="16"/>
                <w:szCs w:val="16"/>
              </w:rPr>
              <w:t xml:space="preserve">Values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reason of the list; Full or Partial Reinstatement; Record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Record: Returned / Last posting attempt / Created by / Posted by</w:t>
            </w:r>
          </w:p>
        </w:tc>
        <w:tc>
          <w:tcPr>
            <w:tcW w:w="1224" w:type="dxa"/>
          </w:tcPr>
          <w:p>
            <w:pPr>
              <w:spacing w:after="20" w:before="20"/>
              <w:rPr>
                <w:rFonts w:ascii="Arial" w:hAnsi="Arial" w:cs="Arial"/>
                <w:sz w:val="15"/>
                <w:szCs w:val="15"/>
              </w:rPr>
            </w:pPr>
            <w:r>
              <w:rPr>
                <w:rFonts w:ascii="Arial" w:hAnsi="Arial" w:cs="Arial"/>
                <w:sz w:val="16"/>
                <w:szCs w:val="16"/>
              </w:rPr>
              <w:t xml:space="preserve">Values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Reason and user of a return; result of the last posting; names with date and time; Record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Accounts: Account Number / Invoice Number / Amount</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Accounts of the record; Record accounts</w:t>
            </w:r>
          </w:p>
        </w:tc>
        <w:tc>
          <w:tcPr>
            <w:tcW w:w="2808" w:type="dxa"/>
          </w:tcPr>
          <w:p>
            <w:pPr>
              <w:keepNext/>
              <w:spacing w:after="20" w:before="20"/>
              <w:rPr>
                <w:rFonts w:ascii="Arial" w:hAnsi="Arial" w:cs="Arial"/>
                <w:sz w:val="15"/>
                <w:szCs w:val="15"/>
              </w:rPr>
            </w:pPr>
            <w:r>
              <w:rPr>
                <w:rFonts w:ascii="Arial" w:hAnsi="Arial" w:cs="Arial"/>
                <w:sz w:val="16"/>
                <w:szCs w:val="16"/>
              </w:rPr>
              <w:t xml:space="preserve">No account on the record</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History: Date and Time / User / Activity / Details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Every action on the record; Record history</w:t>
            </w:r>
          </w:p>
        </w:tc>
        <w:tc>
          <w:tcPr>
            <w:tcW w:w="2808" w:type="dxa"/>
          </w:tcPr>
          <w:p>
            <w:pPr>
              <w:keepNext/>
              <w:spacing w:after="20" w:before="20"/>
              <w:rPr>
                <w:rFonts w:ascii="Arial" w:hAnsi="Arial" w:cs="Arial"/>
                <w:sz w:val="15"/>
                <w:szCs w:val="15"/>
              </w:rPr>
            </w:pPr>
            <w:r>
              <w:rPr>
                <w:rFonts w:ascii="Arial" w:hAnsi="Arial" w:cs="Arial"/>
                <w:sz w:val="16"/>
                <w:szCs w:val="16"/>
              </w:rPr>
              <w:t xml:space="preserve">No activity yet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Return to Creator: Reason</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Why the record goes back</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Edit</w:t>
            </w:r>
          </w:p>
        </w:tc>
        <w:tc>
          <w:tcPr>
            <w:tcW w:w="1872" w:type="dxa"/>
          </w:tcPr>
          <w:p>
            <w:pPr>
              <w:spacing w:after="20" w:before="20"/>
              <w:rPr>
                <w:rFonts w:ascii="Arial" w:hAnsi="Arial" w:cs="Arial"/>
                <w:sz w:val="15"/>
                <w:szCs w:val="15"/>
              </w:rPr>
            </w:pPr>
            <w:r>
              <w:rPr>
                <w:rFonts w:ascii="Arial" w:hAnsi="Arial" w:cs="Arial"/>
                <w:sz w:val="16"/>
                <w:szCs w:val="16"/>
              </w:rPr>
              <w:t xml:space="preserve">The creator</w:t>
            </w:r>
          </w:p>
        </w:tc>
        <w:tc>
          <w:tcPr>
            <w:tcW w:w="1872" w:type="dxa"/>
          </w:tcPr>
          <w:p>
            <w:pPr>
              <w:spacing w:after="20" w:before="20"/>
              <w:rPr>
                <w:rFonts w:ascii="Arial" w:hAnsi="Arial" w:cs="Arial"/>
                <w:sz w:val="15"/>
                <w:szCs w:val="15"/>
              </w:rPr>
            </w:pPr>
            <w:r>
              <w:rPr>
                <w:rFonts w:ascii="Arial" w:hAnsi="Arial" w:cs="Arial"/>
                <w:sz w:val="16"/>
                <w:szCs w:val="16"/>
              </w:rPr>
              <w:t xml:space="preserve">Created or Returned</w:t>
            </w:r>
          </w:p>
        </w:tc>
        <w:tc>
          <w:tcPr>
            <w:tcW w:w="3744" w:type="dxa"/>
          </w:tcPr>
          <w:p>
            <w:pPr>
              <w:spacing w:after="20" w:before="20"/>
              <w:rPr>
                <w:rFonts w:ascii="Arial" w:hAnsi="Arial" w:cs="Arial"/>
                <w:sz w:val="15"/>
                <w:szCs w:val="15"/>
              </w:rPr>
            </w:pPr>
            <w:r>
              <w:rPr>
                <w:rFonts w:ascii="Arial" w:hAnsi="Arial" w:cs="Arial"/>
                <w:sz w:val="16"/>
                <w:szCs w:val="16"/>
              </w:rPr>
              <w:t xml:space="preserve">Opens Edit Record</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Submit for Posting</w:t>
            </w:r>
          </w:p>
        </w:tc>
        <w:tc>
          <w:tcPr>
            <w:tcW w:w="1872" w:type="dxa"/>
          </w:tcPr>
          <w:p>
            <w:pPr>
              <w:spacing w:after="20" w:before="20"/>
              <w:rPr>
                <w:rFonts w:ascii="Arial" w:hAnsi="Arial" w:cs="Arial"/>
                <w:sz w:val="15"/>
                <w:szCs w:val="15"/>
              </w:rPr>
            </w:pPr>
            <w:r>
              <w:rPr>
                <w:rFonts w:ascii="Arial" w:hAnsi="Arial" w:cs="Arial"/>
                <w:sz w:val="16"/>
                <w:szCs w:val="16"/>
              </w:rPr>
              <w:t xml:space="preserve">The creator</w:t>
            </w:r>
          </w:p>
        </w:tc>
        <w:tc>
          <w:tcPr>
            <w:tcW w:w="1872" w:type="dxa"/>
          </w:tcPr>
          <w:p>
            <w:pPr>
              <w:spacing w:after="20" w:before="20"/>
              <w:rPr>
                <w:rFonts w:ascii="Arial" w:hAnsi="Arial" w:cs="Arial"/>
                <w:sz w:val="15"/>
                <w:szCs w:val="15"/>
              </w:rPr>
            </w:pPr>
            <w:r>
              <w:rPr>
                <w:rFonts w:ascii="Arial" w:hAnsi="Arial" w:cs="Arial"/>
                <w:sz w:val="16"/>
                <w:szCs w:val="16"/>
              </w:rPr>
              <w:t xml:space="preserve">Created or Returned</w:t>
            </w:r>
          </w:p>
        </w:tc>
        <w:tc>
          <w:tcPr>
            <w:tcW w:w="3744" w:type="dxa"/>
          </w:tcPr>
          <w:p>
            <w:pPr>
              <w:spacing w:after="20" w:before="20"/>
              <w:rPr>
                <w:rFonts w:ascii="Arial" w:hAnsi="Arial" w:cs="Arial"/>
                <w:sz w:val="15"/>
                <w:szCs w:val="15"/>
              </w:rPr>
            </w:pPr>
            <w:r>
              <w:rPr>
                <w:rFonts w:ascii="Arial" w:hAnsi="Arial" w:cs="Arial"/>
                <w:sz w:val="16"/>
                <w:szCs w:val="16"/>
              </w:rPr>
              <w:t xml:space="preserve">Asks for confirmation (The record goes to the Approver/Poster for posting); toast Record is now submitted for Posting</w:t>
            </w:r>
          </w:p>
        </w:tc>
        <w:tc>
          <w:tcPr>
            <w:tcW w:w="1440" w:type="dxa"/>
          </w:tcPr>
          <w:p>
            <w:pPr>
              <w:spacing w:after="20" w:before="20"/>
              <w:rPr>
                <w:rFonts w:ascii="Arial" w:hAnsi="Arial" w:cs="Arial"/>
                <w:sz w:val="15"/>
                <w:szCs w:val="15"/>
              </w:rPr>
            </w:pPr>
            <w:r>
              <w:rPr>
                <w:rFonts w:ascii="Arial" w:hAnsi="Arial" w:cs="Arial"/>
                <w:sz w:val="16"/>
                <w:szCs w:val="16"/>
              </w:rPr>
              <w:t xml:space="preserve">For Posting</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Cancel Record</w:t>
            </w:r>
          </w:p>
        </w:tc>
        <w:tc>
          <w:tcPr>
            <w:tcW w:w="1872" w:type="dxa"/>
          </w:tcPr>
          <w:p>
            <w:pPr>
              <w:keepNext/>
              <w:spacing w:after="20" w:before="20"/>
              <w:rPr>
                <w:rFonts w:ascii="Arial" w:hAnsi="Arial" w:cs="Arial"/>
                <w:sz w:val="15"/>
                <w:szCs w:val="15"/>
              </w:rPr>
            </w:pPr>
            <w:r>
              <w:rPr>
                <w:rFonts w:ascii="Arial" w:hAnsi="Arial" w:cs="Arial"/>
                <w:sz w:val="16"/>
                <w:szCs w:val="16"/>
              </w:rPr>
              <w:t xml:space="preserve">The creator</w:t>
            </w:r>
          </w:p>
        </w:tc>
        <w:tc>
          <w:tcPr>
            <w:tcW w:w="1872" w:type="dxa"/>
          </w:tcPr>
          <w:p>
            <w:pPr>
              <w:keepNext/>
              <w:spacing w:after="20" w:before="20"/>
              <w:rPr>
                <w:rFonts w:ascii="Arial" w:hAnsi="Arial" w:cs="Arial"/>
                <w:sz w:val="15"/>
                <w:szCs w:val="15"/>
              </w:rPr>
            </w:pPr>
            <w:r>
              <w:rPr>
                <w:rFonts w:ascii="Arial" w:hAnsi="Arial" w:cs="Arial"/>
                <w:sz w:val="16"/>
                <w:szCs w:val="16"/>
              </w:rPr>
              <w:t xml:space="preserve">Created or Returned</w:t>
            </w:r>
          </w:p>
        </w:tc>
        <w:tc>
          <w:tcPr>
            <w:tcW w:w="3744" w:type="dxa"/>
          </w:tcPr>
          <w:p>
            <w:pPr>
              <w:keepNext/>
              <w:spacing w:after="20" w:before="20"/>
              <w:rPr>
                <w:rFonts w:ascii="Arial" w:hAnsi="Arial" w:cs="Arial"/>
                <w:sz w:val="15"/>
                <w:szCs w:val="15"/>
              </w:rPr>
            </w:pPr>
            <w:r>
              <w:rPr>
                <w:rFonts w:ascii="Arial" w:hAnsi="Arial" w:cs="Arial"/>
                <w:sz w:val="16"/>
                <w:szCs w:val="16"/>
              </w:rPr>
              <w:t xml:space="preserve">Record will be Cancelled. Do you wish to continue?</w:t>
            </w:r>
          </w:p>
        </w:tc>
        <w:tc>
          <w:tcPr>
            <w:tcW w:w="1440" w:type="dxa"/>
          </w:tcPr>
          <w:p>
            <w:pPr>
              <w:keepNext/>
              <w:spacing w:after="20" w:before="20"/>
              <w:rPr>
                <w:rFonts w:ascii="Arial" w:hAnsi="Arial" w:cs="Arial"/>
                <w:sz w:val="15"/>
                <w:szCs w:val="15"/>
              </w:rPr>
            </w:pPr>
            <w:r>
              <w:rPr>
                <w:rFonts w:ascii="Arial" w:hAnsi="Arial" w:cs="Arial"/>
                <w:sz w:val="16"/>
                <w:szCs w:val="16"/>
              </w:rPr>
              <w:t xml:space="preserve">Record Cancelled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Post</w:t>
            </w:r>
          </w:p>
        </w:tc>
        <w:tc>
          <w:tcPr>
            <w:tcW w:w="1872" w:type="dxa"/>
          </w:tcPr>
          <w:p>
            <w:pPr>
              <w:keepNext/>
              <w:spacing w:after="20" w:before="20"/>
              <w:rPr>
                <w:rFonts w:ascii="Arial" w:hAnsi="Arial" w:cs="Arial"/>
                <w:sz w:val="15"/>
                <w:szCs w:val="15"/>
              </w:rPr>
            </w:pPr>
            <w:r>
              <w:rPr>
                <w:rFonts w:ascii="Arial" w:hAnsi="Arial" w:cs="Arial"/>
                <w:sz w:val="16"/>
                <w:szCs w:val="16"/>
              </w:rPr>
              <w:t xml:space="preserve">Approver/Poster (posting right), not the creator</w:t>
            </w:r>
          </w:p>
        </w:tc>
        <w:tc>
          <w:tcPr>
            <w:tcW w:w="1872" w:type="dxa"/>
          </w:tcPr>
          <w:p>
            <w:pPr>
              <w:keepNext/>
              <w:spacing w:after="20" w:before="20"/>
              <w:rPr>
                <w:rFonts w:ascii="Arial" w:hAnsi="Arial" w:cs="Arial"/>
                <w:sz w:val="15"/>
                <w:szCs w:val="15"/>
              </w:rPr>
            </w:pPr>
            <w:r>
              <w:rPr>
                <w:rFonts w:ascii="Arial" w:hAnsi="Arial" w:cs="Arial"/>
                <w:sz w:val="16"/>
                <w:szCs w:val="16"/>
              </w:rPr>
              <w:t xml:space="preserve">For Posting</w:t>
            </w:r>
          </w:p>
        </w:tc>
        <w:tc>
          <w:tcPr>
            <w:tcW w:w="3744" w:type="dxa"/>
          </w:tcPr>
          <w:p>
            <w:pPr>
              <w:keepNext/>
              <w:spacing w:after="20" w:before="20"/>
              <w:rPr>
                <w:rFonts w:ascii="Arial" w:hAnsi="Arial" w:cs="Arial"/>
                <w:sz w:val="15"/>
                <w:szCs w:val="15"/>
              </w:rPr>
            </w:pPr>
            <w:r>
              <w:rPr>
                <w:rFonts w:ascii="Arial" w:hAnsi="Arial" w:cs="Arial"/>
                <w:sz w:val="16"/>
                <w:szCs w:val="16"/>
              </w:rPr>
              <w:t xml:space="preserve">Creation: AR/OR will be issued. Payments will be applied. Any excess payments will be reflected in the Unapplied List. Cancellation: AR/OR will be cancelled. Payments will be cancelled once cancellation is posted. Reinstatement: AR/OR will be reinstated. Payments will be reinstated once posted</w:t>
            </w:r>
          </w:p>
        </w:tc>
        <w:tc>
          <w:tcPr>
            <w:tcW w:w="1440" w:type="dxa"/>
          </w:tcPr>
          <w:p>
            <w:pPr>
              <w:keepNext/>
              <w:spacing w:after="20" w:before="20"/>
              <w:rPr>
                <w:rFonts w:ascii="Arial" w:hAnsi="Arial" w:cs="Arial"/>
                <w:sz w:val="15"/>
                <w:szCs w:val="15"/>
              </w:rPr>
            </w:pPr>
            <w:r>
              <w:rPr>
                <w:rFonts w:ascii="Arial" w:hAnsi="Arial" w:cs="Arial"/>
                <w:sz w:val="16"/>
                <w:szCs w:val="16"/>
              </w:rPr>
              <w:t xml:space="preserve">AR/OR Issued, Cancelled or Reinstated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Return</w:t>
            </w:r>
          </w:p>
        </w:tc>
        <w:tc>
          <w:tcPr>
            <w:tcW w:w="1872" w:type="dxa"/>
          </w:tcPr>
          <w:p>
            <w:pPr>
              <w:spacing w:after="20" w:before="20"/>
              <w:rPr>
                <w:rFonts w:ascii="Arial" w:hAnsi="Arial" w:cs="Arial"/>
                <w:sz w:val="15"/>
                <w:szCs w:val="15"/>
              </w:rPr>
            </w:pPr>
            <w:r>
              <w:rPr>
                <w:rFonts w:ascii="Arial" w:hAnsi="Arial" w:cs="Arial"/>
                <w:sz w:val="16"/>
                <w:szCs w:val="16"/>
              </w:rPr>
              <w:t xml:space="preserve">Approver/Poster</w:t>
            </w:r>
          </w:p>
        </w:tc>
        <w:tc>
          <w:tcPr>
            <w:tcW w:w="1872" w:type="dxa"/>
          </w:tcPr>
          <w:p>
            <w:pPr>
              <w:spacing w:after="20" w:before="20"/>
              <w:rPr>
                <w:rFonts w:ascii="Arial" w:hAnsi="Arial" w:cs="Arial"/>
                <w:sz w:val="15"/>
                <w:szCs w:val="15"/>
              </w:rPr>
            </w:pPr>
            <w:r>
              <w:rPr>
                <w:rFonts w:ascii="Arial" w:hAnsi="Arial" w:cs="Arial"/>
                <w:sz w:val="16"/>
                <w:szCs w:val="16"/>
              </w:rPr>
              <w:t xml:space="preserve">For Posting</w:t>
            </w:r>
          </w:p>
        </w:tc>
        <w:tc>
          <w:tcPr>
            <w:tcW w:w="3744" w:type="dxa"/>
          </w:tcPr>
          <w:p>
            <w:pPr>
              <w:spacing w:after="20" w:before="20"/>
              <w:rPr>
                <w:rFonts w:ascii="Arial" w:hAnsi="Arial" w:cs="Arial"/>
                <w:sz w:val="15"/>
                <w:szCs w:val="15"/>
              </w:rPr>
            </w:pPr>
            <w:r>
              <w:rPr>
                <w:rFonts w:ascii="Arial" w:hAnsi="Arial" w:cs="Arial"/>
                <w:sz w:val="16"/>
                <w:szCs w:val="16"/>
              </w:rPr>
              <w:t xml:space="preserve">Returns the record to its creator with the reason</w:t>
            </w:r>
          </w:p>
        </w:tc>
        <w:tc>
          <w:tcPr>
            <w:tcW w:w="1440" w:type="dxa"/>
          </w:tcPr>
          <w:p>
            <w:pPr>
              <w:spacing w:after="20" w:before="20"/>
              <w:rPr>
                <w:rFonts w:ascii="Arial" w:hAnsi="Arial" w:cs="Arial"/>
                <w:sz w:val="15"/>
                <w:szCs w:val="15"/>
              </w:rPr>
            </w:pPr>
            <w:r>
              <w:rPr>
                <w:rFonts w:ascii="Arial" w:hAnsi="Arial" w:cs="Arial"/>
                <w:sz w:val="16"/>
                <w:szCs w:val="16"/>
              </w:rPr>
              <w:t xml:space="preserve">Returned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07"/>
        </w:numPr>
        <w:spacing w:after="60"/>
        <w:contextualSpacing/>
        <w:rPr>
          <w:rFonts w:ascii="Arial" w:hAnsi="Arial" w:cs="Arial"/>
        </w:rPr>
      </w:pPr>
      <w:r>
        <w:rPr>
          <w:rFonts w:ascii="Arial" w:hAnsi="Arial" w:cs="Arial"/>
        </w:rPr>
        <w:t xml:space="preserve">The creator never posts the own record.</w:t>
      </w:r>
    </w:p>
    <w:p>
      <w:pPr>
        <w:pStyle w:val="ListParagraph"/>
        <w:numPr>
          <w:ilvl w:val="0"/>
          <w:numId w:val="307"/>
        </w:numPr>
        <w:spacing w:after="60"/>
        <w:contextualSpacing/>
        <w:rPr>
          <w:rFonts w:ascii="Arial" w:hAnsi="Arial" w:cs="Arial"/>
        </w:rPr>
      </w:pPr>
      <w:r>
        <w:rPr>
          <w:rFonts w:ascii="Arial" w:hAnsi="Arial" w:cs="Arial"/>
        </w:rPr>
        <w:t xml:space="preserve">Posting issues the receipt number from the series of the branch in its number format and posts the accounting entries; a record that cannot be posted keeps its status with the reason in Last posting attempt.</w:t>
      </w:r>
    </w:p>
    <w:p>
      <w:pPr>
        <w:pStyle w:val="ListParagraph"/>
        <w:numPr>
          <w:ilvl w:val="0"/>
          <w:numId w:val="307"/>
        </w:numPr>
        <w:spacing w:after="60"/>
        <w:contextualSpacing/>
        <w:rPr>
          <w:rFonts w:ascii="Arial" w:hAnsi="Arial" w:cs="Arial"/>
        </w:rPr>
      </w:pPr>
      <w:r>
        <w:rPr>
          <w:rFonts w:ascii="Arial" w:hAnsi="Arial" w:cs="Arial"/>
        </w:rPr>
        <w:t xml:space="preserve">Checks are posted and applied before cash in one posting run by default (setting).</w:t>
      </w:r>
    </w:p>
    <w:p>
      <w:pPr>
        <w:pStyle w:val="ListParagraph"/>
        <w:numPr>
          <w:ilvl w:val="0"/>
          <w:numId w:val="307"/>
        </w:numPr>
        <w:spacing w:after="60"/>
        <w:contextualSpacing/>
        <w:rPr>
          <w:rFonts w:ascii="Arial" w:hAnsi="Arial" w:cs="Arial"/>
        </w:rPr>
      </w:pPr>
      <w:r>
        <w:rPr>
          <w:rFonts w:ascii="Arial" w:hAnsi="Arial" w:cs="Arial"/>
        </w:rPr>
        <w:t xml:space="preserve">The cancellation of an AR already remitted turns the payment into an AR Insurer Refund by default (setting).</w:t>
      </w:r>
    </w:p>
    <w:p>
      <w:pPr>
        <w:pStyle w:val="Heading2"/>
        <w:keepNext/>
        <w:keepLines/>
        <w:numPr>
          <w:ilvl w:val="0"/>
          <w:numId w:val="0"/>
        </w:numPr>
        <w:rPr>
          <w:rFonts w:ascii="Calibri" w:hAnsi="Calibri" w:cs="Calibri"/>
        </w:rPr>
      </w:pPr>
      <w:r>
        <w:rPr>
          <w:sz w:val="24"/>
          <w:szCs w:val="24"/>
        </w:rPr>
        <w:t xml:space="preserve">E.4 Posting</w:t>
      </w:r>
    </w:p>
    <w:p>
      <w:pPr>
        <w:rPr>
          <w:rFonts w:ascii="Arial" w:hAnsi="Arial" w:cs="Arial"/>
        </w:rPr>
      </w:pPr>
      <w:r>
        <w:rPr>
          <w:rFonts w:ascii="Arial" w:hAnsi="Arial" w:cs="Arial"/>
        </w:rPr>
        <w:t xml:space="preserve">Purpose: The lists of the records waiting for posting or returned, in three tabs - AR/OR for Issuance Posting, Cancellation (AR/OR) for Posting and Reinstatement (AR/OR) for Posting - with their filters, the posting of several records at once, the export to Excel and the creation of a new AR or OR.</w:t>
      </w:r>
    </w:p>
    <w:p>
      <w:pPr>
        <w:rPr>
          <w:rFonts w:ascii="Arial" w:hAnsi="Arial" w:cs="Arial"/>
        </w:rPr>
      </w:pPr>
      <w:r>
        <w:rPr>
          <w:rFonts w:ascii="Arial" w:hAnsi="Arial" w:cs="Arial"/>
        </w:rPr>
        <w:t xml:space="preserve">Access: Cashiering Dashboard › Post - Issuance, Post - Cancellation, Post - Reinstatement</w:t>
      </w:r>
    </w:p>
    <w:p>
      <w:pPr>
        <w:rPr>
          <w:rFonts w:ascii="Arial" w:hAnsi="Arial" w:cs="Arial"/>
        </w:rPr>
      </w:pPr>
      <w:r>
        <w:rPr>
          <w:rFonts w:ascii="Arial" w:hAnsi="Arial" w:cs="Arial"/>
        </w:rPr>
        <w:t xml:space="preserve">FR items: FRS.CSH.02.01.01, FRS.CSH.02.01.02, FRS.CSH.02.01.08, FRS.CSH.02.01.09, FRS.CSH.02.01.10, FRS.CSH.02.01.16, FRS.CSH.02.02.01, FRS.CSH.02.02.02, FRS.CSH.02.02.08, FRS.CSH.02.02.10, FRS.CSH.02.05.06, FRS.CSH.02.05.07, FRS.CSH.02.06.02, FRS.CSH.02.06.03, FRS.CSH.03.01.01, FRS.CSH.03.01.05 (2nd), FRS.CSH.03.01.06, FRS.CSH.03.01.08, FRS.CSH.03.01.11, FRS.CSH.04.01.01, FRS.CSH.04.01.06, FRS.CSH.04.01.07, FRS.CSH.04.01.09, FRS.CSH.04.01.12, FRS.CSH.10.04.01</w:t>
      </w:r>
    </w:p>
    <w:p>
      <w:pPr>
        <w:keepNext/>
        <w:spacing w:before="120" w:after="60"/>
        <w:jc w:val="center"/>
      </w:pPr>
      <w:r>
        <w:drawing>
          <wp:inline>
            <wp:extent cx="5852160" cy="4868392"/>
            <wp:docPr id="1191674696" name="Picture 1191674696"/>
            <wp:cNvGraphicFramePr>
              <a:graphicFrameLocks noChangeAspect="1"/>
            </wp:cNvGraphicFramePr>
            <a:graphic>
              <a:graphicData uri="http://schemas.openxmlformats.org/drawingml/2006/picture">
                <pic:pic>
                  <pic:nvPicPr>
                    <pic:cNvPr id="0" name="scr-op-67-01-list.png"/>
                    <pic:cNvPicPr/>
                  </pic:nvPicPr>
                  <pic:blipFill>
                    <a:blip r:embed="rId45"/>
                    <a:stretch>
                      <a:fillRect/>
                    </a:stretch>
                  </pic:blipFill>
                  <pic:spPr>
                    <a:xfrm>
                      <a:off x="0" y="0"/>
                      <a:ext cx="5852160" cy="4868392"/>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E.4: Posting: AR/OR records for issuance posting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[Tabs: AR/OR for Issuance Posting, Cancellation (AR/OR) for Posting, Reinstatement (AR/OR) for Posting]</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Record Status / Receipt Type / Record Number / Client or Insurer Name / Created From / Created To</w:t>
            </w:r>
          </w:p>
        </w:tc>
        <w:tc>
          <w:tcPr>
            <w:tcW w:w="1224" w:type="dxa"/>
          </w:tcPr>
          <w:p>
            <w:pPr>
              <w:spacing w:after="20" w:before="20"/>
              <w:rPr>
                <w:rFonts w:ascii="Arial" w:hAnsi="Arial" w:cs="Arial"/>
                <w:sz w:val="15"/>
                <w:szCs w:val="15"/>
              </w:rPr>
            </w:pPr>
            <w:r>
              <w:rPr>
                <w:rFonts w:ascii="Arial" w:hAnsi="Arial" w:cs="Arial"/>
                <w:sz w:val="16"/>
                <w:szCs w:val="16"/>
              </w:rPr>
              <w:t xml:space="preserve">Drop-downs, text, dates</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For Posting, Returned, Created, Posted, Record Cancelled; All, Acknowledgement Receipt, Official Receipt; Fixed lists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Records: Record Number / Receipt Type / Record Type / AR/OR Number / Amount</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Creation, Cancellation or Reinstatement Record Number; AR or OR; the type; the receipt number; Records</w:t>
            </w:r>
          </w:p>
        </w:tc>
        <w:tc>
          <w:tcPr>
            <w:tcW w:w="2808" w:type="dxa"/>
          </w:tcPr>
          <w:p>
            <w:pPr>
              <w:keepNext/>
              <w:spacing w:after="20" w:before="20"/>
              <w:rPr>
                <w:rFonts w:ascii="Arial" w:hAnsi="Arial" w:cs="Arial"/>
                <w:sz w:val="15"/>
                <w:szCs w:val="15"/>
              </w:rPr>
            </w:pPr>
            <w:r>
              <w:rPr>
                <w:rFonts w:ascii="Arial" w:hAnsi="Arial" w:cs="Arial"/>
                <w:sz w:val="16"/>
                <w:szCs w:val="16"/>
              </w:rPr>
              <w:t xml:space="preserve">No records match the filters</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Records: Account Number / Invoice Number / Client Name / Insurer Name / Receipting Branch / Created by / Date Created / Record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As recorded; Records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Records not posted: [Outcome of a posting run]</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records the run could not post, with the reason; Posting run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Post Selected (n)</w:t>
            </w:r>
          </w:p>
        </w:tc>
        <w:tc>
          <w:tcPr>
            <w:tcW w:w="1872" w:type="dxa"/>
          </w:tcPr>
          <w:p>
            <w:pPr>
              <w:spacing w:after="20" w:before="20"/>
              <w:rPr>
                <w:rFonts w:ascii="Arial" w:hAnsi="Arial" w:cs="Arial"/>
                <w:sz w:val="15"/>
                <w:szCs w:val="15"/>
              </w:rPr>
            </w:pPr>
            <w:r>
              <w:rPr>
                <w:rFonts w:ascii="Arial" w:hAnsi="Arial" w:cs="Arial"/>
                <w:sz w:val="16"/>
                <w:szCs w:val="16"/>
              </w:rPr>
              <w:t xml:space="preserve">Approver/Poster</w:t>
            </w:r>
          </w:p>
        </w:tc>
        <w:tc>
          <w:tcPr>
            <w:tcW w:w="1872" w:type="dxa"/>
          </w:tcPr>
          <w:p>
            <w:pPr>
              <w:spacing w:after="20" w:before="20"/>
              <w:rPr>
                <w:rFonts w:ascii="Arial" w:hAnsi="Arial" w:cs="Arial"/>
                <w:sz w:val="15"/>
                <w:szCs w:val="15"/>
              </w:rPr>
            </w:pPr>
            <w:r>
              <w:rPr>
                <w:rFonts w:ascii="Arial" w:hAnsi="Arial" w:cs="Arial"/>
                <w:sz w:val="16"/>
                <w:szCs w:val="16"/>
              </w:rPr>
              <w:t xml:space="preserve">Records For Posting selected</w:t>
            </w:r>
          </w:p>
        </w:tc>
        <w:tc>
          <w:tcPr>
            <w:tcW w:w="3744" w:type="dxa"/>
          </w:tcPr>
          <w:p>
            <w:pPr>
              <w:spacing w:after="20" w:before="20"/>
              <w:rPr>
                <w:rFonts w:ascii="Arial" w:hAnsi="Arial" w:cs="Arial"/>
                <w:sz w:val="15"/>
                <w:szCs w:val="15"/>
              </w:rPr>
            </w:pPr>
            <w:r>
              <w:rPr>
                <w:rFonts w:ascii="Arial" w:hAnsi="Arial" w:cs="Arial"/>
                <w:sz w:val="16"/>
                <w:szCs w:val="16"/>
              </w:rPr>
              <w:t xml:space="preserve">Posts the selected records, checks before cash; lists those not posted with the reason</w:t>
            </w:r>
          </w:p>
        </w:tc>
        <w:tc>
          <w:tcPr>
            <w:tcW w:w="1440" w:type="dxa"/>
          </w:tcPr>
          <w:p>
            <w:pPr>
              <w:spacing w:after="20" w:before="20"/>
              <w:rPr>
                <w:rFonts w:ascii="Arial" w:hAnsi="Arial" w:cs="Arial"/>
                <w:sz w:val="15"/>
                <w:szCs w:val="15"/>
              </w:rPr>
            </w:pPr>
            <w:r>
              <w:rPr>
                <w:rFonts w:ascii="Arial" w:hAnsi="Arial" w:cs="Arial"/>
                <w:sz w:val="16"/>
                <w:szCs w:val="16"/>
              </w:rPr>
              <w:t xml:space="preserve">AR/OR Issued, Cancelled or Reinstated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Open, Post, Return, Edit</w:t>
            </w:r>
          </w:p>
        </w:tc>
        <w:tc>
          <w:tcPr>
            <w:tcW w:w="1872" w:type="dxa"/>
          </w:tcPr>
          <w:p>
            <w:pPr>
              <w:keepNext/>
              <w:spacing w:after="20" w:before="20"/>
              <w:rPr>
                <w:rFonts w:ascii="Arial" w:hAnsi="Arial" w:cs="Arial"/>
                <w:sz w:val="15"/>
                <w:szCs w:val="15"/>
              </w:rPr>
            </w:pPr>
            <w:r>
              <w:rPr>
                <w:rFonts w:ascii="Arial" w:hAnsi="Arial" w:cs="Arial"/>
                <w:sz w:val="16"/>
                <w:szCs w:val="16"/>
              </w:rPr>
              <w:t xml:space="preserve">As on the record</w:t>
            </w:r>
          </w:p>
        </w:tc>
        <w:tc>
          <w:tcPr>
            <w:tcW w:w="1872" w:type="dxa"/>
          </w:tcPr>
          <w:p>
            <w:pPr>
              <w:keepNext/>
              <w:spacing w:after="20" w:before="20"/>
              <w:rPr>
                <w:rFonts w:ascii="Arial" w:hAnsi="Arial" w:cs="Arial"/>
                <w:sz w:val="15"/>
                <w:szCs w:val="15"/>
              </w:rPr>
            </w:pPr>
            <w:r>
              <w:rPr>
                <w:rFonts w:ascii="Arial" w:hAnsi="Arial" w:cs="Arial"/>
                <w:sz w:val="16"/>
                <w:szCs w:val="16"/>
              </w:rPr>
              <w:t xml:space="preserve">A row</w:t>
            </w:r>
          </w:p>
        </w:tc>
        <w:tc>
          <w:tcPr>
            <w:tcW w:w="3744" w:type="dxa"/>
          </w:tcPr>
          <w:p>
            <w:pPr>
              <w:keepNext/>
              <w:spacing w:after="20" w:before="20"/>
              <w:rPr>
                <w:rFonts w:ascii="Arial" w:hAnsi="Arial" w:cs="Arial"/>
                <w:sz w:val="15"/>
                <w:szCs w:val="15"/>
              </w:rPr>
            </w:pPr>
            <w:r>
              <w:rPr>
                <w:rFonts w:ascii="Arial" w:hAnsi="Arial" w:cs="Arial"/>
                <w:sz w:val="16"/>
                <w:szCs w:val="16"/>
              </w:rPr>
              <w:t xml:space="preserve">From the row menu</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Create AR / Create OR</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Create AR/OR</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Export to Excel</w:t>
            </w:r>
          </w:p>
        </w:tc>
        <w:tc>
          <w:tcPr>
            <w:tcW w:w="1872" w:type="dxa"/>
          </w:tcPr>
          <w:p>
            <w:pPr>
              <w:spacing w:after="20" w:before="20"/>
              <w:rPr>
                <w:rFonts w:ascii="Arial" w:hAnsi="Arial" w:cs="Arial"/>
                <w:sz w:val="15"/>
                <w:szCs w:val="15"/>
              </w:rPr>
            </w:pPr>
            <w:r>
              <w:rPr>
                <w:rFonts w:ascii="Arial" w:hAnsi="Arial" w:cs="Arial"/>
                <w:sz w:val="16"/>
                <w:szCs w:val="16"/>
              </w:rPr>
              <w:t xml:space="preserve">Every user of the screen</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Downloads the list of the filters</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08"/>
        </w:numPr>
        <w:spacing w:after="60"/>
        <w:contextualSpacing/>
        <w:rPr>
          <w:rFonts w:ascii="Arial" w:hAnsi="Arial" w:cs="Arial"/>
        </w:rPr>
      </w:pPr>
      <w:r>
        <w:rPr>
          <w:rFonts w:ascii="Arial" w:hAnsi="Arial" w:cs="Arial"/>
        </w:rPr>
        <w:t xml:space="preserve">A user posts only the records he did not create.</w:t>
      </w:r>
    </w:p>
    <w:p>
      <w:pPr>
        <w:pStyle w:val="Heading2"/>
        <w:keepNext/>
        <w:keepLines/>
        <w:numPr>
          <w:ilvl w:val="0"/>
          <w:numId w:val="0"/>
        </w:numPr>
        <w:rPr>
          <w:rFonts w:ascii="Calibri" w:hAnsi="Calibri" w:cs="Calibri"/>
        </w:rPr>
      </w:pPr>
      <w:r>
        <w:rPr>
          <w:sz w:val="24"/>
          <w:szCs w:val="24"/>
        </w:rPr>
        <w:t xml:space="preserve">E.5 Receive Payment</w:t>
      </w:r>
    </w:p>
    <w:p>
      <w:pPr>
        <w:rPr>
          <w:rFonts w:ascii="Arial" w:hAnsi="Arial" w:cs="Arial"/>
        </w:rPr>
      </w:pPr>
      <w:r>
        <w:rPr>
          <w:rFonts w:ascii="Arial" w:hAnsi="Arial" w:cs="Arial"/>
        </w:rPr>
        <w:t xml:space="preserve">Purpose: 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 Shown when the posting step of ARs is off (setting of Appendix H.8); by default BDOI's posting step applies and the entry opens Create AR.</w:t>
      </w:r>
    </w:p>
    <w:p>
      <w:pPr>
        <w:rPr>
          <w:rFonts w:ascii="Arial" w:hAnsi="Arial" w:cs="Arial"/>
        </w:rPr>
      </w:pPr>
      <w:r>
        <w:rPr>
          <w:rFonts w:ascii="Arial" w:hAnsi="Arial" w:cs="Arial"/>
        </w:rPr>
        <w:t xml:space="preserve">Access: Cashiering Workbench</w:t>
      </w:r>
    </w:p>
    <w:p>
      <w:pPr>
        <w:rPr>
          <w:rFonts w:ascii="Arial" w:hAnsi="Arial" w:cs="Arial"/>
        </w:rPr>
      </w:pPr>
      <w:r>
        <w:rPr>
          <w:rFonts w:ascii="Arial" w:hAnsi="Arial" w:cs="Arial"/>
        </w:rPr>
        <w:t xml:space="preserve">FR items: FRS.CSH.02.01.01, FRS.CSH.02.01.02, FRS.CSH.02.01.03, FRS.CSH.02.01.08, FRS.CSH.02.01.10, FRS.CSH.02.01.15, FRS.CSH.02.01.16, FRS.CSH.02.05.06, FRS.CSH.02.05.10, FRS.CSH.02.05.11.01, FRS.CSH.02.05.13, FRS.CSH.02.06.03, FRS.CSH.05.01.08, FRS.CSH.05.01.12, FRS.CSH.05.02.02, FRS.CSH.05.03.01, FRS.CSH.10.04.02</w:t>
      </w:r>
    </w:p>
    <w:p>
      <w:pPr>
        <w:spacing w:before="120" w:after="60"/>
        <w:jc w:val="center"/>
      </w:pPr>
      <w:r>
        <w:drawing>
          <wp:inline>
            <wp:extent cx="5852160" cy="2908423"/>
            <wp:docPr id="1191674696" name="Picture 1191674696"/>
            <wp:cNvGraphicFramePr>
              <a:graphicFrameLocks noChangeAspect="1"/>
            </wp:cNvGraphicFramePr>
            <a:graphic>
              <a:graphicData uri="http://schemas.openxmlformats.org/drawingml/2006/picture">
                <pic:pic>
                  <pic:nvPicPr>
                    <pic:cNvPr id="0" name="scr-op-08-01-preview-part1.png"/>
                    <pic:cNvPicPr/>
                  </pic:nvPicPr>
                  <pic:blipFill>
                    <a:blip r:embed="rId46"/>
                    <a:stretch>
                      <a:fillRect/>
                    </a:stretch>
                  </pic:blipFill>
                  <pic:spPr>
                    <a:xfrm>
                      <a:off x="0" y="0"/>
                      <a:ext cx="5852160" cy="290842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555275"/>
            <wp:docPr id="1191674696" name="Picture 1191674696"/>
            <wp:cNvGraphicFramePr>
              <a:graphicFrameLocks noChangeAspect="1"/>
            </wp:cNvGraphicFramePr>
            <a:graphic>
              <a:graphicData uri="http://schemas.openxmlformats.org/drawingml/2006/picture">
                <pic:pic>
                  <pic:nvPicPr>
                    <pic:cNvPr id="0" name="scr-op-08-01-preview-part2.png"/>
                    <pic:cNvPicPr/>
                  </pic:nvPicPr>
                  <pic:blipFill>
                    <a:blip r:embed="rId47"/>
                    <a:stretch>
                      <a:fillRect/>
                    </a:stretch>
                  </pic:blipFill>
                  <pic:spPr>
                    <a:xfrm>
                      <a:off x="0" y="0"/>
                      <a:ext cx="5852160" cy="255527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E.5: Receive Payment with the application preview of an unpaid invoice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ARN, Invoice, Policy or PN No.</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One or more references separated by commas or lines; applied oldest first; Invoice ledger, pre-booked accounts</w:t>
            </w:r>
          </w:p>
        </w:tc>
        <w:tc>
          <w:tcPr>
            <w:tcW w:w="2808" w:type="dxa"/>
          </w:tcPr>
          <w:p>
            <w:pPr>
              <w:spacing w:after="20" w:before="20"/>
              <w:rPr>
                <w:rFonts w:ascii="Arial" w:hAnsi="Arial" w:cs="Arial"/>
                <w:sz w:val="15"/>
                <w:szCs w:val="15"/>
              </w:rPr>
            </w:pPr>
            <w:r>
              <w:rPr>
                <w:rFonts w:ascii="Arial" w:hAnsi="Arial" w:cs="Arial"/>
                <w:sz w:val="16"/>
                <w:szCs w:val="16"/>
              </w:rPr>
              <w:t xml:space="preserve">At least one reference; Enter at least one reference, or the payor code for an unmatched payment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Payor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Up to 250 characters</w:t>
            </w:r>
          </w:p>
        </w:tc>
        <w:tc>
          <w:tcPr>
            <w:tcW w:w="2808" w:type="dxa"/>
          </w:tcPr>
          <w:p>
            <w:pPr>
              <w:spacing w:after="20" w:before="20"/>
              <w:rPr>
                <w:rFonts w:ascii="Arial" w:hAnsi="Arial" w:cs="Arial"/>
                <w:sz w:val="15"/>
                <w:szCs w:val="15"/>
              </w:rPr>
            </w:pPr>
            <w:r>
              <w:rPr>
                <w:rFonts w:ascii="Arial" w:hAnsi="Arial" w:cs="Arial"/>
                <w:sz w:val="16"/>
                <w:szCs w:val="16"/>
              </w:rPr>
              <w:t xml:space="preserve">Not blank; Payor name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Payor / Client Code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Up to 30 characters; Clients (BRD-1)</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Assured Name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Up to 250 characters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AR Class</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Premium payments: Bills Payment, OTC, Trade, CLPC, PDC, Direct Credit; Non-premium payments (insurance payments): Refund, Other expenses, AR Insurance; List of values AR class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Amount</w:t>
            </w:r>
          </w:p>
        </w:tc>
        <w:tc>
          <w:tcPr>
            <w:tcW w:w="1224" w:type="dxa"/>
          </w:tcPr>
          <w:p>
            <w:pPr>
              <w:spacing w:after="20" w:before="20"/>
              <w:rPr>
                <w:rFonts w:ascii="Arial" w:hAnsi="Arial" w:cs="Arial"/>
                <w:sz w:val="15"/>
                <w:szCs w:val="15"/>
              </w:rPr>
            </w:pPr>
            <w:r>
              <w:rPr>
                <w:rFonts w:ascii="Arial" w:hAnsi="Arial" w:cs="Arial"/>
                <w:sz w:val="16"/>
                <w:szCs w:val="16"/>
              </w:rPr>
              <w:t xml:space="preserve">Number</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Two decimals</w:t>
            </w:r>
          </w:p>
        </w:tc>
        <w:tc>
          <w:tcPr>
            <w:tcW w:w="2808" w:type="dxa"/>
          </w:tcPr>
          <w:p>
            <w:pPr>
              <w:spacing w:after="20" w:before="20"/>
              <w:rPr>
                <w:rFonts w:ascii="Arial" w:hAnsi="Arial" w:cs="Arial"/>
                <w:sz w:val="15"/>
                <w:szCs w:val="15"/>
              </w:rPr>
            </w:pPr>
            <w:r>
              <w:rPr>
                <w:rFonts w:ascii="Arial" w:hAnsi="Arial" w:cs="Arial"/>
                <w:sz w:val="16"/>
                <w:szCs w:val="16"/>
              </w:rPr>
              <w:t xml:space="preserve">Above zero; Enter an amount above zero</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Currency</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3 letters; Currencies</w:t>
            </w:r>
          </w:p>
        </w:tc>
        <w:tc>
          <w:tcPr>
            <w:tcW w:w="2808" w:type="dxa"/>
          </w:tcPr>
          <w:p>
            <w:pPr>
              <w:spacing w:after="20" w:before="20"/>
              <w:rPr>
                <w:rFonts w:ascii="Arial" w:hAnsi="Arial" w:cs="Arial"/>
                <w:sz w:val="15"/>
                <w:szCs w:val="15"/>
              </w:rPr>
            </w:pPr>
            <w:r>
              <w:rPr>
                <w:rFonts w:ascii="Arial" w:hAnsi="Arial" w:cs="Arial"/>
                <w:sz w:val="16"/>
                <w:szCs w:val="16"/>
              </w:rPr>
              <w:t xml:space="preserve">Converted at the BOOK rate of the day</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Payment Date</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Mode of Payment</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Cash, Check, Direct Credit, ADA, Credit to Account;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Payor and Payment: Check No. / Bank</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Cond.: check number for a check</w:t>
            </w:r>
          </w:p>
        </w:tc>
        <w:tc>
          <w:tcPr>
            <w:tcW w:w="3168" w:type="dxa"/>
          </w:tcPr>
          <w:p>
            <w:pPr>
              <w:spacing w:after="20" w:before="20"/>
              <w:rPr>
                <w:rFonts w:ascii="Arial" w:hAnsi="Arial" w:cs="Arial"/>
                <w:sz w:val="15"/>
                <w:szCs w:val="15"/>
              </w:rPr>
            </w:pPr>
            <w:r>
              <w:rPr>
                <w:rFonts w:ascii="Arial" w:hAnsi="Arial" w:cs="Arial"/>
                <w:sz w:val="16"/>
                <w:szCs w:val="16"/>
              </w:rPr>
              <w:t xml:space="preserve">Up to 40 / 60 characters; shown for a check</w:t>
            </w:r>
          </w:p>
        </w:tc>
        <w:tc>
          <w:tcPr>
            <w:tcW w:w="2808" w:type="dxa"/>
          </w:tcPr>
          <w:p>
            <w:pPr>
              <w:spacing w:after="20" w:before="20"/>
              <w:rPr>
                <w:rFonts w:ascii="Arial" w:hAnsi="Arial" w:cs="Arial"/>
                <w:sz w:val="15"/>
                <w:szCs w:val="15"/>
              </w:rPr>
            </w:pPr>
            <w:r>
              <w:rPr>
                <w:rFonts w:ascii="Arial" w:hAnsi="Arial" w:cs="Arial"/>
                <w:sz w:val="16"/>
                <w:szCs w:val="16"/>
              </w:rPr>
              <w:t xml:space="preserve">Check number for a check payment; Check number is required for a check payment</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Application Preview: [Match outcome and BOOK rate]</w:t>
            </w:r>
          </w:p>
        </w:tc>
        <w:tc>
          <w:tcPr>
            <w:tcW w:w="1224" w:type="dxa"/>
          </w:tcPr>
          <w:p>
            <w:pPr>
              <w:keepNext/>
              <w:spacing w:after="20" w:before="20"/>
              <w:rPr>
                <w:rFonts w:ascii="Arial" w:hAnsi="Arial" w:cs="Arial"/>
                <w:sz w:val="15"/>
                <w:szCs w:val="15"/>
              </w:rPr>
            </w:pPr>
            <w:r>
              <w:rPr>
                <w:rFonts w:ascii="Arial" w:hAnsi="Arial" w:cs="Arial"/>
                <w:sz w:val="16"/>
                <w:szCs w:val="16"/>
              </w:rPr>
              <w:t xml:space="preserve">Status pill and chip</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Booked, Pre-booked, Cancelled or No match; &lt;currency&gt; · BOOK &lt;rate&gt;; Payment matching</w:t>
            </w:r>
          </w:p>
        </w:tc>
        <w:tc>
          <w:tcPr>
            <w:tcW w:w="2808" w:type="dxa"/>
          </w:tcPr>
          <w:p>
            <w:pPr>
              <w:keepNext/>
              <w:spacing w:after="20" w:before="20"/>
              <w:rPr>
                <w:rFonts w:ascii="Arial" w:hAnsi="Arial" w:cs="Arial"/>
                <w:sz w:val="15"/>
                <w:szCs w:val="15"/>
              </w:rPr>
            </w:pPr>
            <w:r>
              <w:rPr>
                <w:rFonts w:ascii="Arial" w:hAnsi="Arial" w:cs="Arial"/>
                <w:sz w:val="16"/>
                <w:szCs w:val="16"/>
              </w:rPr>
              <w:t xml:space="preserve">Enter an ARN, invoice, policy or PN number to preview the application.</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Application Preview: Component / Balance / Applied</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One table per invoice: DST, VAT / Premium Tax, LGT, FST, Other Charges, Basic Premium with the total; Invoice ledger</w:t>
            </w:r>
          </w:p>
        </w:tc>
        <w:tc>
          <w:tcPr>
            <w:tcW w:w="2808" w:type="dxa"/>
          </w:tcPr>
          <w:p>
            <w:pPr>
              <w:keepNext/>
              <w:spacing w:after="20" w:before="20"/>
              <w:rPr>
                <w:rFonts w:ascii="Arial" w:hAnsi="Arial" w:cs="Arial"/>
                <w:sz w:val="15"/>
                <w:szCs w:val="15"/>
              </w:rPr>
            </w:pPr>
            <w:r>
              <w:rPr>
                <w:rFonts w:ascii="Arial" w:hAnsi="Arial" w:cs="Arial"/>
                <w:sz w:val="16"/>
                <w:szCs w:val="16"/>
              </w:rPr>
              <w:t xml:space="preserve">Applied in this order</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Application Preview: Applied / 2% CWT Withheld / Excess to Unapplied</w:t>
            </w:r>
          </w:p>
        </w:tc>
        <w:tc>
          <w:tcPr>
            <w:tcW w:w="1224" w:type="dxa"/>
          </w:tcPr>
          <w:p>
            <w:pPr>
              <w:spacing w:after="20" w:before="20"/>
              <w:rPr>
                <w:rFonts w:ascii="Arial" w:hAnsi="Arial" w:cs="Arial"/>
                <w:sz w:val="15"/>
                <w:szCs w:val="15"/>
              </w:rPr>
            </w:pPr>
            <w:r>
              <w:rPr>
                <w:rFonts w:ascii="Arial" w:hAnsi="Arial" w:cs="Arial"/>
                <w:sz w:val="16"/>
                <w:szCs w:val="16"/>
              </w:rPr>
              <w:t xml:space="preserve">Display</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Amount; Computed</w:t>
            </w:r>
          </w:p>
        </w:tc>
        <w:tc>
          <w:tcPr>
            <w:tcW w:w="2808" w:type="dxa"/>
          </w:tcPr>
          <w:p>
            <w:pPr>
              <w:spacing w:after="20" w:before="20"/>
              <w:rPr>
                <w:rFonts w:ascii="Arial" w:hAnsi="Arial" w:cs="Arial"/>
                <w:sz w:val="15"/>
                <w:szCs w:val="15"/>
              </w:rPr>
            </w:pPr>
            <w:r>
              <w:rPr>
                <w:rFonts w:ascii="Arial" w:hAnsi="Arial" w:cs="Arial"/>
                <w:sz w:val="16"/>
                <w:szCs w:val="16"/>
              </w:rPr>
              <w:t xml:space="preserve">A 2% CWT client is applied up to 98% of the premium</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Issue AR and Apply</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The form is complete</w:t>
            </w:r>
          </w:p>
        </w:tc>
        <w:tc>
          <w:tcPr>
            <w:tcW w:w="3744" w:type="dxa"/>
          </w:tcPr>
          <w:p>
            <w:pPr>
              <w:keepNext/>
              <w:spacing w:after="20" w:before="20"/>
              <w:rPr>
                <w:rFonts w:ascii="Arial" w:hAnsi="Arial" w:cs="Arial"/>
                <w:sz w:val="15"/>
                <w:szCs w:val="15"/>
              </w:rPr>
            </w:pPr>
            <w:r>
              <w:rPr>
                <w:rFonts w:ascii="Arial" w:hAnsi="Arial" w:cs="Arial"/>
                <w:sz w:val="16"/>
                <w:szCs w:val="16"/>
              </w:rPr>
              <w:t xml:space="preserve">Issues the AR from the branch series, applies the payment by component and opens the receipt; an account not yet booked waits in the pre-booked queue, anything else goes to unapplied collections</w:t>
            </w:r>
          </w:p>
        </w:tc>
        <w:tc>
          <w:tcPr>
            <w:tcW w:w="1440" w:type="dxa"/>
          </w:tcPr>
          <w:p>
            <w:pPr>
              <w:keepNext/>
              <w:spacing w:after="20" w:before="20"/>
              <w:rPr>
                <w:rFonts w:ascii="Arial" w:hAnsi="Arial" w:cs="Arial"/>
                <w:sz w:val="15"/>
                <w:szCs w:val="15"/>
              </w:rPr>
            </w:pPr>
            <w:r>
              <w:rPr>
                <w:rFonts w:ascii="Arial" w:hAnsi="Arial" w:cs="Arial"/>
                <w:sz w:val="16"/>
                <w:szCs w:val="16"/>
              </w:rPr>
              <w:t xml:space="preserve">AR issued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Clear</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Empties the form</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09"/>
        </w:numPr>
        <w:spacing w:after="60"/>
        <w:contextualSpacing/>
        <w:rPr>
          <w:rFonts w:ascii="Arial" w:hAnsi="Arial" w:cs="Arial"/>
        </w:rPr>
      </w:pPr>
      <w:r>
        <w:rPr>
          <w:rFonts w:ascii="Arial" w:hAnsi="Arial" w:cs="Arial"/>
        </w:rPr>
        <w:t xml:space="preserve">A payment is matched at acceptance on the ARN, invoice, policy or PN number: a booked invoice is applied at once, an account not yet booked waits in the pre-booked queue, a cancelled or unknown reference becomes an unapplied payment.</w:t>
      </w:r>
    </w:p>
    <w:p>
      <w:pPr>
        <w:pStyle w:val="ListParagraph"/>
        <w:numPr>
          <w:ilvl w:val="0"/>
          <w:numId w:val="309"/>
        </w:numPr>
        <w:spacing w:after="60"/>
        <w:contextualSpacing/>
        <w:rPr>
          <w:rFonts w:ascii="Arial" w:hAnsi="Arial" w:cs="Arial"/>
        </w:rPr>
      </w:pPr>
      <w:r>
        <w:rPr>
          <w:rFonts w:ascii="Arial" w:hAnsi="Arial" w:cs="Arial"/>
        </w:rPr>
        <w:t xml:space="preserve">Payments are applied in the order DST, VAT / premium tax, LGT, fire service tax, other charges, basic premium; the premium due to the insurer is never applied.</w:t>
      </w:r>
    </w:p>
    <w:p>
      <w:pPr>
        <w:pStyle w:val="ListParagraph"/>
        <w:numPr>
          <w:ilvl w:val="0"/>
          <w:numId w:val="309"/>
        </w:numPr>
        <w:spacing w:after="60"/>
        <w:contextualSpacing/>
        <w:rPr>
          <w:rFonts w:ascii="Arial" w:hAnsi="Arial" w:cs="Arial"/>
        </w:rPr>
      </w:pPr>
      <w:r>
        <w:rPr>
          <w:rFonts w:ascii="Arial" w:hAnsi="Arial" w:cs="Arial"/>
        </w:rPr>
        <w:t xml:space="preserve">The payment of a 2% CWT client is applied up to 98% of the premium; the 2% waits for the BIR 2307 and anything above it stays unapplied.</w:t>
      </w:r>
    </w:p>
    <w:p>
      <w:pPr>
        <w:pStyle w:val="ListParagraph"/>
        <w:numPr>
          <w:ilvl w:val="0"/>
          <w:numId w:val="309"/>
        </w:numPr>
        <w:spacing w:after="60"/>
        <w:contextualSpacing/>
        <w:rPr>
          <w:rFonts w:ascii="Arial" w:hAnsi="Arial" w:cs="Arial"/>
        </w:rPr>
      </w:pPr>
      <w:r>
        <w:rPr>
          <w:rFonts w:ascii="Arial" w:hAnsi="Arial" w:cs="Arial"/>
        </w:rPr>
        <w:t xml:space="preserve">The amount is converted at the BOOK rate of the currency and the AR takes the next number of the branch series.</w:t>
      </w:r>
    </w:p>
    <w:p>
      <w:pPr>
        <w:pStyle w:val="ListParagraph"/>
        <w:numPr>
          <w:ilvl w:val="0"/>
          <w:numId w:val="309"/>
        </w:numPr>
        <w:spacing w:after="60"/>
        <w:contextualSpacing/>
        <w:rPr>
          <w:rFonts w:ascii="Arial" w:hAnsi="Arial" w:cs="Arial"/>
        </w:rPr>
      </w:pPr>
      <w:r>
        <w:rPr>
          <w:rFonts w:ascii="Arial" w:hAnsi="Arial" w:cs="Arial"/>
        </w:rPr>
        <w:t xml:space="preserve">A non-premium payment of an insurer (refund, other expenses) is received as AR Insurance, apart from premium.</w:t>
      </w:r>
    </w:p>
    <w:p>
      <w:pPr>
        <w:pStyle w:val="Heading2"/>
        <w:keepNext/>
        <w:keepLines/>
        <w:numPr>
          <w:ilvl w:val="0"/>
          <w:numId w:val="0"/>
        </w:numPr>
        <w:rPr>
          <w:rFonts w:ascii="Calibri" w:hAnsi="Calibri" w:cs="Calibri"/>
        </w:rPr>
      </w:pPr>
      <w:r>
        <w:rPr>
          <w:sz w:val="24"/>
          <w:szCs w:val="24"/>
        </w:rPr>
        <w:t xml:space="preserve">E.6 Receipts</w:t>
      </w:r>
    </w:p>
    <w:p>
      <w:pPr>
        <w:rPr>
          <w:rFonts w:ascii="Arial" w:hAnsi="Arial" w:cs="Arial"/>
        </w:rPr>
      </w:pPr>
      <w:r>
        <w:rPr>
          <w:rFonts w:ascii="Arial" w:hAnsi="Arial" w:cs="Arial"/>
        </w:rPr>
        <w:t xml:space="preserve">Purpose: The search over acknowledgement receipts and Head Office official receipts with ten criteria, the open cancellation and reinstatement requests for approval, and the issue of an official receipt for BDOI income (service fee, profit share, commission, incentive, others).</w:t>
      </w:r>
    </w:p>
    <w:p>
      <w:pPr>
        <w:rPr>
          <w:rFonts w:ascii="Arial" w:hAnsi="Arial" w:cs="Arial"/>
        </w:rPr>
      </w:pPr>
      <w:r>
        <w:rPr>
          <w:rFonts w:ascii="Arial" w:hAnsi="Arial" w:cs="Arial"/>
        </w:rPr>
        <w:t xml:space="preserve">Access: Cashiering Workbench › Cancellations and Reinstatements for Approval tile</w:t>
      </w:r>
    </w:p>
    <w:p>
      <w:pPr>
        <w:rPr>
          <w:rFonts w:ascii="Arial" w:hAnsi="Arial" w:cs="Arial"/>
        </w:rPr>
      </w:pPr>
      <w:r>
        <w:rPr>
          <w:rFonts w:ascii="Arial" w:hAnsi="Arial" w:cs="Arial"/>
        </w:rPr>
        <w:t xml:space="preserve">FR items: FRS.CSH.02.01.09, FRS.CSH.02.01.14, FRS.CSH.02.02.01, FRS.CSH.02.02.02, FRS.CSH.02.02.08, FRS.CSH.02.02.10, FRS.CSH.02.04.16, FRS.CSH.02.05.07, FRS.CSH.02.06.02, FRS.CSH.03.01.01, FRS.CSH.03.01.05 (2nd), FRS.CSH.03.01.06, FRS.CSH.03.01.08, FRS.CSH.03.01.11, FRS.CSH.04.01.01, FRS.CSH.04.01.06, FRS.CSH.04.01.07, FRS.CSH.04.01.09, FRS.CSH.04.01.12, FRS.CSH.08.01.01, FRS.CSH.08.01.04, FRS.CSH.08.03.01, FRS.CSH.10.04.01</w:t>
      </w:r>
    </w:p>
    <w:p>
      <w:pPr>
        <w:spacing w:before="120" w:after="60"/>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1.png"/>
                    <pic:cNvPicPr/>
                  </pic:nvPicPr>
                  <pic:blipFill>
                    <a:blip r:embed="rId48"/>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spacing w:before="120" w:after="60"/>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2.png"/>
                    <pic:cNvPicPr/>
                  </pic:nvPicPr>
                  <pic:blipFill>
                    <a:blip r:embed="rId49"/>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3.png"/>
                    <pic:cNvPicPr/>
                  </pic:nvPicPr>
                  <pic:blipFill>
                    <a:blip r:embed="rId50"/>
                    <a:stretch>
                      <a:fillRect/>
                    </a:stretch>
                  </pic:blipFill>
                  <pic:spPr>
                    <a:xfrm>
                      <a:off x="0" y="0"/>
                      <a:ext cx="5852160" cy="288067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E.6: Receipts: acknowledgement and official receipts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Receipts / Cancellations and Reinstatements</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Toolbar: Search Receipt No.</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Receipt number; Receipts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Client Code / Invoice No. / Policy No. / Payor Name / Assured Name / Insurer</w:t>
            </w:r>
          </w:p>
        </w:tc>
        <w:tc>
          <w:tcPr>
            <w:tcW w:w="1224" w:type="dxa"/>
          </w:tcPr>
          <w:p>
            <w:pPr>
              <w:spacing w:after="20" w:before="20"/>
              <w:rPr>
                <w:rFonts w:ascii="Arial" w:hAnsi="Arial" w:cs="Arial"/>
                <w:sz w:val="15"/>
                <w:szCs w:val="15"/>
              </w:rPr>
            </w:pPr>
            <w:r>
              <w:rPr>
                <w:rFonts w:ascii="Arial" w:hAnsi="Arial" w:cs="Arial"/>
                <w:sz w:val="16"/>
                <w:szCs w:val="16"/>
              </w:rPr>
              <w:t xml:space="preserve">Text, 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Insurers by name</w:t>
            </w:r>
          </w:p>
        </w:tc>
        <w:tc>
          <w:tcPr>
            <w:tcW w:w="2808" w:type="dxa"/>
          </w:tcPr>
          <w:p>
            <w:pPr>
              <w:spacing w:after="20" w:before="20"/>
              <w:rPr>
                <w:rFonts w:ascii="Arial" w:hAnsi="Arial" w:cs="Arial"/>
                <w:sz w:val="15"/>
                <w:szCs w:val="15"/>
              </w:rPr>
            </w:pPr>
            <w:r>
              <w:rPr>
                <w:rFonts w:ascii="Arial" w:hAnsi="Arial" w:cs="Arial"/>
                <w:sz w:val="16"/>
                <w:szCs w:val="16"/>
              </w:rPr>
              <w:t xml:space="preserve">Contains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Amount / Date From / Date To</w:t>
            </w:r>
          </w:p>
        </w:tc>
        <w:tc>
          <w:tcPr>
            <w:tcW w:w="1224" w:type="dxa"/>
          </w:tcPr>
          <w:p>
            <w:pPr>
              <w:spacing w:after="20" w:before="20"/>
              <w:rPr>
                <w:rFonts w:ascii="Arial" w:hAnsi="Arial" w:cs="Arial"/>
                <w:sz w:val="15"/>
                <w:szCs w:val="15"/>
              </w:rPr>
            </w:pPr>
            <w:r>
              <w:rPr>
                <w:rFonts w:ascii="Arial" w:hAnsi="Arial" w:cs="Arial"/>
                <w:sz w:val="16"/>
                <w:szCs w:val="16"/>
              </w:rPr>
              <w:t xml:space="preserve">Number, Date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Kind / Status</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AR, OR / All, Issued, Cancelled, Reinstated;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Receipt No. / Date / Payor / Assured / Mode / Amount / Applied / Unapplied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Receipt number with its kind and class; payor with the assured or payor code; Receipts</w:t>
            </w:r>
          </w:p>
        </w:tc>
        <w:tc>
          <w:tcPr>
            <w:tcW w:w="2808" w:type="dxa"/>
          </w:tcPr>
          <w:p>
            <w:pPr>
              <w:spacing w:after="20" w:before="20"/>
              <w:rPr>
                <w:rFonts w:ascii="Arial" w:hAnsi="Arial" w:cs="Arial"/>
                <w:sz w:val="15"/>
                <w:szCs w:val="15"/>
              </w:rPr>
            </w:pPr>
            <w:r>
              <w:rPr>
                <w:rFonts w:ascii="Arial" w:hAnsi="Arial" w:cs="Arial"/>
                <w:sz w:val="16"/>
                <w:szCs w:val="16"/>
              </w:rPr>
              <w:t xml:space="preserve">No receipts match the search</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Cancellations and Reinstatements: Transaction No. / Reason / Amount / Requested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CAN-yyyy-n or RIN-yyyy-n with the action; requester name and time; Receipt actions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Issue Official Receipt dialog: OR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Service fee, profit share, commission, incentive, others; List of values OR type</w:t>
            </w:r>
          </w:p>
        </w:tc>
        <w:tc>
          <w:tcPr>
            <w:tcW w:w="2808" w:type="dxa"/>
          </w:tcPr>
          <w:p>
            <w:pPr>
              <w:spacing w:after="20" w:before="20"/>
              <w:rPr>
                <w:rFonts w:ascii="Arial" w:hAnsi="Arial" w:cs="Arial"/>
                <w:sz w:val="15"/>
                <w:szCs w:val="15"/>
              </w:rPr>
            </w:pPr>
            <w:r>
              <w:rPr>
                <w:rFonts w:ascii="Arial" w:hAnsi="Arial" w:cs="Arial"/>
                <w:sz w:val="16"/>
                <w:szCs w:val="16"/>
              </w:rPr>
              <w:t xml:space="preserve">Select the OR type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Issue Official Receipt dialog: Payor Name / Payor Code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 / N</w:t>
            </w:r>
          </w:p>
        </w:tc>
        <w:tc>
          <w:tcPr>
            <w:tcW w:w="3168" w:type="dxa"/>
          </w:tcPr>
          <w:p>
            <w:pPr>
              <w:spacing w:after="20" w:before="20"/>
              <w:rPr>
                <w:rFonts w:ascii="Arial" w:hAnsi="Arial" w:cs="Arial"/>
                <w:sz w:val="15"/>
                <w:szCs w:val="15"/>
              </w:rPr>
            </w:pPr>
            <w:r>
              <w:rPr>
                <w:rFonts w:ascii="Arial" w:hAnsi="Arial" w:cs="Arial"/>
                <w:sz w:val="16"/>
                <w:szCs w:val="16"/>
              </w:rPr>
              <w:t xml:space="preserve">Up to 250 / 30 characters</w:t>
            </w:r>
          </w:p>
        </w:tc>
        <w:tc>
          <w:tcPr>
            <w:tcW w:w="2808" w:type="dxa"/>
          </w:tcPr>
          <w:p>
            <w:pPr>
              <w:spacing w:after="20" w:before="20"/>
              <w:rPr>
                <w:rFonts w:ascii="Arial" w:hAnsi="Arial" w:cs="Arial"/>
                <w:sz w:val="15"/>
                <w:szCs w:val="15"/>
              </w:rPr>
            </w:pPr>
            <w:r>
              <w:rPr>
                <w:rFonts w:ascii="Arial" w:hAnsi="Arial" w:cs="Arial"/>
                <w:sz w:val="16"/>
                <w:szCs w:val="16"/>
              </w:rPr>
              <w:t xml:space="preserve">Payor name not blank; Payor name is required</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Issue Official Receipt dialog: Currency / Mode of Payment / Check No.</w:t>
            </w:r>
          </w:p>
        </w:tc>
        <w:tc>
          <w:tcPr>
            <w:tcW w:w="1224" w:type="dxa"/>
          </w:tcPr>
          <w:p>
            <w:pPr>
              <w:keepNext/>
              <w:spacing w:after="20" w:before="20"/>
              <w:rPr>
                <w:rFonts w:ascii="Arial" w:hAnsi="Arial" w:cs="Arial"/>
                <w:sz w:val="15"/>
                <w:szCs w:val="15"/>
              </w:rPr>
            </w:pPr>
            <w:r>
              <w:rPr>
                <w:rFonts w:ascii="Arial" w:hAnsi="Arial" w:cs="Arial"/>
                <w:sz w:val="16"/>
                <w:szCs w:val="16"/>
              </w:rPr>
              <w:t xml:space="preserve">Text, 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Y / N / N</w:t>
            </w:r>
          </w:p>
        </w:tc>
        <w:tc>
          <w:tcPr>
            <w:tcW w:w="3168" w:type="dxa"/>
          </w:tcPr>
          <w:p>
            <w:pPr>
              <w:keepNext/>
              <w:spacing w:after="20" w:before="20"/>
              <w:rPr>
                <w:rFonts w:ascii="Arial" w:hAnsi="Arial" w:cs="Arial"/>
                <w:sz w:val="15"/>
                <w:szCs w:val="15"/>
              </w:rPr>
            </w:pPr>
            <w:r>
              <w:rPr>
                <w:rFonts w:ascii="Arial" w:hAnsi="Arial" w:cs="Arial"/>
                <w:sz w:val="16"/>
                <w:szCs w:val="16"/>
              </w:rPr>
              <w:t xml:space="preserve">Cash, Check, Direct Credit, Credit to Account, Non Cash</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Issue Official Receipt dialog: Gross Amount / VAT / Withholding Tax</w:t>
            </w:r>
          </w:p>
        </w:tc>
        <w:tc>
          <w:tcPr>
            <w:tcW w:w="1224" w:type="dxa"/>
          </w:tcPr>
          <w:p>
            <w:pPr>
              <w:keepNext/>
              <w:spacing w:after="20" w:before="20"/>
              <w:rPr>
                <w:rFonts w:ascii="Arial" w:hAnsi="Arial" w:cs="Arial"/>
                <w:sz w:val="15"/>
                <w:szCs w:val="15"/>
              </w:rPr>
            </w:pPr>
            <w:r>
              <w:rPr>
                <w:rFonts w:ascii="Arial" w:hAnsi="Arial" w:cs="Arial"/>
                <w:sz w:val="16"/>
                <w:szCs w:val="16"/>
              </w:rPr>
              <w:t xml:space="preserve">Number</w:t>
            </w:r>
          </w:p>
        </w:tc>
        <w:tc>
          <w:tcPr>
            <w:tcW w:w="1296" w:type="dxa"/>
          </w:tcPr>
          <w:p>
            <w:pPr>
              <w:keepNext/>
              <w:spacing w:after="20" w:before="20"/>
              <w:rPr>
                <w:rFonts w:ascii="Arial" w:hAnsi="Arial" w:cs="Arial"/>
                <w:sz w:val="15"/>
                <w:szCs w:val="15"/>
              </w:rPr>
            </w:pPr>
            <w:r>
              <w:rPr>
                <w:rFonts w:ascii="Arial" w:hAnsi="Arial" w:cs="Arial"/>
                <w:sz w:val="16"/>
                <w:szCs w:val="16"/>
              </w:rPr>
              <w:t xml:space="preserve">Y / N / N</w:t>
            </w:r>
          </w:p>
        </w:tc>
        <w:tc>
          <w:tcPr>
            <w:tcW w:w="3168" w:type="dxa"/>
          </w:tcPr>
          <w:p>
            <w:pPr>
              <w:keepNext/>
              <w:spacing w:after="20" w:before="20"/>
              <w:rPr>
                <w:rFonts w:ascii="Arial" w:hAnsi="Arial" w:cs="Arial"/>
                <w:sz w:val="15"/>
                <w:szCs w:val="15"/>
              </w:rPr>
            </w:pPr>
            <w:r>
              <w:rPr>
                <w:rFonts w:ascii="Arial" w:hAnsi="Arial" w:cs="Arial"/>
                <w:sz w:val="16"/>
                <w:szCs w:val="16"/>
              </w:rPr>
              <w:t xml:space="preserve">Two decimals</w:t>
            </w:r>
          </w:p>
        </w:tc>
        <w:tc>
          <w:tcPr>
            <w:tcW w:w="2808" w:type="dxa"/>
          </w:tcPr>
          <w:p>
            <w:pPr>
              <w:keepNext/>
              <w:spacing w:after="20" w:before="20"/>
              <w:rPr>
                <w:rFonts w:ascii="Arial" w:hAnsi="Arial" w:cs="Arial"/>
                <w:sz w:val="15"/>
                <w:szCs w:val="15"/>
              </w:rPr>
            </w:pPr>
            <w:r>
              <w:rPr>
                <w:rFonts w:ascii="Arial" w:hAnsi="Arial" w:cs="Arial"/>
                <w:sz w:val="16"/>
                <w:szCs w:val="16"/>
              </w:rPr>
              <w:t xml:space="preserve">Gross above zero; VAT and withholding tax not negative; Enter the gross amount / VAT and withholding tax cannot be negative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Issue Official Receipt dialog: 2307 Certificate Ref. / Description</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Up to 60 / 250 characters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Create OR</w:t>
            </w:r>
          </w:p>
        </w:tc>
        <w:tc>
          <w:tcPr>
            <w:tcW w:w="1872" w:type="dxa"/>
          </w:tcPr>
          <w:p>
            <w:pPr>
              <w:spacing w:after="20" w:before="20"/>
              <w:rPr>
                <w:rFonts w:ascii="Arial" w:hAnsi="Arial" w:cs="Arial"/>
                <w:sz w:val="15"/>
                <w:szCs w:val="15"/>
              </w:rPr>
            </w:pPr>
            <w:r>
              <w:rPr>
                <w:rFonts w:ascii="Arial" w:hAnsi="Arial" w:cs="Arial"/>
                <w:sz w:val="16"/>
                <w:szCs w:val="16"/>
              </w:rPr>
              <w:t xml:space="preserve">Cashier (Head Office)</w:t>
            </w:r>
          </w:p>
        </w:tc>
        <w:tc>
          <w:tcPr>
            <w:tcW w:w="1872" w:type="dxa"/>
          </w:tcPr>
          <w:p>
            <w:pPr>
              <w:spacing w:after="20" w:before="20"/>
              <w:rPr>
                <w:rFonts w:ascii="Arial" w:hAnsi="Arial" w:cs="Arial"/>
                <w:sz w:val="15"/>
                <w:szCs w:val="15"/>
              </w:rPr>
            </w:pPr>
            <w:r>
              <w:rPr>
                <w:rFonts w:ascii="Arial" w:hAnsi="Arial" w:cs="Arial"/>
                <w:sz w:val="16"/>
                <w:szCs w:val="16"/>
              </w:rPr>
              <w:t xml:space="preserve">The posting step of ORs is on (by default)</w:t>
            </w:r>
          </w:p>
        </w:tc>
        <w:tc>
          <w:tcPr>
            <w:tcW w:w="3744" w:type="dxa"/>
          </w:tcPr>
          <w:p>
            <w:pPr>
              <w:spacing w:after="20" w:before="20"/>
              <w:rPr>
                <w:rFonts w:ascii="Arial" w:hAnsi="Arial" w:cs="Arial"/>
                <w:sz w:val="15"/>
                <w:szCs w:val="15"/>
              </w:rPr>
            </w:pPr>
            <w:r>
              <w:rPr>
                <w:rFonts w:ascii="Arial" w:hAnsi="Arial" w:cs="Arial"/>
                <w:sz w:val="16"/>
                <w:szCs w:val="16"/>
              </w:rPr>
              <w:t xml:space="preserve">Opens Create OR; the OR number is issued when the record is posted</w:t>
            </w:r>
          </w:p>
        </w:tc>
        <w:tc>
          <w:tcPr>
            <w:tcW w:w="1440" w:type="dxa"/>
          </w:tcPr>
          <w:p>
            <w:pPr>
              <w:spacing w:after="20" w:before="20"/>
              <w:rPr>
                <w:rFonts w:ascii="Arial" w:hAnsi="Arial" w:cs="Arial"/>
                <w:sz w:val="15"/>
                <w:szCs w:val="15"/>
              </w:rPr>
            </w:pPr>
            <w:r>
              <w:rPr>
                <w:rFonts w:ascii="Arial" w:hAnsi="Arial" w:cs="Arial"/>
                <w:sz w:val="16"/>
                <w:szCs w:val="16"/>
              </w:rPr>
              <w:t xml:space="preserve">Created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Issue Official Receipt / Issue OR</w:t>
            </w:r>
          </w:p>
        </w:tc>
        <w:tc>
          <w:tcPr>
            <w:tcW w:w="1872" w:type="dxa"/>
          </w:tcPr>
          <w:p>
            <w:pPr>
              <w:spacing w:after="20" w:before="20"/>
              <w:rPr>
                <w:rFonts w:ascii="Arial" w:hAnsi="Arial" w:cs="Arial"/>
                <w:sz w:val="15"/>
                <w:szCs w:val="15"/>
              </w:rPr>
            </w:pPr>
            <w:r>
              <w:rPr>
                <w:rFonts w:ascii="Arial" w:hAnsi="Arial" w:cs="Arial"/>
                <w:sz w:val="16"/>
                <w:szCs w:val="16"/>
              </w:rPr>
              <w:t xml:space="preserve">Cashier (Head Office)</w:t>
            </w:r>
          </w:p>
        </w:tc>
        <w:tc>
          <w:tcPr>
            <w:tcW w:w="1872" w:type="dxa"/>
          </w:tcPr>
          <w:p>
            <w:pPr>
              <w:spacing w:after="20" w:before="20"/>
              <w:rPr>
                <w:rFonts w:ascii="Arial" w:hAnsi="Arial" w:cs="Arial"/>
                <w:sz w:val="15"/>
                <w:szCs w:val="15"/>
              </w:rPr>
            </w:pPr>
            <w:r>
              <w:rPr>
                <w:rFonts w:ascii="Arial" w:hAnsi="Arial" w:cs="Arial"/>
                <w:sz w:val="16"/>
                <w:szCs w:val="16"/>
              </w:rPr>
              <w:t xml:space="preserve">The posting step of ORs is off</w:t>
            </w:r>
          </w:p>
        </w:tc>
        <w:tc>
          <w:tcPr>
            <w:tcW w:w="3744" w:type="dxa"/>
          </w:tcPr>
          <w:p>
            <w:pPr>
              <w:spacing w:after="20" w:before="20"/>
              <w:rPr>
                <w:rFonts w:ascii="Arial" w:hAnsi="Arial" w:cs="Arial"/>
                <w:sz w:val="15"/>
                <w:szCs w:val="15"/>
              </w:rPr>
            </w:pPr>
            <w:r>
              <w:rPr>
                <w:rFonts w:ascii="Arial" w:hAnsi="Arial" w:cs="Arial"/>
                <w:sz w:val="16"/>
                <w:szCs w:val="16"/>
              </w:rPr>
              <w:t xml:space="preserve">Issues the OR from the Head Office series with its VAT and withholding tax lines and opens it</w:t>
            </w:r>
          </w:p>
        </w:tc>
        <w:tc>
          <w:tcPr>
            <w:tcW w:w="1440" w:type="dxa"/>
          </w:tcPr>
          <w:p>
            <w:pPr>
              <w:spacing w:after="20" w:before="20"/>
              <w:rPr>
                <w:rFonts w:ascii="Arial" w:hAnsi="Arial" w:cs="Arial"/>
                <w:sz w:val="15"/>
                <w:szCs w:val="15"/>
              </w:rPr>
            </w:pPr>
            <w:r>
              <w:rPr>
                <w:rFonts w:ascii="Arial" w:hAnsi="Arial" w:cs="Arial"/>
                <w:sz w:val="16"/>
                <w:szCs w:val="16"/>
              </w:rPr>
              <w:t xml:space="preserve">OR issued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Search / Filters</w:t>
            </w:r>
          </w:p>
        </w:tc>
        <w:tc>
          <w:tcPr>
            <w:tcW w:w="1872" w:type="dxa"/>
          </w:tcPr>
          <w:p>
            <w:pPr>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Filters the receipts</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Open Receipt</w:t>
            </w:r>
          </w:p>
        </w:tc>
        <w:tc>
          <w:tcPr>
            <w:tcW w:w="1872" w:type="dxa"/>
          </w:tcPr>
          <w:p>
            <w:pPr>
              <w:keepNext/>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receipt of the request</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Approve</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6"/>
                <w:szCs w:val="16"/>
              </w:rPr>
              <w:t xml:space="preserve">Request for approval</w:t>
            </w:r>
          </w:p>
        </w:tc>
        <w:tc>
          <w:tcPr>
            <w:tcW w:w="3744" w:type="dxa"/>
          </w:tcPr>
          <w:p>
            <w:pPr>
              <w:keepNext/>
              <w:spacing w:after="20" w:before="20"/>
              <w:rPr>
                <w:rFonts w:ascii="Arial" w:hAnsi="Arial" w:cs="Arial"/>
                <w:sz w:val="15"/>
                <w:szCs w:val="15"/>
              </w:rPr>
            </w:pPr>
            <w:r>
              <w:rPr>
                <w:rFonts w:ascii="Arial" w:hAnsi="Arial" w:cs="Arial"/>
                <w:sz w:val="16"/>
                <w:szCs w:val="16"/>
              </w:rPr>
              <w:t xml:space="preserve">Asks for confirmation and applies the cancellation or reinstatement to the receipt with its postings</w:t>
            </w:r>
          </w:p>
        </w:tc>
        <w:tc>
          <w:tcPr>
            <w:tcW w:w="1440" w:type="dxa"/>
          </w:tcPr>
          <w:p>
            <w:pPr>
              <w:keepNext/>
              <w:spacing w:after="20" w:before="20"/>
              <w:rPr>
                <w:rFonts w:ascii="Arial" w:hAnsi="Arial" w:cs="Arial"/>
                <w:sz w:val="15"/>
                <w:szCs w:val="15"/>
              </w:rPr>
            </w:pPr>
            <w:r>
              <w:rPr>
                <w:rFonts w:ascii="Arial" w:hAnsi="Arial" w:cs="Arial"/>
                <w:sz w:val="16"/>
                <w:szCs w:val="16"/>
              </w:rPr>
              <w:t xml:space="preserve">Posted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Resubmit</w:t>
            </w:r>
          </w:p>
        </w:tc>
        <w:tc>
          <w:tcPr>
            <w:tcW w:w="1872" w:type="dxa"/>
          </w:tcPr>
          <w:p>
            <w:pPr>
              <w:spacing w:after="20" w:before="20"/>
              <w:rPr>
                <w:rFonts w:ascii="Arial" w:hAnsi="Arial" w:cs="Arial"/>
                <w:sz w:val="15"/>
                <w:szCs w:val="15"/>
              </w:rPr>
            </w:pPr>
            <w:r>
              <w:rPr>
                <w:rFonts w:ascii="Arial" w:hAnsi="Arial" w:cs="Arial"/>
                <w:sz w:val="16"/>
                <w:szCs w:val="16"/>
              </w:rPr>
              <w:t xml:space="preserve">Cashier who requested it</w:t>
            </w:r>
          </w:p>
        </w:tc>
        <w:tc>
          <w:tcPr>
            <w:tcW w:w="1872" w:type="dxa"/>
          </w:tcPr>
          <w:p>
            <w:pPr>
              <w:spacing w:after="20" w:before="20"/>
              <w:rPr>
                <w:rFonts w:ascii="Arial" w:hAnsi="Arial" w:cs="Arial"/>
                <w:sz w:val="15"/>
                <w:szCs w:val="15"/>
              </w:rPr>
            </w:pPr>
            <w:r>
              <w:rPr>
                <w:rFonts w:ascii="Arial" w:hAnsi="Arial" w:cs="Arial"/>
                <w:sz w:val="16"/>
                <w:szCs w:val="16"/>
              </w:rPr>
              <w:t xml:space="preserve">Request returned to Requested</w:t>
            </w:r>
          </w:p>
        </w:tc>
        <w:tc>
          <w:tcPr>
            <w:tcW w:w="3744" w:type="dxa"/>
          </w:tcPr>
          <w:p>
            <w:pPr>
              <w:spacing w:after="20" w:before="20"/>
              <w:rPr>
                <w:rFonts w:ascii="Arial" w:hAnsi="Arial" w:cs="Arial"/>
                <w:sz w:val="15"/>
                <w:szCs w:val="15"/>
              </w:rPr>
            </w:pPr>
            <w:r>
              <w:rPr>
                <w:rFonts w:ascii="Arial" w:hAnsi="Arial" w:cs="Arial"/>
                <w:sz w:val="16"/>
                <w:szCs w:val="16"/>
              </w:rPr>
              <w:t xml:space="preserve">Sends the request for approval again</w:t>
            </w:r>
          </w:p>
        </w:tc>
        <w:tc>
          <w:tcPr>
            <w:tcW w:w="1440" w:type="dxa"/>
          </w:tcPr>
          <w:p>
            <w:pPr>
              <w:spacing w:after="20" w:before="20"/>
              <w:rPr>
                <w:rFonts w:ascii="Arial" w:hAnsi="Arial" w:cs="Arial"/>
                <w:sz w:val="15"/>
                <w:szCs w:val="15"/>
              </w:rPr>
            </w:pPr>
            <w:r>
              <w:rPr>
                <w:rFonts w:ascii="Arial" w:hAnsi="Arial" w:cs="Arial"/>
                <w:sz w:val="16"/>
                <w:szCs w:val="16"/>
              </w:rPr>
              <w:t xml:space="preserve">For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0"/>
        </w:numPr>
        <w:spacing w:after="60"/>
        <w:contextualSpacing/>
        <w:rPr>
          <w:rFonts w:ascii="Arial" w:hAnsi="Arial" w:cs="Arial"/>
        </w:rPr>
      </w:pPr>
      <w:r>
        <w:rPr>
          <w:rFonts w:ascii="Arial" w:hAnsi="Arial" w:cs="Arial"/>
        </w:rPr>
        <w:t xml:space="preserve">An OR is issued only from a Head Office series; an AR from the series of the receiving branch.</w:t>
      </w:r>
    </w:p>
    <w:p>
      <w:pPr>
        <w:pStyle w:val="ListParagraph"/>
        <w:numPr>
          <w:ilvl w:val="0"/>
          <w:numId w:val="310"/>
        </w:numPr>
        <w:spacing w:after="60"/>
        <w:contextualSpacing/>
        <w:rPr>
          <w:rFonts w:ascii="Arial" w:hAnsi="Arial" w:cs="Arial"/>
        </w:rPr>
      </w:pPr>
      <w:r>
        <w:rPr>
          <w:rFonts w:ascii="Arial" w:hAnsi="Arial" w:cs="Arial"/>
        </w:rPr>
        <w:t xml:space="preserve">The receipt search has ten criteria and every search is logged.</w:t>
      </w:r>
    </w:p>
    <w:p>
      <w:pPr>
        <w:pStyle w:val="ListParagraph"/>
        <w:numPr>
          <w:ilvl w:val="0"/>
          <w:numId w:val="310"/>
        </w:numPr>
        <w:spacing w:after="60"/>
        <w:contextualSpacing/>
        <w:rPr>
          <w:rFonts w:ascii="Arial" w:hAnsi="Arial" w:cs="Arial"/>
        </w:rPr>
      </w:pPr>
      <w:r>
        <w:rPr>
          <w:rFonts w:ascii="Arial" w:hAnsi="Arial" w:cs="Arial"/>
        </w:rPr>
        <w:t xml:space="preserve">A cancellation or reinstatement is approved by a Cashiering Team Leader other than its requester.</w:t>
      </w:r>
    </w:p>
    <w:p>
      <w:pPr>
        <w:pStyle w:val="Heading2"/>
        <w:keepNext/>
        <w:keepLines/>
        <w:numPr>
          <w:ilvl w:val="0"/>
          <w:numId w:val="0"/>
        </w:numPr>
        <w:rPr>
          <w:rFonts w:ascii="Calibri" w:hAnsi="Calibri" w:cs="Calibri"/>
        </w:rPr>
      </w:pPr>
      <w:r>
        <w:rPr>
          <w:sz w:val="24"/>
          <w:szCs w:val="24"/>
        </w:rPr>
        <w:t xml:space="preserve">E.7 Receipt</w:t>
      </w:r>
    </w:p>
    <w:p>
      <w:pPr>
        <w:rPr>
          <w:rFonts w:ascii="Arial" w:hAnsi="Arial" w:cs="Arial"/>
        </w:rPr>
      </w:pPr>
      <w:r>
        <w:rPr>
          <w:rFonts w:ascii="Arial" w:hAnsi="Arial" w:cs="Arial"/>
        </w:rPr>
        <w:t xml:space="preserve">Purpose: 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p>
      <w:pPr>
        <w:rPr>
          <w:rFonts w:ascii="Arial" w:hAnsi="Arial" w:cs="Arial"/>
        </w:rPr>
      </w:pPr>
      <w:r>
        <w:rPr>
          <w:rFonts w:ascii="Arial" w:hAnsi="Arial" w:cs="Arial"/>
        </w:rPr>
        <w:t xml:space="preserve">Access: Receipts › open a row; Receive Payment (after Issue AR and Apply); Unapplied Payment › Open Receipt</w:t>
      </w:r>
    </w:p>
    <w:p>
      <w:pPr>
        <w:rPr>
          <w:rFonts w:ascii="Arial" w:hAnsi="Arial" w:cs="Arial"/>
        </w:rPr>
      </w:pPr>
      <w:r>
        <w:rPr>
          <w:rFonts w:ascii="Arial" w:hAnsi="Arial" w:cs="Arial"/>
        </w:rPr>
        <w:t xml:space="preserve">FR items: FRS.CSH.02.01.01, FRS.CSH.02.01.02, FRS.CSH.02.01.08, FRS.CSH.02.01.09, FRS.CSH.02.01.10, FRS.CSH.02.01.14, FRS.CSH.02.01.16, FRS.CSH.02.02.01, FRS.CSH.02.02.02, FRS.CSH.02.02.08, FRS.CSH.02.02.10, FRS.CSH.02.04.02, FRS.CSH.02.04.05, FRS.CSH.02.04.07, FRS.CSH.02.04.12, FRS.CSH.02.04.16, FRS.CSH.02.04.17, FRS.CSH.02.05.06, FRS.CSH.02.05.07, FRS.CSH.02.05.14, FRS.CSH.02.05.15, FRS.CSH.02.06.01, FRS.CSH.02.06.02, FRS.CSH.02.06.03, FRS.CSH.03.01.01, FRS.CSH.03.01.05 (2nd), FRS.CSH.03.01.06, FRS.CSH.03.01.08, FRS.CSH.03.01.09, FRS.CSH.03.01.11, FRS.CSH.04.01.01, FRS.CSH.04.01.06, FRS.CSH.04.01.07, FRS.CSH.04.01.09, FRS.CSH.04.01.10, FRS.CSH.04.01.12, FRS.CSH.05.01.10, FRS.CSH.08.01.01, FRS.CSH.08.01.04, FRS.CSH.08.03.01, FRS.CSH.10.04.01</w:t>
      </w:r>
    </w:p>
    <w:p>
      <w:pPr>
        <w:keepNext/>
        <w:spacing w:before="120" w:after="60"/>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10-01-record.png"/>
                    <pic:cNvPicPr/>
                  </pic:nvPicPr>
                  <pic:blipFill>
                    <a:blip r:embed="rId51"/>
                    <a:stretch>
                      <a:fillRect/>
                    </a:stretch>
                  </pic:blipFill>
                  <pic:spPr>
                    <a:xfrm>
                      <a:off x="0" y="0"/>
                      <a:ext cx="5852160" cy="274950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E.7: Receipt with its applications by component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[Receipt No. chip and status pill]</w:t>
            </w:r>
          </w:p>
        </w:tc>
        <w:tc>
          <w:tcPr>
            <w:tcW w:w="1224" w:type="dxa"/>
          </w:tcPr>
          <w:p>
            <w:pPr>
              <w:spacing w:after="20" w:before="20"/>
              <w:rPr>
                <w:rFonts w:ascii="Arial" w:hAnsi="Arial" w:cs="Arial"/>
                <w:sz w:val="15"/>
                <w:szCs w:val="15"/>
              </w:rPr>
            </w:pPr>
            <w:r>
              <w:rPr>
                <w:rFonts w:ascii="Arial" w:hAnsi="Arial" w:cs="Arial"/>
                <w:sz w:val="16"/>
                <w:szCs w:val="16"/>
              </w:rPr>
              <w:t xml:space="preserve">Reference chip, status pill</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AR or OR number; Issued, Cancelled, Reinstated; Receipts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[Flags]</w:t>
            </w:r>
          </w:p>
        </w:tc>
        <w:tc>
          <w:tcPr>
            <w:tcW w:w="1224" w:type="dxa"/>
          </w:tcPr>
          <w:p>
            <w:pPr>
              <w:spacing w:after="20" w:before="20"/>
              <w:rPr>
                <w:rFonts w:ascii="Arial" w:hAnsi="Arial" w:cs="Arial"/>
                <w:sz w:val="15"/>
                <w:szCs w:val="15"/>
              </w:rPr>
            </w:pPr>
            <w:r>
              <w:rPr>
                <w:rFonts w:ascii="Arial" w:hAnsi="Arial" w:cs="Arial"/>
                <w:sz w:val="16"/>
                <w:szCs w:val="16"/>
              </w:rPr>
              <w:t xml:space="preserve">Tag</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With Unapplied, Printed &lt;n&gt;x, Reinstated; Receipts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Receipt Date / Payor / Amount / Applied / Unapplied / Mode / Currency / BOOK Rate</w:t>
            </w:r>
          </w:p>
        </w:tc>
        <w:tc>
          <w:tcPr>
            <w:tcW w:w="1224" w:type="dxa"/>
          </w:tcPr>
          <w:p>
            <w:pPr>
              <w:spacing w:after="20" w:before="20"/>
              <w:rPr>
                <w:rFonts w:ascii="Arial" w:hAnsi="Arial" w:cs="Arial"/>
                <w:sz w:val="15"/>
                <w:szCs w:val="15"/>
              </w:rPr>
            </w:pPr>
            <w:r>
              <w:rPr>
                <w:rFonts w:ascii="Arial" w:hAnsi="Arial" w:cs="Arial"/>
                <w:sz w:val="16"/>
                <w:szCs w:val="16"/>
              </w:rPr>
              <w:t xml:space="preserve">Display</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Amounts with two decimals; mode with the check number; Receipts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Workflow: [Receipt action workflow header]</w:t>
            </w:r>
          </w:p>
        </w:tc>
        <w:tc>
          <w:tcPr>
            <w:tcW w:w="1224" w:type="dxa"/>
          </w:tcPr>
          <w:p>
            <w:pPr>
              <w:spacing w:after="20" w:before="20"/>
              <w:rPr>
                <w:rFonts w:ascii="Arial" w:hAnsi="Arial" w:cs="Arial"/>
                <w:sz w:val="15"/>
                <w:szCs w:val="15"/>
              </w:rPr>
            </w:pPr>
            <w:r>
              <w:rPr>
                <w:rFonts w:ascii="Arial" w:hAnsi="Arial" w:cs="Arial"/>
                <w:sz w:val="16"/>
                <w:szCs w:val="16"/>
              </w:rPr>
              <w:t xml:space="preserve">Stepper</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Requested, For approval, Posted with the history table; Receipt action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Applications / Lines / Journal / History / Documents</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Documents: Document / Printed By / Printed</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Every print of the receipt (client's and company copy, re-prints) with its PDF; Print lines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Applications: Invoice / Reference / By Component / Applied / Commission Realized / Value Date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Invoice with its ARN; the amount by component; Applications</w:t>
            </w:r>
          </w:p>
        </w:tc>
        <w:tc>
          <w:tcPr>
            <w:tcW w:w="2808" w:type="dxa"/>
          </w:tcPr>
          <w:p>
            <w:pPr>
              <w:spacing w:after="20" w:before="20"/>
              <w:rPr>
                <w:rFonts w:ascii="Arial" w:hAnsi="Arial" w:cs="Arial"/>
                <w:sz w:val="15"/>
                <w:szCs w:val="15"/>
              </w:rPr>
            </w:pPr>
            <w:r>
              <w:rPr>
                <w:rFonts w:ascii="Arial" w:hAnsi="Arial" w:cs="Arial"/>
                <w:sz w:val="16"/>
                <w:szCs w:val="16"/>
              </w:rPr>
              <w:t xml:space="preserve">Nothing applied from this receipt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Lines: Invoice / Item / Insurer / Gross / VAT / WTAX / Net</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OR lines; Receipt lines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Journal: Journal Batch / Posting</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Receipt, each application and each action; Journals (BRD-5)</w:t>
            </w:r>
          </w:p>
        </w:tc>
        <w:tc>
          <w:tcPr>
            <w:tcW w:w="2808" w:type="dxa"/>
          </w:tcPr>
          <w:p>
            <w:pPr>
              <w:spacing w:after="20" w:before="20"/>
              <w:rPr>
                <w:rFonts w:ascii="Arial" w:hAnsi="Arial" w:cs="Arial"/>
                <w:sz w:val="15"/>
                <w:szCs w:val="15"/>
              </w:rPr>
            </w:pPr>
            <w:r>
              <w:rPr>
                <w:rFonts w:ascii="Arial" w:hAnsi="Arial" w:cs="Arial"/>
                <w:sz w:val="16"/>
                <w:szCs w:val="16"/>
              </w:rPr>
              <w:t xml:space="preserve">No journal posted yet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History: Transaction No. / Action / Reason / Amount / Requested / Approved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Names and times; Receipt actions</w:t>
            </w:r>
          </w:p>
        </w:tc>
        <w:tc>
          <w:tcPr>
            <w:tcW w:w="2808" w:type="dxa"/>
          </w:tcPr>
          <w:p>
            <w:pPr>
              <w:spacing w:after="20" w:before="20"/>
              <w:rPr>
                <w:rFonts w:ascii="Arial" w:hAnsi="Arial" w:cs="Arial"/>
                <w:sz w:val="15"/>
                <w:szCs w:val="15"/>
              </w:rPr>
            </w:pPr>
            <w:r>
              <w:rPr>
                <w:rFonts w:ascii="Arial" w:hAnsi="Arial" w:cs="Arial"/>
                <w:sz w:val="16"/>
                <w:szCs w:val="16"/>
              </w:rPr>
              <w:t xml:space="preserve">No cancellation or reinstatement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Cancel Receipt dialog: Reason</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List of values receipt cancellation reason</w:t>
            </w:r>
          </w:p>
        </w:tc>
        <w:tc>
          <w:tcPr>
            <w:tcW w:w="2808" w:type="dxa"/>
          </w:tcPr>
          <w:p>
            <w:pPr>
              <w:spacing w:after="20" w:before="20"/>
              <w:rPr>
                <w:rFonts w:ascii="Arial" w:hAnsi="Arial" w:cs="Arial"/>
                <w:sz w:val="15"/>
                <w:szCs w:val="15"/>
              </w:rPr>
            </w:pPr>
            <w:r>
              <w:rPr>
                <w:rFonts w:ascii="Arial" w:hAnsi="Arial" w:cs="Arial"/>
                <w:sz w:val="16"/>
                <w:szCs w:val="16"/>
              </w:rPr>
              <w:t xml:space="preserve">Select a reason</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Cancel Receipt dialog: Comment</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Cond.</w:t>
            </w:r>
          </w:p>
        </w:tc>
        <w:tc>
          <w:tcPr>
            <w:tcW w:w="3168" w:type="dxa"/>
          </w:tcPr>
          <w:p>
            <w:pPr>
              <w:spacing w:after="20" w:before="20"/>
              <w:rPr>
                <w:rFonts w:ascii="Arial" w:hAnsi="Arial" w:cs="Arial"/>
                <w:sz w:val="15"/>
                <w:szCs w:val="15"/>
              </w:rPr>
            </w:pPr>
            <w:r>
              <w:rPr>
                <w:rFonts w:ascii="Arial" w:hAnsi="Arial" w:cs="Arial"/>
                <w:sz w:val="16"/>
                <w:szCs w:val="16"/>
              </w:rPr>
              <w:t xml:space="preserve">Mandatory for the reason Others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Reinstate dialog: Full / Partial</w:t>
            </w:r>
          </w:p>
        </w:tc>
        <w:tc>
          <w:tcPr>
            <w:tcW w:w="1224" w:type="dxa"/>
          </w:tcPr>
          <w:p>
            <w:pPr>
              <w:spacing w:after="20" w:before="20"/>
              <w:rPr>
                <w:rFonts w:ascii="Arial" w:hAnsi="Arial" w:cs="Arial"/>
                <w:sz w:val="15"/>
                <w:szCs w:val="15"/>
              </w:rPr>
            </w:pPr>
            <w:r>
              <w:rPr>
                <w:rFonts w:ascii="Arial" w:hAnsi="Arial" w:cs="Arial"/>
                <w:sz w:val="16"/>
                <w:szCs w:val="16"/>
              </w:rPr>
              <w:t xml:space="preserve">Radio</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Full = the receipt amount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Reinstate dialog: Reason Group / Reason</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Premium or Direct Payment; the reasons of the group; List of values reinstatement reason</w:t>
            </w:r>
          </w:p>
        </w:tc>
        <w:tc>
          <w:tcPr>
            <w:tcW w:w="2808" w:type="dxa"/>
          </w:tcPr>
          <w:p>
            <w:pPr>
              <w:keepNext/>
              <w:spacing w:after="20" w:before="20"/>
              <w:rPr>
                <w:rFonts w:ascii="Arial" w:hAnsi="Arial" w:cs="Arial"/>
                <w:sz w:val="15"/>
                <w:szCs w:val="15"/>
              </w:rPr>
            </w:pPr>
            <w:r>
              <w:rPr>
                <w:rFonts w:ascii="Arial" w:hAnsi="Arial" w:cs="Arial"/>
                <w:sz w:val="16"/>
                <w:szCs w:val="16"/>
              </w:rPr>
              <w:t xml:space="preserve">Select a reason</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Reinstate dialog: Amount to Reinstate</w:t>
            </w:r>
          </w:p>
        </w:tc>
        <w:tc>
          <w:tcPr>
            <w:tcW w:w="1224" w:type="dxa"/>
          </w:tcPr>
          <w:p>
            <w:pPr>
              <w:keepNext/>
              <w:spacing w:after="20" w:before="20"/>
              <w:rPr>
                <w:rFonts w:ascii="Arial" w:hAnsi="Arial" w:cs="Arial"/>
                <w:sz w:val="15"/>
                <w:szCs w:val="15"/>
              </w:rPr>
            </w:pPr>
            <w:r>
              <w:rPr>
                <w:rFonts w:ascii="Arial" w:hAnsi="Arial" w:cs="Arial"/>
                <w:sz w:val="16"/>
                <w:szCs w:val="16"/>
              </w:rPr>
              <w:t xml:space="preserve">Number</w:t>
            </w:r>
          </w:p>
        </w:tc>
        <w:tc>
          <w:tcPr>
            <w:tcW w:w="1296" w:type="dxa"/>
          </w:tcPr>
          <w:p>
            <w:pPr>
              <w:keepNext/>
              <w:spacing w:after="20" w:before="20"/>
              <w:rPr>
                <w:rFonts w:ascii="Arial" w:hAnsi="Arial" w:cs="Arial"/>
                <w:sz w:val="15"/>
                <w:szCs w:val="15"/>
              </w:rPr>
            </w:pPr>
            <w:r>
              <w:rPr>
                <w:rFonts w:ascii="Arial" w:hAnsi="Arial" w:cs="Arial"/>
                <w:sz w:val="16"/>
                <w:szCs w:val="16"/>
              </w:rPr>
              <w:t xml:space="preserve">Cond.: partial</w:t>
            </w:r>
          </w:p>
        </w:tc>
        <w:tc>
          <w:tcPr>
            <w:tcW w:w="3168" w:type="dxa"/>
          </w:tcPr>
          <w:p>
            <w:pPr>
              <w:keepNext/>
              <w:spacing w:after="20" w:before="20"/>
              <w:rPr>
                <w:rFonts w:ascii="Arial" w:hAnsi="Arial" w:cs="Arial"/>
                <w:sz w:val="15"/>
                <w:szCs w:val="15"/>
              </w:rPr>
            </w:pPr>
            <w:r>
              <w:rPr>
                <w:rFonts w:ascii="Arial" w:hAnsi="Arial" w:cs="Arial"/>
                <w:sz w:val="16"/>
                <w:szCs w:val="16"/>
              </w:rPr>
              <w:t xml:space="preserve">Above zero, at most the receipt amount</w:t>
            </w:r>
          </w:p>
        </w:tc>
        <w:tc>
          <w:tcPr>
            <w:tcW w:w="2808" w:type="dxa"/>
          </w:tcPr>
          <w:p>
            <w:pPr>
              <w:keepNext/>
              <w:spacing w:after="20" w:before="20"/>
              <w:rPr>
                <w:rFonts w:ascii="Arial" w:hAnsi="Arial" w:cs="Arial"/>
                <w:sz w:val="15"/>
                <w:szCs w:val="15"/>
              </w:rPr>
            </w:pPr>
            <w:r>
              <w:rPr>
                <w:rFonts w:ascii="Arial" w:hAnsi="Arial" w:cs="Arial"/>
                <w:sz w:val="16"/>
                <w:szCs w:val="16"/>
              </w:rPr>
              <w:t xml:space="preserve">Within the receipt amount; Enter an amount above zero and at most &lt;amount&gt;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Reinstate dialog: Invoice No. / AR / OR No. / Assured / Payor / Account Officer / Unit Head / Team Leader / Remarks</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 (Remarks N)</w:t>
            </w:r>
          </w:p>
        </w:tc>
        <w:tc>
          <w:tcPr>
            <w:tcW w:w="3168" w:type="dxa"/>
          </w:tcPr>
          <w:p>
            <w:pPr>
              <w:spacing w:after="20" w:before="20"/>
              <w:rPr>
                <w:rFonts w:ascii="Arial" w:hAnsi="Arial" w:cs="Arial"/>
                <w:sz w:val="15"/>
                <w:szCs w:val="15"/>
              </w:rPr>
            </w:pPr>
            <w:r>
              <w:rPr>
                <w:rFonts w:ascii="Arial" w:hAnsi="Arial" w:cs="Arial"/>
                <w:sz w:val="16"/>
                <w:szCs w:val="16"/>
              </w:rPr>
              <w:t xml:space="preserve">Up to 250 characters; the Account Officer, Unit Head and Team Leader for the premium group</w:t>
            </w:r>
          </w:p>
        </w:tc>
        <w:tc>
          <w:tcPr>
            <w:tcW w:w="2808" w:type="dxa"/>
          </w:tcPr>
          <w:p>
            <w:pPr>
              <w:spacing w:after="20" w:before="20"/>
              <w:rPr>
                <w:rFonts w:ascii="Arial" w:hAnsi="Arial" w:cs="Arial"/>
                <w:sz w:val="15"/>
                <w:szCs w:val="15"/>
              </w:rPr>
            </w:pPr>
            <w:r>
              <w:rPr>
                <w:rFonts w:ascii="Arial" w:hAnsi="Arial" w:cs="Arial"/>
                <w:sz w:val="16"/>
                <w:szCs w:val="16"/>
              </w:rPr>
              <w:t xml:space="preserve">Not blank; &lt;field&gt; is required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Print (PDF)</w:t>
            </w:r>
          </w:p>
        </w:tc>
        <w:tc>
          <w:tcPr>
            <w:tcW w:w="1872" w:type="dxa"/>
          </w:tcPr>
          <w:p>
            <w:pPr>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Downloads the receipt PDF; the print count is kept</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Cancel Receipt</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Issued and no request open</w:t>
            </w:r>
          </w:p>
        </w:tc>
        <w:tc>
          <w:tcPr>
            <w:tcW w:w="3744" w:type="dxa"/>
          </w:tcPr>
          <w:p>
            <w:pPr>
              <w:spacing w:after="20" w:before="20"/>
              <w:rPr>
                <w:rFonts w:ascii="Arial" w:hAnsi="Arial" w:cs="Arial"/>
                <w:sz w:val="15"/>
                <w:szCs w:val="15"/>
              </w:rPr>
            </w:pPr>
            <w:r>
              <w:rPr>
                <w:rFonts w:ascii="Arial" w:hAnsi="Arial" w:cs="Arial"/>
                <w:sz w:val="16"/>
                <w:szCs w:val="16"/>
              </w:rPr>
              <w:t xml:space="preserve">Asks for the reason and submits the cancellation for approval</w:t>
            </w:r>
          </w:p>
        </w:tc>
        <w:tc>
          <w:tcPr>
            <w:tcW w:w="1440" w:type="dxa"/>
          </w:tcPr>
          <w:p>
            <w:pPr>
              <w:spacing w:after="20" w:before="20"/>
              <w:rPr>
                <w:rFonts w:ascii="Arial" w:hAnsi="Arial" w:cs="Arial"/>
                <w:sz w:val="15"/>
                <w:szCs w:val="15"/>
              </w:rPr>
            </w:pPr>
            <w:r>
              <w:rPr>
                <w:rFonts w:ascii="Arial" w:hAnsi="Arial" w:cs="Arial"/>
                <w:sz w:val="16"/>
                <w:szCs w:val="16"/>
              </w:rPr>
              <w:t xml:space="preserve">Cancellation for approval</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Reinstate</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Cancelled and no request open</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reinstatement dialog and submits it for approval</w:t>
            </w:r>
          </w:p>
        </w:tc>
        <w:tc>
          <w:tcPr>
            <w:tcW w:w="1440" w:type="dxa"/>
          </w:tcPr>
          <w:p>
            <w:pPr>
              <w:keepNext/>
              <w:spacing w:after="20" w:before="20"/>
              <w:rPr>
                <w:rFonts w:ascii="Arial" w:hAnsi="Arial" w:cs="Arial"/>
                <w:sz w:val="15"/>
                <w:szCs w:val="15"/>
              </w:rPr>
            </w:pPr>
            <w:r>
              <w:rPr>
                <w:rFonts w:ascii="Arial" w:hAnsi="Arial" w:cs="Arial"/>
                <w:sz w:val="16"/>
                <w:szCs w:val="16"/>
              </w:rPr>
              <w:t xml:space="preserve">Reinstatement for approval</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Approve and Post</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Cashiering Team Leader other than the requester</w:t>
            </w:r>
          </w:p>
        </w:tc>
        <w:tc>
          <w:tcPr>
            <w:tcW w:w="1872" w:type="dxa"/>
          </w:tcPr>
          <w:p>
            <w:pPr>
              <w:keepNext/>
              <w:spacing w:after="20" w:before="20"/>
              <w:rPr>
                <w:rFonts w:ascii="Arial" w:hAnsi="Arial" w:cs="Arial"/>
                <w:sz w:val="15"/>
                <w:szCs w:val="15"/>
              </w:rPr>
            </w:pPr>
            <w:r>
              <w:rPr>
                <w:rFonts w:ascii="Arial" w:hAnsi="Arial" w:cs="Arial"/>
                <w:sz w:val="16"/>
                <w:szCs w:val="16"/>
              </w:rPr>
              <w:t xml:space="preserve">Request for approval</w:t>
            </w:r>
          </w:p>
        </w:tc>
        <w:tc>
          <w:tcPr>
            <w:tcW w:w="3744" w:type="dxa"/>
          </w:tcPr>
          <w:p>
            <w:pPr>
              <w:keepNext/>
              <w:spacing w:after="20" w:before="20"/>
              <w:rPr>
                <w:rFonts w:ascii="Arial" w:hAnsi="Arial" w:cs="Arial"/>
                <w:sz w:val="15"/>
                <w:szCs w:val="15"/>
              </w:rPr>
            </w:pPr>
            <w:r>
              <w:rPr>
                <w:rFonts w:ascii="Arial" w:hAnsi="Arial" w:cs="Arial"/>
                <w:sz w:val="16"/>
                <w:szCs w:val="16"/>
              </w:rPr>
              <w:t xml:space="preserve">Posts the cancellation (reverses every application and the receipt) or the reinstatement (restores the receipt and applies the amount)</w:t>
            </w:r>
          </w:p>
        </w:tc>
        <w:tc>
          <w:tcPr>
            <w:tcW w:w="1440" w:type="dxa"/>
          </w:tcPr>
          <w:p>
            <w:pPr>
              <w:keepNext/>
              <w:spacing w:after="20" w:before="20"/>
              <w:rPr>
                <w:rFonts w:ascii="Arial" w:hAnsi="Arial" w:cs="Arial"/>
                <w:sz w:val="15"/>
                <w:szCs w:val="15"/>
              </w:rPr>
            </w:pPr>
            <w:r>
              <w:rPr>
                <w:rFonts w:ascii="Arial" w:hAnsi="Arial" w:cs="Arial"/>
                <w:sz w:val="16"/>
                <w:szCs w:val="16"/>
              </w:rPr>
              <w:t xml:space="preserve">Posted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Return to Requester</w:t>
            </w:r>
          </w:p>
        </w:tc>
        <w:tc>
          <w:tcPr>
            <w:tcW w:w="1872" w:type="dxa"/>
          </w:tcPr>
          <w:p>
            <w:pPr>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spacing w:after="20" w:before="20"/>
              <w:rPr>
                <w:rFonts w:ascii="Arial" w:hAnsi="Arial" w:cs="Arial"/>
                <w:sz w:val="15"/>
                <w:szCs w:val="15"/>
              </w:rPr>
            </w:pPr>
            <w:r>
              <w:rPr>
                <w:rFonts w:ascii="Arial" w:hAnsi="Arial" w:cs="Arial"/>
                <w:sz w:val="16"/>
                <w:szCs w:val="16"/>
              </w:rPr>
              <w:t xml:space="preserve">Request for approval</w:t>
            </w:r>
          </w:p>
        </w:tc>
        <w:tc>
          <w:tcPr>
            <w:tcW w:w="3744" w:type="dxa"/>
          </w:tcPr>
          <w:p>
            <w:pPr>
              <w:spacing w:after="20" w:before="20"/>
              <w:rPr>
                <w:rFonts w:ascii="Arial" w:hAnsi="Arial" w:cs="Arial"/>
                <w:sz w:val="15"/>
                <w:szCs w:val="15"/>
              </w:rPr>
            </w:pPr>
            <w:r>
              <w:rPr>
                <w:rFonts w:ascii="Arial" w:hAnsi="Arial" w:cs="Arial"/>
                <w:sz w:val="16"/>
                <w:szCs w:val="16"/>
              </w:rPr>
              <w:t xml:space="preserve">Asks for the reason and returns the request</w:t>
            </w:r>
          </w:p>
        </w:tc>
        <w:tc>
          <w:tcPr>
            <w:tcW w:w="1440" w:type="dxa"/>
          </w:tcPr>
          <w:p>
            <w:pPr>
              <w:spacing w:after="20" w:before="20"/>
              <w:rPr>
                <w:rFonts w:ascii="Arial" w:hAnsi="Arial" w:cs="Arial"/>
                <w:sz w:val="15"/>
                <w:szCs w:val="15"/>
              </w:rPr>
            </w:pPr>
            <w:r>
              <w:rPr>
                <w:rFonts w:ascii="Arial" w:hAnsi="Arial" w:cs="Arial"/>
                <w:sz w:val="16"/>
                <w:szCs w:val="16"/>
              </w:rPr>
              <w:t xml:space="preserve">Requested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1"/>
        </w:numPr>
        <w:spacing w:after="60"/>
        <w:contextualSpacing/>
        <w:rPr>
          <w:rFonts w:ascii="Arial" w:hAnsi="Arial" w:cs="Arial"/>
        </w:rPr>
      </w:pPr>
      <w:r>
        <w:rPr>
          <w:rFonts w:ascii="Arial" w:hAnsi="Arial" w:cs="Arial"/>
        </w:rPr>
        <w:t xml:space="preserve">A cancellation reverses every active application, reverses the receipt entry and closes the unapplied balance of the receipt.</w:t>
      </w:r>
    </w:p>
    <w:p>
      <w:pPr>
        <w:pStyle w:val="ListParagraph"/>
        <w:numPr>
          <w:ilvl w:val="0"/>
          <w:numId w:val="311"/>
        </w:numPr>
        <w:spacing w:after="60"/>
        <w:contextualSpacing/>
        <w:rPr>
          <w:rFonts w:ascii="Arial" w:hAnsi="Arial" w:cs="Arial"/>
        </w:rPr>
      </w:pPr>
      <w:r>
        <w:rPr>
          <w:rFonts w:ascii="Arial" w:hAnsi="Arial" w:cs="Arial"/>
        </w:rPr>
        <w:t xml:space="preserve">A reinstatement restores the receipt for the full or partial amount, applies it to the invoice encoded and leaves the rest unapplied; a bounced check needs no encoded fields.</w:t>
      </w:r>
    </w:p>
    <w:p>
      <w:pPr>
        <w:pStyle w:val="ListParagraph"/>
        <w:numPr>
          <w:ilvl w:val="0"/>
          <w:numId w:val="311"/>
        </w:numPr>
        <w:spacing w:after="60"/>
        <w:contextualSpacing/>
        <w:rPr>
          <w:rFonts w:ascii="Arial" w:hAnsi="Arial" w:cs="Arial"/>
        </w:rPr>
      </w:pPr>
      <w:r>
        <w:rPr>
          <w:rFonts w:ascii="Arial" w:hAnsi="Arial" w:cs="Arial"/>
        </w:rPr>
        <w:t xml:space="preserve">The requester never approves the own request.</w:t>
      </w:r>
    </w:p>
    <w:p>
      <w:pPr>
        <w:pStyle w:val="ListParagraph"/>
        <w:numPr>
          <w:ilvl w:val="0"/>
          <w:numId w:val="311"/>
        </w:numPr>
        <w:spacing w:after="60"/>
        <w:contextualSpacing/>
        <w:rPr>
          <w:rFonts w:ascii="Arial" w:hAnsi="Arial" w:cs="Arial"/>
        </w:rPr>
      </w:pPr>
      <w:r>
        <w:rPr>
          <w:rFonts w:ascii="Arial" w:hAnsi="Arial" w:cs="Arial"/>
        </w:rPr>
        <w:t xml:space="preserve">By default (posting step on, Appendix H.8) Cancel Receipt and Reinstate create a cancellation or reinstatement record, CN- or RE- numbered, that the Approver/Poster posts or returns on Posting.</w:t>
      </w:r>
    </w:p>
    <w:p>
      <w:pPr>
        <w:pStyle w:val="ListParagraph"/>
        <w:numPr>
          <w:ilvl w:val="0"/>
          <w:numId w:val="311"/>
        </w:numPr>
        <w:spacing w:after="60"/>
        <w:contextualSpacing/>
        <w:rPr>
          <w:rFonts w:ascii="Arial" w:hAnsi="Arial" w:cs="Arial"/>
        </w:rPr>
      </w:pPr>
      <w:r>
        <w:rPr>
          <w:rFonts w:ascii="Arial" w:hAnsi="Arial" w:cs="Arial"/>
        </w:rPr>
        <w:t xml:space="preserve">Every action on a receipt records the receipt number, the user and the time in the audit trail.</w:t>
      </w:r>
    </w:p>
    <w:p>
      <w:pPr>
        <w:pStyle w:val="Heading2"/>
        <w:keepNext/>
        <w:keepLines/>
        <w:numPr>
          <w:ilvl w:val="0"/>
          <w:numId w:val="0"/>
        </w:numPr>
        <w:rPr>
          <w:rFonts w:ascii="Calibri" w:hAnsi="Calibri" w:cs="Calibri"/>
        </w:rPr>
      </w:pPr>
      <w:r>
        <w:rPr>
          <w:sz w:val="24"/>
          <w:szCs w:val="24"/>
        </w:rPr>
        <w:t xml:space="preserve">E.8 Unapplied Payments</w:t>
      </w:r>
    </w:p>
    <w:p>
      <w:pPr>
        <w:rPr>
          <w:rFonts w:ascii="Arial" w:hAnsi="Arial" w:cs="Arial"/>
        </w:rPr>
      </w:pPr>
      <w:r>
        <w:rPr>
          <w:rFonts w:ascii="Arial" w:hAnsi="Arial" w:cs="Arial"/>
        </w:rPr>
        <w:t xml:space="preserve">Purpose: 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p>
      <w:pPr>
        <w:rPr>
          <w:rFonts w:ascii="Arial" w:hAnsi="Arial" w:cs="Arial"/>
        </w:rPr>
      </w:pPr>
      <w:r>
        <w:rPr>
          <w:rFonts w:ascii="Arial" w:hAnsi="Arial" w:cs="Arial"/>
        </w:rPr>
        <w:t xml:space="preserve">Access: Cashiering Workbench › Unapplied Payments and Dispositions for Approval tiles</w:t>
      </w:r>
    </w:p>
    <w:p>
      <w:pPr>
        <w:rPr>
          <w:rFonts w:ascii="Arial" w:hAnsi="Arial" w:cs="Arial"/>
        </w:rPr>
      </w:pPr>
      <w:r>
        <w:rPr>
          <w:rFonts w:ascii="Arial" w:hAnsi="Arial" w:cs="Arial"/>
        </w:rPr>
        <w:t xml:space="preserve">FR items: FRS.CSH.01.03.04, FRS.CSH.02.05.10, FRS.CSH.06.01.01, FRS.CSH.06.01.03, FRS.CSH.06.01.07, FRS.CSH.06.02.01, FRS.CSH.06.02.02, FRS.CSH.06.03.01, FRS.CSH.06.03.02, FRS.CSH.10.04.01</w:t>
      </w:r>
    </w:p>
    <w:p>
      <w:pPr>
        <w:keepNext/>
        <w:spacing w:before="120" w:after="60"/>
        <w:jc w:val="center"/>
      </w:pPr>
      <w:r>
        <w:drawing>
          <wp:inline>
            <wp:extent cx="5852160" cy="3924983"/>
            <wp:docPr id="1191674696" name="Picture 1191674696"/>
            <wp:cNvGraphicFramePr>
              <a:graphicFrameLocks noChangeAspect="1"/>
            </wp:cNvGraphicFramePr>
            <a:graphic>
              <a:graphicData uri="http://schemas.openxmlformats.org/drawingml/2006/picture">
                <pic:pic>
                  <pic:nvPicPr>
                    <pic:cNvPr id="0" name="scr-op-11-01-list.png"/>
                    <pic:cNvPicPr/>
                  </pic:nvPicPr>
                  <pic:blipFill>
                    <a:blip r:embed="rId52"/>
                    <a:stretch>
                      <a:fillRect/>
                    </a:stretch>
                  </pic:blipFill>
                  <pic:spPr>
                    <a:xfrm>
                      <a:off x="0" y="0"/>
                      <a:ext cx="5852160" cy="392498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E.8: Unapplied Payments, Unapplied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Unapplied / Monitoring / For Approval / For Reversal / Done</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Toolbar: Search Reference or Payor</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w:t>
            </w:r>
          </w:p>
        </w:tc>
        <w:tc>
          <w:tcPr>
            <w:tcW w:w="2808" w:type="dxa"/>
          </w:tcPr>
          <w:p>
            <w:pPr>
              <w:spacing w:after="20" w:before="20"/>
              <w:rPr>
                <w:rFonts w:ascii="Arial" w:hAnsi="Arial" w:cs="Arial"/>
                <w:sz w:val="15"/>
                <w:szCs w:val="15"/>
              </w:rPr>
            </w:pPr>
            <w:r>
              <w:rPr>
                <w:rFonts w:ascii="Arial" w:hAnsi="Arial" w:cs="Arial"/>
                <w:sz w:val="16"/>
                <w:szCs w:val="16"/>
              </w:rPr>
              <w:t xml:space="preserve">Contains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Toolbar: Origin</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origins, the system, Migrated;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Select</w:t>
            </w:r>
          </w:p>
        </w:tc>
        <w:tc>
          <w:tcPr>
            <w:tcW w:w="1224" w:type="dxa"/>
          </w:tcPr>
          <w:p>
            <w:pPr>
              <w:keepNext/>
              <w:spacing w:after="20" w:before="20"/>
              <w:rPr>
                <w:rFonts w:ascii="Arial" w:hAnsi="Arial" w:cs="Arial"/>
                <w:sz w:val="15"/>
                <w:szCs w:val="15"/>
              </w:rPr>
            </w:pPr>
            <w:r>
              <w:rPr>
                <w:rFonts w:ascii="Arial" w:hAnsi="Arial" w:cs="Arial"/>
                <w:sz w:val="16"/>
                <w:szCs w:val="16"/>
              </w:rPr>
              <w:t xml:space="preserve">Check box</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On Monitoring and For Approval</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Reference / Payor / Client / Unit / Amount / Balance / Disposition / Received / Stage</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UNP-yyyy-n with why it is unapplied; the unit by name; the disposition in words with its amount; Unapplied payments</w:t>
            </w:r>
          </w:p>
        </w:tc>
        <w:tc>
          <w:tcPr>
            <w:tcW w:w="2808" w:type="dxa"/>
          </w:tcPr>
          <w:p>
            <w:pPr>
              <w:keepNext/>
              <w:spacing w:after="20" w:before="20"/>
              <w:rPr>
                <w:rFonts w:ascii="Arial" w:hAnsi="Arial" w:cs="Arial"/>
                <w:sz w:val="15"/>
                <w:szCs w:val="15"/>
              </w:rPr>
            </w:pPr>
            <w:r>
              <w:rPr>
                <w:rFonts w:ascii="Arial" w:hAnsi="Arial" w:cs="Arial"/>
                <w:sz w:val="16"/>
                <w:szCs w:val="16"/>
              </w:rPr>
              <w:t xml:space="preserve">No items to display</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Bulk Action Results dialog: [Outcome per item]</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Done, or the message of the item</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Submit Selected</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Monitoring, rows selected</w:t>
            </w:r>
          </w:p>
        </w:tc>
        <w:tc>
          <w:tcPr>
            <w:tcW w:w="3744" w:type="dxa"/>
          </w:tcPr>
          <w:p>
            <w:pPr>
              <w:keepNext/>
              <w:spacing w:after="20" w:before="20"/>
              <w:rPr>
                <w:rFonts w:ascii="Arial" w:hAnsi="Arial" w:cs="Arial"/>
                <w:sz w:val="15"/>
                <w:szCs w:val="15"/>
              </w:rPr>
            </w:pPr>
            <w:r>
              <w:rPr>
                <w:rFonts w:ascii="Arial" w:hAnsi="Arial" w:cs="Arial"/>
                <w:sz w:val="16"/>
                <w:szCs w:val="16"/>
              </w:rPr>
              <w:t xml:space="preserve">Submits the disposition of each selected item on its own and lists the outcome of each</w:t>
            </w:r>
          </w:p>
        </w:tc>
        <w:tc>
          <w:tcPr>
            <w:tcW w:w="1440" w:type="dxa"/>
          </w:tcPr>
          <w:p>
            <w:pPr>
              <w:keepNext/>
              <w:spacing w:after="20" w:before="20"/>
              <w:rPr>
                <w:rFonts w:ascii="Arial" w:hAnsi="Arial" w:cs="Arial"/>
                <w:sz w:val="15"/>
                <w:szCs w:val="15"/>
              </w:rPr>
            </w:pPr>
            <w:r>
              <w:rPr>
                <w:rFonts w:ascii="Arial" w:hAnsi="Arial" w:cs="Arial"/>
                <w:sz w:val="16"/>
                <w:szCs w:val="16"/>
              </w:rPr>
              <w:t xml:space="preserve">For approval</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Approve Selected</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6"/>
                <w:szCs w:val="16"/>
              </w:rPr>
              <w:t xml:space="preserve">For Approval, rows selected</w:t>
            </w:r>
          </w:p>
        </w:tc>
        <w:tc>
          <w:tcPr>
            <w:tcW w:w="3744" w:type="dxa"/>
          </w:tcPr>
          <w:p>
            <w:pPr>
              <w:keepNext/>
              <w:spacing w:after="20" w:before="20"/>
              <w:rPr>
                <w:rFonts w:ascii="Arial" w:hAnsi="Arial" w:cs="Arial"/>
                <w:sz w:val="15"/>
                <w:szCs w:val="15"/>
              </w:rPr>
            </w:pPr>
            <w:r>
              <w:rPr>
                <w:rFonts w:ascii="Arial" w:hAnsi="Arial" w:cs="Arial"/>
                <w:sz w:val="16"/>
                <w:szCs w:val="16"/>
              </w:rPr>
              <w:t xml:space="preserve">Approves each selected disposition on its own (never one's own) and lists the outcome of each</w:t>
            </w:r>
          </w:p>
        </w:tc>
        <w:tc>
          <w:tcPr>
            <w:tcW w:w="1440" w:type="dxa"/>
          </w:tcPr>
          <w:p>
            <w:pPr>
              <w:keepNext/>
              <w:spacing w:after="20" w:before="20"/>
              <w:rPr>
                <w:rFonts w:ascii="Arial" w:hAnsi="Arial" w:cs="Arial"/>
                <w:sz w:val="15"/>
                <w:szCs w:val="15"/>
              </w:rPr>
            </w:pPr>
            <w:r>
              <w:rPr>
                <w:rFonts w:ascii="Arial" w:hAnsi="Arial" w:cs="Arial"/>
                <w:sz w:val="16"/>
                <w:szCs w:val="16"/>
              </w:rPr>
              <w:t xml:space="preserve">In process or Completed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row</w:t>
            </w:r>
          </w:p>
        </w:tc>
        <w:tc>
          <w:tcPr>
            <w:tcW w:w="1872" w:type="dxa"/>
          </w:tcPr>
          <w:p>
            <w:pPr>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the unapplied payment</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2"/>
        </w:numPr>
        <w:spacing w:after="60"/>
        <w:contextualSpacing/>
        <w:rPr>
          <w:rFonts w:ascii="Arial" w:hAnsi="Arial" w:cs="Arial"/>
        </w:rPr>
      </w:pPr>
      <w:r>
        <w:rPr>
          <w:rFonts w:ascii="Arial" w:hAnsi="Arial" w:cs="Arial"/>
        </w:rPr>
        <w:t xml:space="preserve">Every unapplied balance keeps its origin until it is disposed of.</w:t>
      </w:r>
    </w:p>
    <w:p>
      <w:pPr>
        <w:pStyle w:val="ListParagraph"/>
        <w:numPr>
          <w:ilvl w:val="0"/>
          <w:numId w:val="312"/>
        </w:numPr>
        <w:spacing w:after="60"/>
        <w:contextualSpacing/>
        <w:rPr>
          <w:rFonts w:ascii="Arial" w:hAnsi="Arial" w:cs="Arial"/>
        </w:rPr>
      </w:pPr>
      <w:r>
        <w:rPr>
          <w:rFonts w:ascii="Arial" w:hAnsi="Arial" w:cs="Arial"/>
        </w:rPr>
        <w:t xml:space="preserve">Bulk submit and approve process each item on its own, so one failure does not stop the others.</w:t>
      </w:r>
    </w:p>
    <w:p>
      <w:pPr>
        <w:pStyle w:val="ListParagraph"/>
        <w:numPr>
          <w:ilvl w:val="0"/>
          <w:numId w:val="312"/>
        </w:numPr>
        <w:spacing w:after="60"/>
        <w:contextualSpacing/>
        <w:rPr>
          <w:rFonts w:ascii="Arial" w:hAnsi="Arial" w:cs="Arial"/>
        </w:rPr>
      </w:pPr>
      <w:r>
        <w:rPr>
          <w:rFonts w:ascii="Arial" w:hAnsi="Arial" w:cs="Arial"/>
        </w:rPr>
        <w:t xml:space="preserve">The approver is never the requester of the disposition.</w:t>
      </w:r>
    </w:p>
    <w:p>
      <w:pPr>
        <w:pStyle w:val="Heading2"/>
        <w:keepNext/>
        <w:keepLines/>
        <w:numPr>
          <w:ilvl w:val="0"/>
          <w:numId w:val="0"/>
        </w:numPr>
        <w:rPr>
          <w:rFonts w:ascii="Calibri" w:hAnsi="Calibri" w:cs="Calibri"/>
        </w:rPr>
      </w:pPr>
      <w:r>
        <w:rPr>
          <w:sz w:val="24"/>
          <w:szCs w:val="24"/>
        </w:rPr>
        <w:t xml:space="preserve">E.9 Unapplied Payment</w:t>
      </w:r>
    </w:p>
    <w:p>
      <w:pPr>
        <w:rPr>
          <w:rFonts w:ascii="Arial" w:hAnsi="Arial" w:cs="Arial"/>
        </w:rPr>
      </w:pPr>
      <w:r>
        <w:rPr>
          <w:rFonts w:ascii="Arial" w:hAnsi="Arial" w:cs="Arial"/>
        </w:rPr>
        <w:t xml:space="preserve">Purpose: One unapplied payment with its amount and balance, payor, client and unit and its source, the disposition workflow, the disposition form (apply to an invoice, apply to its DST, refund, reclass to another client, transfer to another unit, others) and the disposition history.</w:t>
      </w:r>
    </w:p>
    <w:p>
      <w:pPr>
        <w:rPr>
          <w:rFonts w:ascii="Arial" w:hAnsi="Arial" w:cs="Arial"/>
        </w:rPr>
      </w:pPr>
      <w:r>
        <w:rPr>
          <w:rFonts w:ascii="Arial" w:hAnsi="Arial" w:cs="Arial"/>
        </w:rPr>
        <w:t xml:space="preserve">Access: Unapplied Payments › open a row</w:t>
      </w:r>
    </w:p>
    <w:p>
      <w:pPr>
        <w:rPr>
          <w:rFonts w:ascii="Arial" w:hAnsi="Arial" w:cs="Arial"/>
        </w:rPr>
      </w:pPr>
      <w:r>
        <w:rPr>
          <w:rFonts w:ascii="Arial" w:hAnsi="Arial" w:cs="Arial"/>
        </w:rPr>
        <w:t xml:space="preserve">FR items: FRS.CSH.01.03.04, FRS.CSH.02.05.10, FRS.CSH.02.05.12, FRS.CSH.06.01.01, FRS.CSH.06.01.03, FRS.CSH.06.01.07, FRS.CSH.06.01.08, FRS.CSH.06.02.01, FRS.CSH.06.02.02, FRS.CSH.06.03.01, FRS.CSH.06.03.02, FRS.CSH.10.01.01, FRS.CSH.10.04.01</w:t>
      </w:r>
    </w:p>
    <w:p>
      <w:pPr>
        <w:spacing w:before="120" w:after="60"/>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1.png"/>
                    <pic:cNvPicPr/>
                  </pic:nvPicPr>
                  <pic:blipFill>
                    <a:blip r:embed="rId53"/>
                    <a:stretch>
                      <a:fillRect/>
                    </a:stretch>
                  </pic:blipFill>
                  <pic:spPr>
                    <a:xfrm>
                      <a:off x="0" y="0"/>
                      <a:ext cx="5852160" cy="343057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2.png"/>
                    <pic:cNvPicPr/>
                  </pic:nvPicPr>
                  <pic:blipFill>
                    <a:blip r:embed="rId54"/>
                    <a:stretch>
                      <a:fillRect/>
                    </a:stretch>
                  </pic:blipFill>
                  <pic:spPr>
                    <a:xfrm>
                      <a:off x="0" y="0"/>
                      <a:ext cx="5852160" cy="343057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E.9: Unapplied payment with the disposition form filled for a refund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[Reference chip, origin tag and stage pill]</w:t>
            </w:r>
          </w:p>
        </w:tc>
        <w:tc>
          <w:tcPr>
            <w:tcW w:w="1224" w:type="dxa"/>
          </w:tcPr>
          <w:p>
            <w:pPr>
              <w:spacing w:after="20" w:before="20"/>
              <w:rPr>
                <w:rFonts w:ascii="Arial" w:hAnsi="Arial" w:cs="Arial"/>
                <w:sz w:val="15"/>
                <w:szCs w:val="15"/>
              </w:rPr>
            </w:pPr>
            <w:r>
              <w:rPr>
                <w:rFonts w:ascii="Arial" w:hAnsi="Arial" w:cs="Arial"/>
                <w:sz w:val="16"/>
                <w:szCs w:val="16"/>
              </w:rPr>
              <w:t xml:space="preserve">Reference chip, tag, status pill</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UNP-yyyy-n; No Match, Excess, Cancelled Reference and the other origins; Unapplied payments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Amount / Balance / Payor / Marketing Unit / Source / Received</w:t>
            </w:r>
          </w:p>
        </w:tc>
        <w:tc>
          <w:tcPr>
            <w:tcW w:w="1224" w:type="dxa"/>
          </w:tcPr>
          <w:p>
            <w:pPr>
              <w:spacing w:after="20" w:before="20"/>
              <w:rPr>
                <w:rFonts w:ascii="Arial" w:hAnsi="Arial" w:cs="Arial"/>
                <w:sz w:val="15"/>
                <w:szCs w:val="15"/>
              </w:rPr>
            </w:pPr>
            <w:r>
              <w:rPr>
                <w:rFonts w:ascii="Arial" w:hAnsi="Arial" w:cs="Arial"/>
                <w:sz w:val="16"/>
                <w:szCs w:val="16"/>
              </w:rPr>
              <w:t xml:space="preserve">Display</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Amounts with two decimals; the unit by name; the source by its module and document number; Unapplied payments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Workflow: [Disposition workflow header]</w:t>
            </w:r>
          </w:p>
        </w:tc>
        <w:tc>
          <w:tcPr>
            <w:tcW w:w="1224" w:type="dxa"/>
          </w:tcPr>
          <w:p>
            <w:pPr>
              <w:spacing w:after="20" w:before="20"/>
              <w:rPr>
                <w:rFonts w:ascii="Arial" w:hAnsi="Arial" w:cs="Arial"/>
                <w:sz w:val="15"/>
                <w:szCs w:val="15"/>
              </w:rPr>
            </w:pPr>
            <w:r>
              <w:rPr>
                <w:rFonts w:ascii="Arial" w:hAnsi="Arial" w:cs="Arial"/>
                <w:sz w:val="16"/>
                <w:szCs w:val="16"/>
              </w:rPr>
              <w:t xml:space="preserve">Stepper</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Unapplied, Monitoring, For approval, In process, Completed; For reversal and Closed when reached; Disposition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Assign Disposition: Disposition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The disposition types with their description; Disposition types</w:t>
            </w:r>
          </w:p>
        </w:tc>
        <w:tc>
          <w:tcPr>
            <w:tcW w:w="2808" w:type="dxa"/>
          </w:tcPr>
          <w:p>
            <w:pPr>
              <w:spacing w:after="20" w:before="20"/>
              <w:rPr>
                <w:rFonts w:ascii="Arial" w:hAnsi="Arial" w:cs="Arial"/>
                <w:sz w:val="15"/>
                <w:szCs w:val="15"/>
              </w:rPr>
            </w:pPr>
            <w:r>
              <w:rPr>
                <w:rFonts w:ascii="Arial" w:hAnsi="Arial" w:cs="Arial"/>
                <w:sz w:val="16"/>
                <w:szCs w:val="16"/>
              </w:rPr>
              <w:t xml:space="preserve">Select the disposition type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Assign Disposition: Amount</w:t>
            </w:r>
          </w:p>
        </w:tc>
        <w:tc>
          <w:tcPr>
            <w:tcW w:w="1224" w:type="dxa"/>
          </w:tcPr>
          <w:p>
            <w:pPr>
              <w:spacing w:after="20" w:before="20"/>
              <w:rPr>
                <w:rFonts w:ascii="Arial" w:hAnsi="Arial" w:cs="Arial"/>
                <w:sz w:val="15"/>
                <w:szCs w:val="15"/>
              </w:rPr>
            </w:pPr>
            <w:r>
              <w:rPr>
                <w:rFonts w:ascii="Arial" w:hAnsi="Arial" w:cs="Arial"/>
                <w:sz w:val="16"/>
                <w:szCs w:val="16"/>
              </w:rPr>
              <w:t xml:space="preserve">Number</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Above zero, at most the balance; a reclass or transfer moves the whole balance</w:t>
            </w:r>
          </w:p>
        </w:tc>
        <w:tc>
          <w:tcPr>
            <w:tcW w:w="2808" w:type="dxa"/>
          </w:tcPr>
          <w:p>
            <w:pPr>
              <w:spacing w:after="20" w:before="20"/>
              <w:rPr>
                <w:rFonts w:ascii="Arial" w:hAnsi="Arial" w:cs="Arial"/>
                <w:sz w:val="15"/>
                <w:szCs w:val="15"/>
              </w:rPr>
            </w:pPr>
            <w:r>
              <w:rPr>
                <w:rFonts w:ascii="Arial" w:hAnsi="Arial" w:cs="Arial"/>
                <w:sz w:val="16"/>
                <w:szCs w:val="16"/>
              </w:rPr>
              <w:t xml:space="preserve">Within the balance; Enter an amount above zero and at most &lt;balance&gt; / A reclass or transfer moves the whole balance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Assign Disposition: Apply to Invoice No. / Reclass to Client Code / Transfer to Marketing Unit / Refund Payee</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Cond.</w:t>
            </w:r>
          </w:p>
        </w:tc>
        <w:tc>
          <w:tcPr>
            <w:tcW w:w="3168" w:type="dxa"/>
          </w:tcPr>
          <w:p>
            <w:pPr>
              <w:spacing w:after="20" w:before="20"/>
              <w:rPr>
                <w:rFonts w:ascii="Arial" w:hAnsi="Arial" w:cs="Arial"/>
                <w:sz w:val="15"/>
                <w:szCs w:val="15"/>
              </w:rPr>
            </w:pPr>
            <w:r>
              <w:rPr>
                <w:rFonts w:ascii="Arial" w:hAnsi="Arial" w:cs="Arial"/>
                <w:sz w:val="16"/>
                <w:szCs w:val="16"/>
              </w:rPr>
              <w:t xml:space="preserve">Shown for the type: apply, reclass, transfer, refund; Invoice ledger, clients, sales organisation</w:t>
            </w:r>
          </w:p>
        </w:tc>
        <w:tc>
          <w:tcPr>
            <w:tcW w:w="2808" w:type="dxa"/>
          </w:tcPr>
          <w:p>
            <w:pPr>
              <w:spacing w:after="20" w:before="20"/>
              <w:rPr>
                <w:rFonts w:ascii="Arial" w:hAnsi="Arial" w:cs="Arial"/>
                <w:sz w:val="15"/>
                <w:szCs w:val="15"/>
              </w:rPr>
            </w:pPr>
            <w:r>
              <w:rPr>
                <w:rFonts w:ascii="Arial" w:hAnsi="Arial" w:cs="Arial"/>
                <w:sz w:val="16"/>
                <w:szCs w:val="16"/>
              </w:rPr>
              <w:t xml:space="preserve">Required for this disposition type; Required for this disposition type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Assign Disposition: Remarks</w:t>
            </w:r>
          </w:p>
        </w:tc>
        <w:tc>
          <w:tcPr>
            <w:tcW w:w="1224" w:type="dxa"/>
          </w:tcPr>
          <w:p>
            <w:pPr>
              <w:keepNext/>
              <w:spacing w:after="20" w:before="20"/>
              <w:rPr>
                <w:rFonts w:ascii="Arial" w:hAnsi="Arial" w:cs="Arial"/>
                <w:sz w:val="15"/>
                <w:szCs w:val="15"/>
              </w:rPr>
            </w:pPr>
            <w:r>
              <w:rPr>
                <w:rFonts w:ascii="Arial" w:hAnsi="Arial" w:cs="Arial"/>
                <w:sz w:val="16"/>
                <w:szCs w:val="16"/>
              </w:rPr>
              <w:t xml:space="preserve">Text area</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Up to 250 characters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Disposition History: Disposition / Amount / Target / Requested / Approved / Document /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Payment request or journal in Document; Dispositions</w:t>
            </w:r>
          </w:p>
        </w:tc>
        <w:tc>
          <w:tcPr>
            <w:tcW w:w="2808" w:type="dxa"/>
          </w:tcPr>
          <w:p>
            <w:pPr>
              <w:keepNext/>
              <w:spacing w:after="20" w:before="20"/>
              <w:rPr>
                <w:rFonts w:ascii="Arial" w:hAnsi="Arial" w:cs="Arial"/>
                <w:sz w:val="15"/>
                <w:szCs w:val="15"/>
              </w:rPr>
            </w:pPr>
            <w:r>
              <w:rPr>
                <w:rFonts w:ascii="Arial" w:hAnsi="Arial" w:cs="Arial"/>
                <w:sz w:val="16"/>
                <w:szCs w:val="16"/>
              </w:rPr>
              <w:t xml:space="preserve">No disposition yet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Mark for Reversal dialog: Reason / Comment</w:t>
            </w:r>
          </w:p>
        </w:tc>
        <w:tc>
          <w:tcPr>
            <w:tcW w:w="1224" w:type="dxa"/>
          </w:tcPr>
          <w:p>
            <w:pPr>
              <w:spacing w:after="20" w:before="20"/>
              <w:rPr>
                <w:rFonts w:ascii="Arial" w:hAnsi="Arial" w:cs="Arial"/>
                <w:sz w:val="15"/>
                <w:szCs w:val="15"/>
              </w:rPr>
            </w:pPr>
            <w:r>
              <w:rPr>
                <w:rFonts w:ascii="Arial" w:hAnsi="Arial" w:cs="Arial"/>
                <w:sz w:val="16"/>
                <w:szCs w:val="16"/>
              </w:rPr>
              <w:t xml:space="preserve">Drop-down, text area</w:t>
            </w:r>
          </w:p>
        </w:tc>
        <w:tc>
          <w:tcPr>
            <w:tcW w:w="1296" w:type="dxa"/>
          </w:tcPr>
          <w:p>
            <w:pPr>
              <w:spacing w:after="20" w:before="20"/>
              <w:rPr>
                <w:rFonts w:ascii="Arial" w:hAnsi="Arial" w:cs="Arial"/>
                <w:sz w:val="15"/>
                <w:szCs w:val="15"/>
              </w:rPr>
            </w:pPr>
            <w:r>
              <w:rPr>
                <w:rFonts w:ascii="Arial" w:hAnsi="Arial" w:cs="Arial"/>
                <w:sz w:val="16"/>
                <w:szCs w:val="16"/>
              </w:rPr>
              <w:t xml:space="preserve">Y / N</w:t>
            </w:r>
          </w:p>
        </w:tc>
        <w:tc>
          <w:tcPr>
            <w:tcW w:w="3168" w:type="dxa"/>
          </w:tcPr>
          <w:p>
            <w:pPr>
              <w:spacing w:after="20" w:before="20"/>
              <w:rPr>
                <w:rFonts w:ascii="Arial" w:hAnsi="Arial" w:cs="Arial"/>
                <w:sz w:val="15"/>
                <w:szCs w:val="15"/>
              </w:rPr>
            </w:pPr>
            <w:r>
              <w:rPr>
                <w:rFonts w:ascii="Arial" w:hAnsi="Arial" w:cs="Arial"/>
                <w:sz w:val="16"/>
                <w:szCs w:val="16"/>
              </w:rPr>
              <w:t xml:space="preserve">List of values return reason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Save Disposition</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Unapplied or Monitoring</w:t>
            </w:r>
          </w:p>
        </w:tc>
        <w:tc>
          <w:tcPr>
            <w:tcW w:w="3744" w:type="dxa"/>
          </w:tcPr>
          <w:p>
            <w:pPr>
              <w:spacing w:after="20" w:before="20"/>
              <w:rPr>
                <w:rFonts w:ascii="Arial" w:hAnsi="Arial" w:cs="Arial"/>
                <w:sz w:val="15"/>
                <w:szCs w:val="15"/>
              </w:rPr>
            </w:pPr>
            <w:r>
              <w:rPr>
                <w:rFonts w:ascii="Arial" w:hAnsi="Arial" w:cs="Arial"/>
                <w:sz w:val="16"/>
                <w:szCs w:val="16"/>
              </w:rPr>
              <w:t xml:space="preserve">Assigns or updates the disposition</w:t>
            </w:r>
          </w:p>
        </w:tc>
        <w:tc>
          <w:tcPr>
            <w:tcW w:w="1440" w:type="dxa"/>
          </w:tcPr>
          <w:p>
            <w:pPr>
              <w:spacing w:after="20" w:before="20"/>
              <w:rPr>
                <w:rFonts w:ascii="Arial" w:hAnsi="Arial" w:cs="Arial"/>
                <w:sz w:val="15"/>
                <w:szCs w:val="15"/>
              </w:rPr>
            </w:pPr>
            <w:r>
              <w:rPr>
                <w:rFonts w:ascii="Arial" w:hAnsi="Arial" w:cs="Arial"/>
                <w:sz w:val="16"/>
                <w:szCs w:val="16"/>
              </w:rPr>
              <w:t xml:space="preserve">Monitoring</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Submit for Approval</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Monitoring, the type needs approval</w:t>
            </w:r>
          </w:p>
        </w:tc>
        <w:tc>
          <w:tcPr>
            <w:tcW w:w="3744" w:type="dxa"/>
          </w:tcPr>
          <w:p>
            <w:pPr>
              <w:spacing w:after="20" w:before="20"/>
              <w:rPr>
                <w:rFonts w:ascii="Arial" w:hAnsi="Arial" w:cs="Arial"/>
                <w:sz w:val="15"/>
                <w:szCs w:val="15"/>
              </w:rPr>
            </w:pPr>
            <w:r>
              <w:rPr>
                <w:rFonts w:ascii="Arial" w:hAnsi="Arial" w:cs="Arial"/>
                <w:sz w:val="16"/>
                <w:szCs w:val="16"/>
              </w:rPr>
              <w:t xml:space="preserve">Sends the disposition to a second user</w:t>
            </w:r>
          </w:p>
        </w:tc>
        <w:tc>
          <w:tcPr>
            <w:tcW w:w="1440" w:type="dxa"/>
          </w:tcPr>
          <w:p>
            <w:pPr>
              <w:spacing w:after="20" w:before="20"/>
              <w:rPr>
                <w:rFonts w:ascii="Arial" w:hAnsi="Arial" w:cs="Arial"/>
                <w:sz w:val="15"/>
                <w:szCs w:val="15"/>
              </w:rPr>
            </w:pPr>
            <w:r>
              <w:rPr>
                <w:rFonts w:ascii="Arial" w:hAnsi="Arial" w:cs="Arial"/>
                <w:sz w:val="16"/>
                <w:szCs w:val="16"/>
              </w:rPr>
              <w:t xml:space="preserve">For approval</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Process Disposition</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Monitoring, the type needs no approval</w:t>
            </w:r>
          </w:p>
        </w:tc>
        <w:tc>
          <w:tcPr>
            <w:tcW w:w="3744" w:type="dxa"/>
          </w:tcPr>
          <w:p>
            <w:pPr>
              <w:spacing w:after="20" w:before="20"/>
              <w:rPr>
                <w:rFonts w:ascii="Arial" w:hAnsi="Arial" w:cs="Arial"/>
                <w:sz w:val="15"/>
                <w:szCs w:val="15"/>
              </w:rPr>
            </w:pPr>
            <w:r>
              <w:rPr>
                <w:rFonts w:ascii="Arial" w:hAnsi="Arial" w:cs="Arial"/>
                <w:sz w:val="16"/>
                <w:szCs w:val="16"/>
              </w:rPr>
              <w:t xml:space="preserve">Processes the disposition at once</w:t>
            </w:r>
          </w:p>
        </w:tc>
        <w:tc>
          <w:tcPr>
            <w:tcW w:w="1440" w:type="dxa"/>
          </w:tcPr>
          <w:p>
            <w:pPr>
              <w:spacing w:after="20" w:before="20"/>
              <w:rPr>
                <w:rFonts w:ascii="Arial" w:hAnsi="Arial" w:cs="Arial"/>
                <w:sz w:val="15"/>
                <w:szCs w:val="15"/>
              </w:rPr>
            </w:pPr>
            <w:r>
              <w:rPr>
                <w:rFonts w:ascii="Arial" w:hAnsi="Arial" w:cs="Arial"/>
                <w:sz w:val="16"/>
                <w:szCs w:val="16"/>
              </w:rPr>
              <w:t xml:space="preserve">In process or Completed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Approve</w:t>
            </w:r>
          </w:p>
        </w:tc>
        <w:tc>
          <w:tcPr>
            <w:tcW w:w="1872" w:type="dxa"/>
          </w:tcPr>
          <w:p>
            <w:pPr>
              <w:spacing w:after="20" w:before="20"/>
              <w:rPr>
                <w:rFonts w:ascii="Arial" w:hAnsi="Arial" w:cs="Arial"/>
                <w:sz w:val="15"/>
                <w:szCs w:val="15"/>
              </w:rPr>
            </w:pPr>
            <w:r>
              <w:rPr>
                <w:rFonts w:ascii="Arial" w:hAnsi="Arial" w:cs="Arial"/>
                <w:sz w:val="16"/>
                <w:szCs w:val="16"/>
              </w:rPr>
              <w:t xml:space="preserve">Cashiering Team Leader other than the requester</w:t>
            </w:r>
          </w:p>
        </w:tc>
        <w:tc>
          <w:tcPr>
            <w:tcW w:w="1872" w:type="dxa"/>
          </w:tcPr>
          <w:p>
            <w:pPr>
              <w:spacing w:after="20" w:before="20"/>
              <w:rPr>
                <w:rFonts w:ascii="Arial" w:hAnsi="Arial" w:cs="Arial"/>
                <w:sz w:val="15"/>
                <w:szCs w:val="15"/>
              </w:rPr>
            </w:pPr>
            <w:r>
              <w:rPr>
                <w:rFonts w:ascii="Arial" w:hAnsi="Arial" w:cs="Arial"/>
                <w:sz w:val="16"/>
                <w:szCs w:val="16"/>
              </w:rPr>
              <w:t xml:space="preserve">For approval</w:t>
            </w:r>
          </w:p>
        </w:tc>
        <w:tc>
          <w:tcPr>
            <w:tcW w:w="3744" w:type="dxa"/>
          </w:tcPr>
          <w:p>
            <w:pPr>
              <w:spacing w:after="20" w:before="20"/>
              <w:rPr>
                <w:rFonts w:ascii="Arial" w:hAnsi="Arial" w:cs="Arial"/>
                <w:sz w:val="15"/>
                <w:szCs w:val="15"/>
              </w:rPr>
            </w:pPr>
            <w:r>
              <w:rPr>
                <w:rFonts w:ascii="Arial" w:hAnsi="Arial" w:cs="Arial"/>
                <w:sz w:val="16"/>
                <w:szCs w:val="16"/>
              </w:rPr>
              <w:t xml:space="preserve">Approves and processes it: an application posts at once, a refund is sent to the Disbursement queue, a reclass or transfer moves the balance</w:t>
            </w:r>
          </w:p>
        </w:tc>
        <w:tc>
          <w:tcPr>
            <w:tcW w:w="1440" w:type="dxa"/>
          </w:tcPr>
          <w:p>
            <w:pPr>
              <w:spacing w:after="20" w:before="20"/>
              <w:rPr>
                <w:rFonts w:ascii="Arial" w:hAnsi="Arial" w:cs="Arial"/>
                <w:sz w:val="15"/>
                <w:szCs w:val="15"/>
              </w:rPr>
            </w:pPr>
            <w:r>
              <w:rPr>
                <w:rFonts w:ascii="Arial" w:hAnsi="Arial" w:cs="Arial"/>
                <w:sz w:val="16"/>
                <w:szCs w:val="16"/>
              </w:rPr>
              <w:t xml:space="preserve">In process or Completed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Return to Cashier</w:t>
            </w:r>
          </w:p>
        </w:tc>
        <w:tc>
          <w:tcPr>
            <w:tcW w:w="1872" w:type="dxa"/>
          </w:tcPr>
          <w:p>
            <w:pPr>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spacing w:after="20" w:before="20"/>
              <w:rPr>
                <w:rFonts w:ascii="Arial" w:hAnsi="Arial" w:cs="Arial"/>
                <w:sz w:val="15"/>
                <w:szCs w:val="15"/>
              </w:rPr>
            </w:pPr>
            <w:r>
              <w:rPr>
                <w:rFonts w:ascii="Arial" w:hAnsi="Arial" w:cs="Arial"/>
                <w:sz w:val="16"/>
                <w:szCs w:val="16"/>
              </w:rPr>
              <w:t xml:space="preserve">For approval</w:t>
            </w:r>
          </w:p>
        </w:tc>
        <w:tc>
          <w:tcPr>
            <w:tcW w:w="3744" w:type="dxa"/>
          </w:tcPr>
          <w:p>
            <w:pPr>
              <w:spacing w:after="20" w:before="20"/>
              <w:rPr>
                <w:rFonts w:ascii="Arial" w:hAnsi="Arial" w:cs="Arial"/>
                <w:sz w:val="15"/>
                <w:szCs w:val="15"/>
              </w:rPr>
            </w:pPr>
            <w:r>
              <w:rPr>
                <w:rFonts w:ascii="Arial" w:hAnsi="Arial" w:cs="Arial"/>
                <w:sz w:val="16"/>
                <w:szCs w:val="16"/>
              </w:rPr>
              <w:t xml:space="preserve">Returns the disposition with a reason</w:t>
            </w:r>
          </w:p>
        </w:tc>
        <w:tc>
          <w:tcPr>
            <w:tcW w:w="1440" w:type="dxa"/>
          </w:tcPr>
          <w:p>
            <w:pPr>
              <w:spacing w:after="20" w:before="20"/>
              <w:rPr>
                <w:rFonts w:ascii="Arial" w:hAnsi="Arial" w:cs="Arial"/>
                <w:sz w:val="15"/>
                <w:szCs w:val="15"/>
              </w:rPr>
            </w:pPr>
            <w:r>
              <w:rPr>
                <w:rFonts w:ascii="Arial" w:hAnsi="Arial" w:cs="Arial"/>
                <w:sz w:val="16"/>
                <w:szCs w:val="16"/>
              </w:rPr>
              <w:t xml:space="preserve">Monitoring</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Withdraw Disposition</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For approval</w:t>
            </w:r>
          </w:p>
        </w:tc>
        <w:tc>
          <w:tcPr>
            <w:tcW w:w="3744" w:type="dxa"/>
          </w:tcPr>
          <w:p>
            <w:pPr>
              <w:keepNext/>
              <w:spacing w:after="20" w:before="20"/>
              <w:rPr>
                <w:rFonts w:ascii="Arial" w:hAnsi="Arial" w:cs="Arial"/>
                <w:sz w:val="15"/>
                <w:szCs w:val="15"/>
              </w:rPr>
            </w:pPr>
            <w:r>
              <w:rPr>
                <w:rFonts w:ascii="Arial" w:hAnsi="Arial" w:cs="Arial"/>
                <w:sz w:val="16"/>
                <w:szCs w:val="16"/>
              </w:rPr>
              <w:t xml:space="preserve">Takes the disposition back</w:t>
            </w:r>
          </w:p>
        </w:tc>
        <w:tc>
          <w:tcPr>
            <w:tcW w:w="1440" w:type="dxa"/>
          </w:tcPr>
          <w:p>
            <w:pPr>
              <w:keepNext/>
              <w:spacing w:after="20" w:before="20"/>
              <w:rPr>
                <w:rFonts w:ascii="Arial" w:hAnsi="Arial" w:cs="Arial"/>
                <w:sz w:val="15"/>
                <w:szCs w:val="15"/>
              </w:rPr>
            </w:pPr>
            <w:r>
              <w:rPr>
                <w:rFonts w:ascii="Arial" w:hAnsi="Arial" w:cs="Arial"/>
                <w:sz w:val="16"/>
                <w:szCs w:val="16"/>
              </w:rPr>
              <w:t xml:space="preserve">Monitoring</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Mark for Reversal / Approve Reversal</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 / Cashiering Team Leader</w:t>
            </w:r>
          </w:p>
        </w:tc>
        <w:tc>
          <w:tcPr>
            <w:tcW w:w="1872" w:type="dxa"/>
          </w:tcPr>
          <w:p>
            <w:pPr>
              <w:keepNext/>
              <w:spacing w:after="20" w:before="20"/>
              <w:rPr>
                <w:rFonts w:ascii="Arial" w:hAnsi="Arial" w:cs="Arial"/>
                <w:sz w:val="15"/>
                <w:szCs w:val="15"/>
              </w:rPr>
            </w:pPr>
            <w:r>
              <w:rPr>
                <w:rFonts w:ascii="Arial" w:hAnsi="Arial" w:cs="Arial"/>
                <w:sz w:val="16"/>
                <w:szCs w:val="16"/>
              </w:rPr>
              <w:t xml:space="preserve">Completed / For reversal</w:t>
            </w:r>
          </w:p>
        </w:tc>
        <w:tc>
          <w:tcPr>
            <w:tcW w:w="3744" w:type="dxa"/>
          </w:tcPr>
          <w:p>
            <w:pPr>
              <w:keepNext/>
              <w:spacing w:after="20" w:before="20"/>
              <w:rPr>
                <w:rFonts w:ascii="Arial" w:hAnsi="Arial" w:cs="Arial"/>
                <w:sz w:val="15"/>
                <w:szCs w:val="15"/>
              </w:rPr>
            </w:pPr>
            <w:r>
              <w:rPr>
                <w:rFonts w:ascii="Arial" w:hAnsi="Arial" w:cs="Arial"/>
                <w:sz w:val="16"/>
                <w:szCs w:val="16"/>
              </w:rPr>
              <w:t xml:space="preserve">Reverses a completed disposition on approval; a refund only after Disbursement returned it</w:t>
            </w:r>
          </w:p>
        </w:tc>
        <w:tc>
          <w:tcPr>
            <w:tcW w:w="1440" w:type="dxa"/>
          </w:tcPr>
          <w:p>
            <w:pPr>
              <w:keepNext/>
              <w:spacing w:after="20" w:before="20"/>
              <w:rPr>
                <w:rFonts w:ascii="Arial" w:hAnsi="Arial" w:cs="Arial"/>
                <w:sz w:val="15"/>
                <w:szCs w:val="15"/>
              </w:rPr>
            </w:pPr>
            <w:r>
              <w:rPr>
                <w:rFonts w:ascii="Arial" w:hAnsi="Arial" w:cs="Arial"/>
                <w:sz w:val="16"/>
                <w:szCs w:val="16"/>
              </w:rPr>
              <w:t xml:space="preserve">For reversal / Unapplied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Receipt</w:t>
            </w:r>
          </w:p>
        </w:tc>
        <w:tc>
          <w:tcPr>
            <w:tcW w:w="1872" w:type="dxa"/>
          </w:tcPr>
          <w:p>
            <w:pPr>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spacing w:after="20" w:before="20"/>
              <w:rPr>
                <w:rFonts w:ascii="Arial" w:hAnsi="Arial" w:cs="Arial"/>
                <w:sz w:val="15"/>
                <w:szCs w:val="15"/>
              </w:rPr>
            </w:pPr>
            <w:r>
              <w:rPr>
                <w:rFonts w:ascii="Arial" w:hAnsi="Arial" w:cs="Arial"/>
                <w:sz w:val="16"/>
                <w:szCs w:val="16"/>
              </w:rPr>
              <w:t xml:space="preserve">The item came from a receipt</w:t>
            </w:r>
          </w:p>
        </w:tc>
        <w:tc>
          <w:tcPr>
            <w:tcW w:w="3744" w:type="dxa"/>
          </w:tcPr>
          <w:p>
            <w:pPr>
              <w:spacing w:after="20" w:before="20"/>
              <w:rPr>
                <w:rFonts w:ascii="Arial" w:hAnsi="Arial" w:cs="Arial"/>
                <w:sz w:val="15"/>
                <w:szCs w:val="15"/>
              </w:rPr>
            </w:pPr>
            <w:r>
              <w:rPr>
                <w:rFonts w:ascii="Arial" w:hAnsi="Arial" w:cs="Arial"/>
                <w:sz w:val="16"/>
                <w:szCs w:val="16"/>
              </w:rPr>
              <w:t xml:space="preserve">Opens the receipt</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3"/>
        </w:numPr>
        <w:spacing w:after="60"/>
        <w:contextualSpacing/>
        <w:rPr>
          <w:rFonts w:ascii="Arial" w:hAnsi="Arial" w:cs="Arial"/>
        </w:rPr>
      </w:pPr>
      <w:r>
        <w:rPr>
          <w:rFonts w:ascii="Arial" w:hAnsi="Arial" w:cs="Arial"/>
        </w:rPr>
        <w:t xml:space="preserve">The disposition type decides the fields to fill and whether a second user approves it.</w:t>
      </w:r>
    </w:p>
    <w:p>
      <w:pPr>
        <w:pStyle w:val="ListParagraph"/>
        <w:numPr>
          <w:ilvl w:val="0"/>
          <w:numId w:val="313"/>
        </w:numPr>
        <w:spacing w:after="60"/>
        <w:contextualSpacing/>
        <w:rPr>
          <w:rFonts w:ascii="Arial" w:hAnsi="Arial" w:cs="Arial"/>
        </w:rPr>
      </w:pPr>
      <w:r>
        <w:rPr>
          <w:rFonts w:ascii="Arial" w:hAnsi="Arial" w:cs="Arial"/>
        </w:rPr>
        <w:t xml:space="preserve">A refund goes to the Disbursement queue and is completed when Disbursement pays it.</w:t>
      </w:r>
    </w:p>
    <w:p>
      <w:pPr>
        <w:pStyle w:val="ListParagraph"/>
        <w:numPr>
          <w:ilvl w:val="0"/>
          <w:numId w:val="313"/>
        </w:numPr>
        <w:spacing w:after="60"/>
        <w:contextualSpacing/>
        <w:rPr>
          <w:rFonts w:ascii="Arial" w:hAnsi="Arial" w:cs="Arial"/>
        </w:rPr>
      </w:pPr>
      <w:r>
        <w:rPr>
          <w:rFonts w:ascii="Arial" w:hAnsi="Arial" w:cs="Arial"/>
        </w:rPr>
        <w:t xml:space="preserve">A balance left after a partial disposition returns to the Unapplied tab.</w:t>
      </w:r>
    </w:p>
    <w:p>
      <w:pPr>
        <w:pStyle w:val="ListParagraph"/>
        <w:numPr>
          <w:ilvl w:val="0"/>
          <w:numId w:val="313"/>
        </w:numPr>
        <w:spacing w:after="60"/>
        <w:contextualSpacing/>
        <w:rPr>
          <w:rFonts w:ascii="Arial" w:hAnsi="Arial" w:cs="Arial"/>
        </w:rPr>
      </w:pPr>
      <w:r>
        <w:rPr>
          <w:rFonts w:ascii="Arial" w:hAnsi="Arial" w:cs="Arial"/>
        </w:rPr>
        <w:t xml:space="preserve">Minimal excess amounts within the threshold (default PHP 10.00) never reach this list: they are moved to AP overages when the payment is processed.</w:t>
      </w:r>
    </w:p>
    <w:p>
      <w:pPr>
        <w:pStyle w:val="Heading2"/>
        <w:keepNext/>
        <w:keepLines/>
        <w:numPr>
          <w:ilvl w:val="0"/>
          <w:numId w:val="0"/>
        </w:numPr>
        <w:rPr>
          <w:rFonts w:ascii="Calibri" w:hAnsi="Calibri" w:cs="Calibri"/>
        </w:rPr>
      </w:pPr>
      <w:r>
        <w:rPr>
          <w:sz w:val="24"/>
          <w:szCs w:val="24"/>
        </w:rPr>
        <w:t xml:space="preserve">E.10 Unapplied Payment List</w:t>
      </w:r>
    </w:p>
    <w:p>
      <w:pPr>
        <w:rPr>
          <w:rFonts w:ascii="Arial" w:hAnsi="Arial" w:cs="Arial"/>
        </w:rPr>
      </w:pPr>
      <w:r>
        <w:rPr>
          <w:rFonts w:ascii="Arial" w:hAnsi="Arial" w:cs="Arial"/>
        </w:rPr>
        <w:t xml:space="preserve">Purpose: The unapplied payments with an outstanding amount, by type, payment date, insurer, client and account, as BDOI's FRS lists them for inquiry.</w:t>
      </w:r>
    </w:p>
    <w:p>
      <w:pPr>
        <w:rPr>
          <w:rFonts w:ascii="Arial" w:hAnsi="Arial" w:cs="Arial"/>
        </w:rPr>
      </w:pPr>
      <w:r>
        <w:rPr>
          <w:rFonts w:ascii="Arial" w:hAnsi="Arial" w:cs="Arial"/>
        </w:rPr>
        <w:t xml:space="preserve">Access: Cashiering › Unapplied Payment List</w:t>
      </w:r>
    </w:p>
    <w:p>
      <w:pPr>
        <w:rPr>
          <w:rFonts w:ascii="Arial" w:hAnsi="Arial" w:cs="Arial"/>
        </w:rPr>
      </w:pPr>
      <w:r>
        <w:rPr>
          <w:rFonts w:ascii="Arial" w:hAnsi="Arial" w:cs="Arial"/>
        </w:rPr>
        <w:t xml:space="preserve">FR items: FRS.CSH.01.03.04, FRS.CSH.02.05.10, FRS.CSH.06.01.01, FRS.CSH.06.01.03, FRS.CSH.06.01.07, FRS.CSH.06.02.01, FRS.CSH.06.02.02, FRS.CSH.06.03.01, FRS.CSH.06.03.02, FRS.CSH.10.04.01</w:t>
      </w:r>
    </w:p>
    <w:p>
      <w:pPr>
        <w:spacing w:before="120" w:after="60"/>
        <w:jc w:val="center"/>
      </w:pPr>
      <w:r>
        <w:drawing>
          <wp:inline>
            <wp:extent cx="5852160" cy="2557489"/>
            <wp:docPr id="1191674696" name="Picture 1191674696"/>
            <wp:cNvGraphicFramePr>
              <a:graphicFrameLocks noChangeAspect="1"/>
            </wp:cNvGraphicFramePr>
            <a:graphic>
              <a:graphicData uri="http://schemas.openxmlformats.org/drawingml/2006/picture">
                <pic:pic>
                  <pic:nvPicPr>
                    <pic:cNvPr id="0" name="scr-op-72-01-list-part1.png"/>
                    <pic:cNvPicPr/>
                  </pic:nvPicPr>
                  <pic:blipFill>
                    <a:blip r:embed="rId55"/>
                    <a:stretch>
                      <a:fillRect/>
                    </a:stretch>
                  </pic:blipFill>
                  <pic:spPr>
                    <a:xfrm>
                      <a:off x="0" y="0"/>
                      <a:ext cx="5852160" cy="25574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549252"/>
            <wp:docPr id="1191674696" name="Picture 1191674696"/>
            <wp:cNvGraphicFramePr>
              <a:graphicFrameLocks noChangeAspect="1"/>
            </wp:cNvGraphicFramePr>
            <a:graphic>
              <a:graphicData uri="http://schemas.openxmlformats.org/drawingml/2006/picture">
                <pic:pic>
                  <pic:nvPicPr>
                    <pic:cNvPr id="0" name="scr-op-72-01-list-part2.png"/>
                    <pic:cNvPicPr/>
                  </pic:nvPicPr>
                  <pic:blipFill>
                    <a:blip r:embed="rId56"/>
                    <a:stretch>
                      <a:fillRect/>
                    </a:stretch>
                  </pic:blipFill>
                  <pic:spPr>
                    <a:xfrm>
                      <a:off x="0" y="0"/>
                      <a:ext cx="5852160" cy="2549252"/>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E.10: Unapplied Payment List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Unapplied Payment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Excess Payment, Unapplied Payment, AR Insurer Refund, Unbooked/Unmatched Payment, Pre-booked Payment, AP Unapplied Commission;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Filters: Payment Date From / Payment Date To / Insurer / Client Code / Assured's Name / Account Reference Number / Unapplied Payment No., Reference or Payor</w:t>
            </w:r>
          </w:p>
        </w:tc>
        <w:tc>
          <w:tcPr>
            <w:tcW w:w="1224" w:type="dxa"/>
          </w:tcPr>
          <w:p>
            <w:pPr>
              <w:keepNext/>
              <w:spacing w:after="20" w:before="20"/>
              <w:rPr>
                <w:rFonts w:ascii="Arial" w:hAnsi="Arial" w:cs="Arial"/>
                <w:sz w:val="15"/>
                <w:szCs w:val="15"/>
              </w:rPr>
            </w:pPr>
            <w:r>
              <w:rPr>
                <w:rFonts w:ascii="Arial" w:hAnsi="Arial" w:cs="Arial"/>
                <w:sz w:val="16"/>
                <w:szCs w:val="16"/>
              </w:rPr>
              <w:t xml:space="preserve">Dates, drop-down, text</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dd-MMM-yyyy; insurers by name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Source / Unapplied Payment Type / Unapplied Payment No. / Payment/Creation Date / Account No. / PN / Loan Application No.</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Origin of the payment; UNP-yyyy-nnnnnn; dd-MMM-yyyy; Unapplied payments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Client Name / Insurer Name / Unapplied Payment Amount / Unapplied Payment Outstanding / Unapplied Payment Status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Names; amounts; Unapplied, Monitoring, For Approval, For Reversal, Done; Unapplied payments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c>
          <w:tcPr>
            <w:tcW w:w="1728" w:type="dxa"/>
          </w:tcPr>
          <w:p>
            <w:pPr>
              <w:spacing w:after="20" w:before="20"/>
              <w:rPr>
                <w:rFonts w:ascii="Arial" w:hAnsi="Arial" w:cs="Arial"/>
                <w:sz w:val="15"/>
                <w:szCs w:val="15"/>
              </w:rPr>
            </w:pPr>
            <w:r>
              <w:rPr>
                <w:rFonts w:ascii="Arial" w:hAnsi="Arial" w:cs="Arial"/>
                <w:sz w:val="16"/>
                <w:szCs w:val="16"/>
              </w:rPr>
              <w:t xml:space="preserve">Search</w:t>
            </w:r>
          </w:p>
        </w:tc>
        <w:tc>
          <w:tcPr>
            <w:tcW w:w="1872" w:type="dxa"/>
          </w:tcPr>
          <w:p>
            <w:pPr>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Lists the unapplied payments of the filters</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4"/>
        </w:numPr>
        <w:spacing w:after="60"/>
        <w:contextualSpacing/>
        <w:rPr>
          <w:rFonts w:ascii="Arial" w:hAnsi="Arial" w:cs="Arial"/>
        </w:rPr>
      </w:pPr>
      <w:r>
        <w:rPr>
          <w:rFonts w:ascii="Arial" w:hAnsi="Arial" w:cs="Arial"/>
        </w:rPr>
        <w:t xml:space="preserve">A Marketing user sees the unapplied payments of his or her marketing unit by default (setting Unapplied payments seen by Marketing, Appendix H.8).</w:t>
      </w:r>
    </w:p>
    <w:p>
      <w:pPr>
        <w:pStyle w:val="Heading2"/>
        <w:keepNext/>
        <w:keepLines/>
        <w:numPr>
          <w:ilvl w:val="0"/>
          <w:numId w:val="0"/>
        </w:numPr>
        <w:rPr>
          <w:rFonts w:ascii="Calibri" w:hAnsi="Calibri" w:cs="Calibri"/>
        </w:rPr>
      </w:pPr>
      <w:r>
        <w:rPr>
          <w:sz w:val="24"/>
          <w:szCs w:val="24"/>
        </w:rPr>
        <w:t xml:space="preserve">E.11 Incoming Requests</w:t>
      </w:r>
    </w:p>
    <w:p>
      <w:pPr>
        <w:rPr>
          <w:rFonts w:ascii="Arial" w:hAnsi="Arial" w:cs="Arial"/>
        </w:rPr>
      </w:pPr>
      <w:r>
        <w:rPr>
          <w:rFonts w:ascii="Arial" w:hAnsi="Arial" w:cs="Arial"/>
        </w:rPr>
        <w:t xml:space="preserve">Purpose: What the other modules ask of Cashiering: collector requests on unapplied payments from Collections (apply, refund, reclass, transfer), refund validations from Payment Requests and payment reversals from ACSL, each queue with its open and decided items.</w:t>
      </w:r>
    </w:p>
    <w:p>
      <w:pPr>
        <w:rPr>
          <w:rFonts w:ascii="Arial" w:hAnsi="Arial" w:cs="Arial"/>
        </w:rPr>
      </w:pPr>
      <w:r>
        <w:rPr>
          <w:rFonts w:ascii="Arial" w:hAnsi="Arial" w:cs="Arial"/>
        </w:rPr>
        <w:t xml:space="preserve">Access: Cashiering Workbench</w:t>
      </w:r>
    </w:p>
    <w:p>
      <w:pPr>
        <w:rPr>
          <w:rFonts w:ascii="Arial" w:hAnsi="Arial" w:cs="Arial"/>
        </w:rPr>
      </w:pPr>
      <w:r>
        <w:rPr>
          <w:rFonts w:ascii="Arial" w:hAnsi="Arial" w:cs="Arial"/>
        </w:rPr>
        <w:t xml:space="preserve">FR items: FRS.CSH.01.03.04, FRS.CSH.02.05.10, FRS.CSH.06.01.01, FRS.CSH.06.01.03, FRS.CSH.06.01.07, FRS.CSH.06.02.01, FRS.CSH.06.02.02, FRS.CSH.06.03.01, FRS.CSH.06.03.02, FRS.CSH.10.01.01, FRS.CSH.10.04.01</w:t>
      </w:r>
    </w:p>
    <w:p>
      <w:pPr>
        <w:keepNext/>
        <w:spacing w:before="120" w:after="60"/>
        <w:jc w:val="center"/>
      </w:pPr>
      <w:r>
        <w:drawing>
          <wp:inline>
            <wp:extent cx="5852160" cy="2921035"/>
            <wp:docPr id="1191674696" name="Picture 1191674696"/>
            <wp:cNvGraphicFramePr>
              <a:graphicFrameLocks noChangeAspect="1"/>
            </wp:cNvGraphicFramePr>
            <a:graphic>
              <a:graphicData uri="http://schemas.openxmlformats.org/drawingml/2006/picture">
                <pic:pic>
                  <pic:nvPicPr>
                    <pic:cNvPr id="0" name="scr-op-13-01-list.png"/>
                    <pic:cNvPicPr/>
                  </pic:nvPicPr>
                  <pic:blipFill>
                    <a:blip r:embed="rId57"/>
                    <a:stretch>
                      <a:fillRect/>
                    </a:stretch>
                  </pic:blipFill>
                  <pic:spPr>
                    <a:xfrm>
                      <a:off x="0" y="0"/>
                      <a:ext cx="5852160" cy="292103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E.11: Incoming Requests: Collector Requests, To Do</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Collector Requests / Refund Validations / Payment Reversals</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With the number of open items; 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To Do / Decided</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Collector Requests: Request No. / Collector Asks / Payor / Unapplied / Amount / Requested By / Remarks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CRQ-yyyy-n with the unapplied reference; Whole balance when no amount; Collections (BRD-4)</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Refund Validations: Validation No. / Cancelled Invoice / AR of the Payment / Refund / Requested By / New AR / Remarks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Payment Requests (BRD-5)</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Payment Reversals: Reversal No. / Invoice No. / Receipt / Amount / Value Date / Reason / Requested By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Whole application when no amount; ACSL (BRD-5)</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Accept Request dialog: Disposition Type / Amount / Client to Reclass To / Marketing Unit / Refund Payee / Remarks</w:t>
            </w:r>
          </w:p>
        </w:tc>
        <w:tc>
          <w:tcPr>
            <w:tcW w:w="1224" w:type="dxa"/>
          </w:tcPr>
          <w:p>
            <w:pPr>
              <w:spacing w:after="20" w:before="20"/>
              <w:rPr>
                <w:rFonts w:ascii="Arial" w:hAnsi="Arial" w:cs="Arial"/>
                <w:sz w:val="15"/>
                <w:szCs w:val="15"/>
              </w:rPr>
            </w:pPr>
            <w:r>
              <w:rPr>
                <w:rFonts w:ascii="Arial" w:hAnsi="Arial" w:cs="Arial"/>
                <w:sz w:val="16"/>
                <w:szCs w:val="16"/>
              </w:rPr>
              <w:t xml:space="preserve">Drop-down, number, text</w:t>
            </w:r>
          </w:p>
        </w:tc>
        <w:tc>
          <w:tcPr>
            <w:tcW w:w="1296" w:type="dxa"/>
          </w:tcPr>
          <w:p>
            <w:pPr>
              <w:spacing w:after="20" w:before="20"/>
              <w:rPr>
                <w:rFonts w:ascii="Arial" w:hAnsi="Arial" w:cs="Arial"/>
                <w:sz w:val="15"/>
                <w:szCs w:val="15"/>
              </w:rPr>
            </w:pPr>
            <w:r>
              <w:rPr>
                <w:rFonts w:ascii="Arial" w:hAnsi="Arial" w:cs="Arial"/>
                <w:sz w:val="16"/>
                <w:szCs w:val="16"/>
              </w:rPr>
              <w:t xml:space="preserve">Cond.</w:t>
            </w:r>
          </w:p>
        </w:tc>
        <w:tc>
          <w:tcPr>
            <w:tcW w:w="3168" w:type="dxa"/>
          </w:tcPr>
          <w:p>
            <w:pPr>
              <w:spacing w:after="20" w:before="20"/>
              <w:rPr>
                <w:rFonts w:ascii="Arial" w:hAnsi="Arial" w:cs="Arial"/>
                <w:sz w:val="15"/>
                <w:szCs w:val="15"/>
              </w:rPr>
            </w:pPr>
            <w:r>
              <w:rPr>
                <w:rFonts w:ascii="Arial" w:hAnsi="Arial" w:cs="Arial"/>
                <w:sz w:val="16"/>
                <w:szCs w:val="16"/>
              </w:rPr>
              <w:t xml:space="preserve">Amount above zero and at most the unapplied balance; Disposition types</w:t>
            </w:r>
          </w:p>
        </w:tc>
        <w:tc>
          <w:tcPr>
            <w:tcW w:w="2808" w:type="dxa"/>
          </w:tcPr>
          <w:p>
            <w:pPr>
              <w:spacing w:after="20" w:before="20"/>
              <w:rPr>
                <w:rFonts w:ascii="Arial" w:hAnsi="Arial" w:cs="Arial"/>
                <w:sz w:val="15"/>
                <w:szCs w:val="15"/>
              </w:rPr>
            </w:pPr>
            <w:r>
              <w:rPr>
                <w:rFonts w:ascii="Arial" w:hAnsi="Arial" w:cs="Arial"/>
                <w:sz w:val="16"/>
                <w:szCs w:val="16"/>
              </w:rPr>
              <w:t xml:space="preserve">Enter the client to reclass to / Enter the marketing unit to transfer to / Enter an amount above zero and at most the unapplied balance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Accept Request dialog: Submit the disposition now (an application is processed at once)</w:t>
            </w:r>
          </w:p>
        </w:tc>
        <w:tc>
          <w:tcPr>
            <w:tcW w:w="1224" w:type="dxa"/>
          </w:tcPr>
          <w:p>
            <w:pPr>
              <w:keepNext/>
              <w:spacing w:after="20" w:before="20"/>
              <w:rPr>
                <w:rFonts w:ascii="Arial" w:hAnsi="Arial" w:cs="Arial"/>
                <w:sz w:val="15"/>
                <w:szCs w:val="15"/>
              </w:rPr>
            </w:pPr>
            <w:r>
              <w:rPr>
                <w:rFonts w:ascii="Arial" w:hAnsi="Arial" w:cs="Arial"/>
                <w:sz w:val="16"/>
                <w:szCs w:val="16"/>
              </w:rPr>
              <w:t xml:space="preserve">Check box</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Confirm Validation dialog: Unapplied Item / New AR No. / Remarks</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 text</w:t>
            </w:r>
          </w:p>
        </w:tc>
        <w:tc>
          <w:tcPr>
            <w:tcW w:w="1296" w:type="dxa"/>
          </w:tcPr>
          <w:p>
            <w:pPr>
              <w:keepNext/>
              <w:spacing w:after="20" w:before="20"/>
              <w:rPr>
                <w:rFonts w:ascii="Arial" w:hAnsi="Arial" w:cs="Arial"/>
                <w:sz w:val="15"/>
                <w:szCs w:val="15"/>
              </w:rPr>
            </w:pPr>
            <w:r>
              <w:rPr>
                <w:rFonts w:ascii="Arial" w:hAnsi="Arial" w:cs="Arial"/>
                <w:sz w:val="16"/>
                <w:szCs w:val="16"/>
              </w:rPr>
              <w:t xml:space="preserve">Y / N / N</w:t>
            </w:r>
          </w:p>
        </w:tc>
        <w:tc>
          <w:tcPr>
            <w:tcW w:w="3168" w:type="dxa"/>
          </w:tcPr>
          <w:p>
            <w:pPr>
              <w:keepNext/>
              <w:spacing w:after="20" w:before="20"/>
              <w:rPr>
                <w:rFonts w:ascii="Arial" w:hAnsi="Arial" w:cs="Arial"/>
                <w:sz w:val="15"/>
                <w:szCs w:val="15"/>
              </w:rPr>
            </w:pPr>
            <w:r>
              <w:rPr>
                <w:rFonts w:ascii="Arial" w:hAnsi="Arial" w:cs="Arial"/>
                <w:sz w:val="16"/>
                <w:szCs w:val="16"/>
              </w:rPr>
              <w:t xml:space="preserve">The unapplied item holding the returned premium; Unapplied payments</w:t>
            </w:r>
          </w:p>
        </w:tc>
        <w:tc>
          <w:tcPr>
            <w:tcW w:w="2808" w:type="dxa"/>
          </w:tcPr>
          <w:p>
            <w:pPr>
              <w:keepNext/>
              <w:spacing w:after="20" w:before="20"/>
              <w:rPr>
                <w:rFonts w:ascii="Arial" w:hAnsi="Arial" w:cs="Arial"/>
                <w:sz w:val="15"/>
                <w:szCs w:val="15"/>
              </w:rPr>
            </w:pPr>
            <w:r>
              <w:rPr>
                <w:rFonts w:ascii="Arial" w:hAnsi="Arial" w:cs="Arial"/>
                <w:sz w:val="16"/>
                <w:szCs w:val="16"/>
              </w:rPr>
              <w:t xml:space="preserve">Choose the unapplied item that holds the returned premium</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Reject dialog: Reason</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w:t>
            </w:r>
          </w:p>
        </w:tc>
        <w:tc>
          <w:tcPr>
            <w:tcW w:w="2808" w:type="dxa"/>
          </w:tcPr>
          <w:p>
            <w:pPr>
              <w:spacing w:after="20" w:before="20"/>
              <w:rPr>
                <w:rFonts w:ascii="Arial" w:hAnsi="Arial" w:cs="Arial"/>
                <w:sz w:val="15"/>
                <w:szCs w:val="15"/>
              </w:rPr>
            </w:pPr>
            <w:r>
              <w:rPr>
                <w:rFonts w:ascii="Arial" w:hAnsi="Arial" w:cs="Arial"/>
                <w:sz w:val="16"/>
                <w:szCs w:val="16"/>
              </w:rPr>
              <w:t xml:space="preserve">Not blank; Enter the reason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Accept Request</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Collector request queued, row selected</w:t>
            </w:r>
          </w:p>
        </w:tc>
        <w:tc>
          <w:tcPr>
            <w:tcW w:w="3744" w:type="dxa"/>
          </w:tcPr>
          <w:p>
            <w:pPr>
              <w:spacing w:after="20" w:before="20"/>
              <w:rPr>
                <w:rFonts w:ascii="Arial" w:hAnsi="Arial" w:cs="Arial"/>
                <w:sz w:val="15"/>
                <w:szCs w:val="15"/>
              </w:rPr>
            </w:pPr>
            <w:r>
              <w:rPr>
                <w:rFonts w:ascii="Arial" w:hAnsi="Arial" w:cs="Arial"/>
                <w:sz w:val="16"/>
                <w:szCs w:val="16"/>
              </w:rPr>
              <w:t xml:space="preserve">Creates the disposition of the unapplied item and, when ticked, submits it</w:t>
            </w:r>
          </w:p>
        </w:tc>
        <w:tc>
          <w:tcPr>
            <w:tcW w:w="1440" w:type="dxa"/>
          </w:tcPr>
          <w:p>
            <w:pPr>
              <w:spacing w:after="20" w:before="20"/>
              <w:rPr>
                <w:rFonts w:ascii="Arial" w:hAnsi="Arial" w:cs="Arial"/>
                <w:sz w:val="15"/>
                <w:szCs w:val="15"/>
              </w:rPr>
            </w:pPr>
            <w:r>
              <w:rPr>
                <w:rFonts w:ascii="Arial" w:hAnsi="Arial" w:cs="Arial"/>
                <w:sz w:val="16"/>
                <w:szCs w:val="16"/>
              </w:rPr>
              <w:t xml:space="preserve">Accepted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Reject Request</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Collector request queued</w:t>
            </w:r>
          </w:p>
        </w:tc>
        <w:tc>
          <w:tcPr>
            <w:tcW w:w="3744" w:type="dxa"/>
          </w:tcPr>
          <w:p>
            <w:pPr>
              <w:keepNext/>
              <w:spacing w:after="20" w:before="20"/>
              <w:rPr>
                <w:rFonts w:ascii="Arial" w:hAnsi="Arial" w:cs="Arial"/>
                <w:sz w:val="15"/>
                <w:szCs w:val="15"/>
              </w:rPr>
            </w:pPr>
            <w:r>
              <w:rPr>
                <w:rFonts w:ascii="Arial" w:hAnsi="Arial" w:cs="Arial"/>
                <w:sz w:val="16"/>
                <w:szCs w:val="16"/>
              </w:rPr>
              <w:t xml:space="preserve">Rejects the request with a reason</w:t>
            </w:r>
          </w:p>
        </w:tc>
        <w:tc>
          <w:tcPr>
            <w:tcW w:w="1440" w:type="dxa"/>
          </w:tcPr>
          <w:p>
            <w:pPr>
              <w:keepNext/>
              <w:spacing w:after="20" w:before="20"/>
              <w:rPr>
                <w:rFonts w:ascii="Arial" w:hAnsi="Arial" w:cs="Arial"/>
                <w:sz w:val="15"/>
                <w:szCs w:val="15"/>
              </w:rPr>
            </w:pPr>
            <w:r>
              <w:rPr>
                <w:rFonts w:ascii="Arial" w:hAnsi="Arial" w:cs="Arial"/>
                <w:sz w:val="16"/>
                <w:szCs w:val="16"/>
              </w:rPr>
              <w:t xml:space="preserve">Rejected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Confirm Validation / Reject Validation</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Refund validation open</w:t>
            </w:r>
          </w:p>
        </w:tc>
        <w:tc>
          <w:tcPr>
            <w:tcW w:w="3744" w:type="dxa"/>
          </w:tcPr>
          <w:p>
            <w:pPr>
              <w:keepNext/>
              <w:spacing w:after="20" w:before="20"/>
              <w:rPr>
                <w:rFonts w:ascii="Arial" w:hAnsi="Arial" w:cs="Arial"/>
                <w:sz w:val="15"/>
                <w:szCs w:val="15"/>
              </w:rPr>
            </w:pPr>
            <w:r>
              <w:rPr>
                <w:rFonts w:ascii="Arial" w:hAnsi="Arial" w:cs="Arial"/>
                <w:sz w:val="16"/>
                <w:szCs w:val="16"/>
              </w:rPr>
              <w:t xml:space="preserve">Confirms that the premium is back in the unapplied list (with its new AR) or rejects it</w:t>
            </w:r>
          </w:p>
        </w:tc>
        <w:tc>
          <w:tcPr>
            <w:tcW w:w="1440" w:type="dxa"/>
          </w:tcPr>
          <w:p>
            <w:pPr>
              <w:keepNext/>
              <w:spacing w:after="20" w:before="20"/>
              <w:rPr>
                <w:rFonts w:ascii="Arial" w:hAnsi="Arial" w:cs="Arial"/>
                <w:sz w:val="15"/>
                <w:szCs w:val="15"/>
              </w:rPr>
            </w:pPr>
            <w:r>
              <w:rPr>
                <w:rFonts w:ascii="Arial" w:hAnsi="Arial" w:cs="Arial"/>
                <w:sz w:val="16"/>
                <w:szCs w:val="16"/>
              </w:rPr>
              <w:t xml:space="preserve">Confirmed / Rejected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Approve Reversal / Reject Reversal</w:t>
            </w:r>
          </w:p>
        </w:tc>
        <w:tc>
          <w:tcPr>
            <w:tcW w:w="1872" w:type="dxa"/>
          </w:tcPr>
          <w:p>
            <w:pPr>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spacing w:after="20" w:before="20"/>
              <w:rPr>
                <w:rFonts w:ascii="Arial" w:hAnsi="Arial" w:cs="Arial"/>
                <w:sz w:val="15"/>
                <w:szCs w:val="15"/>
              </w:rPr>
            </w:pPr>
            <w:r>
              <w:rPr>
                <w:rFonts w:ascii="Arial" w:hAnsi="Arial" w:cs="Arial"/>
                <w:sz w:val="16"/>
                <w:szCs w:val="16"/>
              </w:rPr>
              <w:t xml:space="preserve">Payment reversal open</w:t>
            </w:r>
          </w:p>
        </w:tc>
        <w:tc>
          <w:tcPr>
            <w:tcW w:w="3744" w:type="dxa"/>
          </w:tcPr>
          <w:p>
            <w:pPr>
              <w:spacing w:after="20" w:before="20"/>
              <w:rPr>
                <w:rFonts w:ascii="Arial" w:hAnsi="Arial" w:cs="Arial"/>
                <w:sz w:val="15"/>
                <w:szCs w:val="15"/>
              </w:rPr>
            </w:pPr>
            <w:r>
              <w:rPr>
                <w:rFonts w:ascii="Arial" w:hAnsi="Arial" w:cs="Arial"/>
                <w:sz w:val="16"/>
                <w:szCs w:val="16"/>
              </w:rPr>
              <w:t xml:space="preserve">Asks for confirmation and reverses the application as requested, or rejects it with a reason</w:t>
            </w:r>
          </w:p>
        </w:tc>
        <w:tc>
          <w:tcPr>
            <w:tcW w:w="1440" w:type="dxa"/>
          </w:tcPr>
          <w:p>
            <w:pPr>
              <w:spacing w:after="20" w:before="20"/>
              <w:rPr>
                <w:rFonts w:ascii="Arial" w:hAnsi="Arial" w:cs="Arial"/>
                <w:sz w:val="15"/>
                <w:szCs w:val="15"/>
              </w:rPr>
            </w:pPr>
            <w:r>
              <w:rPr>
                <w:rFonts w:ascii="Arial" w:hAnsi="Arial" w:cs="Arial"/>
                <w:sz w:val="16"/>
                <w:szCs w:val="16"/>
              </w:rPr>
              <w:t xml:space="preserve">Approved / Rejected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5"/>
        </w:numPr>
        <w:spacing w:after="60"/>
        <w:contextualSpacing/>
        <w:rPr>
          <w:rFonts w:ascii="Arial" w:hAnsi="Arial" w:cs="Arial"/>
        </w:rPr>
      </w:pPr>
      <w:r>
        <w:rPr>
          <w:rFonts w:ascii="Arial" w:hAnsi="Arial" w:cs="Arial"/>
        </w:rPr>
        <w:t xml:space="preserve">Collections asks Cashiering to dispose of an unapplied payment; Cashiering decides and the collector sees the outcome.</w:t>
      </w:r>
    </w:p>
    <w:p>
      <w:pPr>
        <w:pStyle w:val="ListParagraph"/>
        <w:numPr>
          <w:ilvl w:val="0"/>
          <w:numId w:val="315"/>
        </w:numPr>
        <w:spacing w:after="60"/>
        <w:contextualSpacing/>
        <w:rPr>
          <w:rFonts w:ascii="Arial" w:hAnsi="Arial" w:cs="Arial"/>
        </w:rPr>
      </w:pPr>
      <w:r>
        <w:rPr>
          <w:rFonts w:ascii="Arial" w:hAnsi="Arial" w:cs="Arial"/>
        </w:rPr>
        <w:t xml:space="preserve">A refund validation confirms that the premium of a cancelled invoice is back in the unapplied list before Payment Requests refunds it.</w:t>
      </w:r>
    </w:p>
    <w:p>
      <w:pPr>
        <w:pStyle w:val="Heading2"/>
        <w:keepNext/>
        <w:keepLines/>
        <w:numPr>
          <w:ilvl w:val="0"/>
          <w:numId w:val="0"/>
        </w:numPr>
        <w:rPr>
          <w:rFonts w:ascii="Calibri" w:hAnsi="Calibri" w:cs="Calibri"/>
        </w:rPr>
      </w:pPr>
      <w:r>
        <w:rPr>
          <w:sz w:val="24"/>
          <w:szCs w:val="24"/>
        </w:rPr>
        <w:t xml:space="preserve">E.12 Pre-booked Payments</w:t>
      </w:r>
    </w:p>
    <w:p>
      <w:pPr>
        <w:rPr>
          <w:rFonts w:ascii="Arial" w:hAnsi="Arial" w:cs="Arial"/>
        </w:rPr>
      </w:pPr>
      <w:r>
        <w:rPr>
          <w:rFonts w:ascii="Arial" w:hAnsi="Arial" w:cs="Arial"/>
        </w:rPr>
        <w:t xml:space="preserve">Purpose: Payments received for accounts not yet booked: they wait with their age and re-match attempts and are applied automatically once the account is booked; an ageing item can be re-matched now or released to the unapplied payments.</w:t>
      </w:r>
    </w:p>
    <w:p>
      <w:pPr>
        <w:rPr>
          <w:rFonts w:ascii="Arial" w:hAnsi="Arial" w:cs="Arial"/>
        </w:rPr>
      </w:pPr>
      <w:r>
        <w:rPr>
          <w:rFonts w:ascii="Arial" w:hAnsi="Arial" w:cs="Arial"/>
        </w:rPr>
        <w:t xml:space="preserve">Access: Cashiering Workbench › Pre-booked Payments tile</w:t>
      </w:r>
    </w:p>
    <w:p>
      <w:pPr>
        <w:rPr>
          <w:rFonts w:ascii="Arial" w:hAnsi="Arial" w:cs="Arial"/>
        </w:rPr>
      </w:pPr>
      <w:r>
        <w:rPr>
          <w:rFonts w:ascii="Arial" w:hAnsi="Arial" w:cs="Arial"/>
        </w:rPr>
        <w:t xml:space="preserve">FR items: FRS.CSH.02.01.02, FRS.CSH.02.01.03, FRS.CSH.02.05.10, FRS.CSH.02.05.13, FRS.CSH.05.01.08, FRS.CSH.05.02.02, FRS.CSH.05.03.01, FRS.CSH.05.04.01, FRS.CSH.10.04.02</w:t>
      </w:r>
    </w:p>
    <w:p>
      <w:pPr>
        <w:keepNext/>
        <w:spacing w:before="120" w:after="60"/>
        <w:jc w:val="center"/>
      </w:pPr>
      <w:r>
        <w:drawing>
          <wp:inline>
            <wp:extent cx="5852160" cy="2144110"/>
            <wp:docPr id="1191674696" name="Picture 1191674696"/>
            <wp:cNvGraphicFramePr>
              <a:graphicFrameLocks noChangeAspect="1"/>
            </wp:cNvGraphicFramePr>
            <a:graphic>
              <a:graphicData uri="http://schemas.openxmlformats.org/drawingml/2006/picture">
                <pic:pic>
                  <pic:nvPicPr>
                    <pic:cNvPr id="0" name="scr-op-14-01-list.png"/>
                    <pic:cNvPicPr/>
                  </pic:nvPicPr>
                  <pic:blipFill>
                    <a:blip r:embed="rId58"/>
                    <a:stretch>
                      <a:fillRect/>
                    </a:stretch>
                  </pic:blipFill>
                  <pic:spPr>
                    <a:xfrm>
                      <a:off x="0" y="0"/>
                      <a:ext cx="5852160" cy="214411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E.12: Pre-booked Payments waiting for booking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Tabs: Waiting for Booking / Applied / Released to Unapplied</w:t>
            </w:r>
          </w:p>
        </w:tc>
        <w:tc>
          <w:tcPr>
            <w:tcW w:w="1224" w:type="dxa"/>
          </w:tcPr>
          <w:p>
            <w:pPr>
              <w:keepNext/>
              <w:spacing w:after="20" w:before="20"/>
              <w:rPr>
                <w:rFonts w:ascii="Arial" w:hAnsi="Arial" w:cs="Arial"/>
                <w:sz w:val="15"/>
                <w:szCs w:val="15"/>
              </w:rPr>
            </w:pPr>
            <w:r>
              <w:rPr>
                <w:rFonts w:ascii="Arial" w:hAnsi="Arial" w:cs="Arial"/>
                <w:sz w:val="16"/>
                <w:szCs w:val="16"/>
              </w:rPr>
              <w:t xml:space="preserve">Tab</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Fixed</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Account (ARN) / Reference / Amount / Received / Age / Re-match Attempts / Receipt /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Age in days, amber after 7 and red after 30 days; Open AR opens the receipt; Pre-booked payments</w:t>
            </w:r>
          </w:p>
        </w:tc>
        <w:tc>
          <w:tcPr>
            <w:tcW w:w="2808" w:type="dxa"/>
          </w:tcPr>
          <w:p>
            <w:pPr>
              <w:keepNext/>
              <w:spacing w:after="20" w:before="20"/>
              <w:rPr>
                <w:rFonts w:ascii="Arial" w:hAnsi="Arial" w:cs="Arial"/>
                <w:sz w:val="15"/>
                <w:szCs w:val="15"/>
              </w:rPr>
            </w:pPr>
            <w:r>
              <w:rPr>
                <w:rFonts w:ascii="Arial" w:hAnsi="Arial" w:cs="Arial"/>
                <w:sz w:val="16"/>
                <w:szCs w:val="16"/>
              </w:rPr>
              <w:t xml:space="preserve">No items to display</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Release dialog: Comment</w:t>
            </w:r>
          </w:p>
        </w:tc>
        <w:tc>
          <w:tcPr>
            <w:tcW w:w="1224" w:type="dxa"/>
          </w:tcPr>
          <w:p>
            <w:pPr>
              <w:spacing w:after="20" w:before="20"/>
              <w:rPr>
                <w:rFonts w:ascii="Arial" w:hAnsi="Arial" w:cs="Arial"/>
                <w:sz w:val="15"/>
                <w:szCs w:val="15"/>
              </w:rPr>
            </w:pPr>
            <w:r>
              <w:rPr>
                <w:rFonts w:ascii="Arial" w:hAnsi="Arial" w:cs="Arial"/>
                <w:sz w:val="16"/>
                <w:szCs w:val="16"/>
              </w:rPr>
              <w:t xml:space="preserve">Text area</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Run Matching Now</w:t>
            </w:r>
          </w:p>
        </w:tc>
        <w:tc>
          <w:tcPr>
            <w:tcW w:w="1872" w:type="dxa"/>
          </w:tcPr>
          <w:p>
            <w:pPr>
              <w:spacing w:after="20" w:before="20"/>
              <w:rPr>
                <w:rFonts w:ascii="Arial" w:hAnsi="Arial" w:cs="Arial"/>
                <w:sz w:val="15"/>
                <w:szCs w:val="15"/>
              </w:rPr>
            </w:pPr>
            <w:r>
              <w:rPr>
                <w:rFonts w:ascii="Arial" w:hAnsi="Arial" w:cs="Arial"/>
                <w:sz w:val="16"/>
                <w:szCs w:val="16"/>
              </w:rPr>
              <w:t xml:space="preserve">Cashier with the application permission</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Matches every waiting payment and unapplied item again and applies those whose invoice is now booked</w:t>
            </w:r>
          </w:p>
        </w:tc>
        <w:tc>
          <w:tcPr>
            <w:tcW w:w="1440" w:type="dxa"/>
          </w:tcPr>
          <w:p>
            <w:pPr>
              <w:spacing w:after="20" w:before="20"/>
              <w:rPr>
                <w:rFonts w:ascii="Arial" w:hAnsi="Arial" w:cs="Arial"/>
                <w:sz w:val="15"/>
                <w:szCs w:val="15"/>
              </w:rPr>
            </w:pPr>
            <w:r>
              <w:rPr>
                <w:rFonts w:ascii="Arial" w:hAnsi="Arial" w:cs="Arial"/>
                <w:sz w:val="16"/>
                <w:szCs w:val="16"/>
              </w:rPr>
              <w:t xml:space="preserve">Applied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Open Receipt</w:t>
            </w:r>
          </w:p>
        </w:tc>
        <w:tc>
          <w:tcPr>
            <w:tcW w:w="1872" w:type="dxa"/>
          </w:tcPr>
          <w:p>
            <w:pPr>
              <w:keepNext/>
              <w:spacing w:after="20" w:before="20"/>
              <w:rPr>
                <w:rFonts w:ascii="Arial" w:hAnsi="Arial" w:cs="Arial"/>
                <w:sz w:val="15"/>
                <w:szCs w:val="15"/>
              </w:rPr>
            </w:pPr>
            <w:r>
              <w:rPr>
                <w:rFonts w:ascii="Arial" w:hAnsi="Arial" w:cs="Arial"/>
                <w:sz w:val="16"/>
                <w:szCs w:val="16"/>
              </w:rPr>
              <w:t xml:space="preserve">Every Cashiering user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AR of the payment</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Re-match Now</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 with the application permission</w:t>
            </w:r>
          </w:p>
        </w:tc>
        <w:tc>
          <w:tcPr>
            <w:tcW w:w="1872" w:type="dxa"/>
          </w:tcPr>
          <w:p>
            <w:pPr>
              <w:keepNext/>
              <w:spacing w:after="20" w:before="20"/>
              <w:rPr>
                <w:rFonts w:ascii="Arial" w:hAnsi="Arial" w:cs="Arial"/>
                <w:sz w:val="15"/>
                <w:szCs w:val="15"/>
              </w:rPr>
            </w:pPr>
            <w:r>
              <w:rPr>
                <w:rFonts w:ascii="Arial" w:hAnsi="Arial" w:cs="Arial"/>
                <w:sz w:val="16"/>
                <w:szCs w:val="16"/>
              </w:rPr>
              <w:t xml:space="preserve">Waiting for booking</w:t>
            </w:r>
          </w:p>
        </w:tc>
        <w:tc>
          <w:tcPr>
            <w:tcW w:w="3744" w:type="dxa"/>
          </w:tcPr>
          <w:p>
            <w:pPr>
              <w:keepNext/>
              <w:spacing w:after="20" w:before="20"/>
              <w:rPr>
                <w:rFonts w:ascii="Arial" w:hAnsi="Arial" w:cs="Arial"/>
                <w:sz w:val="15"/>
                <w:szCs w:val="15"/>
              </w:rPr>
            </w:pPr>
            <w:r>
              <w:rPr>
                <w:rFonts w:ascii="Arial" w:hAnsi="Arial" w:cs="Arial"/>
                <w:sz w:val="16"/>
                <w:szCs w:val="16"/>
              </w:rPr>
              <w:t xml:space="preserve">Matches the payment again</w:t>
            </w:r>
          </w:p>
        </w:tc>
        <w:tc>
          <w:tcPr>
            <w:tcW w:w="1440" w:type="dxa"/>
          </w:tcPr>
          <w:p>
            <w:pPr>
              <w:keepNext/>
              <w:spacing w:after="20" w:before="20"/>
              <w:rPr>
                <w:rFonts w:ascii="Arial" w:hAnsi="Arial" w:cs="Arial"/>
                <w:sz w:val="15"/>
                <w:szCs w:val="15"/>
              </w:rPr>
            </w:pPr>
            <w:r>
              <w:rPr>
                <w:rFonts w:ascii="Arial" w:hAnsi="Arial" w:cs="Arial"/>
                <w:sz w:val="16"/>
                <w:szCs w:val="16"/>
              </w:rPr>
              <w:t xml:space="preserve">Applied or unchanged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Release to Unapplied</w:t>
            </w:r>
          </w:p>
        </w:tc>
        <w:tc>
          <w:tcPr>
            <w:tcW w:w="1872" w:type="dxa"/>
          </w:tcPr>
          <w:p>
            <w:pPr>
              <w:spacing w:after="20" w:before="20"/>
              <w:rPr>
                <w:rFonts w:ascii="Arial" w:hAnsi="Arial" w:cs="Arial"/>
                <w:sz w:val="15"/>
                <w:szCs w:val="15"/>
              </w:rPr>
            </w:pPr>
            <w:r>
              <w:rPr>
                <w:rFonts w:ascii="Arial" w:hAnsi="Arial" w:cs="Arial"/>
                <w:sz w:val="16"/>
                <w:szCs w:val="16"/>
              </w:rPr>
              <w:t xml:space="preserve">Cashier with the application permission</w:t>
            </w:r>
          </w:p>
        </w:tc>
        <w:tc>
          <w:tcPr>
            <w:tcW w:w="1872" w:type="dxa"/>
          </w:tcPr>
          <w:p>
            <w:pPr>
              <w:spacing w:after="20" w:before="20"/>
              <w:rPr>
                <w:rFonts w:ascii="Arial" w:hAnsi="Arial" w:cs="Arial"/>
                <w:sz w:val="15"/>
                <w:szCs w:val="15"/>
              </w:rPr>
            </w:pPr>
            <w:r>
              <w:rPr>
                <w:rFonts w:ascii="Arial" w:hAnsi="Arial" w:cs="Arial"/>
                <w:sz w:val="16"/>
                <w:szCs w:val="16"/>
              </w:rPr>
              <w:t xml:space="preserve">Waiting for booking</w:t>
            </w:r>
          </w:p>
        </w:tc>
        <w:tc>
          <w:tcPr>
            <w:tcW w:w="3744" w:type="dxa"/>
          </w:tcPr>
          <w:p>
            <w:pPr>
              <w:spacing w:after="20" w:before="20"/>
              <w:rPr>
                <w:rFonts w:ascii="Arial" w:hAnsi="Arial" w:cs="Arial"/>
                <w:sz w:val="15"/>
                <w:szCs w:val="15"/>
              </w:rPr>
            </w:pPr>
            <w:r>
              <w:rPr>
                <w:rFonts w:ascii="Arial" w:hAnsi="Arial" w:cs="Arial"/>
                <w:sz w:val="16"/>
                <w:szCs w:val="16"/>
              </w:rPr>
              <w:t xml:space="preserve">Moves the payment to the unapplied payments</w:t>
            </w:r>
          </w:p>
        </w:tc>
        <w:tc>
          <w:tcPr>
            <w:tcW w:w="1440" w:type="dxa"/>
          </w:tcPr>
          <w:p>
            <w:pPr>
              <w:spacing w:after="20" w:before="20"/>
              <w:rPr>
                <w:rFonts w:ascii="Arial" w:hAnsi="Arial" w:cs="Arial"/>
                <w:sz w:val="15"/>
                <w:szCs w:val="15"/>
              </w:rPr>
            </w:pPr>
            <w:r>
              <w:rPr>
                <w:rFonts w:ascii="Arial" w:hAnsi="Arial" w:cs="Arial"/>
                <w:sz w:val="16"/>
                <w:szCs w:val="16"/>
              </w:rPr>
              <w:t xml:space="preserve">Released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6"/>
        </w:numPr>
        <w:spacing w:after="60"/>
        <w:contextualSpacing/>
        <w:rPr>
          <w:rFonts w:ascii="Arial" w:hAnsi="Arial" w:cs="Arial"/>
        </w:rPr>
      </w:pPr>
      <w:r>
        <w:rPr>
          <w:rFonts w:ascii="Arial" w:hAnsi="Arial" w:cs="Arial"/>
        </w:rPr>
        <w:t xml:space="preserve">A payment for an account not yet booked waits in the queue and opens the New Business payment gate.</w:t>
      </w:r>
    </w:p>
    <w:p>
      <w:pPr>
        <w:pStyle w:val="ListParagraph"/>
        <w:numPr>
          <w:ilvl w:val="0"/>
          <w:numId w:val="316"/>
        </w:numPr>
        <w:spacing w:after="60"/>
        <w:contextualSpacing/>
        <w:rPr>
          <w:rFonts w:ascii="Arial" w:hAnsi="Arial" w:cs="Arial"/>
        </w:rPr>
      </w:pPr>
      <w:r>
        <w:rPr>
          <w:rFonts w:ascii="Arial" w:hAnsi="Arial" w:cs="Arial"/>
        </w:rPr>
        <w:t xml:space="preserve">It is applied when the invoice is booked, or by the scheduled re-match every two hours; an ageing item raises an alert.</w:t>
      </w:r>
    </w:p>
    <w:p>
      <w:pPr>
        <w:pStyle w:val="Heading2"/>
        <w:keepNext/>
        <w:keepLines/>
        <w:numPr>
          <w:ilvl w:val="0"/>
          <w:numId w:val="0"/>
        </w:numPr>
        <w:rPr>
          <w:rFonts w:ascii="Calibri" w:hAnsi="Calibri" w:cs="Calibri"/>
        </w:rPr>
      </w:pPr>
      <w:r>
        <w:rPr>
          <w:sz w:val="24"/>
          <w:szCs w:val="24"/>
        </w:rPr>
        <w:t xml:space="preserve">E.13 Payment Uploads</w:t>
      </w:r>
    </w:p>
    <w:p>
      <w:pPr>
        <w:rPr>
          <w:rFonts w:ascii="Arial" w:hAnsi="Arial" w:cs="Arial"/>
        </w:rPr>
      </w:pPr>
      <w:r>
        <w:rPr>
          <w:rFonts w:ascii="Arial" w:hAnsi="Arial" w:cs="Arial"/>
        </w:rPr>
        <w:t xml:space="preserve">Purpose: 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p>
      <w:pPr>
        <w:rPr>
          <w:rFonts w:ascii="Arial" w:hAnsi="Arial" w:cs="Arial"/>
        </w:rPr>
      </w:pPr>
      <w:r>
        <w:rPr>
          <w:rFonts w:ascii="Arial" w:hAnsi="Arial" w:cs="Arial"/>
        </w:rPr>
        <w:t xml:space="preserve">Access: Cashiering Workbench</w:t>
      </w:r>
    </w:p>
    <w:p>
      <w:pPr>
        <w:rPr>
          <w:rFonts w:ascii="Arial" w:hAnsi="Arial" w:cs="Arial"/>
        </w:rPr>
      </w:pPr>
      <w:r>
        <w:rPr>
          <w:rFonts w:ascii="Arial" w:hAnsi="Arial" w:cs="Arial"/>
        </w:rPr>
        <w:t xml:space="preserve">FR items: FRS.CSH.02.02.04, FRS.CSH.02.04.02, FRS.CSH.05.01.01, FRS.CSH.05.01.04, FRS.CSH.05.01.05, FRS.CSH.05.01.06, FRS.CSH.05.01.10, FRS.CSH.05.01.12, FRS.CSH.05.01.13, FRS.CSH.05.02.01, FRS.CSH.05.02.02, FRS.CSH.05.02.03, FRS.CSH.09.02.19, FRS.CSH.09.02.23, FRS.CSH.10.03.01</w:t>
      </w:r>
    </w:p>
    <w:p>
      <w:pPr>
        <w:keepNext/>
        <w:spacing w:before="120" w:after="60"/>
        <w:jc w:val="center"/>
      </w:pPr>
      <w:r>
        <w:drawing>
          <wp:inline>
            <wp:extent cx="5852160" cy="4015793"/>
            <wp:docPr id="1191674696" name="Picture 1191674696"/>
            <wp:cNvGraphicFramePr>
              <a:graphicFrameLocks noChangeAspect="1"/>
            </wp:cNvGraphicFramePr>
            <a:graphic>
              <a:graphicData uri="http://schemas.openxmlformats.org/drawingml/2006/picture">
                <pic:pic>
                  <pic:nvPicPr>
                    <pic:cNvPr id="0" name="scr-op-15-01-wizard.png"/>
                    <pic:cNvPicPr/>
                  </pic:nvPicPr>
                  <pic:blipFill>
                    <a:blip r:embed="rId59"/>
                    <a:stretch>
                      <a:fillRect/>
                    </a:stretch>
                  </pic:blipFill>
                  <pic:spPr>
                    <a:xfrm>
                      <a:off x="0" y="0"/>
                      <a:ext cx="5852160" cy="401579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E.13: Payment Uploads, Bills Payment: template and upload steps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Bills Payment / Trade / CLPC / Direct Credit / PDC</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One file type per tab; 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1. Template: Download Template</w:t>
            </w:r>
          </w:p>
        </w:tc>
        <w:tc>
          <w:tcPr>
            <w:tcW w:w="1224" w:type="dxa"/>
          </w:tcPr>
          <w:p>
            <w:pPr>
              <w:spacing w:after="20" w:before="20"/>
              <w:rPr>
                <w:rFonts w:ascii="Arial" w:hAnsi="Arial" w:cs="Arial"/>
                <w:sz w:val="15"/>
                <w:szCs w:val="15"/>
              </w:rPr>
            </w:pPr>
            <w:r>
              <w:rPr>
                <w:rFonts w:ascii="Arial" w:hAnsi="Arial" w:cs="Arial"/>
                <w:sz w:val="16"/>
                <w:szCs w:val="16"/>
              </w:rPr>
              <w:t xml:space="preserve">Button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columns of the file type (this FRS); Upload template</w:t>
            </w:r>
          </w:p>
        </w:tc>
        <w:tc>
          <w:tcPr>
            <w:tcW w:w="2808" w:type="dxa"/>
          </w:tcPr>
          <w:p>
            <w:pPr>
              <w:spacing w:after="20" w:before="20"/>
              <w:rPr>
                <w:rFonts w:ascii="Arial" w:hAnsi="Arial" w:cs="Arial"/>
                <w:sz w:val="15"/>
                <w:szCs w:val="15"/>
              </w:rPr>
            </w:pPr>
            <w:r>
              <w:rPr>
                <w:rFonts w:ascii="Arial" w:hAnsi="Arial" w:cs="Arial"/>
                <w:sz w:val="16"/>
                <w:szCs w:val="16"/>
              </w:rPr>
              <w:t xml:space="preserve">Headers unchanged</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2. Upload: File</w:t>
            </w:r>
          </w:p>
        </w:tc>
        <w:tc>
          <w:tcPr>
            <w:tcW w:w="1224" w:type="dxa"/>
          </w:tcPr>
          <w:p>
            <w:pPr>
              <w:keepNext/>
              <w:spacing w:after="20" w:before="20"/>
              <w:rPr>
                <w:rFonts w:ascii="Arial" w:hAnsi="Arial" w:cs="Arial"/>
                <w:sz w:val="15"/>
                <w:szCs w:val="15"/>
              </w:rPr>
            </w:pPr>
            <w:r>
              <w:rPr>
                <w:rFonts w:ascii="Arial" w:hAnsi="Arial" w:cs="Arial"/>
                <w:sz w:val="16"/>
                <w:szCs w:val="16"/>
              </w:rPr>
              <w:t xml:space="preserve">File</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Drag and drop or Browse; the accepted types and the maximum size are shown</w:t>
            </w:r>
          </w:p>
        </w:tc>
        <w:tc>
          <w:tcPr>
            <w:tcW w:w="2808" w:type="dxa"/>
          </w:tcPr>
          <w:p>
            <w:pPr>
              <w:keepNext/>
              <w:spacing w:after="20" w:before="20"/>
              <w:rPr>
                <w:rFonts w:ascii="Arial" w:hAnsi="Arial" w:cs="Arial"/>
                <w:sz w:val="15"/>
                <w:szCs w:val="15"/>
              </w:rPr>
            </w:pPr>
            <w:r>
              <w:rPr>
                <w:rFonts w:ascii="Arial" w:hAnsi="Arial" w:cs="Arial"/>
                <w:sz w:val="16"/>
                <w:szCs w:val="16"/>
              </w:rPr>
              <w:t xml:space="preserve">A file already uploaded is refused; This file was already uploaded</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Run Summary: Applied / Unapplied / Pre-booked / With Excess / Failed Rows</w:t>
            </w:r>
          </w:p>
        </w:tc>
        <w:tc>
          <w:tcPr>
            <w:tcW w:w="1224" w:type="dxa"/>
          </w:tcPr>
          <w:p>
            <w:pPr>
              <w:keepNext/>
              <w:spacing w:after="20" w:before="20"/>
              <w:rPr>
                <w:rFonts w:ascii="Arial" w:hAnsi="Arial" w:cs="Arial"/>
                <w:sz w:val="15"/>
                <w:szCs w:val="15"/>
              </w:rPr>
            </w:pPr>
            <w:r>
              <w:rPr>
                <w:rFonts w:ascii="Arial" w:hAnsi="Arial" w:cs="Arial"/>
                <w:sz w:val="16"/>
                <w:szCs w:val="16"/>
              </w:rPr>
              <w:t xml:space="preserve">Tile</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Counts of the run; Upload run</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Run Summary: Row / Reference / Payor / Amount / Applied / Unapplied / Outcome / Message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One row per payment of the run; Payments</w:t>
            </w:r>
          </w:p>
        </w:tc>
        <w:tc>
          <w:tcPr>
            <w:tcW w:w="2808" w:type="dxa"/>
          </w:tcPr>
          <w:p>
            <w:pPr>
              <w:spacing w:after="20" w:before="20"/>
              <w:rPr>
                <w:rFonts w:ascii="Arial" w:hAnsi="Arial" w:cs="Arial"/>
                <w:sz w:val="15"/>
                <w:szCs w:val="15"/>
              </w:rPr>
            </w:pPr>
            <w:r>
              <w:rPr>
                <w:rFonts w:ascii="Arial" w:hAnsi="Arial" w:cs="Arial"/>
                <w:sz w:val="16"/>
                <w:szCs w:val="16"/>
              </w:rPr>
              <w:t xml:space="preserve">No payment accepted in this run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Download Template</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Downloads the template of the file type</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Upload and Validate</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File chosen</w:t>
            </w:r>
          </w:p>
        </w:tc>
        <w:tc>
          <w:tcPr>
            <w:tcW w:w="3744" w:type="dxa"/>
          </w:tcPr>
          <w:p>
            <w:pPr>
              <w:keepNext/>
              <w:spacing w:after="20" w:before="20"/>
              <w:rPr>
                <w:rFonts w:ascii="Arial" w:hAnsi="Arial" w:cs="Arial"/>
                <w:sz w:val="15"/>
                <w:szCs w:val="15"/>
              </w:rPr>
            </w:pPr>
            <w:r>
              <w:rPr>
                <w:rFonts w:ascii="Arial" w:hAnsi="Arial" w:cs="Arial"/>
                <w:sz w:val="16"/>
                <w:szCs w:val="16"/>
              </w:rPr>
              <w:t xml:space="preserve">Validates every row and shows Rows Read, Valid and Rejected with the rows</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[Process the valid rows]</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Rows validated</w:t>
            </w:r>
          </w:p>
        </w:tc>
        <w:tc>
          <w:tcPr>
            <w:tcW w:w="3744" w:type="dxa"/>
          </w:tcPr>
          <w:p>
            <w:pPr>
              <w:keepNext/>
              <w:spacing w:after="20" w:before="20"/>
              <w:rPr>
                <w:rFonts w:ascii="Arial" w:hAnsi="Arial" w:cs="Arial"/>
                <w:sz w:val="15"/>
                <w:szCs w:val="15"/>
              </w:rPr>
            </w:pPr>
            <w:r>
              <w:rPr>
                <w:rFonts w:ascii="Arial" w:hAnsi="Arial" w:cs="Arial"/>
                <w:sz w:val="16"/>
                <w:szCs w:val="16"/>
              </w:rPr>
              <w:t xml:space="preserve">Creates the payments with their ARs and matches them</w:t>
            </w:r>
          </w:p>
        </w:tc>
        <w:tc>
          <w:tcPr>
            <w:tcW w:w="1440" w:type="dxa"/>
          </w:tcPr>
          <w:p>
            <w:pPr>
              <w:keepNext/>
              <w:spacing w:after="20" w:before="20"/>
              <w:rPr>
                <w:rFonts w:ascii="Arial" w:hAnsi="Arial" w:cs="Arial"/>
                <w:sz w:val="15"/>
                <w:szCs w:val="15"/>
              </w:rPr>
            </w:pPr>
            <w:r>
              <w:rPr>
                <w:rFonts w:ascii="Arial" w:hAnsi="Arial" w:cs="Arial"/>
                <w:sz w:val="16"/>
                <w:szCs w:val="16"/>
              </w:rPr>
              <w:t xml:space="preserve">AR issued per payment</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Download Report</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Run done</w:t>
            </w:r>
          </w:p>
        </w:tc>
        <w:tc>
          <w:tcPr>
            <w:tcW w:w="3744" w:type="dxa"/>
          </w:tcPr>
          <w:p>
            <w:pPr>
              <w:spacing w:after="20" w:before="20"/>
              <w:rPr>
                <w:rFonts w:ascii="Arial" w:hAnsi="Arial" w:cs="Arial"/>
                <w:sz w:val="15"/>
                <w:szCs w:val="15"/>
              </w:rPr>
            </w:pPr>
            <w:r>
              <w:rPr>
                <w:rFonts w:ascii="Arial" w:hAnsi="Arial" w:cs="Arial"/>
                <w:sz w:val="16"/>
                <w:szCs w:val="16"/>
              </w:rPr>
              <w:t xml:space="preserve">Downloads the run report with the failed rows and their messages</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7"/>
        </w:numPr>
        <w:spacing w:after="60"/>
        <w:contextualSpacing/>
        <w:rPr>
          <w:rFonts w:ascii="Arial" w:hAnsi="Arial" w:cs="Arial"/>
        </w:rPr>
      </w:pPr>
      <w:r>
        <w:rPr>
          <w:rFonts w:ascii="Arial" w:hAnsi="Arial" w:cs="Arial"/>
        </w:rPr>
        <w:t xml:space="preserve">Every row is a payment: an AR is issued and the payment is matched at once; the same file cannot be uploaded twice.</w:t>
      </w:r>
    </w:p>
    <w:p>
      <w:pPr>
        <w:pStyle w:val="ListParagraph"/>
        <w:numPr>
          <w:ilvl w:val="0"/>
          <w:numId w:val="317"/>
        </w:numPr>
        <w:spacing w:after="60"/>
        <w:contextualSpacing/>
        <w:rPr>
          <w:rFonts w:ascii="Arial" w:hAnsi="Arial" w:cs="Arial"/>
        </w:rPr>
      </w:pPr>
      <w:r>
        <w:rPr>
          <w:rFonts w:ascii="Arial" w:hAnsi="Arial" w:cs="Arial"/>
        </w:rPr>
        <w:t xml:space="preserve">A failed row never stops the run; the failed rows are corrected in the report and uploaded again as a new file.</w:t>
      </w:r>
    </w:p>
    <w:p>
      <w:pPr>
        <w:pStyle w:val="ListParagraph"/>
        <w:numPr>
          <w:ilvl w:val="0"/>
          <w:numId w:val="317"/>
        </w:numPr>
        <w:spacing w:after="60"/>
        <w:contextualSpacing/>
        <w:rPr>
          <w:rFonts w:ascii="Arial" w:hAnsi="Arial" w:cs="Arial"/>
        </w:rPr>
      </w:pPr>
      <w:r>
        <w:rPr>
          <w:rFonts w:ascii="Arial" w:hAnsi="Arial" w:cs="Arial"/>
        </w:rPr>
        <w:t xml:space="preserve">The layout of each bank file is set on Cashiering Setup until BDOI confirms the bank layouts.</w:t>
      </w:r>
    </w:p>
    <w:p>
      <w:pPr>
        <w:pStyle w:val="Heading2"/>
        <w:keepNext/>
        <w:keepLines/>
        <w:numPr>
          <w:ilvl w:val="0"/>
          <w:numId w:val="0"/>
        </w:numPr>
        <w:rPr>
          <w:rFonts w:ascii="Calibri" w:hAnsi="Calibri" w:cs="Calibri"/>
        </w:rPr>
      </w:pPr>
      <w:r>
        <w:rPr>
          <w:sz w:val="24"/>
          <w:szCs w:val="24"/>
        </w:rPr>
        <w:t xml:space="preserve">E.14 Payment Files</w:t>
      </w:r>
    </w:p>
    <w:p>
      <w:pPr>
        <w:rPr>
          <w:rFonts w:ascii="Arial" w:hAnsi="Arial" w:cs="Arial"/>
        </w:rPr>
      </w:pPr>
      <w:r>
        <w:rPr>
          <w:rFonts w:ascii="Arial" w:hAnsi="Arial" w:cs="Arial"/>
        </w:rPr>
        <w:t xml:space="preserve">Purpose: The payment files of the banks and channels in BDOI's layouts - Bills Payment, CLPC, Trade, Direct Credit, post-dated checks (PMS) and Commission Schedule - uploaded several at a time or received via MFT, with the checks each file passed or the reason it was refused, and for each file the run report per category, the validation report, the failed rows to correct, the raw file and processing again.</w:t>
      </w:r>
    </w:p>
    <w:p>
      <w:pPr>
        <w:rPr>
          <w:rFonts w:ascii="Arial" w:hAnsi="Arial" w:cs="Arial"/>
        </w:rPr>
      </w:pPr>
      <w:r>
        <w:rPr>
          <w:rFonts w:ascii="Arial" w:hAnsi="Arial" w:cs="Arial"/>
        </w:rPr>
        <w:t xml:space="preserve">Access: Cashiering Dashboard › Automatic Payment Processing Uploading Facility, For Auto Payment Processing</w:t>
      </w:r>
    </w:p>
    <w:p>
      <w:pPr>
        <w:rPr>
          <w:rFonts w:ascii="Arial" w:hAnsi="Arial" w:cs="Arial"/>
        </w:rPr>
      </w:pPr>
      <w:r>
        <w:rPr>
          <w:rFonts w:ascii="Arial" w:hAnsi="Arial" w:cs="Arial"/>
        </w:rPr>
        <w:t xml:space="preserve">FR items: FRS.CSH.02.02.04, FRS.CSH.02.02.07, FRS.CSH.02.02.09, FRS.CSH.02.04.02, FRS.CSH.02.05.14, FRS.CSH.05.01.01, FRS.CSH.05.01.04, FRS.CSH.05.01.05, FRS.CSH.05.01.06, FRS.CSH.05.01.10, FRS.CSH.07.01.01, FRS.CSH.07.01.04, FRS.CSH.07.01.05</w:t>
      </w:r>
    </w:p>
    <w:p>
      <w:pPr>
        <w:keepNext/>
        <w:spacing w:before="120" w:after="60"/>
        <w:jc w:val="center"/>
      </w:pPr>
      <w:r>
        <w:drawing>
          <wp:inline>
            <wp:extent cx="5852160" cy="3980478"/>
            <wp:docPr id="1191674696" name="Picture 1191674696"/>
            <wp:cNvGraphicFramePr>
              <a:graphicFrameLocks noChangeAspect="1"/>
            </wp:cNvGraphicFramePr>
            <a:graphic>
              <a:graphicData uri="http://schemas.openxmlformats.org/drawingml/2006/picture">
                <pic:pic>
                  <pic:nvPicPr>
                    <pic:cNvPr id="0" name="scr-op-68-01-files.png"/>
                    <pic:cNvPicPr/>
                  </pic:nvPicPr>
                  <pic:blipFill>
                    <a:blip r:embed="rId60"/>
                    <a:stretch>
                      <a:fillRect/>
                    </a:stretch>
                  </pic:blipFill>
                  <pic:spPr>
                    <a:xfrm>
                      <a:off x="0" y="0"/>
                      <a:ext cx="5852160" cy="3980478"/>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E.14: Payment Files with a Bills Payment file received via MFT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Upload Payment Files: Payment File Type</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Bills Payment, CLPC, Trade, Direct Credit, Post-dated checks (PMS), Commission Schedule; Payment file types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Upload Payment Files: File</w:t>
            </w:r>
          </w:p>
        </w:tc>
        <w:tc>
          <w:tcPr>
            <w:tcW w:w="1224" w:type="dxa"/>
          </w:tcPr>
          <w:p>
            <w:pPr>
              <w:spacing w:after="20" w:before="20"/>
              <w:rPr>
                <w:rFonts w:ascii="Arial" w:hAnsi="Arial" w:cs="Arial"/>
                <w:sz w:val="15"/>
                <w:szCs w:val="15"/>
              </w:rPr>
            </w:pPr>
            <w:r>
              <w:rPr>
                <w:rFonts w:ascii="Arial" w:hAnsi="Arial" w:cs="Arial"/>
                <w:sz w:val="16"/>
                <w:szCs w:val="16"/>
              </w:rPr>
              <w:t xml:space="preserve">File</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One file per line; several lines and types in one upload</w:t>
            </w:r>
          </w:p>
        </w:tc>
        <w:tc>
          <w:tcPr>
            <w:tcW w:w="2808" w:type="dxa"/>
          </w:tcPr>
          <w:p>
            <w:pPr>
              <w:spacing w:after="20" w:before="20"/>
              <w:rPr>
                <w:rFonts w:ascii="Arial" w:hAnsi="Arial" w:cs="Arial"/>
                <w:sz w:val="15"/>
                <w:szCs w:val="15"/>
              </w:rPr>
            </w:pPr>
            <w:r>
              <w:rPr>
                <w:rFonts w:ascii="Arial" w:hAnsi="Arial" w:cs="Arial"/>
                <w:sz w:val="16"/>
                <w:szCs w:val="16"/>
              </w:rPr>
              <w:t xml:space="preserve">File name, size, duplicate, header and TOTAL checks of the type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Files Received: Upload Reference / Payment File Type / File Name / Source / Rows / Failed / Received /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Upload or MFT; counts; dd-MMM-yyyy HH:mm; Received, Refused, Processed, Partly processed; Payment files</w:t>
            </w:r>
          </w:p>
        </w:tc>
        <w:tc>
          <w:tcPr>
            <w:tcW w:w="2808" w:type="dxa"/>
          </w:tcPr>
          <w:p>
            <w:pPr>
              <w:keepNext/>
              <w:spacing w:after="20" w:before="20"/>
              <w:rPr>
                <w:rFonts w:ascii="Arial" w:hAnsi="Arial" w:cs="Arial"/>
                <w:sz w:val="15"/>
                <w:szCs w:val="15"/>
              </w:rPr>
            </w:pPr>
            <w:r>
              <w:rPr>
                <w:rFonts w:ascii="Arial" w:hAnsi="Arial" w:cs="Arial"/>
                <w:sz w:val="16"/>
                <w:szCs w:val="16"/>
              </w:rPr>
              <w:t xml:space="preserve">No payment file received yet</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Run Report: Category / Count / Amount</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Applied Payment, Excess Payment, Matched on Pre-booked, Unbooked/Unmatched, Invalid BP filename, Invalid Transaction Number, Duplicate, Failed; Run of the file</w:t>
            </w:r>
          </w:p>
        </w:tc>
        <w:tc>
          <w:tcPr>
            <w:tcW w:w="2808" w:type="dxa"/>
          </w:tcPr>
          <w:p>
            <w:pPr>
              <w:keepNext/>
              <w:spacing w:after="20" w:before="20"/>
              <w:rPr>
                <w:rFonts w:ascii="Arial" w:hAnsi="Arial" w:cs="Arial"/>
                <w:sz w:val="15"/>
                <w:szCs w:val="15"/>
              </w:rPr>
            </w:pPr>
            <w:r>
              <w:rPr>
                <w:rFonts w:ascii="Arial" w:hAnsi="Arial" w:cs="Arial"/>
                <w:sz w:val="16"/>
                <w:szCs w:val="16"/>
              </w:rPr>
              <w:t xml:space="preserve">No payment record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Run Report: Transaction Date / BP Filename / Transaction Number / Amount / Reference Number / Account Number / Record Status / Reason for Failure</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One row per payment record; Run of the file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Add File / Upload</w:t>
            </w:r>
          </w:p>
        </w:tc>
        <w:tc>
          <w:tcPr>
            <w:tcW w:w="1872" w:type="dxa"/>
          </w:tcPr>
          <w:p>
            <w:pPr>
              <w:spacing w:after="20" w:before="20"/>
              <w:rPr>
                <w:rFonts w:ascii="Arial" w:hAnsi="Arial" w:cs="Arial"/>
                <w:sz w:val="15"/>
                <w:szCs w:val="15"/>
              </w:rPr>
            </w:pPr>
            <w:r>
              <w:rPr>
                <w:rFonts w:ascii="Arial" w:hAnsi="Arial" w:cs="Arial"/>
                <w:sz w:val="16"/>
                <w:szCs w:val="16"/>
              </w:rPr>
              <w:t xml:space="preserve">Cashier (upload right)</w:t>
            </w:r>
          </w:p>
        </w:tc>
        <w:tc>
          <w:tcPr>
            <w:tcW w:w="1872" w:type="dxa"/>
          </w:tcPr>
          <w:p>
            <w:pPr>
              <w:spacing w:after="20" w:before="20"/>
              <w:rPr>
                <w:rFonts w:ascii="Arial" w:hAnsi="Arial" w:cs="Arial"/>
                <w:sz w:val="15"/>
                <w:szCs w:val="15"/>
              </w:rPr>
            </w:pPr>
            <w:r>
              <w:rPr>
                <w:rFonts w:ascii="Arial" w:hAnsi="Arial" w:cs="Arial"/>
                <w:sz w:val="16"/>
                <w:szCs w:val="16"/>
              </w:rPr>
              <w:t xml:space="preserve">Files chosen</w:t>
            </w:r>
          </w:p>
        </w:tc>
        <w:tc>
          <w:tcPr>
            <w:tcW w:w="3744" w:type="dxa"/>
          </w:tcPr>
          <w:p>
            <w:pPr>
              <w:spacing w:after="20" w:before="20"/>
              <w:rPr>
                <w:rFonts w:ascii="Arial" w:hAnsi="Arial" w:cs="Arial"/>
                <w:sz w:val="15"/>
                <w:szCs w:val="15"/>
              </w:rPr>
            </w:pPr>
            <w:r>
              <w:rPr>
                <w:rFonts w:ascii="Arial" w:hAnsi="Arial" w:cs="Arial"/>
                <w:sz w:val="16"/>
                <w:szCs w:val="16"/>
              </w:rPr>
              <w:t xml:space="preserve">Checks and processes each file; refused files are listed with the reason</w:t>
            </w:r>
          </w:p>
        </w:tc>
        <w:tc>
          <w:tcPr>
            <w:tcW w:w="1440" w:type="dxa"/>
          </w:tcPr>
          <w:p>
            <w:pPr>
              <w:spacing w:after="20" w:before="20"/>
              <w:rPr>
                <w:rFonts w:ascii="Arial" w:hAnsi="Arial" w:cs="Arial"/>
                <w:sz w:val="15"/>
                <w:szCs w:val="15"/>
              </w:rPr>
            </w:pPr>
            <w:r>
              <w:rPr>
                <w:rFonts w:ascii="Arial" w:hAnsi="Arial" w:cs="Arial"/>
                <w:sz w:val="16"/>
                <w:szCs w:val="16"/>
              </w:rPr>
              <w:t xml:space="preserve">Processed, Partly processed or Refused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Receive MFT Files Now</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 (upload right)</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Takes the files placed in the MFT folders now instead of at the next scheduled run</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Run Report / Download Run Report / Validation Report / Failed Rows / Raw File</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A file</w:t>
            </w:r>
          </w:p>
        </w:tc>
        <w:tc>
          <w:tcPr>
            <w:tcW w:w="3744" w:type="dxa"/>
          </w:tcPr>
          <w:p>
            <w:pPr>
              <w:keepNext/>
              <w:spacing w:after="20" w:before="20"/>
              <w:rPr>
                <w:rFonts w:ascii="Arial" w:hAnsi="Arial" w:cs="Arial"/>
                <w:sz w:val="15"/>
                <w:szCs w:val="15"/>
              </w:rPr>
            </w:pPr>
            <w:r>
              <w:rPr>
                <w:rFonts w:ascii="Arial" w:hAnsi="Arial" w:cs="Arial"/>
                <w:sz w:val="16"/>
                <w:szCs w:val="16"/>
              </w:rPr>
              <w:t xml:space="preserve">Shows or downloads the report or file</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Process Again</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Partly processed file</w:t>
            </w:r>
          </w:p>
        </w:tc>
        <w:tc>
          <w:tcPr>
            <w:tcW w:w="3744" w:type="dxa"/>
          </w:tcPr>
          <w:p>
            <w:pPr>
              <w:spacing w:after="20" w:before="20"/>
              <w:rPr>
                <w:rFonts w:ascii="Arial" w:hAnsi="Arial" w:cs="Arial"/>
                <w:sz w:val="15"/>
                <w:szCs w:val="15"/>
              </w:rPr>
            </w:pPr>
            <w:r>
              <w:rPr>
                <w:rFonts w:ascii="Arial" w:hAnsi="Arial" w:cs="Arial"/>
                <w:sz w:val="16"/>
                <w:szCs w:val="16"/>
              </w:rPr>
              <w:t xml:space="preserve">Processes the corrected failed rows again</w:t>
            </w:r>
          </w:p>
        </w:tc>
        <w:tc>
          <w:tcPr>
            <w:tcW w:w="1440" w:type="dxa"/>
          </w:tcPr>
          <w:p>
            <w:pPr>
              <w:spacing w:after="20" w:before="20"/>
              <w:rPr>
                <w:rFonts w:ascii="Arial" w:hAnsi="Arial" w:cs="Arial"/>
                <w:sz w:val="15"/>
                <w:szCs w:val="15"/>
              </w:rPr>
            </w:pPr>
            <w:r>
              <w:rPr>
                <w:rFonts w:ascii="Arial" w:hAnsi="Arial" w:cs="Arial"/>
                <w:sz w:val="16"/>
                <w:szCs w:val="16"/>
              </w:rPr>
              <w:t xml:space="preserve">Processed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8"/>
        </w:numPr>
        <w:spacing w:after="60"/>
        <w:contextualSpacing/>
        <w:rPr>
          <w:rFonts w:ascii="Arial" w:hAnsi="Arial" w:cs="Arial"/>
        </w:rPr>
      </w:pPr>
      <w:r>
        <w:rPr>
          <w:rFonts w:ascii="Arial" w:hAnsi="Arial" w:cs="Arial"/>
        </w:rPr>
        <w:t xml:space="preserve">The file names follow BDOI's conventions (for example BDOIyyyymmddn.TXT for Bills Payment, CLPC-MmmDDYYYY.xlsx, UploadTrade_dd.mm.yyyy.TXT); a file with a wrong name, a size above the limit, a duplicate or a header or TOTAL that does not agree is refused with the reason.</w:t>
      </w:r>
    </w:p>
    <w:p>
      <w:pPr>
        <w:pStyle w:val="ListParagraph"/>
        <w:numPr>
          <w:ilvl w:val="0"/>
          <w:numId w:val="318"/>
        </w:numPr>
        <w:spacing w:after="60"/>
        <w:contextualSpacing/>
        <w:rPr>
          <w:rFonts w:ascii="Arial" w:hAnsi="Arial" w:cs="Arial"/>
        </w:rPr>
      </w:pPr>
      <w:r>
        <w:rPr>
          <w:rFonts w:ascii="Arial" w:hAnsi="Arial" w:cs="Arial"/>
        </w:rPr>
        <w:t xml:space="preserve">The Direct Credit file identifies payments already received (BP filename and transaction number) by default (setting); the Commission Schedule processes its valid lines by default (setting).</w:t>
      </w:r>
    </w:p>
    <w:p>
      <w:pPr>
        <w:pStyle w:val="ListParagraph"/>
        <w:numPr>
          <w:ilvl w:val="0"/>
          <w:numId w:val="318"/>
        </w:numPr>
        <w:spacing w:after="60"/>
        <w:contextualSpacing/>
        <w:rPr>
          <w:rFonts w:ascii="Arial" w:hAnsi="Arial" w:cs="Arial"/>
        </w:rPr>
      </w:pPr>
      <w:r>
        <w:rPr>
          <w:rFonts w:ascii="Arial" w:hAnsi="Arial" w:cs="Arial"/>
        </w:rPr>
        <w:t xml:space="preserve">The files of the MFT folders are taken at the times agreed with BDOI IT for the company of the setting MFT receiving company.</w:t>
      </w:r>
    </w:p>
    <w:p>
      <w:pPr>
        <w:pStyle w:val="Heading2"/>
        <w:keepNext/>
        <w:keepLines/>
        <w:numPr>
          <w:ilvl w:val="0"/>
          <w:numId w:val="0"/>
        </w:numPr>
        <w:rPr>
          <w:rFonts w:ascii="Calibri" w:hAnsi="Calibri" w:cs="Calibri"/>
        </w:rPr>
      </w:pPr>
      <w:r>
        <w:rPr>
          <w:sz w:val="24"/>
          <w:szCs w:val="24"/>
        </w:rPr>
        <w:t xml:space="preserve">E.15 PDC Warehouse</w:t>
      </w:r>
    </w:p>
    <w:p>
      <w:pPr>
        <w:rPr>
          <w:rFonts w:ascii="Arial" w:hAnsi="Arial" w:cs="Arial"/>
        </w:rPr>
      </w:pPr>
      <w:r>
        <w:rPr>
          <w:rFonts w:ascii="Arial" w:hAnsi="Arial" w:cs="Arial"/>
        </w:rPr>
        <w:t xml:space="preserve">Purpose: Post-dated checks kept in the warehouse with a PDCW- number, grouped by maturity month; the maturity job turns a matured check into a payment with its AR, and before maturity a check can be returned, replaced or pulled out.</w:t>
      </w:r>
    </w:p>
    <w:p>
      <w:pPr>
        <w:rPr>
          <w:rFonts w:ascii="Arial" w:hAnsi="Arial" w:cs="Arial"/>
        </w:rPr>
      </w:pPr>
      <w:r>
        <w:rPr>
          <w:rFonts w:ascii="Arial" w:hAnsi="Arial" w:cs="Arial"/>
        </w:rPr>
        <w:t xml:space="preserve">Access: Cashiering Workbench › Post-dated Checks in the Warehouse tile</w:t>
      </w:r>
    </w:p>
    <w:p>
      <w:pPr>
        <w:rPr>
          <w:rFonts w:ascii="Arial" w:hAnsi="Arial" w:cs="Arial"/>
        </w:rPr>
      </w:pPr>
      <w:r>
        <w:rPr>
          <w:rFonts w:ascii="Arial" w:hAnsi="Arial" w:cs="Arial"/>
        </w:rPr>
        <w:t xml:space="preserve">FR items: FRS.CSH.05.01.04, FRS.CSH.05.02.01, FRS.CSH.05.02.02, FRS.CSH.05.02.03, FRS.CSH.09.02.19</w:t>
      </w:r>
    </w:p>
    <w:p>
      <w:pPr>
        <w:keepNext/>
        <w:spacing w:before="120" w:after="60"/>
        <w:jc w:val="center"/>
      </w:pPr>
      <w:r>
        <w:drawing>
          <wp:inline>
            <wp:extent cx="5852160" cy="2199605"/>
            <wp:docPr id="1191674696" name="Picture 1191674696"/>
            <wp:cNvGraphicFramePr>
              <a:graphicFrameLocks noChangeAspect="1"/>
            </wp:cNvGraphicFramePr>
            <a:graphic>
              <a:graphicData uri="http://schemas.openxmlformats.org/drawingml/2006/picture">
                <pic:pic>
                  <pic:nvPicPr>
                    <pic:cNvPr id="0" name="scr-op-16-01-list.png"/>
                    <pic:cNvPicPr/>
                  </pic:nvPicPr>
                  <pic:blipFill>
                    <a:blip r:embed="rId61"/>
                    <a:stretch>
                      <a:fillRect/>
                    </a:stretch>
                  </pic:blipFill>
                  <pic:spPr>
                    <a:xfrm>
                      <a:off x="0" y="0"/>
                      <a:ext cx="5852160" cy="219960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E.15: PDC Warehouse by maturity month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In Warehouse / Applied / Matured (Unapplied) / All</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[Maturity month and total]</w:t>
            </w:r>
          </w:p>
        </w:tc>
        <w:tc>
          <w:tcPr>
            <w:tcW w:w="1224" w:type="dxa"/>
          </w:tcPr>
          <w:p>
            <w:pPr>
              <w:spacing w:after="20" w:before="20"/>
              <w:rPr>
                <w:rFonts w:ascii="Arial" w:hAnsi="Arial" w:cs="Arial"/>
                <w:sz w:val="15"/>
                <w:szCs w:val="15"/>
              </w:rPr>
            </w:pPr>
            <w:r>
              <w:rPr>
                <w:rFonts w:ascii="Arial" w:hAnsi="Arial" w:cs="Arial"/>
                <w:sz w:val="16"/>
                <w:szCs w:val="16"/>
              </w:rPr>
              <w:t xml:space="preserve">Heading</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Month, number of checks and total; PDC warehouse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Warehouse No. / Payor / Reference / Maturity / Amount / AR /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PDCW-yyyy-n with the bank and check number; PDC warehouse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Warehouse Post-dated Check dialog: Payor Name / Client Code / ARN, Invoice, Policy or PN No. / Check No. / Bank / Bank Branch / Maturity Date / Amount / Market Segment</w:t>
            </w:r>
          </w:p>
        </w:tc>
        <w:tc>
          <w:tcPr>
            <w:tcW w:w="1224" w:type="dxa"/>
          </w:tcPr>
          <w:p>
            <w:pPr>
              <w:keepNext/>
              <w:spacing w:after="20" w:before="20"/>
              <w:rPr>
                <w:rFonts w:ascii="Arial" w:hAnsi="Arial" w:cs="Arial"/>
                <w:sz w:val="15"/>
                <w:szCs w:val="15"/>
              </w:rPr>
            </w:pPr>
            <w:r>
              <w:rPr>
                <w:rFonts w:ascii="Arial" w:hAnsi="Arial" w:cs="Arial"/>
                <w:sz w:val="16"/>
                <w:szCs w:val="16"/>
              </w:rPr>
              <w:t xml:space="preserve">Text, date, number</w:t>
            </w:r>
          </w:p>
        </w:tc>
        <w:tc>
          <w:tcPr>
            <w:tcW w:w="1296" w:type="dxa"/>
          </w:tcPr>
          <w:p>
            <w:pPr>
              <w:keepNext/>
              <w:spacing w:after="20" w:before="20"/>
              <w:rPr>
                <w:rFonts w:ascii="Arial" w:hAnsi="Arial" w:cs="Arial"/>
                <w:sz w:val="15"/>
                <w:szCs w:val="15"/>
              </w:rPr>
            </w:pPr>
            <w:r>
              <w:rPr>
                <w:rFonts w:ascii="Arial" w:hAnsi="Arial" w:cs="Arial"/>
                <w:sz w:val="16"/>
                <w:szCs w:val="16"/>
              </w:rPr>
              <w:t xml:space="preserve">Payor, reference, check, bank, maturity date and amount Y</w:t>
            </w:r>
          </w:p>
        </w:tc>
        <w:tc>
          <w:tcPr>
            <w:tcW w:w="3168" w:type="dxa"/>
          </w:tcPr>
          <w:p>
            <w:pPr>
              <w:keepNext/>
              <w:spacing w:after="20" w:before="20"/>
              <w:rPr>
                <w:rFonts w:ascii="Arial" w:hAnsi="Arial" w:cs="Arial"/>
                <w:sz w:val="15"/>
                <w:szCs w:val="15"/>
              </w:rPr>
            </w:pPr>
            <w:r>
              <w:rPr>
                <w:rFonts w:ascii="Arial" w:hAnsi="Arial" w:cs="Arial"/>
                <w:sz w:val="16"/>
                <w:szCs w:val="16"/>
              </w:rPr>
              <w:t xml:space="preserve">Maturity date dd-MMM-yyyy</w:t>
            </w:r>
          </w:p>
        </w:tc>
        <w:tc>
          <w:tcPr>
            <w:tcW w:w="2808" w:type="dxa"/>
          </w:tcPr>
          <w:p>
            <w:pPr>
              <w:keepNext/>
              <w:spacing w:after="20" w:before="20"/>
              <w:rPr>
                <w:rFonts w:ascii="Arial" w:hAnsi="Arial" w:cs="Arial"/>
                <w:sz w:val="15"/>
                <w:szCs w:val="15"/>
              </w:rPr>
            </w:pPr>
            <w:r>
              <w:rPr>
                <w:rFonts w:ascii="Arial" w:hAnsi="Arial" w:cs="Arial"/>
                <w:sz w:val="16"/>
                <w:szCs w:val="16"/>
              </w:rPr>
              <w:t xml:space="preserve">Not blank; amount above zero; &lt;field&gt; is required / Enter an amount above zero</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Release dialog: Outcome / Reason</w:t>
            </w:r>
          </w:p>
        </w:tc>
        <w:tc>
          <w:tcPr>
            <w:tcW w:w="1224" w:type="dxa"/>
          </w:tcPr>
          <w:p>
            <w:pPr>
              <w:spacing w:after="20" w:before="20"/>
              <w:rPr>
                <w:rFonts w:ascii="Arial" w:hAnsi="Arial" w:cs="Arial"/>
                <w:sz w:val="15"/>
                <w:szCs w:val="15"/>
              </w:rPr>
            </w:pPr>
            <w:r>
              <w:rPr>
                <w:rFonts w:ascii="Arial" w:hAnsi="Arial" w:cs="Arial"/>
                <w:sz w:val="16"/>
                <w:szCs w:val="16"/>
              </w:rPr>
              <w:t xml:space="preserve">Drop-down, 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Returned, Replaced, Pulled out; Fixed list</w:t>
            </w:r>
          </w:p>
        </w:tc>
        <w:tc>
          <w:tcPr>
            <w:tcW w:w="2808" w:type="dxa"/>
          </w:tcPr>
          <w:p>
            <w:pPr>
              <w:spacing w:after="20" w:before="20"/>
              <w:rPr>
                <w:rFonts w:ascii="Arial" w:hAnsi="Arial" w:cs="Arial"/>
                <w:sz w:val="15"/>
                <w:szCs w:val="15"/>
              </w:rPr>
            </w:pPr>
            <w:r>
              <w:rPr>
                <w:rFonts w:ascii="Arial" w:hAnsi="Arial" w:cs="Arial"/>
                <w:sz w:val="16"/>
                <w:szCs w:val="16"/>
              </w:rPr>
              <w:t xml:space="preserve">Reason not blank; Reason is required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Warehouse Check</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Stores the check in the warehouse</w:t>
            </w:r>
          </w:p>
        </w:tc>
        <w:tc>
          <w:tcPr>
            <w:tcW w:w="1440" w:type="dxa"/>
          </w:tcPr>
          <w:p>
            <w:pPr>
              <w:keepNext/>
              <w:spacing w:after="20" w:before="20"/>
              <w:rPr>
                <w:rFonts w:ascii="Arial" w:hAnsi="Arial" w:cs="Arial"/>
                <w:sz w:val="15"/>
                <w:szCs w:val="15"/>
              </w:rPr>
            </w:pPr>
            <w:r>
              <w:rPr>
                <w:rFonts w:ascii="Arial" w:hAnsi="Arial" w:cs="Arial"/>
                <w:sz w:val="16"/>
                <w:szCs w:val="16"/>
              </w:rPr>
              <w:t xml:space="preserve">Warehoused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Process Maturities Now</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Turns every matured check into a payment with its AR, matched at once</w:t>
            </w:r>
          </w:p>
        </w:tc>
        <w:tc>
          <w:tcPr>
            <w:tcW w:w="1440" w:type="dxa"/>
          </w:tcPr>
          <w:p>
            <w:pPr>
              <w:keepNext/>
              <w:spacing w:after="20" w:before="20"/>
              <w:rPr>
                <w:rFonts w:ascii="Arial" w:hAnsi="Arial" w:cs="Arial"/>
                <w:sz w:val="15"/>
                <w:szCs w:val="15"/>
              </w:rPr>
            </w:pPr>
            <w:r>
              <w:rPr>
                <w:rFonts w:ascii="Arial" w:hAnsi="Arial" w:cs="Arial"/>
                <w:sz w:val="16"/>
                <w:szCs w:val="16"/>
              </w:rPr>
              <w:t xml:space="preserve">Applied or Matured (unapplied)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Release / Release Check</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Warehoused</w:t>
            </w:r>
          </w:p>
        </w:tc>
        <w:tc>
          <w:tcPr>
            <w:tcW w:w="3744" w:type="dxa"/>
          </w:tcPr>
          <w:p>
            <w:pPr>
              <w:spacing w:after="20" w:before="20"/>
              <w:rPr>
                <w:rFonts w:ascii="Arial" w:hAnsi="Arial" w:cs="Arial"/>
                <w:sz w:val="15"/>
                <w:szCs w:val="15"/>
              </w:rPr>
            </w:pPr>
            <w:r>
              <w:rPr>
                <w:rFonts w:ascii="Arial" w:hAnsi="Arial" w:cs="Arial"/>
                <w:sz w:val="16"/>
                <w:szCs w:val="16"/>
              </w:rPr>
              <w:t xml:space="preserve">Takes the check out before maturity with the outcome and reason</w:t>
            </w:r>
          </w:p>
        </w:tc>
        <w:tc>
          <w:tcPr>
            <w:tcW w:w="1440" w:type="dxa"/>
          </w:tcPr>
          <w:p>
            <w:pPr>
              <w:spacing w:after="20" w:before="20"/>
              <w:rPr>
                <w:rFonts w:ascii="Arial" w:hAnsi="Arial" w:cs="Arial"/>
                <w:sz w:val="15"/>
                <w:szCs w:val="15"/>
              </w:rPr>
            </w:pPr>
            <w:r>
              <w:rPr>
                <w:rFonts w:ascii="Arial" w:hAnsi="Arial" w:cs="Arial"/>
                <w:sz w:val="16"/>
                <w:szCs w:val="16"/>
              </w:rPr>
              <w:t xml:space="preserve">Returned, Replaced or Pulled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19"/>
        </w:numPr>
        <w:spacing w:after="60"/>
        <w:contextualSpacing/>
        <w:rPr>
          <w:rFonts w:ascii="Arial" w:hAnsi="Arial" w:cs="Arial"/>
        </w:rPr>
      </w:pPr>
      <w:r>
        <w:rPr>
          <w:rFonts w:ascii="Arial" w:hAnsi="Arial" w:cs="Arial"/>
        </w:rPr>
        <w:t xml:space="preserve">A post-dated check waits in the warehouse until its maturity date; the daily maturity job receipts it then.</w:t>
      </w:r>
    </w:p>
    <w:p>
      <w:pPr>
        <w:pStyle w:val="Heading2"/>
        <w:keepNext/>
        <w:keepLines/>
        <w:numPr>
          <w:ilvl w:val="0"/>
          <w:numId w:val="0"/>
        </w:numPr>
        <w:rPr>
          <w:rFonts w:ascii="Calibri" w:hAnsi="Calibri" w:cs="Calibri"/>
        </w:rPr>
      </w:pPr>
      <w:r>
        <w:rPr>
          <w:sz w:val="24"/>
          <w:szCs w:val="24"/>
        </w:rPr>
        <w:t xml:space="preserve">E.16 Batch Print</w:t>
      </w:r>
    </w:p>
    <w:p>
      <w:pPr>
        <w:rPr>
          <w:rFonts w:ascii="Arial" w:hAnsi="Arial" w:cs="Arial"/>
        </w:rPr>
      </w:pPr>
      <w:r>
        <w:rPr>
          <w:rFonts w:ascii="Arial" w:hAnsi="Arial" w:cs="Arial"/>
        </w:rPr>
        <w:t xml:space="preserve">Purpose: Print and re-print ARs and ORs in their forms, at most 500 per batch: choose the receipts by type, branch and issue date, choose the copy (Client's Copy, Company Copy or both), print the selected receipts and follow the print batches with their log, preview, PDF or ZIP of single PDFs, and the retry or skip of the failures.</w:t>
      </w:r>
    </w:p>
    <w:p>
      <w:pPr>
        <w:rPr>
          <w:rFonts w:ascii="Arial" w:hAnsi="Arial" w:cs="Arial"/>
        </w:rPr>
      </w:pPr>
      <w:r>
        <w:rPr>
          <w:rFonts w:ascii="Arial" w:hAnsi="Arial" w:cs="Arial"/>
        </w:rPr>
        <w:t xml:space="preserve">Access: Cashiering Dashboard › Batch Print AR/OR Facility</w:t>
      </w:r>
    </w:p>
    <w:p>
      <w:pPr>
        <w:rPr>
          <w:rFonts w:ascii="Arial" w:hAnsi="Arial" w:cs="Arial"/>
        </w:rPr>
      </w:pPr>
      <w:r>
        <w:rPr>
          <w:rFonts w:ascii="Arial" w:hAnsi="Arial" w:cs="Arial"/>
        </w:rPr>
        <w:t xml:space="preserve">FR items: FRS.CSH.02.04.02, FRS.CSH.02.04.05, FRS.CSH.02.04.07, FRS.CSH.02.04.12, FRS.CSH.02.04.16, FRS.CSH.02.04.17, FRS.CSH.02.05.14, FRS.CSH.02.06.01, FRS.CSH.02.06.02, FRS.CSH.02.06.03, FRS.CSH.05.01.10</w:t>
      </w:r>
    </w:p>
    <w:p>
      <w:pPr>
        <w:spacing w:before="120" w:after="60"/>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1.png"/>
                    <pic:cNvPicPr/>
                  </pic:nvPicPr>
                  <pic:blipFill>
                    <a:blip r:embed="rId62"/>
                    <a:stretch>
                      <a:fillRect/>
                    </a:stretch>
                  </pic:blipFill>
                  <pic:spPr>
                    <a:xfrm>
                      <a:off x="0" y="0"/>
                      <a:ext cx="5852160" cy="380390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2.png"/>
                    <pic:cNvPicPr/>
                  </pic:nvPicPr>
                  <pic:blipFill>
                    <a:blip r:embed="rId63"/>
                    <a:stretch>
                      <a:fillRect/>
                    </a:stretch>
                  </pic:blipFill>
                  <pic:spPr>
                    <a:xfrm>
                      <a:off x="0" y="0"/>
                      <a:ext cx="5852160" cy="380390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E.16: Batch Print: receipts for printing with the copy to print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Print / Print Queue / Re-print</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Receipts not printed yet; the print batches; receipts already printed; 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Print: Receipt Type / Receipting Branch / Issued From / Issued To</w:t>
            </w:r>
          </w:p>
        </w:tc>
        <w:tc>
          <w:tcPr>
            <w:tcW w:w="1224" w:type="dxa"/>
          </w:tcPr>
          <w:p>
            <w:pPr>
              <w:spacing w:after="20" w:before="20"/>
              <w:rPr>
                <w:rFonts w:ascii="Arial" w:hAnsi="Arial" w:cs="Arial"/>
                <w:sz w:val="15"/>
                <w:szCs w:val="15"/>
              </w:rPr>
            </w:pPr>
            <w:r>
              <w:rPr>
                <w:rFonts w:ascii="Arial" w:hAnsi="Arial" w:cs="Arial"/>
                <w:sz w:val="16"/>
                <w:szCs w:val="16"/>
              </w:rPr>
              <w:t xml:space="preserve">Drop-down, date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Acknowledgement Receipt, Official Receipt; branches; dd-MMM-yyyy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Print: Copy</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Client's Copy, Company Copy, Client's Copy and Company Copy;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Print: AR or OR Number / Receipting Branch / Issued / Client Name / Insurer Name / AR or OR Amount / Printed</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For Printing, or the number of prints; Receipts</w:t>
            </w:r>
          </w:p>
        </w:tc>
        <w:tc>
          <w:tcPr>
            <w:tcW w:w="2808" w:type="dxa"/>
          </w:tcPr>
          <w:p>
            <w:pPr>
              <w:keepNext/>
              <w:spacing w:after="20" w:before="20"/>
              <w:rPr>
                <w:rFonts w:ascii="Arial" w:hAnsi="Arial" w:cs="Arial"/>
                <w:sz w:val="15"/>
                <w:szCs w:val="15"/>
              </w:rPr>
            </w:pPr>
            <w:r>
              <w:rPr>
                <w:rFonts w:ascii="Arial" w:hAnsi="Arial" w:cs="Arial"/>
                <w:sz w:val="16"/>
                <w:szCs w:val="16"/>
              </w:rPr>
              <w:t xml:space="preserve">No receipts match the criteria</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Print Queue: Batch No. / Criteria / Copy / Printed / Not Printed / Skipped / Printed By / Status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Counts of the batch; Print batches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Print Log: Receipt Number / Certificate No. / Reprint / Status / Reason</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acknowledgement certificate number of each print (AC_&lt;branch&gt;_&lt;MMYYYY&gt;_&lt;sequence&gt; by default); REPRINT on a re-print; Print lines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Search</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Lists the receipts of the criteria</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Print Selected (n)</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 (print right)</w:t>
            </w:r>
          </w:p>
        </w:tc>
        <w:tc>
          <w:tcPr>
            <w:tcW w:w="1872" w:type="dxa"/>
          </w:tcPr>
          <w:p>
            <w:pPr>
              <w:keepNext/>
              <w:spacing w:after="20" w:before="20"/>
              <w:rPr>
                <w:rFonts w:ascii="Arial" w:hAnsi="Arial" w:cs="Arial"/>
                <w:sz w:val="15"/>
                <w:szCs w:val="15"/>
              </w:rPr>
            </w:pPr>
            <w:r>
              <w:rPr>
                <w:rFonts w:ascii="Arial" w:hAnsi="Arial" w:cs="Arial"/>
                <w:sz w:val="16"/>
                <w:szCs w:val="16"/>
              </w:rPr>
              <w:t xml:space="preserve">Receipts selected, at most 500</w:t>
            </w:r>
          </w:p>
        </w:tc>
        <w:tc>
          <w:tcPr>
            <w:tcW w:w="3744" w:type="dxa"/>
          </w:tcPr>
          <w:p>
            <w:pPr>
              <w:keepNext/>
              <w:spacing w:after="20" w:before="20"/>
              <w:rPr>
                <w:rFonts w:ascii="Arial" w:hAnsi="Arial" w:cs="Arial"/>
                <w:sz w:val="15"/>
                <w:szCs w:val="15"/>
              </w:rPr>
            </w:pPr>
            <w:r>
              <w:rPr>
                <w:rFonts w:ascii="Arial" w:hAnsi="Arial" w:cs="Arial"/>
                <w:sz w:val="16"/>
                <w:szCs w:val="16"/>
              </w:rPr>
              <w:t xml:space="preserve">Prints the selected receipts in their form with the copy chosen and records each</w:t>
            </w:r>
          </w:p>
        </w:tc>
        <w:tc>
          <w:tcPr>
            <w:tcW w:w="1440" w:type="dxa"/>
          </w:tcPr>
          <w:p>
            <w:pPr>
              <w:keepNext/>
              <w:spacing w:after="20" w:before="20"/>
              <w:rPr>
                <w:rFonts w:ascii="Arial" w:hAnsi="Arial" w:cs="Arial"/>
                <w:sz w:val="15"/>
                <w:szCs w:val="15"/>
              </w:rPr>
            </w:pPr>
            <w:r>
              <w:rPr>
                <w:rFonts w:ascii="Arial" w:hAnsi="Arial" w:cs="Arial"/>
                <w:sz w:val="16"/>
                <w:szCs w:val="16"/>
              </w:rPr>
              <w:t xml:space="preserve">Printed</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Print Log / Print Preview / Download PDF / Download ZIP</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A print batch</w:t>
            </w:r>
          </w:p>
        </w:tc>
        <w:tc>
          <w:tcPr>
            <w:tcW w:w="3744" w:type="dxa"/>
          </w:tcPr>
          <w:p>
            <w:pPr>
              <w:keepNext/>
              <w:spacing w:after="20" w:before="20"/>
              <w:rPr>
                <w:rFonts w:ascii="Arial" w:hAnsi="Arial" w:cs="Arial"/>
                <w:sz w:val="15"/>
                <w:szCs w:val="15"/>
              </w:rPr>
            </w:pPr>
            <w:r>
              <w:rPr>
                <w:rFonts w:ascii="Arial" w:hAnsi="Arial" w:cs="Arial"/>
                <w:sz w:val="16"/>
                <w:szCs w:val="16"/>
              </w:rPr>
              <w:t xml:space="preserve">Shows the log; previews; downloads one PDF or a ZIP of one PDF per receipt</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Retry Failures / Skip Failures</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Batch with failures</w:t>
            </w:r>
          </w:p>
        </w:tc>
        <w:tc>
          <w:tcPr>
            <w:tcW w:w="3744" w:type="dxa"/>
          </w:tcPr>
          <w:p>
            <w:pPr>
              <w:spacing w:after="20" w:before="20"/>
              <w:rPr>
                <w:rFonts w:ascii="Arial" w:hAnsi="Arial" w:cs="Arial"/>
                <w:sz w:val="15"/>
                <w:szCs w:val="15"/>
              </w:rPr>
            </w:pPr>
            <w:r>
              <w:rPr>
                <w:rFonts w:ascii="Arial" w:hAnsi="Arial" w:cs="Arial"/>
                <w:sz w:val="16"/>
                <w:szCs w:val="16"/>
              </w:rPr>
              <w:t xml:space="preserve">Prints the failed receipts again, or closes them as skipped</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0"/>
        </w:numPr>
        <w:spacing w:after="60"/>
        <w:contextualSpacing/>
        <w:rPr>
          <w:rFonts w:ascii="Arial" w:hAnsi="Arial" w:cs="Arial"/>
        </w:rPr>
      </w:pPr>
      <w:r>
        <w:rPr>
          <w:rFonts w:ascii="Arial" w:hAnsi="Arial" w:cs="Arial"/>
        </w:rPr>
        <w:t xml:space="preserve">A batch records each receipt printed with its certificate number, so a failure is retried without printing the others again.</w:t>
      </w:r>
    </w:p>
    <w:p>
      <w:pPr>
        <w:pStyle w:val="ListParagraph"/>
        <w:numPr>
          <w:ilvl w:val="0"/>
          <w:numId w:val="320"/>
        </w:numPr>
        <w:spacing w:after="60"/>
        <w:contextualSpacing/>
        <w:rPr>
          <w:rFonts w:ascii="Arial" w:hAnsi="Arial" w:cs="Arial"/>
        </w:rPr>
      </w:pPr>
      <w:r>
        <w:rPr>
          <w:rFonts w:ascii="Arial" w:hAnsi="Arial" w:cs="Arial"/>
        </w:rPr>
        <w:t xml:space="preserve">A re-printed receipt is marked REPRINT.</w:t>
      </w:r>
    </w:p>
    <w:p>
      <w:pPr>
        <w:pStyle w:val="ListParagraph"/>
        <w:numPr>
          <w:ilvl w:val="0"/>
          <w:numId w:val="320"/>
        </w:numPr>
        <w:spacing w:after="60"/>
        <w:contextualSpacing/>
        <w:rPr>
          <w:rFonts w:ascii="Arial" w:hAnsi="Arial" w:cs="Arial"/>
        </w:rPr>
      </w:pPr>
      <w:r>
        <w:rPr>
          <w:rFonts w:ascii="Arial" w:hAnsi="Arial" w:cs="Arial"/>
        </w:rPr>
        <w:t xml:space="preserve">The receipt is printed in the AR or OR form in force (AR and OR Forms), with the amount in words of its currency (setting of Appendix H.8).</w:t>
      </w:r>
    </w:p>
    <w:p>
      <w:pPr>
        <w:pStyle w:val="Heading2"/>
        <w:keepNext/>
        <w:keepLines/>
        <w:numPr>
          <w:ilvl w:val="0"/>
          <w:numId w:val="0"/>
        </w:numPr>
        <w:rPr>
          <w:rFonts w:ascii="Calibri" w:hAnsi="Calibri" w:cs="Calibri"/>
        </w:rPr>
      </w:pPr>
      <w:r>
        <w:rPr>
          <w:sz w:val="24"/>
          <w:szCs w:val="24"/>
        </w:rPr>
        <w:t xml:space="preserve">E.17 AR and OR Forms</w:t>
      </w:r>
    </w:p>
    <w:p>
      <w:pPr>
        <w:rPr>
          <w:rFonts w:ascii="Arial" w:hAnsi="Arial" w:cs="Arial"/>
        </w:rPr>
      </w:pPr>
      <w:r>
        <w:rPr>
          <w:rFonts w:ascii="Arial" w:hAnsi="Arial" w:cs="Arial"/>
        </w:rPr>
        <w:t xml:space="preserve">Purpose: The header, note and footer lines of the printed AR and OR, with their versions: a change takes effect on its effective date once approved by a second user.</w:t>
      </w:r>
    </w:p>
    <w:p>
      <w:pPr>
        <w:rPr>
          <w:rFonts w:ascii="Arial" w:hAnsi="Arial" w:cs="Arial"/>
        </w:rPr>
      </w:pPr>
      <w:r>
        <w:rPr>
          <w:rFonts w:ascii="Arial" w:hAnsi="Arial" w:cs="Arial"/>
        </w:rPr>
        <w:t xml:space="preserve">Access: Cashiering › AR and OR Forms</w:t>
      </w:r>
    </w:p>
    <w:p>
      <w:pPr>
        <w:rPr>
          <w:rFonts w:ascii="Arial" w:hAnsi="Arial" w:cs="Arial"/>
        </w:rPr>
      </w:pPr>
      <w:r>
        <w:rPr>
          <w:rFonts w:ascii="Arial" w:hAnsi="Arial" w:cs="Arial"/>
        </w:rPr>
        <w:t xml:space="preserve">FR items: FRS.CSH.02.03.03, FRS.CSH.02.03.04, FRS.CSH.02.03.06, FRS.CSH.02.04.02, FRS.CSH.02.04.05, FRS.CSH.02.04.07, FRS.CSH.02.04.12, FRS.CSH.02.04.16, FRS.CSH.02.04.17, FRS.CSH.02.05.08.03, FRS.CSH.02.05.14, FRS.CSH.02.06.01, FRS.CSH.02.06.02, FRS.CSH.02.06.03, FRS.CSH.05.01.10, FRS.CSH.10.04.02</w:t>
      </w:r>
    </w:p>
    <w:p>
      <w:pPr>
        <w:keepNext/>
        <w:spacing w:before="120" w:after="60"/>
        <w:jc w:val="center"/>
      </w:pPr>
      <w:r>
        <w:drawing>
          <wp:inline>
            <wp:extent cx="5852160" cy="2128975"/>
            <wp:docPr id="1191674696" name="Picture 1191674696"/>
            <wp:cNvGraphicFramePr>
              <a:graphicFrameLocks noChangeAspect="1"/>
            </wp:cNvGraphicFramePr>
            <a:graphic>
              <a:graphicData uri="http://schemas.openxmlformats.org/drawingml/2006/picture">
                <pic:pic>
                  <pic:nvPicPr>
                    <pic:cNvPr id="0" name="scr-op-69-01-list.png"/>
                    <pic:cNvPicPr/>
                  </pic:nvPicPr>
                  <pic:blipFill>
                    <a:blip r:embed="rId64"/>
                    <a:stretch>
                      <a:fillRect/>
                    </a:stretch>
                  </pic:blipFill>
                  <pic:spPr>
                    <a:xfrm>
                      <a:off x="0" y="0"/>
                      <a:ext cx="5852160" cy="212897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E.17: AR and OR Forms with the versions of the AR form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AR Form / OR Form</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Form: Company Name / Company Description / Company Address / Company VAT TIN / Note Line (AR) / Footer Line 1 / Footer Line 2 / Footer Line 3 / Footer Line 4</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Y (name, address)</w:t>
            </w:r>
          </w:p>
        </w:tc>
        <w:tc>
          <w:tcPr>
            <w:tcW w:w="3168" w:type="dxa"/>
          </w:tcPr>
          <w:p>
            <w:pPr>
              <w:keepNext/>
              <w:spacing w:after="20" w:before="20"/>
              <w:rPr>
                <w:rFonts w:ascii="Arial" w:hAnsi="Arial" w:cs="Arial"/>
                <w:sz w:val="15"/>
                <w:szCs w:val="15"/>
              </w:rPr>
            </w:pPr>
            <w:r>
              <w:rPr>
                <w:rFonts w:ascii="Arial" w:hAnsi="Arial" w:cs="Arial"/>
                <w:sz w:val="16"/>
                <w:szCs w:val="16"/>
              </w:rPr>
              <w:t xml:space="preserve">As printed on the receipt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Form: Effective From</w:t>
            </w:r>
          </w:p>
        </w:tc>
        <w:tc>
          <w:tcPr>
            <w:tcW w:w="1224" w:type="dxa"/>
          </w:tcPr>
          <w:p>
            <w:pPr>
              <w:keepNext/>
              <w:spacing w:after="20" w:before="20"/>
              <w:rPr>
                <w:rFonts w:ascii="Arial" w:hAnsi="Arial" w:cs="Arial"/>
                <w:sz w:val="15"/>
                <w:szCs w:val="15"/>
              </w:rPr>
            </w:pPr>
            <w:r>
              <w:rPr>
                <w:rFonts w:ascii="Arial" w:hAnsi="Arial" w:cs="Arial"/>
                <w:sz w:val="16"/>
                <w:szCs w:val="16"/>
              </w:rPr>
              <w:t xml:space="preserve">Date</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dd-MMM-yyyy</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Versions: Version / Effective From / Footer Line 1 / Changed By / Approved / Rejected By / Status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Pending approval, In use, earlier versions, Rejected; Receipt forms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[Change AR Form, Change OR Form]</w:t>
            </w:r>
          </w:p>
        </w:tc>
        <w:tc>
          <w:tcPr>
            <w:tcW w:w="1872" w:type="dxa"/>
          </w:tcPr>
          <w:p>
            <w:pPr>
              <w:keepNext/>
              <w:spacing w:after="20" w:before="20"/>
              <w:rPr>
                <w:rFonts w:ascii="Arial" w:hAnsi="Arial" w:cs="Arial"/>
                <w:sz w:val="15"/>
                <w:szCs w:val="15"/>
              </w:rPr>
            </w:pPr>
            <w:r>
              <w:rPr>
                <w:rFonts w:ascii="Arial" w:hAnsi="Arial" w:cs="Arial"/>
                <w:sz w:val="16"/>
                <w:szCs w:val="16"/>
              </w:rPr>
              <w:t xml:space="preserve">Users with the series right</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form lines of the version in use for a change</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Submit for Approval</w:t>
            </w:r>
          </w:p>
        </w:tc>
        <w:tc>
          <w:tcPr>
            <w:tcW w:w="1872" w:type="dxa"/>
          </w:tcPr>
          <w:p>
            <w:pPr>
              <w:keepNext/>
              <w:spacing w:after="20" w:before="20"/>
              <w:rPr>
                <w:rFonts w:ascii="Arial" w:hAnsi="Arial" w:cs="Arial"/>
                <w:sz w:val="15"/>
                <w:szCs w:val="15"/>
              </w:rPr>
            </w:pPr>
            <w:r>
              <w:rPr>
                <w:rFonts w:ascii="Arial" w:hAnsi="Arial" w:cs="Arial"/>
                <w:sz w:val="16"/>
                <w:szCs w:val="16"/>
              </w:rPr>
              <w:t xml:space="preserve">Users with the series right</w:t>
            </w:r>
          </w:p>
        </w:tc>
        <w:tc>
          <w:tcPr>
            <w:tcW w:w="1872" w:type="dxa"/>
          </w:tcPr>
          <w:p>
            <w:pPr>
              <w:keepNext/>
              <w:spacing w:after="20" w:before="20"/>
              <w:rPr>
                <w:rFonts w:ascii="Arial" w:hAnsi="Arial" w:cs="Arial"/>
                <w:sz w:val="15"/>
                <w:szCs w:val="15"/>
              </w:rPr>
            </w:pPr>
            <w:r>
              <w:rPr>
                <w:rFonts w:ascii="Arial" w:hAnsi="Arial" w:cs="Arial"/>
                <w:sz w:val="16"/>
                <w:szCs w:val="16"/>
              </w:rPr>
              <w:t xml:space="preserve">Lines entered</w:t>
            </w:r>
          </w:p>
        </w:tc>
        <w:tc>
          <w:tcPr>
            <w:tcW w:w="3744" w:type="dxa"/>
          </w:tcPr>
          <w:p>
            <w:pPr>
              <w:keepNext/>
              <w:spacing w:after="20" w:before="20"/>
              <w:rPr>
                <w:rFonts w:ascii="Arial" w:hAnsi="Arial" w:cs="Arial"/>
                <w:sz w:val="15"/>
                <w:szCs w:val="15"/>
              </w:rPr>
            </w:pPr>
            <w:r>
              <w:rPr>
                <w:rFonts w:ascii="Arial" w:hAnsi="Arial" w:cs="Arial"/>
                <w:sz w:val="16"/>
                <w:szCs w:val="16"/>
              </w:rPr>
              <w:t xml:space="preserve">Saves a new version for approval</w:t>
            </w:r>
          </w:p>
        </w:tc>
        <w:tc>
          <w:tcPr>
            <w:tcW w:w="1440" w:type="dxa"/>
          </w:tcPr>
          <w:p>
            <w:pPr>
              <w:keepNext/>
              <w:spacing w:after="20" w:before="20"/>
              <w:rPr>
                <w:rFonts w:ascii="Arial" w:hAnsi="Arial" w:cs="Arial"/>
                <w:sz w:val="15"/>
                <w:szCs w:val="15"/>
              </w:rPr>
            </w:pPr>
            <w:r>
              <w:rPr>
                <w:rFonts w:ascii="Arial" w:hAnsi="Arial" w:cs="Arial"/>
                <w:sz w:val="16"/>
                <w:szCs w:val="16"/>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Approve / Reject</w:t>
            </w:r>
          </w:p>
        </w:tc>
        <w:tc>
          <w:tcPr>
            <w:tcW w:w="1872" w:type="dxa"/>
          </w:tcPr>
          <w:p>
            <w:pPr>
              <w:spacing w:after="20" w:before="20"/>
              <w:rPr>
                <w:rFonts w:ascii="Arial" w:hAnsi="Arial" w:cs="Arial"/>
                <w:sz w:val="15"/>
                <w:szCs w:val="15"/>
              </w:rPr>
            </w:pPr>
            <w:r>
              <w:rPr>
                <w:rFonts w:ascii="Arial" w:hAnsi="Arial" w:cs="Arial"/>
                <w:sz w:val="16"/>
                <w:szCs w:val="16"/>
              </w:rPr>
              <w:t xml:space="preserve">A second user with the series or authorisation right, not the maker</w:t>
            </w:r>
          </w:p>
        </w:tc>
        <w:tc>
          <w:tcPr>
            <w:tcW w:w="1872" w:type="dxa"/>
          </w:tcPr>
          <w:p>
            <w:pPr>
              <w:spacing w:after="20" w:before="20"/>
              <w:rPr>
                <w:rFonts w:ascii="Arial" w:hAnsi="Arial" w:cs="Arial"/>
                <w:sz w:val="15"/>
                <w:szCs w:val="15"/>
              </w:rPr>
            </w:pPr>
            <w:r>
              <w:rPr>
                <w:rFonts w:ascii="Arial" w:hAnsi="Arial" w:cs="Arial"/>
                <w:sz w:val="16"/>
                <w:szCs w:val="16"/>
              </w:rPr>
              <w:t xml:space="preserve">Pending approval</w:t>
            </w:r>
          </w:p>
        </w:tc>
        <w:tc>
          <w:tcPr>
            <w:tcW w:w="3744" w:type="dxa"/>
          </w:tcPr>
          <w:p>
            <w:pPr>
              <w:spacing w:after="20" w:before="20"/>
              <w:rPr>
                <w:rFonts w:ascii="Arial" w:hAnsi="Arial" w:cs="Arial"/>
                <w:sz w:val="15"/>
                <w:szCs w:val="15"/>
              </w:rPr>
            </w:pPr>
            <w:r>
              <w:rPr>
                <w:rFonts w:ascii="Arial" w:hAnsi="Arial" w:cs="Arial"/>
                <w:sz w:val="16"/>
                <w:szCs w:val="16"/>
              </w:rPr>
              <w:t xml:space="preserve">Puts the version in use from its effective date, or rejects it</w:t>
            </w:r>
          </w:p>
        </w:tc>
        <w:tc>
          <w:tcPr>
            <w:tcW w:w="1440" w:type="dxa"/>
          </w:tcPr>
          <w:p>
            <w:pPr>
              <w:spacing w:after="20" w:before="20"/>
              <w:rPr>
                <w:rFonts w:ascii="Arial" w:hAnsi="Arial" w:cs="Arial"/>
                <w:sz w:val="15"/>
                <w:szCs w:val="15"/>
              </w:rPr>
            </w:pPr>
            <w:r>
              <w:rPr>
                <w:rFonts w:ascii="Arial" w:hAnsi="Arial" w:cs="Arial"/>
                <w:sz w:val="16"/>
                <w:szCs w:val="16"/>
              </w:rPr>
              <w:t xml:space="preserve">In use or Rejected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1"/>
        </w:numPr>
        <w:spacing w:after="60"/>
        <w:contextualSpacing/>
        <w:rPr>
          <w:rFonts w:ascii="Arial" w:hAnsi="Arial" w:cs="Arial"/>
        </w:rPr>
      </w:pPr>
      <w:r>
        <w:rPr>
          <w:rFonts w:ascii="Arial" w:hAnsi="Arial" w:cs="Arial"/>
        </w:rPr>
        <w:t xml:space="preserve">The receipt prints the form in use on its print date, with the amount in words in the words of its currency (setting Amount in words per currency, Appendix H.8).</w:t>
      </w:r>
    </w:p>
    <w:p>
      <w:pPr>
        <w:pStyle w:val="Heading2"/>
        <w:keepNext/>
        <w:keepLines/>
        <w:numPr>
          <w:ilvl w:val="0"/>
          <w:numId w:val="0"/>
        </w:numPr>
        <w:rPr>
          <w:rFonts w:ascii="Calibri" w:hAnsi="Calibri" w:cs="Calibri"/>
        </w:rPr>
      </w:pPr>
      <w:r>
        <w:rPr>
          <w:sz w:val="24"/>
          <w:szCs w:val="24"/>
        </w:rPr>
        <w:t xml:space="preserve">E.18 Commission ORs</w:t>
      </w:r>
    </w:p>
    <w:p>
      <w:pPr>
        <w:rPr>
          <w:rFonts w:ascii="Arial" w:hAnsi="Arial" w:cs="Arial"/>
        </w:rPr>
      </w:pPr>
      <w:r>
        <w:rPr>
          <w:rFonts w:ascii="Arial" w:hAnsi="Arial" w:cs="Arial"/>
        </w:rPr>
        <w:t xml:space="preserve">Purpose: The commission payments of the insurers uploaded from the payment details, staged until Issue ORs issues one official receipt per payment with its VAT and withholding tax.</w:t>
      </w:r>
    </w:p>
    <w:p>
      <w:pPr>
        <w:rPr>
          <w:rFonts w:ascii="Arial" w:hAnsi="Arial" w:cs="Arial"/>
        </w:rPr>
      </w:pPr>
      <w:r>
        <w:rPr>
          <w:rFonts w:ascii="Arial" w:hAnsi="Arial" w:cs="Arial"/>
        </w:rPr>
        <w:t xml:space="preserve">Access: Cashiering Workbench</w:t>
      </w:r>
    </w:p>
    <w:p>
      <w:pPr>
        <w:rPr>
          <w:rFonts w:ascii="Arial" w:hAnsi="Arial" w:cs="Arial"/>
        </w:rPr>
      </w:pPr>
      <w:r>
        <w:rPr>
          <w:rFonts w:ascii="Arial" w:hAnsi="Arial" w:cs="Arial"/>
        </w:rPr>
        <w:t xml:space="preserve">FR items: FRS.CSH.02.02.04, FRS.CSH.02.02.07, FRS.CSH.02.02.09, FRS.CSH.02.05.14, FRS.CSH.07.01.01, FRS.CSH.07.01.04, FRS.CSH.07.01.05</w:t>
      </w:r>
    </w:p>
    <w:p>
      <w:pPr>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1.png"/>
                    <pic:cNvPicPr/>
                  </pic:nvPicPr>
                  <pic:blipFill>
                    <a:blip r:embed="rId65"/>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2.png"/>
                    <pic:cNvPicPr/>
                  </pic:nvPicPr>
                  <pic:blipFill>
                    <a:blip r:embed="rId66"/>
                    <a:stretch>
                      <a:fillRect/>
                    </a:stretch>
                  </pic:blipFill>
                  <pic:spPr>
                    <a:xfrm>
                      <a:off x="0" y="0"/>
                      <a:ext cx="5852160" cy="274698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E.18: Commission ORs: upload steps and the staged commission payments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1. Template / 2. Upload: [Commission Payment Details upload]</w:t>
            </w:r>
          </w:p>
        </w:tc>
        <w:tc>
          <w:tcPr>
            <w:tcW w:w="1224" w:type="dxa"/>
          </w:tcPr>
          <w:p>
            <w:pPr>
              <w:keepNext/>
              <w:spacing w:after="20" w:before="20"/>
              <w:rPr>
                <w:rFonts w:ascii="Arial" w:hAnsi="Arial" w:cs="Arial"/>
                <w:sz w:val="15"/>
                <w:szCs w:val="15"/>
              </w:rPr>
            </w:pPr>
            <w:r>
              <w:rPr>
                <w:rFonts w:ascii="Arial" w:hAnsi="Arial" w:cs="Arial"/>
                <w:sz w:val="16"/>
                <w:szCs w:val="16"/>
              </w:rPr>
              <w:t xml:space="preserve">Upload</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Template columns of this FRS; Upload template</w:t>
            </w:r>
          </w:p>
        </w:tc>
        <w:tc>
          <w:tcPr>
            <w:tcW w:w="2808" w:type="dxa"/>
          </w:tcPr>
          <w:p>
            <w:pPr>
              <w:keepNext/>
              <w:spacing w:after="20" w:before="20"/>
              <w:rPr>
                <w:rFonts w:ascii="Arial" w:hAnsi="Arial" w:cs="Arial"/>
                <w:sz w:val="15"/>
                <w:szCs w:val="15"/>
              </w:rPr>
            </w:pPr>
            <w:r>
              <w:rPr>
                <w:rFonts w:ascii="Arial" w:hAnsi="Arial" w:cs="Arial"/>
                <w:sz w:val="16"/>
                <w:szCs w:val="16"/>
              </w:rPr>
              <w:t xml:space="preserve">Every row checked first; The basic commission must be above zero</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Staged Commission Payments: Upload / Insurer / Payee / Payment Ref. / Invoice / Gross / VAT / WTAX / Paid / OR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Staged commission payments</w:t>
            </w:r>
          </w:p>
        </w:tc>
        <w:tc>
          <w:tcPr>
            <w:tcW w:w="2808" w:type="dxa"/>
          </w:tcPr>
          <w:p>
            <w:pPr>
              <w:spacing w:after="20" w:before="20"/>
              <w:rPr>
                <w:rFonts w:ascii="Arial" w:hAnsi="Arial" w:cs="Arial"/>
                <w:sz w:val="15"/>
                <w:szCs w:val="15"/>
              </w:rPr>
            </w:pPr>
            <w:r>
              <w:rPr>
                <w:rFonts w:ascii="Arial" w:hAnsi="Arial" w:cs="Arial"/>
                <w:sz w:val="16"/>
                <w:szCs w:val="16"/>
              </w:rPr>
              <w:t xml:space="preserve">No commission payment waiting for an OR</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Upload and Validate</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w:t>
            </w:r>
          </w:p>
        </w:tc>
        <w:tc>
          <w:tcPr>
            <w:tcW w:w="1872" w:type="dxa"/>
          </w:tcPr>
          <w:p>
            <w:pPr>
              <w:keepNext/>
              <w:spacing w:after="20" w:before="20"/>
              <w:rPr>
                <w:rFonts w:ascii="Arial" w:hAnsi="Arial" w:cs="Arial"/>
                <w:sz w:val="15"/>
                <w:szCs w:val="15"/>
              </w:rPr>
            </w:pPr>
            <w:r>
              <w:rPr>
                <w:rFonts w:ascii="Arial" w:hAnsi="Arial" w:cs="Arial"/>
                <w:sz w:val="16"/>
                <w:szCs w:val="16"/>
              </w:rPr>
              <w:t xml:space="preserve">File chosen</w:t>
            </w:r>
          </w:p>
        </w:tc>
        <w:tc>
          <w:tcPr>
            <w:tcW w:w="3744" w:type="dxa"/>
          </w:tcPr>
          <w:p>
            <w:pPr>
              <w:keepNext/>
              <w:spacing w:after="20" w:before="20"/>
              <w:rPr>
                <w:rFonts w:ascii="Arial" w:hAnsi="Arial" w:cs="Arial"/>
                <w:sz w:val="15"/>
                <w:szCs w:val="15"/>
              </w:rPr>
            </w:pPr>
            <w:r>
              <w:rPr>
                <w:rFonts w:ascii="Arial" w:hAnsi="Arial" w:cs="Arial"/>
                <w:sz w:val="16"/>
                <w:szCs w:val="16"/>
              </w:rPr>
              <w:t xml:space="preserve">Validates and stages the commission payments</w:t>
            </w:r>
          </w:p>
        </w:tc>
        <w:tc>
          <w:tcPr>
            <w:tcW w:w="1440" w:type="dxa"/>
          </w:tcPr>
          <w:p>
            <w:pPr>
              <w:keepNext/>
              <w:spacing w:after="20" w:before="20"/>
              <w:rPr>
                <w:rFonts w:ascii="Arial" w:hAnsi="Arial" w:cs="Arial"/>
                <w:sz w:val="15"/>
                <w:szCs w:val="15"/>
              </w:rPr>
            </w:pPr>
            <w:r>
              <w:rPr>
                <w:rFonts w:ascii="Arial" w:hAnsi="Arial" w:cs="Arial"/>
                <w:sz w:val="16"/>
                <w:szCs w:val="16"/>
              </w:rPr>
              <w:t xml:space="preserve">Staged</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Issue ORs</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Staged payments</w:t>
            </w:r>
          </w:p>
        </w:tc>
        <w:tc>
          <w:tcPr>
            <w:tcW w:w="3744" w:type="dxa"/>
          </w:tcPr>
          <w:p>
            <w:pPr>
              <w:spacing w:after="20" w:before="20"/>
              <w:rPr>
                <w:rFonts w:ascii="Arial" w:hAnsi="Arial" w:cs="Arial"/>
                <w:sz w:val="15"/>
                <w:szCs w:val="15"/>
              </w:rPr>
            </w:pPr>
            <w:r>
              <w:rPr>
                <w:rFonts w:ascii="Arial" w:hAnsi="Arial" w:cs="Arial"/>
                <w:sz w:val="16"/>
                <w:szCs w:val="16"/>
              </w:rPr>
              <w:t xml:space="preserve">Issues one OR per staged payment</w:t>
            </w:r>
          </w:p>
        </w:tc>
        <w:tc>
          <w:tcPr>
            <w:tcW w:w="1440" w:type="dxa"/>
          </w:tcPr>
          <w:p>
            <w:pPr>
              <w:spacing w:after="20" w:before="20"/>
              <w:rPr>
                <w:rFonts w:ascii="Arial" w:hAnsi="Arial" w:cs="Arial"/>
                <w:sz w:val="15"/>
                <w:szCs w:val="15"/>
              </w:rPr>
            </w:pPr>
            <w:r>
              <w:rPr>
                <w:rFonts w:ascii="Arial" w:hAnsi="Arial" w:cs="Arial"/>
                <w:sz w:val="16"/>
                <w:szCs w:val="16"/>
              </w:rPr>
              <w:t xml:space="preserve">OR issued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2"/>
        </w:numPr>
        <w:spacing w:after="60"/>
        <w:contextualSpacing/>
        <w:rPr>
          <w:rFonts w:ascii="Arial" w:hAnsi="Arial" w:cs="Arial"/>
        </w:rPr>
      </w:pPr>
      <w:r>
        <w:rPr>
          <w:rFonts w:ascii="Arial" w:hAnsi="Arial" w:cs="Arial"/>
        </w:rPr>
        <w:t xml:space="preserve">One OR is issued per staged commission payment.</w:t>
      </w:r>
    </w:p>
    <w:p>
      <w:pPr>
        <w:pStyle w:val="Heading2"/>
        <w:keepNext/>
        <w:keepLines/>
        <w:numPr>
          <w:ilvl w:val="0"/>
          <w:numId w:val="0"/>
        </w:numPr>
        <w:rPr>
          <w:rFonts w:ascii="Calibri" w:hAnsi="Calibri" w:cs="Calibri"/>
        </w:rPr>
      </w:pPr>
      <w:r>
        <w:rPr>
          <w:sz w:val="24"/>
          <w:szCs w:val="24"/>
        </w:rPr>
        <w:t xml:space="preserve">E.19 Settlement ORs</w:t>
      </w:r>
    </w:p>
    <w:p>
      <w:pPr>
        <w:rPr>
          <w:rFonts w:ascii="Arial" w:hAnsi="Arial" w:cs="Arial"/>
        </w:rPr>
      </w:pPr>
      <w:r>
        <w:rPr>
          <w:rFonts w:ascii="Arial" w:hAnsi="Arial" w:cs="Arial"/>
        </w:rPr>
        <w:t xml:space="preserve">Purpose: The commission and incentive ORs of the insurer settlements, issued once Disbursement approves the payment request (by default), with the ones waiting and the ones that could not be issued.</w:t>
      </w:r>
    </w:p>
    <w:p>
      <w:pPr>
        <w:rPr>
          <w:rFonts w:ascii="Arial" w:hAnsi="Arial" w:cs="Arial"/>
        </w:rPr>
      </w:pPr>
      <w:r>
        <w:rPr>
          <w:rFonts w:ascii="Arial" w:hAnsi="Arial" w:cs="Arial"/>
        </w:rPr>
        <w:t xml:space="preserve">Access: Cashiering › Settlement ORs</w:t>
      </w:r>
    </w:p>
    <w:p>
      <w:pPr>
        <w:rPr>
          <w:rFonts w:ascii="Arial" w:hAnsi="Arial" w:cs="Arial"/>
        </w:rPr>
      </w:pPr>
      <w:r>
        <w:rPr>
          <w:rFonts w:ascii="Arial" w:hAnsi="Arial" w:cs="Arial"/>
        </w:rPr>
        <w:t xml:space="preserve">FR items: FRS.CSH.02.02.04, FRS.CSH.02.02.07, FRS.CSH.02.02.09, FRS.CSH.02.05.14, FRS.CSH.07.01.01, FRS.CSH.07.01.04, FRS.CSH.07.01.05</w:t>
      </w:r>
    </w:p>
    <w:p>
      <w:pPr>
        <w:keepNext/>
        <w:spacing w:before="120" w:after="60"/>
        <w:jc w:val="center"/>
      </w:pPr>
      <w:r>
        <w:drawing>
          <wp:inline>
            <wp:extent cx="5852160" cy="2139998"/>
            <wp:docPr id="1191674696" name="Picture 1191674696"/>
            <wp:cNvGraphicFramePr>
              <a:graphicFrameLocks noChangeAspect="1"/>
            </wp:cNvGraphicFramePr>
            <a:graphic>
              <a:graphicData uri="http://schemas.openxmlformats.org/drawingml/2006/picture">
                <pic:pic>
                  <pic:nvPicPr>
                    <pic:cNvPr id="0" name="scr-op-73-01-list.png"/>
                    <pic:cNvPicPr/>
                  </pic:nvPicPr>
                  <pic:blipFill>
                    <a:blip r:embed="rId67"/>
                    <a:stretch>
                      <a:fillRect/>
                    </a:stretch>
                  </pic:blipFill>
                  <pic:spPr>
                    <a:xfrm>
                      <a:off x="0" y="0"/>
                      <a:ext cx="5852160" cy="2139998"/>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E.19: Settlement ORs waiting for the Disbursement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Settlement Batch / OR Type / Insurer / Payment Request / Currency / Amount</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Remittance batch; Commission or Incentive; insurer; payment request; amount; Settlement ORs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OR Number / Requested / Issued / Status / Remarks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OR number once issued; dates; Waiting for Disbursement approval, Issued, Cancelled, Failed; Settlement ORs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c>
          <w:tcPr>
            <w:tcW w:w="1728" w:type="dxa"/>
          </w:tcPr>
          <w:p>
            <w:pPr>
              <w:spacing w:after="20" w:before="20"/>
              <w:rPr>
                <w:rFonts w:ascii="Arial" w:hAnsi="Arial" w:cs="Arial"/>
                <w:sz w:val="15"/>
                <w:szCs w:val="15"/>
              </w:rPr>
            </w:pPr>
            <w:r>
              <w:rPr>
                <w:rFonts w:ascii="Arial" w:hAnsi="Arial" w:cs="Arial"/>
                <w:sz w:val="16"/>
                <w:szCs w:val="16"/>
              </w:rPr>
              <w:t xml:space="preserve">Issue Again</w:t>
            </w:r>
          </w:p>
        </w:tc>
        <w:tc>
          <w:tcPr>
            <w:tcW w:w="1872" w:type="dxa"/>
          </w:tcPr>
          <w:p>
            <w:pPr>
              <w:spacing w:after="20" w:before="20"/>
              <w:rPr>
                <w:rFonts w:ascii="Arial" w:hAnsi="Arial" w:cs="Arial"/>
                <w:sz w:val="15"/>
                <w:szCs w:val="15"/>
              </w:rPr>
            </w:pPr>
            <w:r>
              <w:rPr>
                <w:rFonts w:ascii="Arial" w:hAnsi="Arial" w:cs="Arial"/>
                <w:sz w:val="16"/>
                <w:szCs w:val="16"/>
              </w:rPr>
              <w:t xml:space="preserve">Cashier</w:t>
            </w:r>
          </w:p>
        </w:tc>
        <w:tc>
          <w:tcPr>
            <w:tcW w:w="1872" w:type="dxa"/>
          </w:tcPr>
          <w:p>
            <w:pPr>
              <w:spacing w:after="20" w:before="20"/>
              <w:rPr>
                <w:rFonts w:ascii="Arial" w:hAnsi="Arial" w:cs="Arial"/>
                <w:sz w:val="15"/>
                <w:szCs w:val="15"/>
              </w:rPr>
            </w:pPr>
            <w:r>
              <w:rPr>
                <w:rFonts w:ascii="Arial" w:hAnsi="Arial" w:cs="Arial"/>
                <w:sz w:val="16"/>
                <w:szCs w:val="16"/>
              </w:rPr>
              <w:t xml:space="preserve">An OR that could not be issued</w:t>
            </w:r>
          </w:p>
        </w:tc>
        <w:tc>
          <w:tcPr>
            <w:tcW w:w="3744" w:type="dxa"/>
          </w:tcPr>
          <w:p>
            <w:pPr>
              <w:spacing w:after="20" w:before="20"/>
              <w:rPr>
                <w:rFonts w:ascii="Arial" w:hAnsi="Arial" w:cs="Arial"/>
                <w:sz w:val="15"/>
                <w:szCs w:val="15"/>
              </w:rPr>
            </w:pPr>
            <w:r>
              <w:rPr>
                <w:rFonts w:ascii="Arial" w:hAnsi="Arial" w:cs="Arial"/>
                <w:sz w:val="16"/>
                <w:szCs w:val="16"/>
              </w:rPr>
              <w:t xml:space="preserve">Issues the OR again</w:t>
            </w:r>
          </w:p>
        </w:tc>
        <w:tc>
          <w:tcPr>
            <w:tcW w:w="1440" w:type="dxa"/>
          </w:tcPr>
          <w:p>
            <w:pPr>
              <w:spacing w:after="20" w:before="20"/>
              <w:rPr>
                <w:rFonts w:ascii="Arial" w:hAnsi="Arial" w:cs="Arial"/>
                <w:sz w:val="15"/>
                <w:szCs w:val="15"/>
              </w:rPr>
            </w:pPr>
            <w:r>
              <w:rPr>
                <w:rFonts w:ascii="Arial" w:hAnsi="Arial" w:cs="Arial"/>
                <w:sz w:val="16"/>
                <w:szCs w:val="16"/>
              </w:rPr>
              <w:t xml:space="preserve">Issued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3"/>
        </w:numPr>
        <w:spacing w:after="60"/>
        <w:contextualSpacing/>
        <w:rPr>
          <w:rFonts w:ascii="Arial" w:hAnsi="Arial" w:cs="Arial"/>
        </w:rPr>
      </w:pPr>
      <w:r>
        <w:rPr>
          <w:rFonts w:ascii="Arial" w:hAnsi="Arial" w:cs="Arial"/>
        </w:rPr>
        <w:t xml:space="preserve">The ORs of a settlement are issued when Disbursement approves the payment request by default, or at the approval of the remittance (setting When the settlement ORs are issued, Appendix H.8).</w:t>
      </w:r>
    </w:p>
    <w:p>
      <w:pPr>
        <w:pStyle w:val="Heading2"/>
        <w:keepNext/>
        <w:keepLines/>
        <w:numPr>
          <w:ilvl w:val="0"/>
          <w:numId w:val="0"/>
        </w:numPr>
        <w:rPr>
          <w:rFonts w:ascii="Calibri" w:hAnsi="Calibri" w:cs="Calibri"/>
        </w:rPr>
      </w:pPr>
      <w:r>
        <w:rPr>
          <w:sz w:val="24"/>
          <w:szCs w:val="24"/>
        </w:rPr>
        <w:t xml:space="preserve">E.20 Receipt Series</w:t>
      </w:r>
    </w:p>
    <w:p>
      <w:pPr>
        <w:rPr>
          <w:rFonts w:ascii="Arial" w:hAnsi="Arial" w:cs="Arial"/>
        </w:rPr>
      </w:pPr>
      <w:r>
        <w:rPr>
          <w:rFonts w:ascii="Arial" w:hAnsi="Arial" w:cs="Arial"/>
        </w:rPr>
        <w:t xml:space="preserve">Purpose: The AR and OR number ranges per branch with their BIR Authority to Print, the next number and the numbers left before the series runs out; a new series is authorised by a second user before it is used.</w:t>
      </w:r>
    </w:p>
    <w:p>
      <w:pPr>
        <w:rPr>
          <w:rFonts w:ascii="Arial" w:hAnsi="Arial" w:cs="Arial"/>
        </w:rPr>
      </w:pPr>
      <w:r>
        <w:rPr>
          <w:rFonts w:ascii="Arial" w:hAnsi="Arial" w:cs="Arial"/>
        </w:rPr>
        <w:t xml:space="preserve">Access: Cashiering Workbench</w:t>
      </w:r>
    </w:p>
    <w:p>
      <w:pPr>
        <w:rPr>
          <w:rFonts w:ascii="Arial" w:hAnsi="Arial" w:cs="Arial"/>
        </w:rPr>
      </w:pPr>
      <w:r>
        <w:rPr>
          <w:rFonts w:ascii="Arial" w:hAnsi="Arial" w:cs="Arial"/>
        </w:rPr>
        <w:t xml:space="preserve">FR items: FRS.CSH.02.03.03, FRS.CSH.02.03.04, FRS.CSH.02.03.06, FRS.CSH.02.05.08.03, FRS.CSH.10.04.02</w:t>
      </w:r>
    </w:p>
    <w:p>
      <w:pPr>
        <w:keepNext/>
        <w:spacing w:before="120" w:after="60"/>
        <w:jc w:val="center"/>
      </w:pPr>
      <w:r>
        <w:drawing>
          <wp:inline>
            <wp:extent cx="5852160" cy="3269138"/>
            <wp:docPr id="1191674696" name="Picture 1191674696"/>
            <wp:cNvGraphicFramePr>
              <a:graphicFrameLocks noChangeAspect="1"/>
            </wp:cNvGraphicFramePr>
            <a:graphic>
              <a:graphicData uri="http://schemas.openxmlformats.org/drawingml/2006/picture">
                <pic:pic>
                  <pic:nvPicPr>
                    <pic:cNvPr id="0" name="scr-op-21-01-list.png"/>
                    <pic:cNvPicPr/>
                  </pic:nvPicPr>
                  <pic:blipFill>
                    <a:blip r:embed="rId68"/>
                    <a:stretch>
                      <a:fillRect/>
                    </a:stretch>
                  </pic:blipFill>
                  <pic:spPr>
                    <a:xfrm>
                      <a:off x="0" y="0"/>
                      <a:ext cx="5852160" cy="3269138"/>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E.20: Receipt Series with the numbers left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Toolbar: Origin</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origins, the system, Migrated;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Series / Branch / Range / Year / Next Number / Used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Prefix with the kind and ATP; year or Every year; next number in its format; gauge with the numbers left; Receipt series</w:t>
            </w:r>
          </w:p>
        </w:tc>
        <w:tc>
          <w:tcPr>
            <w:tcW w:w="2808" w:type="dxa"/>
          </w:tcPr>
          <w:p>
            <w:pPr>
              <w:spacing w:after="20" w:before="20"/>
              <w:rPr>
                <w:rFonts w:ascii="Arial" w:hAnsi="Arial" w:cs="Arial"/>
                <w:sz w:val="15"/>
                <w:szCs w:val="15"/>
              </w:rPr>
            </w:pPr>
            <w:r>
              <w:rPr>
                <w:rFonts w:ascii="Arial" w:hAnsi="Arial" w:cs="Arial"/>
                <w:sz w:val="16"/>
                <w:szCs w:val="16"/>
              </w:rPr>
              <w:t xml:space="preserve">No receipt series yet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Receipt Series dialog: Kind / Branch</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AR or OR; an OR series only for the Head Office; Branches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Receipt Series dialog: Prefix</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For example AR-HO-</w:t>
            </w:r>
          </w:p>
        </w:tc>
        <w:tc>
          <w:tcPr>
            <w:tcW w:w="2808" w:type="dxa"/>
          </w:tcPr>
          <w:p>
            <w:pPr>
              <w:spacing w:after="20" w:before="20"/>
              <w:rPr>
                <w:rFonts w:ascii="Arial" w:hAnsi="Arial" w:cs="Arial"/>
                <w:sz w:val="15"/>
                <w:szCs w:val="15"/>
              </w:rPr>
            </w:pPr>
            <w:r>
              <w:rPr>
                <w:rFonts w:ascii="Arial" w:hAnsi="Arial" w:cs="Arial"/>
                <w:sz w:val="16"/>
                <w:szCs w:val="16"/>
              </w:rPr>
              <w:t xml:space="preserve">Not blank; Prefix is required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Receipt Series dialog: From No. / To No.</w:t>
            </w:r>
          </w:p>
        </w:tc>
        <w:tc>
          <w:tcPr>
            <w:tcW w:w="1224" w:type="dxa"/>
          </w:tcPr>
          <w:p>
            <w:pPr>
              <w:spacing w:after="20" w:before="20"/>
              <w:rPr>
                <w:rFonts w:ascii="Arial" w:hAnsi="Arial" w:cs="Arial"/>
                <w:sz w:val="15"/>
                <w:szCs w:val="15"/>
              </w:rPr>
            </w:pPr>
            <w:r>
              <w:rPr>
                <w:rFonts w:ascii="Arial" w:hAnsi="Arial" w:cs="Arial"/>
                <w:sz w:val="16"/>
                <w:szCs w:val="16"/>
              </w:rPr>
              <w:t xml:space="preserve">Number</w:t>
            </w:r>
          </w:p>
        </w:tc>
        <w:tc>
          <w:tcPr>
            <w:tcW w:w="1296" w:type="dxa"/>
          </w:tcPr>
          <w:p>
            <w:pPr>
              <w:spacing w:after="20" w:before="20"/>
              <w:rPr>
                <w:rFonts w:ascii="Arial" w:hAnsi="Arial" w:cs="Arial"/>
                <w:sz w:val="15"/>
                <w:szCs w:val="15"/>
              </w:rPr>
            </w:pPr>
            <w:r>
              <w:rPr>
                <w:rFonts w:ascii="Arial" w:hAnsi="Arial" w:cs="Arial"/>
                <w:sz w:val="16"/>
                <w:szCs w:val="16"/>
              </w:rPr>
              <w:t xml:space="preserve">Y</w:t>
            </w:r>
          </w:p>
        </w:tc>
        <w:tc>
          <w:tcPr>
            <w:tcW w:w="3168" w:type="dxa"/>
          </w:tcPr>
          <w:p>
            <w:pPr>
              <w:spacing w:after="20" w:before="20"/>
              <w:rPr>
                <w:rFonts w:ascii="Arial" w:hAnsi="Arial" w:cs="Arial"/>
                <w:sz w:val="15"/>
                <w:szCs w:val="15"/>
              </w:rPr>
            </w:pPr>
            <w:r>
              <w:rPr>
                <w:rFonts w:ascii="Arial" w:hAnsi="Arial" w:cs="Arial"/>
                <w:sz w:val="16"/>
                <w:szCs w:val="16"/>
              </w:rPr>
              <w:t xml:space="preserve">The range ends at or after its start</w:t>
            </w:r>
          </w:p>
        </w:tc>
        <w:tc>
          <w:tcPr>
            <w:tcW w:w="2808" w:type="dxa"/>
          </w:tcPr>
          <w:p>
            <w:pPr>
              <w:spacing w:after="20" w:before="20"/>
              <w:rPr>
                <w:rFonts w:ascii="Arial" w:hAnsi="Arial" w:cs="Arial"/>
                <w:sz w:val="15"/>
                <w:szCs w:val="15"/>
              </w:rPr>
            </w:pPr>
            <w:r>
              <w:rPr>
                <w:rFonts w:ascii="Arial" w:hAnsi="Arial" w:cs="Arial"/>
                <w:sz w:val="16"/>
                <w:szCs w:val="16"/>
              </w:rPr>
              <w:t xml:space="preserve">Valid range; The range must end at or after its start</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New Receipt Series dialog: BIR ATP No. / Warn When Remaining At</w:t>
            </w:r>
          </w:p>
        </w:tc>
        <w:tc>
          <w:tcPr>
            <w:tcW w:w="1224" w:type="dxa"/>
          </w:tcPr>
          <w:p>
            <w:pPr>
              <w:keepNext/>
              <w:spacing w:after="20" w:before="20"/>
              <w:rPr>
                <w:rFonts w:ascii="Arial" w:hAnsi="Arial" w:cs="Arial"/>
                <w:sz w:val="15"/>
                <w:szCs w:val="15"/>
              </w:rPr>
            </w:pPr>
            <w:r>
              <w:rPr>
                <w:rFonts w:ascii="Arial" w:hAnsi="Arial" w:cs="Arial"/>
                <w:sz w:val="16"/>
                <w:szCs w:val="16"/>
              </w:rPr>
              <w:t xml:space="preserve">Text, number</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New Receipt Series dialog: Year</w:t>
            </w:r>
          </w:p>
        </w:tc>
        <w:tc>
          <w:tcPr>
            <w:tcW w:w="1224" w:type="dxa"/>
          </w:tcPr>
          <w:p>
            <w:pPr>
              <w:keepNext/>
              <w:spacing w:after="20" w:before="20"/>
              <w:rPr>
                <w:rFonts w:ascii="Arial" w:hAnsi="Arial" w:cs="Arial"/>
                <w:sz w:val="15"/>
                <w:szCs w:val="15"/>
              </w:rPr>
            </w:pPr>
            <w:r>
              <w:rPr>
                <w:rFonts w:ascii="Arial" w:hAnsi="Arial" w:cs="Arial"/>
                <w:sz w:val="16"/>
                <w:szCs w:val="16"/>
              </w:rPr>
              <w:t xml:space="preserve">Number</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Year of the series; blank for every year</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New Receipt Series dialog: Number Format</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Parts {PREFIX}, {YEAR}, {BRANCH}, {SEQ}; the first number is shown below the form; blank = prefix and sequence; Number format setting (Appendix H.8)</w:t>
            </w:r>
          </w:p>
        </w:tc>
        <w:tc>
          <w:tcPr>
            <w:tcW w:w="2808" w:type="dxa"/>
          </w:tcPr>
          <w:p>
            <w:pPr>
              <w:spacing w:after="20" w:before="20"/>
              <w:rPr>
                <w:rFonts w:ascii="Arial" w:hAnsi="Arial" w:cs="Arial"/>
                <w:sz w:val="15"/>
                <w:szCs w:val="15"/>
              </w:rPr>
            </w:pPr>
            <w:r>
              <w:rPr>
                <w:rFonts w:ascii="Arial" w:hAnsi="Arial" w:cs="Arial"/>
                <w:sz w:val="16"/>
                <w:szCs w:val="16"/>
              </w:rPr>
              <w:t xml:space="preserve">Only the parts listed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New Series / Save Series</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Saves the series for authorisation</w:t>
            </w:r>
          </w:p>
        </w:tc>
        <w:tc>
          <w:tcPr>
            <w:tcW w:w="1440" w:type="dxa"/>
          </w:tcPr>
          <w:p>
            <w:pPr>
              <w:keepNext/>
              <w:spacing w:after="20" w:before="20"/>
              <w:rPr>
                <w:rFonts w:ascii="Arial" w:hAnsi="Arial" w:cs="Arial"/>
                <w:sz w:val="15"/>
                <w:szCs w:val="15"/>
              </w:rPr>
            </w:pPr>
            <w:r>
              <w:rPr>
                <w:rFonts w:ascii="Arial" w:hAnsi="Arial" w:cs="Arial"/>
                <w:sz w:val="16"/>
                <w:szCs w:val="16"/>
              </w:rPr>
              <w:t xml:space="preserve">Pending authorization</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Authorize</w:t>
            </w:r>
          </w:p>
        </w:tc>
        <w:tc>
          <w:tcPr>
            <w:tcW w:w="1872" w:type="dxa"/>
          </w:tcPr>
          <w:p>
            <w:pPr>
              <w:keepNext/>
              <w:spacing w:after="20" w:before="20"/>
              <w:rPr>
                <w:rFonts w:ascii="Arial" w:hAnsi="Arial" w:cs="Arial"/>
                <w:sz w:val="15"/>
                <w:szCs w:val="15"/>
              </w:rPr>
            </w:pPr>
            <w:r>
              <w:rPr>
                <w:rFonts w:ascii="Arial" w:hAnsi="Arial" w:cs="Arial"/>
                <w:sz w:val="16"/>
                <w:szCs w:val="16"/>
              </w:rPr>
              <w:t xml:space="preserve">A second user with the authorisation permission</w:t>
            </w:r>
          </w:p>
        </w:tc>
        <w:tc>
          <w:tcPr>
            <w:tcW w:w="1872" w:type="dxa"/>
          </w:tcPr>
          <w:p>
            <w:pPr>
              <w:keepNext/>
              <w:spacing w:after="20" w:before="20"/>
              <w:rPr>
                <w:rFonts w:ascii="Arial" w:hAnsi="Arial" w:cs="Arial"/>
                <w:sz w:val="15"/>
                <w:szCs w:val="15"/>
              </w:rPr>
            </w:pPr>
            <w:r>
              <w:rPr>
                <w:rFonts w:ascii="Arial" w:hAnsi="Arial" w:cs="Arial"/>
                <w:sz w:val="16"/>
                <w:szCs w:val="16"/>
              </w:rPr>
              <w:t xml:space="preserve">Series pending</w:t>
            </w:r>
          </w:p>
        </w:tc>
        <w:tc>
          <w:tcPr>
            <w:tcW w:w="3744" w:type="dxa"/>
          </w:tcPr>
          <w:p>
            <w:pPr>
              <w:keepNext/>
              <w:spacing w:after="20" w:before="20"/>
              <w:rPr>
                <w:rFonts w:ascii="Arial" w:hAnsi="Arial" w:cs="Arial"/>
                <w:sz w:val="15"/>
                <w:szCs w:val="15"/>
              </w:rPr>
            </w:pPr>
            <w:r>
              <w:rPr>
                <w:rFonts w:ascii="Arial" w:hAnsi="Arial" w:cs="Arial"/>
                <w:sz w:val="16"/>
                <w:szCs w:val="16"/>
              </w:rPr>
              <w:t xml:space="preserve">Asks for confirmation and activates the series</w:t>
            </w:r>
          </w:p>
        </w:tc>
        <w:tc>
          <w:tcPr>
            <w:tcW w:w="1440" w:type="dxa"/>
          </w:tcPr>
          <w:p>
            <w:pPr>
              <w:keepNext/>
              <w:spacing w:after="20" w:before="20"/>
              <w:rPr>
                <w:rFonts w:ascii="Arial" w:hAnsi="Arial" w:cs="Arial"/>
                <w:sz w:val="15"/>
                <w:szCs w:val="15"/>
              </w:rPr>
            </w:pPr>
            <w:r>
              <w:rPr>
                <w:rFonts w:ascii="Arial" w:hAnsi="Arial" w:cs="Arial"/>
                <w:sz w:val="16"/>
                <w:szCs w:val="16"/>
              </w:rPr>
              <w:t xml:space="preserve">Active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Deactivate</w:t>
            </w:r>
          </w:p>
        </w:tc>
        <w:tc>
          <w:tcPr>
            <w:tcW w:w="1872" w:type="dxa"/>
          </w:tcPr>
          <w:p>
            <w:pPr>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spacing w:after="20" w:before="20"/>
              <w:rPr>
                <w:rFonts w:ascii="Arial" w:hAnsi="Arial" w:cs="Arial"/>
                <w:sz w:val="15"/>
                <w:szCs w:val="15"/>
              </w:rPr>
            </w:pPr>
            <w:r>
              <w:rPr>
                <w:rFonts w:ascii="Arial" w:hAnsi="Arial" w:cs="Arial"/>
                <w:sz w:val="16"/>
                <w:szCs w:val="16"/>
              </w:rPr>
              <w:t xml:space="preserve">Series active</w:t>
            </w:r>
          </w:p>
        </w:tc>
        <w:tc>
          <w:tcPr>
            <w:tcW w:w="3744" w:type="dxa"/>
          </w:tcPr>
          <w:p>
            <w:pPr>
              <w:spacing w:after="20" w:before="20"/>
              <w:rPr>
                <w:rFonts w:ascii="Arial" w:hAnsi="Arial" w:cs="Arial"/>
                <w:sz w:val="15"/>
                <w:szCs w:val="15"/>
              </w:rPr>
            </w:pPr>
            <w:r>
              <w:rPr>
                <w:rFonts w:ascii="Arial" w:hAnsi="Arial" w:cs="Arial"/>
                <w:sz w:val="16"/>
                <w:szCs w:val="16"/>
              </w:rPr>
              <w:t xml:space="preserve">Asks for confirmation; no more receipts are issued from it</w:t>
            </w:r>
          </w:p>
        </w:tc>
        <w:tc>
          <w:tcPr>
            <w:tcW w:w="1440" w:type="dxa"/>
          </w:tcPr>
          <w:p>
            <w:pPr>
              <w:spacing w:after="20" w:before="20"/>
              <w:rPr>
                <w:rFonts w:ascii="Arial" w:hAnsi="Arial" w:cs="Arial"/>
                <w:sz w:val="15"/>
                <w:szCs w:val="15"/>
              </w:rPr>
            </w:pPr>
            <w:r>
              <w:rPr>
                <w:rFonts w:ascii="Arial" w:hAnsi="Arial" w:cs="Arial"/>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4"/>
        </w:numPr>
        <w:spacing w:after="60"/>
        <w:contextualSpacing/>
        <w:rPr>
          <w:rFonts w:ascii="Arial" w:hAnsi="Arial" w:cs="Arial"/>
        </w:rPr>
      </w:pPr>
      <w:r>
        <w:rPr>
          <w:rFonts w:ascii="Arial" w:hAnsi="Arial" w:cs="Arial"/>
        </w:rPr>
        <w:t xml:space="preserve">Each receipt takes the next number of its series; a depleted series refuses the receipt.</w:t>
      </w:r>
    </w:p>
    <w:p>
      <w:pPr>
        <w:pStyle w:val="ListParagraph"/>
        <w:numPr>
          <w:ilvl w:val="0"/>
          <w:numId w:val="324"/>
        </w:numPr>
        <w:spacing w:after="60"/>
        <w:contextualSpacing/>
        <w:rPr>
          <w:rFonts w:ascii="Arial" w:hAnsi="Arial" w:cs="Arial"/>
        </w:rPr>
      </w:pPr>
      <w:r>
        <w:rPr>
          <w:rFonts w:ascii="Arial" w:hAnsi="Arial" w:cs="Arial"/>
        </w:rPr>
        <w:t xml:space="preserve">When the numbers left reach the warning level, the Cashiering team is alerted.</w:t>
      </w:r>
    </w:p>
    <w:p>
      <w:pPr>
        <w:pStyle w:val="ListParagraph"/>
        <w:numPr>
          <w:ilvl w:val="0"/>
          <w:numId w:val="324"/>
        </w:numPr>
        <w:spacing w:after="60"/>
        <w:contextualSpacing/>
        <w:rPr>
          <w:rFonts w:ascii="Arial" w:hAnsi="Arial" w:cs="Arial"/>
        </w:rPr>
      </w:pPr>
      <w:r>
        <w:rPr>
          <w:rFonts w:ascii="Arial" w:hAnsi="Arial" w:cs="Arial"/>
        </w:rPr>
        <w:t xml:space="preserve">ORs are issued only from Head Office series.</w:t>
      </w:r>
    </w:p>
    <w:p>
      <w:pPr>
        <w:pStyle w:val="Heading2"/>
        <w:keepNext/>
        <w:keepLines/>
        <w:numPr>
          <w:ilvl w:val="0"/>
          <w:numId w:val="0"/>
        </w:numPr>
        <w:rPr>
          <w:rFonts w:ascii="Calibri" w:hAnsi="Calibri" w:cs="Calibri"/>
        </w:rPr>
      </w:pPr>
      <w:r>
        <w:rPr>
          <w:sz w:val="24"/>
          <w:szCs w:val="24"/>
        </w:rPr>
        <w:t xml:space="preserve">E.21 Cashiering Setup</w:t>
      </w:r>
    </w:p>
    <w:p>
      <w:pPr>
        <w:rPr>
          <w:rFonts w:ascii="Arial" w:hAnsi="Arial" w:cs="Arial"/>
        </w:rPr>
      </w:pPr>
      <w:r>
        <w:rPr>
          <w:rFonts w:ascii="Arial" w:hAnsi="Arial" w:cs="Arial"/>
        </w:rPr>
        <w:t xml:space="preserve">Purpose: The layouts of the bank and channel payment files and the minimal balance rules (thresholds and exceptions), with the manual run of the safety-net sweep.</w:t>
      </w:r>
    </w:p>
    <w:p>
      <w:pPr>
        <w:rPr>
          <w:rFonts w:ascii="Arial" w:hAnsi="Arial" w:cs="Arial"/>
        </w:rPr>
      </w:pPr>
      <w:r>
        <w:rPr>
          <w:rFonts w:ascii="Arial" w:hAnsi="Arial" w:cs="Arial"/>
        </w:rPr>
        <w:t xml:space="preserve">Access: Cashiering Workbench</w:t>
      </w:r>
    </w:p>
    <w:p>
      <w:pPr>
        <w:rPr>
          <w:rFonts w:ascii="Arial" w:hAnsi="Arial" w:cs="Arial"/>
        </w:rPr>
      </w:pPr>
      <w:r>
        <w:rPr>
          <w:rFonts w:ascii="Arial" w:hAnsi="Arial" w:cs="Arial"/>
        </w:rPr>
        <w:t xml:space="preserve">FR items: FRS.CSH.02.04.02, FRS.CSH.02.05.12, FRS.CSH.05.01.01, FRS.CSH.05.01.04, FRS.CSH.05.01.05, FRS.CSH.05.01.06, FRS.CSH.05.01.10, FRS.CSH.06.01.08</w:t>
      </w:r>
    </w:p>
    <w:p>
      <w:pPr>
        <w:keepNext/>
        <w:spacing w:before="120" w:after="60"/>
        <w:jc w:val="center"/>
      </w:pPr>
      <w:r>
        <w:drawing>
          <wp:inline>
            <wp:extent cx="5852160" cy="3703005"/>
            <wp:docPr id="1191674696" name="Picture 1191674696"/>
            <wp:cNvGraphicFramePr>
              <a:graphicFrameLocks noChangeAspect="1"/>
            </wp:cNvGraphicFramePr>
            <a:graphic>
              <a:graphicData uri="http://schemas.openxmlformats.org/drawingml/2006/picture">
                <pic:pic>
                  <pic:nvPicPr>
                    <pic:cNvPr id="0" name="scr-op-22-01-layouts.png"/>
                    <pic:cNvPicPr/>
                  </pic:nvPicPr>
                  <pic:blipFill>
                    <a:blip r:embed="rId69"/>
                    <a:stretch>
                      <a:fillRect/>
                    </a:stretch>
                  </pic:blipFill>
                  <pic:spPr>
                    <a:xfrm>
                      <a:off x="0" y="0"/>
                      <a:ext cx="5852160" cy="370300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E.21: Cashiering Setup, Payment File Layouts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Payment File Layouts / Minimal Balance</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Payment File Layouts: File / Kind / Separator / Last Changed</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Automatic, delimited or fixed width; Payment file layouts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Edit layout dialog: Fields / Separator / Fields (Header:start:length separated by; start is 1-based)</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 text</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Fields for a fixed-width file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Minimal Balance: Balance / Up To / Excludes / Action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For example premium balances up to 10.00, excluding the 2% CWT, the DST and the whole premium; Minimal balance rules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Edit Layout / Save Layout</w:t>
            </w:r>
          </w:p>
        </w:tc>
        <w:tc>
          <w:tcPr>
            <w:tcW w:w="1872" w:type="dxa"/>
          </w:tcPr>
          <w:p>
            <w:pPr>
              <w:keepNext/>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Changes the layout of a payment file</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Run Sweep Now</w:t>
            </w:r>
          </w:p>
        </w:tc>
        <w:tc>
          <w:tcPr>
            <w:tcW w:w="1872" w:type="dxa"/>
          </w:tcPr>
          <w:p>
            <w:pPr>
              <w:spacing w:after="20" w:before="20"/>
              <w:rPr>
                <w:rFonts w:ascii="Arial" w:hAnsi="Arial" w:cs="Arial"/>
                <w:sz w:val="15"/>
                <w:szCs w:val="15"/>
              </w:rPr>
            </w:pPr>
            <w:r>
              <w:rPr>
                <w:rFonts w:ascii="Arial" w:hAnsi="Arial" w:cs="Arial"/>
                <w:sz w:val="16"/>
                <w:szCs w:val="16"/>
              </w:rPr>
              <w:t xml:space="preserve">Cashiering Team Leader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Runs the safety-net sweep now and reports the balances cleared that later events left within the threshold</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5"/>
        </w:numPr>
        <w:spacing w:after="60"/>
        <w:contextualSpacing/>
        <w:rPr>
          <w:rFonts w:ascii="Arial" w:hAnsi="Arial" w:cs="Arial"/>
        </w:rPr>
      </w:pPr>
      <w:r>
        <w:rPr>
          <w:rFonts w:ascii="Arial" w:hAnsi="Arial" w:cs="Arial"/>
        </w:rPr>
        <w:t xml:space="preserve">Premium balances and excess amounts within the threshold (default PHP 10.00) are cleared when the payment is processed, never routed to Unapplied Payments; a balance equal to the 2% CWT, the DST or the whole premium, and an invoice already written off, are skipped.</w:t>
      </w:r>
    </w:p>
    <w:p>
      <w:pPr>
        <w:pStyle w:val="ListParagraph"/>
        <w:numPr>
          <w:ilvl w:val="0"/>
          <w:numId w:val="325"/>
        </w:numPr>
        <w:spacing w:after="60"/>
        <w:contextualSpacing/>
        <w:rPr>
          <w:rFonts w:ascii="Arial" w:hAnsi="Arial" w:cs="Arial"/>
        </w:rPr>
      </w:pPr>
      <w:r>
        <w:rPr>
          <w:rFonts w:ascii="Arial" w:hAnsi="Arial" w:cs="Arial"/>
        </w:rPr>
        <w:t xml:space="preserve">The thresholds are configurable; the daily sweep is only a safety net for balances that later events leave within the threshold.</w:t>
      </w:r>
    </w:p>
    <w:p>
      <w:pPr>
        <w:pStyle w:val="Heading2"/>
        <w:keepNext/>
        <w:keepLines/>
        <w:numPr>
          <w:ilvl w:val="0"/>
          <w:numId w:val="0"/>
        </w:numPr>
        <w:rPr>
          <w:rFonts w:ascii="Calibri" w:hAnsi="Calibri" w:cs="Calibri"/>
        </w:rPr>
      </w:pPr>
      <w:r>
        <w:rPr>
          <w:sz w:val="24"/>
          <w:szCs w:val="24"/>
        </w:rPr>
        <w:t xml:space="preserve">E.22 Day-End List</w:t>
      </w:r>
    </w:p>
    <w:p>
      <w:pPr>
        <w:rPr>
          <w:rFonts w:ascii="Arial" w:hAnsi="Arial" w:cs="Arial"/>
        </w:rPr>
      </w:pPr>
      <w:r>
        <w:rPr>
          <w:rFonts w:ascii="Arial" w:hAnsi="Arial" w:cs="Arial"/>
        </w:rPr>
        <w:t xml:space="preserve">Purpose: The records of a day with the totals per payment type and bank account, for the day-end balancing of the cashier.</w:t>
      </w:r>
    </w:p>
    <w:p>
      <w:pPr>
        <w:rPr>
          <w:rFonts w:ascii="Arial" w:hAnsi="Arial" w:cs="Arial"/>
        </w:rPr>
      </w:pPr>
      <w:r>
        <w:rPr>
          <w:rFonts w:ascii="Arial" w:hAnsi="Arial" w:cs="Arial"/>
        </w:rPr>
        <w:t xml:space="preserve">Access: Cashiering › Day-End List</w:t>
      </w:r>
    </w:p>
    <w:p>
      <w:pPr>
        <w:rPr>
          <w:rFonts w:ascii="Arial" w:hAnsi="Arial" w:cs="Arial"/>
        </w:rPr>
      </w:pPr>
      <w:r>
        <w:rPr>
          <w:rFonts w:ascii="Arial" w:hAnsi="Arial" w:cs="Arial"/>
        </w:rPr>
        <w:t xml:space="preserve">FR items: FRS.CSH.02.01.16, FRS.CSH.02.06.04, FRS.CSH.09.01.01, FRS.CSH.09.02, FRS.CSH.09.02.19, FRS.CSH.09.02.20, FRS.CSH.09.02.21, FRS.CSH.09.02.22</w:t>
      </w:r>
    </w:p>
    <w:p>
      <w:pPr>
        <w:spacing w:before="120" w:after="60"/>
        <w:jc w:val="center"/>
      </w:pPr>
      <w:r>
        <w:drawing>
          <wp:inline>
            <wp:extent cx="5852160" cy="2721759"/>
            <wp:docPr id="1191674696" name="Picture 1191674696"/>
            <wp:cNvGraphicFramePr>
              <a:graphicFrameLocks noChangeAspect="1"/>
            </wp:cNvGraphicFramePr>
            <a:graphic>
              <a:graphicData uri="http://schemas.openxmlformats.org/drawingml/2006/picture">
                <pic:pic>
                  <pic:nvPicPr>
                    <pic:cNvPr id="0" name="scr-op-70-01-list-part1.png"/>
                    <pic:cNvPicPr/>
                  </pic:nvPicPr>
                  <pic:blipFill>
                    <a:blip r:embed="rId70"/>
                    <a:stretch>
                      <a:fillRect/>
                    </a:stretch>
                  </pic:blipFill>
                  <pic:spPr>
                    <a:xfrm>
                      <a:off x="0" y="0"/>
                      <a:ext cx="5852160" cy="272175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676354"/>
            <wp:docPr id="1191674696" name="Picture 1191674696"/>
            <wp:cNvGraphicFramePr>
              <a:graphicFrameLocks noChangeAspect="1"/>
            </wp:cNvGraphicFramePr>
            <a:graphic>
              <a:graphicData uri="http://schemas.openxmlformats.org/drawingml/2006/picture">
                <pic:pic>
                  <pic:nvPicPr>
                    <pic:cNvPr id="0" name="scr-op-70-01-list-part2.png"/>
                    <pic:cNvPicPr/>
                  </pic:nvPicPr>
                  <pic:blipFill>
                    <a:blip r:embed="rId71"/>
                    <a:stretch>
                      <a:fillRect/>
                    </a:stretch>
                  </pic:blipFill>
                  <pic:spPr>
                    <a:xfrm>
                      <a:off x="0" y="0"/>
                      <a:ext cx="5852160" cy="267635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E.22: Day-End List with the totals of the day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Filter: Date</w:t>
            </w:r>
          </w:p>
        </w:tc>
        <w:tc>
          <w:tcPr>
            <w:tcW w:w="1224" w:type="dxa"/>
          </w:tcPr>
          <w:p>
            <w:pPr>
              <w:keepNext/>
              <w:spacing w:after="20" w:before="20"/>
              <w:rPr>
                <w:rFonts w:ascii="Arial" w:hAnsi="Arial" w:cs="Arial"/>
                <w:sz w:val="15"/>
                <w:szCs w:val="15"/>
              </w:rPr>
            </w:pPr>
            <w:r>
              <w:rPr>
                <w:rFonts w:ascii="Arial" w:hAnsi="Arial" w:cs="Arial"/>
                <w:sz w:val="16"/>
                <w:szCs w:val="16"/>
              </w:rPr>
              <w:t xml:space="preserve">Date</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dd-MMM-yyyy</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Totals: Total per / Payment Type / Bank Account / Currency / Records / Amount</w:t>
            </w:r>
          </w:p>
        </w:tc>
        <w:tc>
          <w:tcPr>
            <w:tcW w:w="1224" w:type="dxa"/>
          </w:tcPr>
          <w:p>
            <w:pPr>
              <w:keepNext/>
              <w:spacing w:after="20" w:before="20"/>
              <w:rPr>
                <w:rFonts w:ascii="Arial" w:hAnsi="Arial" w:cs="Arial"/>
                <w:sz w:val="15"/>
                <w:szCs w:val="15"/>
              </w:rPr>
            </w:pPr>
            <w:r>
              <w:rPr>
                <w:rFonts w:ascii="Arial" w:hAnsi="Arial" w:cs="Arial"/>
                <w:sz w:val="16"/>
                <w:szCs w:val="16"/>
              </w:rPr>
              <w:t xml:space="preserve">Columns</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Payment type or bank account; count; amount; Records of the day</w:t>
            </w:r>
          </w:p>
        </w:tc>
        <w:tc>
          <w:tcPr>
            <w:tcW w:w="2808" w:type="dxa"/>
          </w:tcPr>
          <w:p>
            <w:pPr>
              <w:keepNext/>
              <w:spacing w:after="20" w:before="20"/>
              <w:rPr>
                <w:rFonts w:ascii="Arial" w:hAnsi="Arial" w:cs="Arial"/>
                <w:sz w:val="15"/>
                <w:szCs w:val="15"/>
              </w:rPr>
            </w:pPr>
            <w:r>
              <w:rPr>
                <w:rFonts w:ascii="Arial" w:hAnsi="Arial" w:cs="Arial"/>
                <w:sz w:val="16"/>
                <w:szCs w:val="16"/>
              </w:rPr>
              <w:t xml:space="preserve">No record on this day</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Records of the Day: Record Number / Receipt Type / AR / OR Number / Payor / Bank Account / Amount / Status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As recorded; Records of the day</w:t>
            </w:r>
          </w:p>
        </w:tc>
        <w:tc>
          <w:tcPr>
            <w:tcW w:w="2808" w:type="dxa"/>
          </w:tcPr>
          <w:p>
            <w:pPr>
              <w:spacing w:after="20" w:before="20"/>
              <w:rPr>
                <w:rFonts w:ascii="Arial" w:hAnsi="Arial" w:cs="Arial"/>
                <w:sz w:val="15"/>
                <w:szCs w:val="15"/>
              </w:rPr>
            </w:pPr>
            <w:r>
              <w:rPr>
                <w:rFonts w:ascii="Arial" w:hAnsi="Arial" w:cs="Arial"/>
                <w:sz w:val="16"/>
                <w:szCs w:val="16"/>
              </w:rPr>
              <w:t xml:space="preserve">No record on this day</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6"/>
        </w:numPr>
        <w:spacing w:after="60"/>
        <w:contextualSpacing/>
        <w:rPr>
          <w:rFonts w:ascii="Arial" w:hAnsi="Arial" w:cs="Arial"/>
        </w:rPr>
      </w:pPr>
      <w:r>
        <w:rPr>
          <w:rFonts w:ascii="Arial" w:hAnsi="Arial" w:cs="Arial"/>
        </w:rPr>
        <w:t xml:space="preserve">The list holds the AR and OR records of the company of the chosen day with their status.</w:t>
      </w:r>
    </w:p>
    <w:p>
      <w:pPr>
        <w:pStyle w:val="Heading2"/>
        <w:keepNext/>
        <w:keepLines/>
        <w:numPr>
          <w:ilvl w:val="0"/>
          <w:numId w:val="0"/>
        </w:numPr>
        <w:rPr>
          <w:rFonts w:ascii="Calibri" w:hAnsi="Calibri" w:cs="Calibri"/>
        </w:rPr>
      </w:pPr>
      <w:r>
        <w:rPr>
          <w:sz w:val="24"/>
          <w:szCs w:val="24"/>
        </w:rPr>
        <w:t xml:space="preserve">E.23 Search Log</w:t>
      </w:r>
    </w:p>
    <w:p>
      <w:pPr>
        <w:rPr>
          <w:rFonts w:ascii="Arial" w:hAnsi="Arial" w:cs="Arial"/>
        </w:rPr>
      </w:pPr>
      <w:r>
        <w:rPr>
          <w:rFonts w:ascii="Arial" w:hAnsi="Arial" w:cs="Arial"/>
        </w:rPr>
        <w:t xml:space="preserve">Purpose: The receipt searches with their user, criteria and number of results, kept as evidence of the inquiries.</w:t>
      </w:r>
    </w:p>
    <w:p>
      <w:pPr>
        <w:rPr>
          <w:rFonts w:ascii="Arial" w:hAnsi="Arial" w:cs="Arial"/>
        </w:rPr>
      </w:pPr>
      <w:r>
        <w:rPr>
          <w:rFonts w:ascii="Arial" w:hAnsi="Arial" w:cs="Arial"/>
        </w:rPr>
        <w:t xml:space="preserve">Access: Cashiering › Search Log</w:t>
      </w:r>
    </w:p>
    <w:p>
      <w:pPr>
        <w:rPr>
          <w:rFonts w:ascii="Arial" w:hAnsi="Arial" w:cs="Arial"/>
        </w:rPr>
      </w:pPr>
      <w:r>
        <w:rPr>
          <w:rFonts w:ascii="Arial" w:hAnsi="Arial" w:cs="Arial"/>
        </w:rPr>
        <w:t xml:space="preserve">FR items: FRS.CSH.02.01.14, FRS.CSH.02.04.16, FRS.CSH.08.01.01, FRS.CSH.08.01.04, FRS.CSH.08.03.01</w:t>
      </w:r>
    </w:p>
    <w:p>
      <w:pPr>
        <w:keepNext/>
        <w:spacing w:before="120" w:after="60"/>
        <w:jc w:val="center"/>
      </w:pPr>
      <w:r>
        <w:drawing>
          <wp:inline>
            <wp:extent cx="5852160" cy="2905900"/>
            <wp:docPr id="1191674696" name="Picture 1191674696"/>
            <wp:cNvGraphicFramePr>
              <a:graphicFrameLocks noChangeAspect="1"/>
            </wp:cNvGraphicFramePr>
            <a:graphic>
              <a:graphicData uri="http://schemas.openxmlformats.org/drawingml/2006/picture">
                <pic:pic>
                  <pic:nvPicPr>
                    <pic:cNvPr id="0" name="scr-op-71-01-list.png"/>
                    <pic:cNvPicPr/>
                  </pic:nvPicPr>
                  <pic:blipFill>
                    <a:blip r:embed="rId72"/>
                    <a:stretch>
                      <a:fillRect/>
                    </a:stretch>
                  </pic:blipFill>
                  <pic:spPr>
                    <a:xfrm>
                      <a:off x="0" y="0"/>
                      <a:ext cx="5852160" cy="290590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E.23: Search Log of the receipt searches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Filters: User / From / To</w:t>
            </w:r>
          </w:p>
        </w:tc>
        <w:tc>
          <w:tcPr>
            <w:tcW w:w="1224" w:type="dxa"/>
          </w:tcPr>
          <w:p>
            <w:pPr>
              <w:keepNext/>
              <w:spacing w:after="20" w:before="20"/>
              <w:rPr>
                <w:rFonts w:ascii="Arial" w:hAnsi="Arial" w:cs="Arial"/>
                <w:sz w:val="15"/>
                <w:szCs w:val="15"/>
              </w:rPr>
            </w:pPr>
            <w:r>
              <w:rPr>
                <w:rFonts w:ascii="Arial" w:hAnsi="Arial" w:cs="Arial"/>
                <w:sz w:val="16"/>
                <w:szCs w:val="16"/>
              </w:rPr>
              <w:t xml:space="preserve">Look-up, dates</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Name; dd-MMM-yyyy; Users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Date and Time / User / Criteria / Results</w:t>
            </w:r>
          </w:p>
        </w:tc>
        <w:tc>
          <w:tcPr>
            <w:tcW w:w="1224" w:type="dxa"/>
          </w:tcPr>
          <w:p>
            <w:pPr>
              <w:spacing w:after="20" w:before="20"/>
              <w:rPr>
                <w:rFonts w:ascii="Arial" w:hAnsi="Arial" w:cs="Arial"/>
                <w:sz w:val="15"/>
                <w:szCs w:val="15"/>
              </w:rPr>
            </w:pPr>
            <w:r>
              <w:rPr>
                <w:rFonts w:ascii="Arial" w:hAnsi="Arial" w:cs="Arial"/>
                <w:sz w:val="16"/>
                <w:szCs w:val="16"/>
              </w:rPr>
              <w:t xml:space="preserve">Columns</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HH:mm; name; the criteria entered; number of receipts found; Search log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c>
          <w:tcPr>
            <w:tcW w:w="1728" w:type="dxa"/>
          </w:tcPr>
          <w:p>
            <w:pPr>
              <w:spacing w:after="20" w:before="20"/>
              <w:rPr>
                <w:rFonts w:ascii="Arial" w:hAnsi="Arial" w:cs="Arial"/>
                <w:sz w:val="15"/>
                <w:szCs w:val="15"/>
              </w:rPr>
            </w:pPr>
            <w:r>
              <w:rPr>
                <w:rFonts w:ascii="Arial" w:hAnsi="Arial" w:cs="Arial"/>
                <w:sz w:val="16"/>
                <w:szCs w:val="16"/>
              </w:rPr>
              <w:t xml:space="preserve">Search</w:t>
            </w:r>
          </w:p>
        </w:tc>
        <w:tc>
          <w:tcPr>
            <w:tcW w:w="1872" w:type="dxa"/>
          </w:tcPr>
          <w:p>
            <w:pPr>
              <w:spacing w:after="20" w:before="20"/>
              <w:rPr>
                <w:rFonts w:ascii="Arial" w:hAnsi="Arial" w:cs="Arial"/>
                <w:sz w:val="15"/>
                <w:szCs w:val="15"/>
              </w:rPr>
            </w:pPr>
            <w:r>
              <w:rPr>
                <w:rFonts w:ascii="Arial" w:hAnsi="Arial" w:cs="Arial"/>
                <w:sz w:val="16"/>
                <w:szCs w:val="16"/>
              </w:rPr>
              <w:t xml:space="preserve">Cashiering Team Leader (posting right)</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Lists the searches of the filters</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7"/>
        </w:numPr>
        <w:spacing w:after="60"/>
        <w:contextualSpacing/>
        <w:rPr>
          <w:rFonts w:ascii="Arial" w:hAnsi="Arial" w:cs="Arial"/>
        </w:rPr>
      </w:pPr>
      <w:r>
        <w:rPr>
          <w:rFonts w:ascii="Arial" w:hAnsi="Arial" w:cs="Arial"/>
        </w:rPr>
        <w:t xml:space="preserve">Every receipt search is logged; no user can change the log.</w:t>
      </w:r>
    </w:p>
    <w:p>
      <w:pPr>
        <w:pStyle w:val="Heading2"/>
        <w:keepNext/>
        <w:keepLines/>
        <w:numPr>
          <w:ilvl w:val="0"/>
          <w:numId w:val="0"/>
        </w:numPr>
        <w:rPr>
          <w:rFonts w:ascii="Calibri" w:hAnsi="Calibri" w:cs="Calibri"/>
        </w:rPr>
      </w:pPr>
      <w:r>
        <w:rPr>
          <w:sz w:val="24"/>
          <w:szCs w:val="24"/>
        </w:rPr>
        <w:t xml:space="preserve">E.24 Invoice Search</w:t>
      </w:r>
    </w:p>
    <w:p>
      <w:pPr>
        <w:rPr>
          <w:rFonts w:ascii="Arial" w:hAnsi="Arial" w:cs="Arial"/>
        </w:rPr>
      </w:pPr>
      <w:r>
        <w:rPr>
          <w:rFonts w:ascii="Arial" w:hAnsi="Arial" w:cs="Arial"/>
        </w:rPr>
        <w:t xml:space="preserve">Purpose: Every booked invoice, endorsement and return invoice of the Operations ledger with its gross and outstanding premium, payment and remittance status and flags; status tabs, a search box and filters find an invoice and a row opens its Invoice 360.</w:t>
      </w:r>
    </w:p>
    <w:p>
      <w:pPr>
        <w:rPr>
          <w:rFonts w:ascii="Arial" w:hAnsi="Arial" w:cs="Arial"/>
        </w:rPr>
      </w:pPr>
      <w:r>
        <w:rPr>
          <w:rFonts w:ascii="Arial" w:hAnsi="Arial" w:cs="Arial"/>
        </w:rPr>
        <w:t xml:space="preserve">Access: Operations Home › Find an Invoice; Section workbenches › Search Invoices</w:t>
      </w:r>
    </w:p>
    <w:p>
      <w:pPr>
        <w:rPr>
          <w:rFonts w:ascii="Arial" w:hAnsi="Arial" w:cs="Arial"/>
        </w:rPr>
      </w:pPr>
      <w:r>
        <w:rPr>
          <w:rFonts w:ascii="Arial" w:hAnsi="Arial" w:cs="Arial"/>
        </w:rPr>
        <w:t xml:space="preserve">FR items: FRS.CSH.08.01.01, FRS.CSH.08.01.03, FRS.CSH.08.02.01</w:t>
      </w:r>
    </w:p>
    <w:p>
      <w:pPr>
        <w:spacing w:before="120" w:after="60"/>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1.png"/>
                    <pic:cNvPicPr/>
                  </pic:nvPicPr>
                  <pic:blipFill>
                    <a:blip r:embed="rId73"/>
                    <a:stretch>
                      <a:fillRect/>
                    </a:stretch>
                  </pic:blipFill>
                  <pic:spPr>
                    <a:xfrm>
                      <a:off x="0" y="0"/>
                      <a:ext cx="5852160" cy="335708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2.png"/>
                    <pic:cNvPicPr/>
                  </pic:nvPicPr>
                  <pic:blipFill>
                    <a:blip r:embed="rId74"/>
                    <a:stretch>
                      <a:fillRect/>
                    </a:stretch>
                  </pic:blipFill>
                  <pic:spPr>
                    <a:xfrm>
                      <a:off x="0" y="0"/>
                      <a:ext cx="5852160" cy="335708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E.24: Invoice Search, All Invoices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All Invoices / Outstanding / Paid, Not Extracted / On Hold / Locked / Direct Payment</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A tab keeps the text and panel filters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Toolbar: Search Invoice No., ARN, policy, client or assured</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Partial, not case-sensitive;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Toolbar: Origin</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All origins, the system, Migrated; Fixed list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Insurer / Name of Assured / Account Officer</w:t>
            </w:r>
          </w:p>
        </w:tc>
        <w:tc>
          <w:tcPr>
            <w:tcW w:w="1224" w:type="dxa"/>
          </w:tcPr>
          <w:p>
            <w:pPr>
              <w:spacing w:after="20" w:before="20"/>
              <w:rPr>
                <w:rFonts w:ascii="Arial" w:hAnsi="Arial" w:cs="Arial"/>
                <w:sz w:val="15"/>
                <w:szCs w:val="15"/>
              </w:rPr>
            </w:pPr>
            <w:r>
              <w:rPr>
                <w:rFonts w:ascii="Arial" w:hAnsi="Arial" w:cs="Arial"/>
                <w:sz w:val="16"/>
                <w:szCs w:val="16"/>
              </w:rPr>
              <w:t xml:space="preserve">Drop-down, 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Insurers by name; Insurers</w:t>
            </w:r>
          </w:p>
        </w:tc>
        <w:tc>
          <w:tcPr>
            <w:tcW w:w="2808" w:type="dxa"/>
          </w:tcPr>
          <w:p>
            <w:pPr>
              <w:spacing w:after="20" w:before="20"/>
              <w:rPr>
                <w:rFonts w:ascii="Arial" w:hAnsi="Arial" w:cs="Arial"/>
                <w:sz w:val="15"/>
                <w:szCs w:val="15"/>
              </w:rPr>
            </w:pPr>
            <w:r>
              <w:rPr>
                <w:rFonts w:ascii="Arial" w:hAnsi="Arial" w:cs="Arial"/>
                <w:sz w:val="16"/>
                <w:szCs w:val="16"/>
              </w:rPr>
              <w:t xml:space="preserve">Contains</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Filters: Booked From / Booked To / Inception From / Inception To</w:t>
            </w:r>
          </w:p>
        </w:tc>
        <w:tc>
          <w:tcPr>
            <w:tcW w:w="1224" w:type="dxa"/>
          </w:tcPr>
          <w:p>
            <w:pPr>
              <w:spacing w:after="20" w:before="20"/>
              <w:rPr>
                <w:rFonts w:ascii="Arial" w:hAnsi="Arial" w:cs="Arial"/>
                <w:sz w:val="15"/>
                <w:szCs w:val="15"/>
              </w:rPr>
            </w:pPr>
            <w:r>
              <w:rPr>
                <w:rFonts w:ascii="Arial" w:hAnsi="Arial" w:cs="Arial"/>
                <w:sz w:val="16"/>
                <w:szCs w:val="16"/>
              </w:rPr>
              <w:t xml:space="preserve">Date</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dd-MMM-yyyy</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Invoice No.</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Invoice number with the ARN as the second line; migrated invoices carry the LEGACY tag;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Assured / Client Code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Assured name with the client code;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Insurer</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Insurer name; Insurers (BRD-3)</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Booked / Inception</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dd-MMM-yyyy, two lines;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Account Officer</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User name;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Gross Premium / Outstanding</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Amount, two decimals; a return invoice in brackets; Invoice ledger</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Status / Remittance</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Payment status and remittance status pills; Invoice ledger</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Flags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Direct Payment, 2% CWT, Incentive, On Hold, Pending Negative Adjustment, Written Off, Cancelled, Estimated, Locked by &lt;team&gt;;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Search</w:t>
            </w:r>
          </w:p>
        </w:tc>
        <w:tc>
          <w:tcPr>
            <w:tcW w:w="1872" w:type="dxa"/>
          </w:tcPr>
          <w:p>
            <w:pPr>
              <w:keepNext/>
              <w:spacing w:after="20" w:before="20"/>
              <w:rPr>
                <w:rFonts w:ascii="Arial" w:hAnsi="Arial" w:cs="Arial"/>
                <w:sz w:val="15"/>
                <w:szCs w:val="15"/>
              </w:rPr>
            </w:pPr>
            <w:r>
              <w:rPr>
                <w:rFonts w:ascii="Arial" w:hAnsi="Arial" w:cs="Arial"/>
                <w:sz w:val="16"/>
                <w:szCs w:val="16"/>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Filters the list on the text</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Filters / Apply Filters</w:t>
            </w:r>
          </w:p>
        </w:tc>
        <w:tc>
          <w:tcPr>
            <w:tcW w:w="1872" w:type="dxa"/>
          </w:tcPr>
          <w:p>
            <w:pPr>
              <w:keepNext/>
              <w:spacing w:after="20" w:before="20"/>
              <w:rPr>
                <w:rFonts w:ascii="Arial" w:hAnsi="Arial" w:cs="Arial"/>
                <w:sz w:val="15"/>
                <w:szCs w:val="15"/>
              </w:rPr>
            </w:pPr>
            <w:r>
              <w:rPr>
                <w:rFonts w:ascii="Arial" w:hAnsi="Arial" w:cs="Arial"/>
                <w:sz w:val="16"/>
                <w:szCs w:val="16"/>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filter panel / applies the filters; the button shows the number of filters set</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row</w:t>
            </w:r>
          </w:p>
        </w:tc>
        <w:tc>
          <w:tcPr>
            <w:tcW w:w="1872" w:type="dxa"/>
          </w:tcPr>
          <w:p>
            <w:pPr>
              <w:spacing w:after="20" w:before="20"/>
              <w:rPr>
                <w:rFonts w:ascii="Arial" w:hAnsi="Arial" w:cs="Arial"/>
                <w:sz w:val="15"/>
                <w:szCs w:val="15"/>
              </w:rPr>
            </w:pPr>
            <w:r>
              <w:rPr>
                <w:rFonts w:ascii="Arial" w:hAnsi="Arial" w:cs="Arial"/>
                <w:sz w:val="16"/>
                <w:szCs w:val="16"/>
              </w:rPr>
              <w:t xml:space="preserve">Every Operations user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Opens Invoice 360 of the invoice</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8"/>
        </w:numPr>
        <w:spacing w:after="60"/>
        <w:contextualSpacing/>
        <w:rPr>
          <w:rFonts w:ascii="Arial" w:hAnsi="Arial" w:cs="Arial"/>
        </w:rPr>
      </w:pPr>
      <w:r>
        <w:rPr>
          <w:rFonts w:ascii="Arial" w:hAnsi="Arial" w:cs="Arial"/>
        </w:rPr>
        <w:t xml:space="preserve">The search is partial and not case-sensitive on the invoice number, ARN, policy number, client and assured.</w:t>
      </w:r>
    </w:p>
    <w:p>
      <w:pPr>
        <w:pStyle w:val="ListParagraph"/>
        <w:numPr>
          <w:ilvl w:val="0"/>
          <w:numId w:val="328"/>
        </w:numPr>
        <w:spacing w:after="60"/>
        <w:contextualSpacing/>
        <w:rPr>
          <w:rFonts w:ascii="Arial" w:hAnsi="Arial" w:cs="Arial"/>
        </w:rPr>
      </w:pPr>
      <w:r>
        <w:rPr>
          <w:rFonts w:ascii="Arial" w:hAnsi="Arial" w:cs="Arial"/>
        </w:rPr>
        <w:t xml:space="preserve">Payment status is derived from the premium receivable balances: Unpaid, Partially Paid, Paid; Not Applicable for direct payment and return invoices.</w:t>
      </w:r>
    </w:p>
    <w:p>
      <w:pPr>
        <w:pStyle w:val="ListParagraph"/>
        <w:numPr>
          <w:ilvl w:val="0"/>
          <w:numId w:val="328"/>
        </w:numPr>
        <w:spacing w:after="60"/>
        <w:contextualSpacing/>
        <w:rPr>
          <w:rFonts w:ascii="Arial" w:hAnsi="Arial" w:cs="Arial"/>
        </w:rPr>
      </w:pPr>
      <w:r>
        <w:rPr>
          <w:rFonts w:ascii="Arial" w:hAnsi="Arial" w:cs="Arial"/>
        </w:rPr>
        <w:t xml:space="preserve">Every invoice booked in New Business, every endorsement and every return invoice is in the ledger with its components as booked.</w:t>
      </w:r>
    </w:p>
    <w:p>
      <w:pPr>
        <w:pStyle w:val="Heading2"/>
        <w:keepNext/>
        <w:keepLines/>
        <w:numPr>
          <w:ilvl w:val="0"/>
          <w:numId w:val="0"/>
        </w:numPr>
        <w:rPr>
          <w:rFonts w:ascii="Calibri" w:hAnsi="Calibri" w:cs="Calibri"/>
        </w:rPr>
      </w:pPr>
      <w:r>
        <w:rPr>
          <w:sz w:val="24"/>
          <w:szCs w:val="24"/>
        </w:rPr>
        <w:t xml:space="preserve">E.25 Invoice 360</w:t>
      </w:r>
    </w:p>
    <w:p>
      <w:pPr>
        <w:rPr>
          <w:rFonts w:ascii="Arial" w:hAnsi="Arial" w:cs="Arial"/>
        </w:rPr>
      </w:pPr>
      <w:r>
        <w:rPr>
          <w:rFonts w:ascii="Arial" w:hAnsi="Arial" w:cs="Arial"/>
        </w:rPr>
        <w:t xml:space="preserve">Purpose: One invoice as Operations sees it: the reference chips (invoice, ARN, policy, endorsement, root invoice), the payment and remittance status and the flags, the account workflow, the premium receivable by component with its balance, every movement, the invoice family, the Policy Transactions with their accounting entries, one tab per Operations team with its records, the history and the documents.</w:t>
      </w:r>
    </w:p>
    <w:p>
      <w:pPr>
        <w:rPr>
          <w:rFonts w:ascii="Arial" w:hAnsi="Arial" w:cs="Arial"/>
        </w:rPr>
      </w:pPr>
      <w:r>
        <w:rPr>
          <w:rFonts w:ascii="Arial" w:hAnsi="Arial" w:cs="Arial"/>
        </w:rPr>
        <w:t xml:space="preserve">Access: Invoice Search › open a row; Receipt, Remittance Batch, Endorsement Request, DTIP Status › invoice number; Policy Transactions of any screen › invoice number</w:t>
      </w:r>
    </w:p>
    <w:p>
      <w:pPr>
        <w:rPr>
          <w:rFonts w:ascii="Arial" w:hAnsi="Arial" w:cs="Arial"/>
        </w:rPr>
      </w:pPr>
      <w:r>
        <w:rPr>
          <w:rFonts w:ascii="Arial" w:hAnsi="Arial" w:cs="Arial"/>
        </w:rPr>
        <w:t xml:space="preserve">FR items: FRS.CSH.02.05.16, FRS.CSH.08.01.01, FRS.CSH.08.01.03, FRS.CSH.08.02.01</w:t>
      </w:r>
    </w:p>
    <w:p>
      <w:pPr>
        <w:spacing w:before="120" w:after="60"/>
        <w:jc w:val="center"/>
      </w:pPr>
      <w:r>
        <w:drawing>
          <wp:inline>
            <wp:extent cx="5852160" cy="3382350"/>
            <wp:docPr id="1191674696" name="Picture 1191674696"/>
            <wp:cNvGraphicFramePr>
              <a:graphicFrameLocks noChangeAspect="1"/>
            </wp:cNvGraphicFramePr>
            <a:graphic>
              <a:graphicData uri="http://schemas.openxmlformats.org/drawingml/2006/picture">
                <pic:pic>
                  <pic:nvPicPr>
                    <pic:cNvPr id="0" name="scr-op-03-01-record-part1.png"/>
                    <pic:cNvPicPr/>
                  </pic:nvPicPr>
                  <pic:blipFill>
                    <a:blip r:embed="rId75"/>
                    <a:stretch>
                      <a:fillRect/>
                    </a:stretch>
                  </pic:blipFill>
                  <pic:spPr>
                    <a:xfrm>
                      <a:off x="0" y="0"/>
                      <a:ext cx="5852160" cy="338235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spacing w:before="120" w:after="60"/>
        <w:jc w:val="center"/>
      </w:pPr>
      <w:r>
        <w:drawing>
          <wp:inline>
            <wp:extent cx="5852160" cy="3030229"/>
            <wp:docPr id="1191674696" name="Picture 1191674696"/>
            <wp:cNvGraphicFramePr>
              <a:graphicFrameLocks noChangeAspect="1"/>
            </wp:cNvGraphicFramePr>
            <a:graphic>
              <a:graphicData uri="http://schemas.openxmlformats.org/drawingml/2006/picture">
                <pic:pic>
                  <pic:nvPicPr>
                    <pic:cNvPr id="0" name="scr-op-03-01-record-part2.png"/>
                    <pic:cNvPicPr/>
                  </pic:nvPicPr>
                  <pic:blipFill>
                    <a:blip r:embed="rId76"/>
                    <a:stretch>
                      <a:fillRect/>
                    </a:stretch>
                  </pic:blipFill>
                  <pic:spPr>
                    <a:xfrm>
                      <a:off x="0" y="0"/>
                      <a:ext cx="5852160" cy="303022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3208769"/>
            <wp:docPr id="1191674696" name="Picture 1191674696"/>
            <wp:cNvGraphicFramePr>
              <a:graphicFrameLocks noChangeAspect="1"/>
            </wp:cNvGraphicFramePr>
            <a:graphic>
              <a:graphicData uri="http://schemas.openxmlformats.org/drawingml/2006/picture">
                <pic:pic>
                  <pic:nvPicPr>
                    <pic:cNvPr id="0" name="scr-op-03-01-record-part3.png"/>
                    <pic:cNvPicPr/>
                  </pic:nvPicPr>
                  <pic:blipFill>
                    <a:blip r:embed="rId77"/>
                    <a:stretch>
                      <a:fillRect/>
                    </a:stretch>
                  </pic:blipFill>
                  <pic:spPr>
                    <a:xfrm>
                      <a:off x="0" y="0"/>
                      <a:ext cx="5852160" cy="3208769"/>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E.25: Invoice 360 of a paid and fully remitted invoice, Components &amp; Balances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Invoice / ARN / Policy No. / Endorsement / Root Invoice</w:t>
            </w:r>
          </w:p>
        </w:tc>
        <w:tc>
          <w:tcPr>
            <w:tcW w:w="1224" w:type="dxa"/>
          </w:tcPr>
          <w:p>
            <w:pPr>
              <w:spacing w:after="20" w:before="20"/>
              <w:rPr>
                <w:rFonts w:ascii="Arial" w:hAnsi="Arial" w:cs="Arial"/>
                <w:sz w:val="15"/>
                <w:szCs w:val="15"/>
              </w:rPr>
            </w:pPr>
            <w:r>
              <w:rPr>
                <w:rFonts w:ascii="Arial" w:hAnsi="Arial" w:cs="Arial"/>
                <w:sz w:val="16"/>
                <w:szCs w:val="16"/>
              </w:rPr>
              <w:t xml:space="preserve">Reference chip</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Endorsement and root invoice only for an endorsement or return invoice;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[Payment status and remittance status pills]</w:t>
            </w:r>
          </w:p>
        </w:tc>
        <w:tc>
          <w:tcPr>
            <w:tcW w:w="1224" w:type="dxa"/>
          </w:tcPr>
          <w:p>
            <w:pPr>
              <w:spacing w:after="20" w:before="20"/>
              <w:rPr>
                <w:rFonts w:ascii="Arial" w:hAnsi="Arial" w:cs="Arial"/>
                <w:sz w:val="15"/>
                <w:szCs w:val="15"/>
              </w:rPr>
            </w:pPr>
            <w:r>
              <w:rPr>
                <w:rFonts w:ascii="Arial" w:hAnsi="Arial" w:cs="Arial"/>
                <w:sz w:val="16"/>
                <w:szCs w:val="16"/>
              </w:rPr>
              <w:t xml:space="preserve">Status pill</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For example Paid and Fully Remitted;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[Flags]</w:t>
            </w:r>
          </w:p>
        </w:tc>
        <w:tc>
          <w:tcPr>
            <w:tcW w:w="1224" w:type="dxa"/>
          </w:tcPr>
          <w:p>
            <w:pPr>
              <w:spacing w:after="20" w:before="20"/>
              <w:rPr>
                <w:rFonts w:ascii="Arial" w:hAnsi="Arial" w:cs="Arial"/>
                <w:sz w:val="15"/>
                <w:szCs w:val="15"/>
              </w:rPr>
            </w:pPr>
            <w:r>
              <w:rPr>
                <w:rFonts w:ascii="Arial" w:hAnsi="Arial" w:cs="Arial"/>
                <w:sz w:val="16"/>
                <w:szCs w:val="16"/>
              </w:rPr>
              <w:t xml:space="preserve">Tag</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Direct Payment, 2% CWT, Incentive, On Hold, Pending Negative Adjustment, Written Off, Cancelled, Estimated, Locked by &lt;team&gt;;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Header: Client / Insurer(s) / Period / Gross / Outstanding Premium / Booked</w:t>
            </w:r>
          </w:p>
        </w:tc>
        <w:tc>
          <w:tcPr>
            <w:tcW w:w="1224" w:type="dxa"/>
          </w:tcPr>
          <w:p>
            <w:pPr>
              <w:spacing w:after="20" w:before="20"/>
              <w:rPr>
                <w:rFonts w:ascii="Arial" w:hAnsi="Arial" w:cs="Arial"/>
                <w:sz w:val="15"/>
                <w:szCs w:val="15"/>
              </w:rPr>
            </w:pPr>
            <w:r>
              <w:rPr>
                <w:rFonts w:ascii="Arial" w:hAnsi="Arial" w:cs="Arial"/>
                <w:sz w:val="16"/>
                <w:szCs w:val="16"/>
              </w:rPr>
              <w:t xml:space="preserve">Display</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Insurer shares in %; period dd-MMM-yyyy to dd-MMM-yyyy; booked date, cost center and Account Officer;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Workflow: [Account workflow header]</w:t>
            </w:r>
          </w:p>
        </w:tc>
        <w:tc>
          <w:tcPr>
            <w:tcW w:w="1224" w:type="dxa"/>
          </w:tcPr>
          <w:p>
            <w:pPr>
              <w:spacing w:after="20" w:before="20"/>
              <w:rPr>
                <w:rFonts w:ascii="Arial" w:hAnsi="Arial" w:cs="Arial"/>
                <w:sz w:val="15"/>
                <w:szCs w:val="15"/>
              </w:rPr>
            </w:pPr>
            <w:r>
              <w:rPr>
                <w:rFonts w:ascii="Arial" w:hAnsi="Arial" w:cs="Arial"/>
                <w:sz w:val="16"/>
                <w:szCs w:val="16"/>
              </w:rPr>
              <w:t xml:space="preserve">Stepper</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stages of the account from Draft to Booked with the history table; Account (BRD-1)</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Components &amp; Balances / Movements / Invoice Family / Policy Transactions / Receipts / Remittances / Adjustments / Reconciliation / Commission / History / Documents</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 team tab shows its number of records; 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Components &amp; Balances: Component / Booked / Applied / Reversed / Remitted / Adjusted / Written Off / Balance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PR - DST, PR - Premium Tax / VAT, PR - LGT, PR - Fire Service Tax, PR - Other Charges, PR - Basic Premium, PR - CWT 2307, Due to Insurer (DTIP), Commission Receivable, VAT on Commission, Withholding Tax; Invoice ledger</w:t>
            </w:r>
          </w:p>
        </w:tc>
        <w:tc>
          <w:tcPr>
            <w:tcW w:w="2808" w:type="dxa"/>
          </w:tcPr>
          <w:p>
            <w:pPr>
              <w:spacing w:after="20" w:before="20"/>
              <w:rPr>
                <w:rFonts w:ascii="Arial" w:hAnsi="Arial" w:cs="Arial"/>
                <w:sz w:val="15"/>
                <w:szCs w:val="15"/>
              </w:rPr>
            </w:pPr>
            <w:r>
              <w:rPr>
                <w:rFonts w:ascii="Arial" w:hAnsi="Arial" w:cs="Arial"/>
                <w:sz w:val="16"/>
                <w:szCs w:val="16"/>
              </w:rPr>
              <w:t xml:space="preserve">Balance = booked + adjusted - applied + reversed - remitted - written off</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Components &amp; Balances: Premium Due / Premium Collected / Premium Outstanding</w:t>
            </w:r>
          </w:p>
        </w:tc>
        <w:tc>
          <w:tcPr>
            <w:tcW w:w="1224" w:type="dxa"/>
          </w:tcPr>
          <w:p>
            <w:pPr>
              <w:spacing w:after="20" w:before="20"/>
              <w:rPr>
                <w:rFonts w:ascii="Arial" w:hAnsi="Arial" w:cs="Arial"/>
                <w:sz w:val="15"/>
                <w:szCs w:val="15"/>
              </w:rPr>
            </w:pPr>
            <w:r>
              <w:rPr>
                <w:rFonts w:ascii="Arial" w:hAnsi="Arial" w:cs="Arial"/>
                <w:sz w:val="16"/>
                <w:szCs w:val="16"/>
              </w:rPr>
              <w:t xml:space="preserve">Display</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Amount;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Components &amp; Balances: Insurer Shares</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Insurer, Share %, Lead; Booking</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Movements: Value Date / Movement / Component / Amount / Source / Documents / Posted</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AR, OR, batch and journal numbers in Documents;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Invoice Family: Invoice No. / Transaction / Booked / Gross Premium / Outstanding / Payment / Remittance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original booking first, then every endorsement and cancellation; family totals under the table; Invoice ledger</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Policy Transactions: Date / Transaction / Reference / Premium Change / Taxes / Commission / Gross Premium After / Status / Accounting</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Amounts in the invoice currency; the reference under the transaction, the commission change under the taxes, the accounting under the status; Not posted for an open request; a row opens its GL journals; Invoice ledger, booked invoices, endorsement requests, journals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Policy Transactions: GL Account / Party / Narration / Debit / Credit</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lines of each journal with the totals; Journals (BRD-5)</w:t>
            </w:r>
          </w:p>
        </w:tc>
        <w:tc>
          <w:tcPr>
            <w:tcW w:w="2808" w:type="dxa"/>
          </w:tcPr>
          <w:p>
            <w:pPr>
              <w:spacing w:after="20" w:before="20"/>
              <w:rPr>
                <w:rFonts w:ascii="Arial" w:hAnsi="Arial" w:cs="Arial"/>
                <w:sz w:val="15"/>
                <w:szCs w:val="15"/>
              </w:rPr>
            </w:pPr>
            <w:r>
              <w:rPr>
                <w:rFonts w:ascii="Arial" w:hAnsi="Arial" w:cs="Arial"/>
                <w:sz w:val="16"/>
                <w:szCs w:val="16"/>
              </w:rPr>
              <w:t xml:space="preserve">Debits equal credits</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Team tabs: Record / Reference / Date / Amount / Status / Description</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The receipts and applications, remittance batches and holds, endorsement requests, reconciliation items or direct payment accounts of the invoice; Operations records</w:t>
            </w:r>
          </w:p>
        </w:tc>
        <w:tc>
          <w:tcPr>
            <w:tcW w:w="2808" w:type="dxa"/>
          </w:tcPr>
          <w:p>
            <w:pPr>
              <w:keepNext/>
              <w:spacing w:after="20" w:before="20"/>
              <w:rPr>
                <w:rFonts w:ascii="Arial" w:hAnsi="Arial" w:cs="Arial"/>
                <w:sz w:val="15"/>
                <w:szCs w:val="15"/>
              </w:rPr>
            </w:pPr>
            <w:r>
              <w:rPr>
                <w:rFonts w:ascii="Arial" w:hAnsi="Arial" w:cs="Arial"/>
                <w:sz w:val="16"/>
                <w:szCs w:val="16"/>
              </w:rPr>
              <w:t xml:space="preserve">No &lt;records&gt; for this invoice yet</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History: When / What / Change / Module / Reason / By</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Status, flag and lock changes, newest first; Invoice ledger</w:t>
            </w:r>
          </w:p>
        </w:tc>
        <w:tc>
          <w:tcPr>
            <w:tcW w:w="2808" w:type="dxa"/>
          </w:tcPr>
          <w:p>
            <w:pPr>
              <w:keepNext/>
              <w:spacing w:after="20" w:before="20"/>
              <w:rPr>
                <w:rFonts w:ascii="Arial" w:hAnsi="Arial" w:cs="Arial"/>
                <w:sz w:val="15"/>
                <w:szCs w:val="15"/>
              </w:rPr>
            </w:pPr>
            <w:r>
              <w:rPr>
                <w:rFonts w:ascii="Arial" w:hAnsi="Arial" w:cs="Arial"/>
                <w:sz w:val="16"/>
                <w:szCs w:val="16"/>
              </w:rPr>
              <w:t xml:space="preserve">No status changes yet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Documents: [Documents panel]</w:t>
            </w:r>
          </w:p>
        </w:tc>
        <w:tc>
          <w:tcPr>
            <w:tcW w:w="1224" w:type="dxa"/>
          </w:tcPr>
          <w:p>
            <w:pPr>
              <w:spacing w:after="20" w:before="20"/>
              <w:rPr>
                <w:rFonts w:ascii="Arial" w:hAnsi="Arial" w:cs="Arial"/>
                <w:sz w:val="15"/>
                <w:szCs w:val="15"/>
              </w:rPr>
            </w:pPr>
            <w:r>
              <w:rPr>
                <w:rFonts w:ascii="Arial" w:hAnsi="Arial" w:cs="Arial"/>
                <w:sz w:val="16"/>
                <w:szCs w:val="16"/>
              </w:rPr>
              <w:t xml:space="preserve">Panel</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Documents of the invoice (Common screen elements); Documents</w:t>
            </w:r>
          </w:p>
        </w:tc>
        <w:tc>
          <w:tcPr>
            <w:tcW w:w="2808" w:type="dxa"/>
          </w:tcPr>
          <w:p>
            <w:pPr>
              <w:spacing w:after="20" w:before="20"/>
              <w:rPr>
                <w:rFonts w:ascii="Arial" w:hAnsi="Arial" w:cs="Arial"/>
                <w:sz w:val="15"/>
                <w:szCs w:val="15"/>
              </w:rPr>
            </w:pPr>
            <w:r>
              <w:rPr>
                <w:rFonts w:ascii="Arial" w:hAnsi="Arial" w:cs="Arial"/>
                <w:sz w:val="16"/>
                <w:szCs w:val="16"/>
              </w:rPr>
              <w:t xml:space="preserve">File type, size and content checks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Open Booked Invoice</w:t>
            </w:r>
          </w:p>
        </w:tc>
        <w:tc>
          <w:tcPr>
            <w:tcW w:w="1872" w:type="dxa"/>
          </w:tcPr>
          <w:p>
            <w:pPr>
              <w:keepNext/>
              <w:spacing w:after="20" w:before="20"/>
              <w:rPr>
                <w:rFonts w:ascii="Arial" w:hAnsi="Arial" w:cs="Arial"/>
                <w:sz w:val="15"/>
                <w:szCs w:val="15"/>
              </w:rPr>
            </w:pPr>
            <w:r>
              <w:rPr>
                <w:rFonts w:ascii="Arial" w:hAnsi="Arial" w:cs="Arial"/>
                <w:sz w:val="16"/>
                <w:szCs w:val="16"/>
              </w:rPr>
              <w:t xml:space="preserve">Processing and Adjustment users</w:t>
            </w:r>
          </w:p>
        </w:tc>
        <w:tc>
          <w:tcPr>
            <w:tcW w:w="1872" w:type="dxa"/>
          </w:tcPr>
          <w:p>
            <w:pPr>
              <w:keepNext/>
              <w:spacing w:after="20" w:before="20"/>
              <w:rPr>
                <w:rFonts w:ascii="Arial" w:hAnsi="Arial" w:cs="Arial"/>
                <w:sz w:val="15"/>
                <w:szCs w:val="15"/>
              </w:rPr>
            </w:pPr>
            <w:r>
              <w:rPr>
                <w:rFonts w:ascii="Arial" w:hAnsi="Arial" w:cs="Arial"/>
                <w:sz w:val="16"/>
                <w:szCs w:val="16"/>
              </w:rPr>
              <w:t xml:space="preserve">The invoice was booked in the system</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booked invoice of New Business</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[A reference in a tab]</w:t>
            </w:r>
          </w:p>
        </w:tc>
        <w:tc>
          <w:tcPr>
            <w:tcW w:w="1872" w:type="dxa"/>
          </w:tcPr>
          <w:p>
            <w:pPr>
              <w:keepNext/>
              <w:spacing w:after="20" w:before="20"/>
              <w:rPr>
                <w:rFonts w:ascii="Arial" w:hAnsi="Arial" w:cs="Arial"/>
                <w:sz w:val="15"/>
                <w:szCs w:val="15"/>
              </w:rPr>
            </w:pPr>
            <w:r>
              <w:rPr>
                <w:rFonts w:ascii="Arial" w:hAnsi="Arial" w:cs="Arial"/>
                <w:sz w:val="16"/>
                <w:szCs w:val="16"/>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receipt, batch, request, cycle or billing</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[Journals button of a Policy Transactions row]</w:t>
            </w:r>
          </w:p>
        </w:tc>
        <w:tc>
          <w:tcPr>
            <w:tcW w:w="1872" w:type="dxa"/>
          </w:tcPr>
          <w:p>
            <w:pPr>
              <w:spacing w:after="20" w:before="20"/>
              <w:rPr>
                <w:rFonts w:ascii="Arial" w:hAnsi="Arial" w:cs="Arial"/>
                <w:sz w:val="15"/>
                <w:szCs w:val="15"/>
              </w:rPr>
            </w:pPr>
            <w:r>
              <w:rPr>
                <w:rFonts w:ascii="Arial" w:hAnsi="Arial" w:cs="Arial"/>
                <w:sz w:val="16"/>
                <w:szCs w:val="16"/>
              </w:rPr>
              <w:t xml:space="preserve">Every Operations user</w:t>
            </w:r>
          </w:p>
        </w:tc>
        <w:tc>
          <w:tcPr>
            <w:tcW w:w="1872" w:type="dxa"/>
          </w:tcPr>
          <w:p>
            <w:pPr>
              <w:spacing w:after="20" w:before="20"/>
              <w:rPr>
                <w:rFonts w:ascii="Arial" w:hAnsi="Arial" w:cs="Arial"/>
                <w:sz w:val="15"/>
                <w:szCs w:val="15"/>
              </w:rPr>
            </w:pPr>
            <w:r>
              <w:rPr>
                <w:rFonts w:ascii="Arial" w:hAnsi="Arial" w:cs="Arial"/>
                <w:sz w:val="16"/>
                <w:szCs w:val="16"/>
              </w:rPr>
              <w:t xml:space="preserve">The transaction posted journals</w:t>
            </w:r>
          </w:p>
        </w:tc>
        <w:tc>
          <w:tcPr>
            <w:tcW w:w="3744" w:type="dxa"/>
          </w:tcPr>
          <w:p>
            <w:pPr>
              <w:spacing w:after="20" w:before="20"/>
              <w:rPr>
                <w:rFonts w:ascii="Arial" w:hAnsi="Arial" w:cs="Arial"/>
                <w:sz w:val="15"/>
                <w:szCs w:val="15"/>
              </w:rPr>
            </w:pPr>
            <w:r>
              <w:rPr>
                <w:rFonts w:ascii="Arial" w:hAnsi="Arial" w:cs="Arial"/>
                <w:sz w:val="16"/>
                <w:szCs w:val="16"/>
              </w:rPr>
              <w:t xml:space="preserve">Shows the journal lines under the row; the journal number opens the journal for users who may view journals</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29"/>
        </w:numPr>
        <w:spacing w:after="60"/>
        <w:contextualSpacing/>
        <w:rPr>
          <w:rFonts w:ascii="Arial" w:hAnsi="Arial" w:cs="Arial"/>
        </w:rPr>
      </w:pPr>
      <w:r>
        <w:rPr>
          <w:rFonts w:ascii="Arial" w:hAnsi="Arial" w:cs="Arial"/>
        </w:rPr>
        <w:t xml:space="preserve">Each team tab lists only the records of that team with their count; an empty tab says so.</w:t>
      </w:r>
    </w:p>
    <w:p>
      <w:pPr>
        <w:pStyle w:val="ListParagraph"/>
        <w:numPr>
          <w:ilvl w:val="0"/>
          <w:numId w:val="329"/>
        </w:numPr>
        <w:spacing w:after="60"/>
        <w:contextualSpacing/>
        <w:rPr>
          <w:rFonts w:ascii="Arial" w:hAnsi="Arial" w:cs="Arial"/>
        </w:rPr>
      </w:pPr>
      <w:r>
        <w:rPr>
          <w:rFonts w:ascii="Arial" w:hAnsi="Arial" w:cs="Arial"/>
        </w:rPr>
        <w:t xml:space="preserve">The hold and remittance statuses are shown with their history and time stamps.</w:t>
      </w:r>
    </w:p>
    <w:p>
      <w:pPr>
        <w:pStyle w:val="ListParagraph"/>
        <w:numPr>
          <w:ilvl w:val="0"/>
          <w:numId w:val="329"/>
        </w:numPr>
        <w:spacing w:after="60"/>
        <w:contextualSpacing/>
        <w:rPr>
          <w:rFonts w:ascii="Arial" w:hAnsi="Arial" w:cs="Arial"/>
        </w:rPr>
      </w:pPr>
      <w:r>
        <w:rPr>
          <w:rFonts w:ascii="Arial" w:hAnsi="Arial" w:cs="Arial"/>
        </w:rPr>
        <w:t xml:space="preserve">Policy Transactions show the original booking, then every endorsement, adjustment, cancellation and refund in date order, with the position after each posted row and its journals; the history reads the invoice ledger and the journals, no second ledger is kept.</w:t>
      </w:r>
    </w:p>
    <w:p>
      <w:pPr>
        <w:pStyle w:val="ListParagraph"/>
        <w:numPr>
          <w:ilvl w:val="0"/>
          <w:numId w:val="329"/>
        </w:numPr>
        <w:spacing w:after="60"/>
        <w:contextualSpacing/>
        <w:rPr>
          <w:rFonts w:ascii="Arial" w:hAnsi="Arial" w:cs="Arial"/>
        </w:rPr>
      </w:pPr>
      <w:r>
        <w:rPr>
          <w:rFonts w:ascii="Arial" w:hAnsi="Arial" w:cs="Arial"/>
        </w:rPr>
        <w:t xml:space="preserve">A co-insured invoice stays one invoice with its insurer shares.</w:t>
      </w:r>
    </w:p>
    <w:p>
      <w:pPr>
        <w:pStyle w:val="ListParagraph"/>
        <w:numPr>
          <w:ilvl w:val="0"/>
          <w:numId w:val="329"/>
        </w:numPr>
        <w:spacing w:after="60"/>
        <w:contextualSpacing/>
        <w:rPr>
          <w:rFonts w:ascii="Arial" w:hAnsi="Arial" w:cs="Arial"/>
        </w:rPr>
      </w:pPr>
      <w:r>
        <w:rPr>
          <w:rFonts w:ascii="Arial" w:hAnsi="Arial" w:cs="Arial"/>
        </w:rPr>
        <w:t xml:space="preserve">While an invoice is locked by a team, the other teams may only apply payments to it.</w:t>
      </w:r>
    </w:p>
    <w:p>
      <w:pPr>
        <w:pStyle w:val="Heading2"/>
        <w:keepNext/>
        <w:keepLines/>
        <w:numPr>
          <w:ilvl w:val="0"/>
          <w:numId w:val="0"/>
        </w:numPr>
        <w:rPr>
          <w:rFonts w:ascii="Calibri" w:hAnsi="Calibri" w:cs="Calibri"/>
        </w:rPr>
      </w:pPr>
      <w:r>
        <w:rPr>
          <w:sz w:val="24"/>
          <w:szCs w:val="24"/>
        </w:rPr>
        <w:t xml:space="preserve">E.26 Report Archive</w:t>
      </w:r>
    </w:p>
    <w:p>
      <w:pPr>
        <w:rPr>
          <w:rFonts w:ascii="Arial" w:hAnsi="Arial" w:cs="Arial"/>
        </w:rPr>
      </w:pPr>
      <w:r>
        <w:rPr>
          <w:rFonts w:ascii="Arial" w:hAnsi="Arial" w:cs="Arial"/>
        </w:rPr>
        <w:t xml:space="preserve">Purpose: Every Operations report generated on screen or exported, and every file produced by a scheduled report job, with its parameters, the user and time, the number of rows and the file to download again.</w:t>
      </w:r>
    </w:p>
    <w:p>
      <w:pPr>
        <w:rPr>
          <w:rFonts w:ascii="Arial" w:hAnsi="Arial" w:cs="Arial"/>
        </w:rPr>
      </w:pPr>
      <w:r>
        <w:rPr>
          <w:rFonts w:ascii="Arial" w:hAnsi="Arial" w:cs="Arial"/>
        </w:rPr>
        <w:t xml:space="preserve">Access: Reports › Report Centre › an Operations report (each run is archived)</w:t>
      </w:r>
    </w:p>
    <w:p>
      <w:pPr>
        <w:rPr>
          <w:rFonts w:ascii="Arial" w:hAnsi="Arial" w:cs="Arial"/>
        </w:rPr>
      </w:pPr>
      <w:r>
        <w:rPr>
          <w:rFonts w:ascii="Arial" w:hAnsi="Arial" w:cs="Arial"/>
        </w:rPr>
        <w:t xml:space="preserve">FR items: FRS.CSH.09.01.01, FRS.CSH.09.01.02, FRS.CSH.09.01.05</w:t>
      </w:r>
    </w:p>
    <w:p>
      <w:pPr>
        <w:keepNext/>
        <w:spacing w:before="120" w:after="60"/>
        <w:jc w:val="center"/>
      </w:pPr>
      <w:r>
        <w:drawing>
          <wp:inline>
            <wp:extent cx="5852160" cy="4404255"/>
            <wp:docPr id="1191674696" name="Picture 1191674696"/>
            <wp:cNvGraphicFramePr>
              <a:graphicFrameLocks noChangeAspect="1"/>
            </wp:cNvGraphicFramePr>
            <a:graphic>
              <a:graphicData uri="http://schemas.openxmlformats.org/drawingml/2006/picture">
                <pic:pic>
                  <pic:nvPicPr>
                    <pic:cNvPr id="0" name="scr-op-05-01-list.png"/>
                    <pic:cNvPicPr/>
                  </pic:nvPicPr>
                  <pic:blipFill>
                    <a:blip r:embed="rId78"/>
                    <a:stretch>
                      <a:fillRect/>
                    </a:stretch>
                  </pic:blipFill>
                  <pic:spPr>
                    <a:xfrm>
                      <a:off x="0" y="0"/>
                      <a:ext cx="5852160" cy="440425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E.26: Report Archive with the runs and their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Toolbar: Report</w:t>
            </w:r>
          </w:p>
        </w:tc>
        <w:tc>
          <w:tcPr>
            <w:tcW w:w="1224" w:type="dxa"/>
          </w:tcPr>
          <w:p>
            <w:pPr>
              <w:spacing w:after="20" w:before="20"/>
              <w:rPr>
                <w:rFonts w:ascii="Arial" w:hAnsi="Arial" w:cs="Arial"/>
                <w:sz w:val="15"/>
                <w:szCs w:val="15"/>
              </w:rPr>
            </w:pPr>
            <w:r>
              <w:rPr>
                <w:rFonts w:ascii="Arial" w:hAnsi="Arial" w:cs="Arial"/>
                <w:sz w:val="16"/>
                <w:szCs w:val="16"/>
              </w:rPr>
              <w:t xml:space="preserve">Drop-down</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Report titles of the catalogue; Report catalogue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Report</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Report title with its code; Report catalogue</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Parameters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parameters of the run; Report run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Action</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Generated or exported, with the format; Report run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Rows</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Number; Report run</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List: Generated</w:t>
            </w:r>
          </w:p>
        </w:tc>
        <w:tc>
          <w:tcPr>
            <w:tcW w:w="1224" w:type="dxa"/>
          </w:tcPr>
          <w:p>
            <w:pPr>
              <w:keepNext/>
              <w:spacing w:after="20" w:before="20"/>
              <w:rPr>
                <w:rFonts w:ascii="Arial" w:hAnsi="Arial" w:cs="Arial"/>
                <w:sz w:val="15"/>
                <w:szCs w:val="15"/>
              </w:rPr>
            </w:pPr>
            <w:r>
              <w:rPr>
                <w:rFonts w:ascii="Arial" w:hAnsi="Arial" w:cs="Arial"/>
                <w:sz w:val="16"/>
                <w:szCs w:val="16"/>
              </w:rPr>
              <w:t xml:space="preserve">Column</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dd-MMM-yyyy HH:mm and the user's name; Report run</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 File</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Download, or Available from &lt;date and time&gt; for a file of a scheduled job; Report run</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Search</w:t>
            </w:r>
          </w:p>
        </w:tc>
        <w:tc>
          <w:tcPr>
            <w:tcW w:w="1872" w:type="dxa"/>
          </w:tcPr>
          <w:p>
            <w:pPr>
              <w:keepNext/>
              <w:spacing w:after="20" w:before="20"/>
              <w:rPr>
                <w:rFonts w:ascii="Arial" w:hAnsi="Arial" w:cs="Arial"/>
                <w:sz w:val="15"/>
                <w:szCs w:val="15"/>
              </w:rPr>
            </w:pPr>
            <w:r>
              <w:rPr>
                <w:rFonts w:ascii="Arial" w:hAnsi="Arial" w:cs="Arial"/>
                <w:sz w:val="16"/>
                <w:szCs w:val="16"/>
              </w:rPr>
              <w:t xml:space="preserve">Every Operations user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Lists the runs of the report code</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Download</w:t>
            </w:r>
          </w:p>
        </w:tc>
        <w:tc>
          <w:tcPr>
            <w:tcW w:w="1872" w:type="dxa"/>
          </w:tcPr>
          <w:p>
            <w:pPr>
              <w:spacing w:after="20" w:before="20"/>
              <w:rPr>
                <w:rFonts w:ascii="Arial" w:hAnsi="Arial" w:cs="Arial"/>
                <w:sz w:val="15"/>
                <w:szCs w:val="15"/>
              </w:rPr>
            </w:pPr>
            <w:r>
              <w:rPr>
                <w:rFonts w:ascii="Arial" w:hAnsi="Arial" w:cs="Arial"/>
                <w:sz w:val="16"/>
                <w:szCs w:val="16"/>
              </w:rPr>
              <w:t xml:space="preserve">Users who may export Operations reports</w:t>
            </w:r>
          </w:p>
        </w:tc>
        <w:tc>
          <w:tcPr>
            <w:tcW w:w="1872" w:type="dxa"/>
          </w:tcPr>
          <w:p>
            <w:pPr>
              <w:spacing w:after="20" w:before="20"/>
              <w:rPr>
                <w:rFonts w:ascii="Arial" w:hAnsi="Arial" w:cs="Arial"/>
                <w:sz w:val="15"/>
                <w:szCs w:val="15"/>
              </w:rPr>
            </w:pPr>
            <w:r>
              <w:rPr>
                <w:rFonts w:ascii="Arial" w:hAnsi="Arial" w:cs="Arial"/>
                <w:sz w:val="16"/>
                <w:szCs w:val="16"/>
              </w:rPr>
              <w:t xml:space="preserve">The file is available</w:t>
            </w:r>
          </w:p>
        </w:tc>
        <w:tc>
          <w:tcPr>
            <w:tcW w:w="3744" w:type="dxa"/>
          </w:tcPr>
          <w:p>
            <w:pPr>
              <w:spacing w:after="20" w:before="20"/>
              <w:rPr>
                <w:rFonts w:ascii="Arial" w:hAnsi="Arial" w:cs="Arial"/>
                <w:sz w:val="15"/>
                <w:szCs w:val="15"/>
              </w:rPr>
            </w:pPr>
            <w:r>
              <w:rPr>
                <w:rFonts w:ascii="Arial" w:hAnsi="Arial" w:cs="Arial"/>
                <w:sz w:val="16"/>
                <w:szCs w:val="16"/>
              </w:rPr>
              <w:t xml:space="preserve">Downloads the archived file</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30"/>
        </w:numPr>
        <w:spacing w:after="60"/>
        <w:contextualSpacing/>
        <w:rPr>
          <w:rFonts w:ascii="Arial" w:hAnsi="Arial" w:cs="Arial"/>
        </w:rPr>
      </w:pPr>
      <w:r>
        <w:rPr>
          <w:rFonts w:ascii="Arial" w:hAnsi="Arial" w:cs="Arial"/>
        </w:rPr>
        <w:t xml:space="preserve">Viewing a report and exporting it are separate permissions; a view-only user sees the list without Download.</w:t>
      </w:r>
    </w:p>
    <w:p>
      <w:pPr>
        <w:pStyle w:val="ListParagraph"/>
        <w:numPr>
          <w:ilvl w:val="0"/>
          <w:numId w:val="330"/>
        </w:numPr>
        <w:spacing w:after="60"/>
        <w:contextualSpacing/>
        <w:rPr>
          <w:rFonts w:ascii="Arial" w:hAnsi="Arial" w:cs="Arial"/>
        </w:rPr>
      </w:pPr>
      <w:r>
        <w:rPr>
          <w:rFonts w:ascii="Arial" w:hAnsi="Arial" w:cs="Arial"/>
        </w:rPr>
        <w:t xml:space="preserve">Every generation and download is archived with its parameters, user and time.</w:t>
      </w:r>
    </w:p>
    <w:p>
      <w:pPr>
        <w:pStyle w:val="Heading2"/>
        <w:keepNext/>
        <w:keepLines/>
        <w:numPr>
          <w:ilvl w:val="0"/>
          <w:numId w:val="0"/>
        </w:numPr>
        <w:rPr>
          <w:rFonts w:ascii="Calibri" w:hAnsi="Calibri" w:cs="Calibri"/>
        </w:rPr>
      </w:pPr>
      <w:r>
        <w:rPr>
          <w:sz w:val="24"/>
          <w:szCs w:val="24"/>
        </w:rPr>
        <w:t xml:space="preserve">E.27 Report Centre (Operations reports)</w:t>
      </w:r>
    </w:p>
    <w:p>
      <w:pPr>
        <w:rPr>
          <w:rFonts w:ascii="Arial" w:hAnsi="Arial" w:cs="Arial"/>
        </w:rPr>
      </w:pPr>
      <w:r>
        <w:rPr>
          <w:rFonts w:ascii="Arial" w:hAnsi="Arial" w:cs="Arial"/>
        </w:rPr>
        <w:t xml:space="preserve">Purpose: The Operations reports of the Report Centre, by team: Cashiering, Remittance, Adjustment, Production Reconciliation and Commission Receivables, each card with its title, code and a one-line description; a card opens the report.</w:t>
      </w:r>
    </w:p>
    <w:p>
      <w:pPr>
        <w:rPr>
          <w:rFonts w:ascii="Arial" w:hAnsi="Arial" w:cs="Arial"/>
        </w:rPr>
      </w:pPr>
      <w:r>
        <w:rPr>
          <w:rFonts w:ascii="Arial" w:hAnsi="Arial" w:cs="Arial"/>
        </w:rPr>
        <w:t xml:space="preserve">Access: Reports › Report Centre</w:t>
      </w:r>
    </w:p>
    <w:p>
      <w:pPr>
        <w:rPr>
          <w:rFonts w:ascii="Arial" w:hAnsi="Arial" w:cs="Arial"/>
        </w:rPr>
      </w:pPr>
      <w:r>
        <w:rPr>
          <w:rFonts w:ascii="Arial" w:hAnsi="Arial" w:cs="Arial"/>
        </w:rPr>
        <w:t xml:space="preserve">FR items: FRS.CSH.02.01.16, FRS.CSH.02.06.04, FRS.CSH.09.01.01, FRS.CSH.09.01.02, FRS.CSH.09.01.05, FRS.CSH.09.02, FRS.CSH.09.02.19, FRS.CSH.09.02.20, FRS.CSH.09.02.21, FRS.CSH.09.02.22</w:t>
      </w:r>
    </w:p>
    <w:p>
      <w:pPr>
        <w:spacing w:before="120" w:after="60"/>
        <w:jc w:val="center"/>
      </w:pPr>
      <w:r>
        <w:drawing>
          <wp:inline>
            <wp:extent cx="5852160" cy="3256525"/>
            <wp:docPr id="1191674696" name="Picture 1191674696"/>
            <wp:cNvGraphicFramePr>
              <a:graphicFrameLocks noChangeAspect="1"/>
            </wp:cNvGraphicFramePr>
            <a:graphic>
              <a:graphicData uri="http://schemas.openxmlformats.org/drawingml/2006/picture">
                <pic:pic>
                  <pic:nvPicPr>
                    <pic:cNvPr id="0" name="scr-op-63-01-list-part1.png"/>
                    <pic:cNvPicPr/>
                  </pic:nvPicPr>
                  <pic:blipFill>
                    <a:blip r:embed="rId79"/>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spacing w:before="120" w:after="60"/>
        <w:jc w:val="center"/>
      </w:pPr>
      <w:r>
        <w:drawing>
          <wp:inline>
            <wp:extent cx="5852160" cy="3254003"/>
            <wp:docPr id="1191674696" name="Picture 1191674696"/>
            <wp:cNvGraphicFramePr>
              <a:graphicFrameLocks noChangeAspect="1"/>
            </wp:cNvGraphicFramePr>
            <a:graphic>
              <a:graphicData uri="http://schemas.openxmlformats.org/drawingml/2006/picture">
                <pic:pic>
                  <pic:nvPicPr>
                    <pic:cNvPr id="0" name="scr-op-63-01-list-part2.png"/>
                    <pic:cNvPicPr/>
                  </pic:nvPicPr>
                  <pic:blipFill>
                    <a:blip r:embed="rId80"/>
                    <a:stretch>
                      <a:fillRect/>
                    </a:stretch>
                  </pic:blipFill>
                  <pic:spPr>
                    <a:xfrm>
                      <a:off x="0" y="0"/>
                      <a:ext cx="5852160" cy="325400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3276705"/>
            <wp:docPr id="1191674696" name="Picture 1191674696"/>
            <wp:cNvGraphicFramePr>
              <a:graphicFrameLocks noChangeAspect="1"/>
            </wp:cNvGraphicFramePr>
            <a:graphic>
              <a:graphicData uri="http://schemas.openxmlformats.org/drawingml/2006/picture">
                <pic:pic>
                  <pic:nvPicPr>
                    <pic:cNvPr id="0" name="scr-op-63-01-list-part3.png"/>
                    <pic:cNvPicPr/>
                  </pic:nvPicPr>
                  <pic:blipFill>
                    <a:blip r:embed="rId81"/>
                    <a:stretch>
                      <a:fillRect/>
                    </a:stretch>
                  </pic:blipFill>
                  <pic:spPr>
                    <a:xfrm>
                      <a:off x="0" y="0"/>
                      <a:ext cx="5852160" cy="3276705"/>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E.27: Report Centre, the Operations reports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Toolbar: Search reports</w:t>
            </w:r>
          </w:p>
        </w:tc>
        <w:tc>
          <w:tcPr>
            <w:tcW w:w="1224" w:type="dxa"/>
          </w:tcPr>
          <w:p>
            <w:pPr>
              <w:keepNext/>
              <w:spacing w:after="20" w:before="20"/>
              <w:rPr>
                <w:rFonts w:ascii="Arial" w:hAnsi="Arial" w:cs="Arial"/>
                <w:sz w:val="15"/>
                <w:szCs w:val="15"/>
              </w:rPr>
            </w:pPr>
            <w:r>
              <w:rPr>
                <w:rFonts w:ascii="Arial" w:hAnsi="Arial" w:cs="Arial"/>
                <w:sz w:val="16"/>
                <w:szCs w:val="16"/>
              </w:rPr>
              <w:t xml:space="preserve">Text</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Search by title or code; Report catalogue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Report cards: [Operations report cards]</w:t>
            </w:r>
          </w:p>
        </w:tc>
        <w:tc>
          <w:tcPr>
            <w:tcW w:w="1224" w:type="dxa"/>
          </w:tcPr>
          <w:p>
            <w:pPr>
              <w:keepNext/>
              <w:spacing w:after="20" w:before="20"/>
              <w:rPr>
                <w:rFonts w:ascii="Arial" w:hAnsi="Arial" w:cs="Arial"/>
                <w:sz w:val="15"/>
                <w:szCs w:val="15"/>
              </w:rPr>
            </w:pPr>
            <w:r>
              <w:rPr>
                <w:rFonts w:ascii="Arial" w:hAnsi="Arial" w:cs="Arial"/>
                <w:sz w:val="16"/>
                <w:szCs w:val="16"/>
              </w:rPr>
              <w:t xml:space="preserve">Card</w:t>
            </w:r>
          </w:p>
        </w:tc>
        <w:tc>
          <w:tcPr>
            <w:tcW w:w="1296" w:type="dxa"/>
          </w:tcPr>
          <w:p>
            <w:pPr>
              <w:keepNext/>
              <w:spacing w:after="20" w:before="20"/>
              <w:rPr>
                <w:rFonts w:ascii="Arial" w:hAnsi="Arial" w:cs="Arial"/>
                <w:sz w:val="15"/>
                <w:szCs w:val="15"/>
              </w:rPr>
            </w:pPr>
            <w:r>
              <w:rPr>
                <w:rFonts w:ascii="Arial" w:hAnsi="Arial" w:cs="Arial"/>
                <w:sz w:val="16"/>
                <w:szCs w:val="16"/>
              </w:rPr>
              <w:t xml:space="preserve">-</w:t>
            </w:r>
          </w:p>
        </w:tc>
        <w:tc>
          <w:tcPr>
            <w:tcW w:w="3168" w:type="dxa"/>
          </w:tcPr>
          <w:p>
            <w:pPr>
              <w:keepNext/>
              <w:spacing w:after="20" w:before="20"/>
              <w:rPr>
                <w:rFonts w:ascii="Arial" w:hAnsi="Arial" w:cs="Arial"/>
                <w:sz w:val="15"/>
                <w:szCs w:val="15"/>
              </w:rPr>
            </w:pPr>
            <w:r>
              <w:rPr>
                <w:rFonts w:ascii="Arial" w:hAnsi="Arial" w:cs="Arial"/>
                <w:sz w:val="16"/>
                <w:szCs w:val="16"/>
              </w:rPr>
              <w:t xml:space="preserve">Title, code and description; the Operations group lists the Cashiering (CSH), Remittance (REM), Adjustment (ADJ), Production Reconciliation (PRC) and Commission Receivables (CMR) reports; Report catalogue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My report batches: Batch No. / Run At / Output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Reports run in a batch; Report batches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[Open a report card]</w:t>
            </w:r>
          </w:p>
        </w:tc>
        <w:tc>
          <w:tcPr>
            <w:tcW w:w="1872" w:type="dxa"/>
          </w:tcPr>
          <w:p>
            <w:pPr>
              <w:keepNext/>
              <w:spacing w:after="20" w:before="20"/>
              <w:rPr>
                <w:rFonts w:ascii="Arial" w:hAnsi="Arial" w:cs="Arial"/>
                <w:sz w:val="15"/>
                <w:szCs w:val="15"/>
              </w:rPr>
            </w:pPr>
            <w:r>
              <w:rPr>
                <w:rFonts w:ascii="Arial" w:hAnsi="Arial" w:cs="Arial"/>
                <w:sz w:val="16"/>
                <w:szCs w:val="16"/>
              </w:rPr>
              <w:t xml:space="preserve">Users who may view Operations reports</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Opens the report with its parameters</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Report Batch</w:t>
            </w:r>
          </w:p>
        </w:tc>
        <w:tc>
          <w:tcPr>
            <w:tcW w:w="1872" w:type="dxa"/>
          </w:tcPr>
          <w:p>
            <w:pPr>
              <w:spacing w:after="20" w:before="20"/>
              <w:rPr>
                <w:rFonts w:ascii="Arial" w:hAnsi="Arial" w:cs="Arial"/>
                <w:sz w:val="15"/>
                <w:szCs w:val="15"/>
              </w:rPr>
            </w:pPr>
            <w:r>
              <w:rPr>
                <w:rFonts w:ascii="Arial" w:hAnsi="Arial" w:cs="Arial"/>
                <w:sz w:val="16"/>
                <w:szCs w:val="16"/>
              </w:rPr>
              <w:t xml:space="preserve">Users who may view Operations reports</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Runs several reports in one batch</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31"/>
        </w:numPr>
        <w:spacing w:after="60"/>
        <w:contextualSpacing/>
        <w:rPr>
          <w:rFonts w:ascii="Arial" w:hAnsi="Arial" w:cs="Arial"/>
        </w:rPr>
      </w:pPr>
      <w:r>
        <w:rPr>
          <w:rFonts w:ascii="Arial" w:hAnsi="Arial" w:cs="Arial"/>
        </w:rPr>
        <w:t xml:space="preserve">The Operations reports are in the category Operations; viewing and exporting are separate permissions.</w:t>
      </w:r>
    </w:p>
    <w:p>
      <w:pPr>
        <w:pStyle w:val="ListParagraph"/>
        <w:numPr>
          <w:ilvl w:val="0"/>
          <w:numId w:val="331"/>
        </w:numPr>
        <w:spacing w:after="60"/>
        <w:contextualSpacing/>
        <w:rPr>
          <w:rFonts w:ascii="Arial" w:hAnsi="Arial" w:cs="Arial"/>
        </w:rPr>
      </w:pPr>
      <w:r>
        <w:rPr>
          <w:rFonts w:ascii="Arial" w:hAnsi="Arial" w:cs="Arial"/>
        </w:rPr>
        <w:t xml:space="preserve">The layouts the BRD does not detail are proposed layouts for BDOI to confirm.</w:t>
      </w:r>
    </w:p>
    <w:p>
      <w:pPr>
        <w:pStyle w:val="Heading2"/>
        <w:keepNext/>
        <w:keepLines/>
        <w:numPr>
          <w:ilvl w:val="0"/>
          <w:numId w:val="0"/>
        </w:numPr>
        <w:rPr>
          <w:rFonts w:ascii="Calibri" w:hAnsi="Calibri" w:cs="Calibri"/>
        </w:rPr>
      </w:pPr>
      <w:r>
        <w:rPr>
          <w:sz w:val="24"/>
          <w:szCs w:val="24"/>
        </w:rPr>
        <w:t xml:space="preserve">E.28 Report</w:t>
      </w:r>
    </w:p>
    <w:p>
      <w:pPr>
        <w:rPr>
          <w:rFonts w:ascii="Arial" w:hAnsi="Arial" w:cs="Arial"/>
        </w:rPr>
      </w:pPr>
      <w:r>
        <w:rPr>
          <w:rFonts w:ascii="Arial" w:hAnsi="Arial" w:cs="Arial"/>
        </w:rPr>
        <w:t xml:space="preserve">Purpose: One Operations report: its parameters (with saved variants), run on screen, printed or exported to Excel, PDF, ODS, CSV or XML; each run is archived with its parameters.</w:t>
      </w:r>
    </w:p>
    <w:p>
      <w:pPr>
        <w:rPr>
          <w:rFonts w:ascii="Arial" w:hAnsi="Arial" w:cs="Arial"/>
        </w:rPr>
      </w:pPr>
      <w:r>
        <w:rPr>
          <w:rFonts w:ascii="Arial" w:hAnsi="Arial" w:cs="Arial"/>
        </w:rPr>
        <w:t xml:space="preserve">Access: Report Centre › a report card; Report Archive › a run</w:t>
      </w:r>
    </w:p>
    <w:p>
      <w:pPr>
        <w:rPr>
          <w:rFonts w:ascii="Arial" w:hAnsi="Arial" w:cs="Arial"/>
        </w:rPr>
      </w:pPr>
      <w:r>
        <w:rPr>
          <w:rFonts w:ascii="Arial" w:hAnsi="Arial" w:cs="Arial"/>
        </w:rPr>
        <w:t xml:space="preserve">FR items: FRS.CSH.09.01.01, FRS.CSH.09.01.02, FRS.CSH.09.01.05</w:t>
      </w:r>
    </w:p>
    <w:p>
      <w:pPr>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1.png"/>
                    <pic:cNvPicPr/>
                  </pic:nvPicPr>
                  <pic:blipFill>
                    <a:blip r:embed="rId82"/>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spacing w:before="120" w:after="60"/>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2.png"/>
                    <pic:cNvPicPr/>
                  </pic:nvPicPr>
                  <pic:blipFill>
                    <a:blip r:embed="rId83"/>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64-01-record-part3.png"/>
                    <pic:cNvPicPr/>
                  </pic:nvPicPr>
                  <pic:blipFill>
                    <a:blip r:embed="rId84"/>
                    <a:stretch>
                      <a:fillRect/>
                    </a:stretch>
                  </pic:blipFill>
                  <pic:spPr>
                    <a:xfrm>
                      <a:off x="0" y="0"/>
                      <a:ext cx="5852160" cy="274950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E.28: Remittance Tracker run on screen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Parameters: [Report parameters]</w:t>
            </w:r>
          </w:p>
        </w:tc>
        <w:tc>
          <w:tcPr>
            <w:tcW w:w="1224" w:type="dxa"/>
          </w:tcPr>
          <w:p>
            <w:pPr>
              <w:spacing w:after="20" w:before="20"/>
              <w:rPr>
                <w:rFonts w:ascii="Arial" w:hAnsi="Arial" w:cs="Arial"/>
                <w:sz w:val="15"/>
                <w:szCs w:val="15"/>
              </w:rPr>
            </w:pPr>
            <w:r>
              <w:rPr>
                <w:rFonts w:ascii="Arial" w:hAnsi="Arial" w:cs="Arial"/>
                <w:sz w:val="16"/>
                <w:szCs w:val="16"/>
              </w:rPr>
              <w:t xml:space="preserve">Date, drop-down, text</w:t>
            </w:r>
          </w:p>
        </w:tc>
        <w:tc>
          <w:tcPr>
            <w:tcW w:w="1296" w:type="dxa"/>
          </w:tcPr>
          <w:p>
            <w:pPr>
              <w:spacing w:after="20" w:before="20"/>
              <w:rPr>
                <w:rFonts w:ascii="Arial" w:hAnsi="Arial" w:cs="Arial"/>
                <w:sz w:val="15"/>
                <w:szCs w:val="15"/>
              </w:rPr>
            </w:pPr>
            <w:r>
              <w:rPr>
                <w:rFonts w:ascii="Arial" w:hAnsi="Arial" w:cs="Arial"/>
                <w:sz w:val="16"/>
                <w:szCs w:val="16"/>
              </w:rPr>
              <w:t xml:space="preserve">Per report</w:t>
            </w:r>
          </w:p>
        </w:tc>
        <w:tc>
          <w:tcPr>
            <w:tcW w:w="3168" w:type="dxa"/>
          </w:tcPr>
          <w:p>
            <w:pPr>
              <w:spacing w:after="20" w:before="20"/>
              <w:rPr>
                <w:rFonts w:ascii="Arial" w:hAnsi="Arial" w:cs="Arial"/>
                <w:sz w:val="15"/>
                <w:szCs w:val="15"/>
              </w:rPr>
            </w:pPr>
            <w:r>
              <w:rPr>
                <w:rFonts w:ascii="Arial" w:hAnsi="Arial" w:cs="Arial"/>
                <w:sz w:val="16"/>
                <w:szCs w:val="16"/>
              </w:rPr>
              <w:t xml:space="preserve">For example Company, From, To, Insurer, Origin; Report parameters</w:t>
            </w:r>
          </w:p>
        </w:tc>
        <w:tc>
          <w:tcPr>
            <w:tcW w:w="2808" w:type="dxa"/>
          </w:tcPr>
          <w:p>
            <w:pPr>
              <w:spacing w:after="20" w:before="20"/>
              <w:rPr>
                <w:rFonts w:ascii="Arial" w:hAnsi="Arial" w:cs="Arial"/>
                <w:sz w:val="15"/>
                <w:szCs w:val="15"/>
              </w:rPr>
            </w:pPr>
            <w:r>
              <w:rPr>
                <w:rFonts w:ascii="Arial" w:hAnsi="Arial" w:cs="Arial"/>
                <w:sz w:val="16"/>
                <w:szCs w:val="16"/>
              </w:rPr>
              <w:t xml:space="preserve">Mandatory parameters given</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Parameters: Saved Variant / Variant Name</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 text</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The user's and the shared variants; Report variants</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Print options: Paper / Orientation / Width</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Orientation Automatic (by width), Portrait, Landscape; Fixed list</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Result: [Report table]</w:t>
            </w:r>
          </w:p>
        </w:tc>
        <w:tc>
          <w:tcPr>
            <w:tcW w:w="1224" w:type="dxa"/>
          </w:tcPr>
          <w:p>
            <w:pPr>
              <w:spacing w:after="20" w:before="20"/>
              <w:rPr>
                <w:rFonts w:ascii="Arial" w:hAnsi="Arial" w:cs="Arial"/>
                <w:sz w:val="15"/>
                <w:szCs w:val="15"/>
              </w:rPr>
            </w:pPr>
            <w:r>
              <w:rPr>
                <w:rFonts w:ascii="Arial" w:hAnsi="Arial" w:cs="Arial"/>
                <w:sz w:val="16"/>
                <w:szCs w:val="16"/>
              </w:rPr>
              <w:t xml:space="preserve">Table</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The columns of the report with its totals; Report</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Run Report</w:t>
            </w:r>
          </w:p>
        </w:tc>
        <w:tc>
          <w:tcPr>
            <w:tcW w:w="1872" w:type="dxa"/>
          </w:tcPr>
          <w:p>
            <w:pPr>
              <w:spacing w:after="20" w:before="20"/>
              <w:rPr>
                <w:rFonts w:ascii="Arial" w:hAnsi="Arial" w:cs="Arial"/>
                <w:sz w:val="15"/>
                <w:szCs w:val="15"/>
              </w:rPr>
            </w:pPr>
            <w:r>
              <w:rPr>
                <w:rFonts w:ascii="Arial" w:hAnsi="Arial" w:cs="Arial"/>
                <w:sz w:val="16"/>
                <w:szCs w:val="16"/>
              </w:rPr>
              <w:t xml:space="preserve">Users who may view the report</w:t>
            </w:r>
          </w:p>
        </w:tc>
        <w:tc>
          <w:tcPr>
            <w:tcW w:w="1872" w:type="dxa"/>
          </w:tcPr>
          <w:p>
            <w:pPr>
              <w:spacing w:after="20" w:before="20"/>
              <w:rPr>
                <w:rFonts w:ascii="Arial" w:hAnsi="Arial" w:cs="Arial"/>
                <w:sz w:val="15"/>
                <w:szCs w:val="15"/>
              </w:rPr>
            </w:pPr>
            <w:r>
              <w:rPr>
                <w:rFonts w:ascii="Arial" w:hAnsi="Arial" w:cs="Arial"/>
                <w:sz w:val="16"/>
                <w:szCs w:val="16"/>
              </w:rPr>
              <w:t xml:space="preserve">Parameters given</w:t>
            </w:r>
          </w:p>
        </w:tc>
        <w:tc>
          <w:tcPr>
            <w:tcW w:w="3744" w:type="dxa"/>
          </w:tcPr>
          <w:p>
            <w:pPr>
              <w:spacing w:after="20" w:before="20"/>
              <w:rPr>
                <w:rFonts w:ascii="Arial" w:hAnsi="Arial" w:cs="Arial"/>
                <w:sz w:val="15"/>
                <w:szCs w:val="15"/>
              </w:rPr>
            </w:pPr>
            <w:r>
              <w:rPr>
                <w:rFonts w:ascii="Arial" w:hAnsi="Arial" w:cs="Arial"/>
                <w:sz w:val="16"/>
                <w:szCs w:val="16"/>
              </w:rPr>
              <w:t xml:space="preserve">Runs the report on screen and archives the run</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Print</w:t>
            </w:r>
          </w:p>
        </w:tc>
        <w:tc>
          <w:tcPr>
            <w:tcW w:w="1872" w:type="dxa"/>
          </w:tcPr>
          <w:p>
            <w:pPr>
              <w:keepNext/>
              <w:spacing w:after="20" w:before="20"/>
              <w:rPr>
                <w:rFonts w:ascii="Arial" w:hAnsi="Arial" w:cs="Arial"/>
                <w:sz w:val="15"/>
                <w:szCs w:val="15"/>
              </w:rPr>
            </w:pPr>
            <w:r>
              <w:rPr>
                <w:rFonts w:ascii="Arial" w:hAnsi="Arial" w:cs="Arial"/>
                <w:sz w:val="16"/>
                <w:szCs w:val="16"/>
              </w:rPr>
              <w:t xml:space="preserve">Users who may export the report</w:t>
            </w:r>
          </w:p>
        </w:tc>
        <w:tc>
          <w:tcPr>
            <w:tcW w:w="1872" w:type="dxa"/>
          </w:tcPr>
          <w:p>
            <w:pPr>
              <w:keepNext/>
              <w:spacing w:after="20" w:before="20"/>
              <w:rPr>
                <w:rFonts w:ascii="Arial" w:hAnsi="Arial" w:cs="Arial"/>
                <w:sz w:val="15"/>
                <w:szCs w:val="15"/>
              </w:rPr>
            </w:pPr>
            <w:r>
              <w:rPr>
                <w:rFonts w:ascii="Arial" w:hAnsi="Arial" w:cs="Arial"/>
                <w:sz w:val="16"/>
                <w:szCs w:val="16"/>
              </w:rPr>
              <w:t xml:space="preserve">Parameters given</w:t>
            </w:r>
          </w:p>
        </w:tc>
        <w:tc>
          <w:tcPr>
            <w:tcW w:w="3744" w:type="dxa"/>
          </w:tcPr>
          <w:p>
            <w:pPr>
              <w:keepNext/>
              <w:spacing w:after="20" w:before="20"/>
              <w:rPr>
                <w:rFonts w:ascii="Arial" w:hAnsi="Arial" w:cs="Arial"/>
                <w:sz w:val="15"/>
                <w:szCs w:val="15"/>
              </w:rPr>
            </w:pPr>
            <w:r>
              <w:rPr>
                <w:rFonts w:ascii="Arial" w:hAnsi="Arial" w:cs="Arial"/>
                <w:sz w:val="16"/>
                <w:szCs w:val="16"/>
              </w:rPr>
              <w:t xml:space="preserve">Produces the printable PDF</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[Export buttons]</w:t>
            </w:r>
          </w:p>
        </w:tc>
        <w:tc>
          <w:tcPr>
            <w:tcW w:w="1872" w:type="dxa"/>
          </w:tcPr>
          <w:p>
            <w:pPr>
              <w:keepNext/>
              <w:spacing w:after="20" w:before="20"/>
              <w:rPr>
                <w:rFonts w:ascii="Arial" w:hAnsi="Arial" w:cs="Arial"/>
                <w:sz w:val="15"/>
                <w:szCs w:val="15"/>
              </w:rPr>
            </w:pPr>
            <w:r>
              <w:rPr>
                <w:rFonts w:ascii="Arial" w:hAnsi="Arial" w:cs="Arial"/>
                <w:sz w:val="16"/>
                <w:szCs w:val="16"/>
              </w:rPr>
              <w:t xml:space="preserve">Users who may export the report</w:t>
            </w:r>
          </w:p>
        </w:tc>
        <w:tc>
          <w:tcPr>
            <w:tcW w:w="1872" w:type="dxa"/>
          </w:tcPr>
          <w:p>
            <w:pPr>
              <w:keepNext/>
              <w:spacing w:after="20" w:before="20"/>
              <w:rPr>
                <w:rFonts w:ascii="Arial" w:hAnsi="Arial" w:cs="Arial"/>
                <w:sz w:val="15"/>
                <w:szCs w:val="15"/>
              </w:rPr>
            </w:pPr>
            <w:r>
              <w:rPr>
                <w:rFonts w:ascii="Arial" w:hAnsi="Arial" w:cs="Arial"/>
                <w:sz w:val="16"/>
                <w:szCs w:val="16"/>
              </w:rPr>
              <w:t xml:space="preserve">Report run</w:t>
            </w:r>
          </w:p>
        </w:tc>
        <w:tc>
          <w:tcPr>
            <w:tcW w:w="3744" w:type="dxa"/>
          </w:tcPr>
          <w:p>
            <w:pPr>
              <w:keepNext/>
              <w:spacing w:after="20" w:before="20"/>
              <w:rPr>
                <w:rFonts w:ascii="Arial" w:hAnsi="Arial" w:cs="Arial"/>
                <w:sz w:val="15"/>
                <w:szCs w:val="15"/>
              </w:rPr>
            </w:pPr>
            <w:r>
              <w:rPr>
                <w:rFonts w:ascii="Arial" w:hAnsi="Arial" w:cs="Arial"/>
                <w:sz w:val="16"/>
                <w:szCs w:val="16"/>
              </w:rPr>
              <w:t xml:space="preserve">Downloads the report as Excel, PDF, ODS, CSV or XML</w:t>
            </w:r>
          </w:p>
        </w:tc>
        <w:tc>
          <w:tcPr>
            <w:tcW w:w="1440"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Save Variant / Delete Variant</w:t>
            </w:r>
          </w:p>
        </w:tc>
        <w:tc>
          <w:tcPr>
            <w:tcW w:w="1872" w:type="dxa"/>
          </w:tcPr>
          <w:p>
            <w:pPr>
              <w:spacing w:after="20" w:before="20"/>
              <w:rPr>
                <w:rFonts w:ascii="Arial" w:hAnsi="Arial" w:cs="Arial"/>
                <w:sz w:val="15"/>
                <w:szCs w:val="15"/>
              </w:rPr>
            </w:pPr>
            <w:r>
              <w:rPr>
                <w:rFonts w:ascii="Arial" w:hAnsi="Arial" w:cs="Arial"/>
                <w:sz w:val="16"/>
                <w:szCs w:val="16"/>
              </w:rPr>
              <w:t xml:space="preserve">Every user of the screen</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Saves the parameters as a named variant, or deletes one's own</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32"/>
        </w:numPr>
        <w:spacing w:after="60"/>
        <w:contextualSpacing/>
        <w:rPr>
          <w:rFonts w:ascii="Arial" w:hAnsi="Arial" w:cs="Arial"/>
        </w:rPr>
      </w:pPr>
      <w:r>
        <w:rPr>
          <w:rFonts w:ascii="Arial" w:hAnsi="Arial" w:cs="Arial"/>
        </w:rPr>
        <w:t xml:space="preserve">A view-only user runs the report on screen; the export and print buttons are not offered.</w:t>
      </w:r>
    </w:p>
    <w:p>
      <w:pPr>
        <w:pStyle w:val="ListParagraph"/>
        <w:numPr>
          <w:ilvl w:val="0"/>
          <w:numId w:val="332"/>
        </w:numPr>
        <w:spacing w:after="60"/>
        <w:contextualSpacing/>
        <w:rPr>
          <w:rFonts w:ascii="Arial" w:hAnsi="Arial" w:cs="Arial"/>
        </w:rPr>
      </w:pPr>
      <w:r>
        <w:rPr>
          <w:rFonts w:ascii="Arial" w:hAnsi="Arial" w:cs="Arial"/>
        </w:rPr>
        <w:t xml:space="preserve">Every run and export is archived with its parameters, user and time.</w:t>
      </w:r>
    </w:p>
    <w:p>
      <w:pPr>
        <w:pStyle w:val="Heading2"/>
        <w:keepNext/>
        <w:keepLines/>
        <w:numPr>
          <w:ilvl w:val="0"/>
          <w:numId w:val="0"/>
        </w:numPr>
        <w:rPr>
          <w:rFonts w:ascii="Calibri" w:hAnsi="Calibri" w:cs="Calibri"/>
        </w:rPr>
      </w:pPr>
      <w:r>
        <w:rPr>
          <w:sz w:val="24"/>
          <w:szCs w:val="24"/>
        </w:rPr>
        <w:t xml:space="preserve">E.29 Interfaces</w:t>
      </w:r>
    </w:p>
    <w:p>
      <w:pPr>
        <w:rPr>
          <w:rFonts w:ascii="Arial" w:hAnsi="Arial" w:cs="Arial"/>
        </w:rPr>
      </w:pPr>
      <w:r>
        <w:rPr>
          <w:rFonts w:ascii="Arial" w:hAnsi="Arial" w:cs="Arial"/>
        </w:rPr>
        <w:t xml:space="preserve">Purpose: The feeds Operations exchanges with booking, Collection, Disbursement and the insurers, with their direction, transport, owner team, schedule and status; the run log lists every run with its records read, taken in, duplicate and failed; files of a feed without an automatic transport are uploaded here, and the booked invoices can be replayed into the ledger.</w:t>
      </w:r>
    </w:p>
    <w:p>
      <w:pPr>
        <w:rPr>
          <w:rFonts w:ascii="Arial" w:hAnsi="Arial" w:cs="Arial"/>
        </w:rPr>
      </w:pPr>
      <w:r>
        <w:rPr>
          <w:rFonts w:ascii="Arial" w:hAnsi="Arial" w:cs="Arial"/>
        </w:rPr>
        <w:t xml:space="preserve">Access: Operations Home › Interfaces › Open</w:t>
      </w:r>
    </w:p>
    <w:p>
      <w:pPr>
        <w:rPr>
          <w:rFonts w:ascii="Arial" w:hAnsi="Arial" w:cs="Arial"/>
        </w:rPr>
      </w:pPr>
      <w:r>
        <w:rPr>
          <w:rFonts w:ascii="Arial" w:hAnsi="Arial" w:cs="Arial"/>
        </w:rPr>
        <w:t xml:space="preserve">FR items: FRS.CSH.02.02.04, FRS.CSH.05.01.04, FRS.CSH.05.01.05, FRS.CSH.05.01.12, FRS.CSH.05.01.13, FRS.CSH.06.03.01, FRS.CSH.06.03.02, FRS.CSH.08.01.03, FRS.CSH.08.02.01, FRS.CSH.09.02.23, FRS.CSH.10.01.01, FRS.CSH.10.02.01, FRS.CSH.10.03.01</w:t>
      </w:r>
    </w:p>
    <w:p>
      <w:pPr>
        <w:spacing w:before="120" w:after="60"/>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1.png"/>
                    <pic:cNvPicPr/>
                  </pic:nvPicPr>
                  <pic:blipFill>
                    <a:blip r:embed="rId85"/>
                    <a:stretch>
                      <a:fillRect/>
                    </a:stretch>
                  </pic:blipFill>
                  <pic:spPr>
                    <a:xfrm>
                      <a:off x="0" y="0"/>
                      <a:ext cx="5852160" cy="31177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8"/>
          <w:szCs w:val="18"/>
        </w:rPr>
        <w:t xml:space="preserve">(continued below)</w:t>
      </w:r>
    </w:p>
    <w:p>
      <w:pPr>
        <w:keepNext/>
        <w:spacing w:before="120" w:after="60"/>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2.png"/>
                    <pic:cNvPicPr/>
                  </pic:nvPicPr>
                  <pic:blipFill>
                    <a:blip r:embed="rId86"/>
                    <a:stretch>
                      <a:fillRect/>
                    </a:stretch>
                  </pic:blipFill>
                  <pic:spPr>
                    <a:xfrm>
                      <a:off x="0" y="0"/>
                      <a:ext cx="5852160" cy="3117789"/>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8"/>
          <w:szCs w:val="18"/>
        </w:rPr>
        <w:t xml:space="preserve">Screenshot E.29: Interfaces, Feeds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Tabs: Feeds / Run Log</w:t>
            </w:r>
          </w:p>
        </w:tc>
        <w:tc>
          <w:tcPr>
            <w:tcW w:w="1224" w:type="dxa"/>
          </w:tcPr>
          <w:p>
            <w:pPr>
              <w:spacing w:after="20" w:before="20"/>
              <w:rPr>
                <w:rFonts w:ascii="Arial" w:hAnsi="Arial" w:cs="Arial"/>
                <w:sz w:val="15"/>
                <w:szCs w:val="15"/>
              </w:rPr>
            </w:pPr>
            <w:r>
              <w:rPr>
                <w:rFonts w:ascii="Arial" w:hAnsi="Arial" w:cs="Arial"/>
                <w:sz w:val="16"/>
                <w:szCs w:val="16"/>
              </w:rPr>
              <w:t xml:space="preserve">Tab</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Fixed</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Feeds: Feed / Partner / Transport / Owner / Schedule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Partner and direction (inbound, outbound); transport In App or Manual Upload; schedule Manual or the schedule of the feed; Interface feeds</w:t>
            </w:r>
          </w:p>
        </w:tc>
        <w:tc>
          <w:tcPr>
            <w:tcW w:w="2808" w:type="dxa"/>
          </w:tcPr>
          <w:p>
            <w:pPr>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Run Log: Run No. / Feed / Trigger / Started / Read / OK / Duplicate / Failed / File / Status</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Counts per outcome; Interface runs</w:t>
            </w:r>
          </w:p>
        </w:tc>
        <w:tc>
          <w:tcPr>
            <w:tcW w:w="2808" w:type="dxa"/>
          </w:tcPr>
          <w:p>
            <w:pPr>
              <w:spacing w:after="20" w:before="20"/>
              <w:rPr>
                <w:rFonts w:ascii="Arial" w:hAnsi="Arial" w:cs="Arial"/>
                <w:sz w:val="15"/>
                <w:szCs w:val="15"/>
              </w:rPr>
            </w:pPr>
            <w:r>
              <w:rPr>
                <w:rFonts w:ascii="Arial" w:hAnsi="Arial" w:cs="Arial"/>
                <w:sz w:val="16"/>
                <w:szCs w:val="16"/>
              </w:rPr>
              <w:t xml:space="preserve">No runs yet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Run dialog: Record / Status / Created / Message / Received</w:t>
            </w:r>
          </w:p>
        </w:tc>
        <w:tc>
          <w:tcPr>
            <w:tcW w:w="1224" w:type="dxa"/>
          </w:tcPr>
          <w:p>
            <w:pPr>
              <w:spacing w:after="20" w:before="20"/>
              <w:rPr>
                <w:rFonts w:ascii="Arial" w:hAnsi="Arial" w:cs="Arial"/>
                <w:sz w:val="15"/>
                <w:szCs w:val="15"/>
              </w:rPr>
            </w:pPr>
            <w:r>
              <w:rPr>
                <w:rFonts w:ascii="Arial" w:hAnsi="Arial" w:cs="Arial"/>
                <w:sz w:val="16"/>
                <w:szCs w:val="16"/>
              </w:rPr>
              <w:t xml:space="preserve">Column</w:t>
            </w:r>
          </w:p>
        </w:tc>
        <w:tc>
          <w:tcPr>
            <w:tcW w:w="1296" w:type="dxa"/>
          </w:tcPr>
          <w:p>
            <w:pPr>
              <w:spacing w:after="20" w:before="20"/>
              <w:rPr>
                <w:rFonts w:ascii="Arial" w:hAnsi="Arial" w:cs="Arial"/>
                <w:sz w:val="15"/>
                <w:szCs w:val="15"/>
              </w:rPr>
            </w:pPr>
            <w:r>
              <w:rPr>
                <w:rFonts w:ascii="Arial" w:hAnsi="Arial" w:cs="Arial"/>
                <w:sz w:val="16"/>
                <w:szCs w:val="16"/>
              </w:rPr>
              <w:t xml:space="preserve">-</w:t>
            </w:r>
          </w:p>
        </w:tc>
        <w:tc>
          <w:tcPr>
            <w:tcW w:w="3168" w:type="dxa"/>
          </w:tcPr>
          <w:p>
            <w:pPr>
              <w:spacing w:after="20" w:before="20"/>
              <w:rPr>
                <w:rFonts w:ascii="Arial" w:hAnsi="Arial" w:cs="Arial"/>
                <w:sz w:val="15"/>
                <w:szCs w:val="15"/>
              </w:rPr>
            </w:pPr>
            <w:r>
              <w:rPr>
                <w:rFonts w:ascii="Arial" w:hAnsi="Arial" w:cs="Arial"/>
                <w:sz w:val="16"/>
                <w:szCs w:val="16"/>
              </w:rPr>
              <w:t xml:space="preserve">Each record with its outcome and message; Interface run records</w:t>
            </w:r>
          </w:p>
        </w:tc>
        <w:tc>
          <w:tcPr>
            <w:tcW w:w="2808" w:type="dxa"/>
          </w:tcPr>
          <w:p>
            <w:pPr>
              <w:spacing w:after="20" w:before="20"/>
              <w:rPr>
                <w:rFonts w:ascii="Arial" w:hAnsi="Arial" w:cs="Arial"/>
                <w:sz w:val="15"/>
                <w:szCs w:val="15"/>
              </w:rPr>
            </w:pPr>
            <w:r>
              <w:rPr>
                <w:rFonts w:ascii="Arial" w:hAnsi="Arial" w:cs="Arial"/>
                <w:sz w:val="16"/>
                <w:szCs w:val="16"/>
              </w:rPr>
              <w:t xml:space="preserve">No records in this run</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Configure dialog: Runs / Time / Active</w:t>
            </w:r>
          </w:p>
        </w:tc>
        <w:tc>
          <w:tcPr>
            <w:tcW w:w="1224" w:type="dxa"/>
          </w:tcPr>
          <w:p>
            <w:pPr>
              <w:keepNext/>
              <w:spacing w:after="20" w:before="20"/>
              <w:rPr>
                <w:rFonts w:ascii="Arial" w:hAnsi="Arial" w:cs="Arial"/>
                <w:sz w:val="15"/>
                <w:szCs w:val="15"/>
              </w:rPr>
            </w:pPr>
            <w:r>
              <w:rPr>
                <w:rFonts w:ascii="Arial" w:hAnsi="Arial" w:cs="Arial"/>
                <w:sz w:val="16"/>
                <w:szCs w:val="16"/>
              </w:rPr>
              <w:t xml:space="preserve">Drop-down, time, check box</w:t>
            </w:r>
          </w:p>
        </w:tc>
        <w:tc>
          <w:tcPr>
            <w:tcW w:w="1296" w:type="dxa"/>
          </w:tcPr>
          <w:p>
            <w:pPr>
              <w:keepNext/>
              <w:spacing w:after="20" w:before="20"/>
              <w:rPr>
                <w:rFonts w:ascii="Arial" w:hAnsi="Arial" w:cs="Arial"/>
                <w:sz w:val="15"/>
                <w:szCs w:val="15"/>
              </w:rPr>
            </w:pPr>
            <w:r>
              <w:rPr>
                <w:rFonts w:ascii="Arial" w:hAnsi="Arial" w:cs="Arial"/>
                <w:sz w:val="16"/>
                <w:szCs w:val="16"/>
              </w:rPr>
              <w:t xml:space="preserve">N</w:t>
            </w:r>
          </w:p>
        </w:tc>
        <w:tc>
          <w:tcPr>
            <w:tcW w:w="3168" w:type="dxa"/>
          </w:tcPr>
          <w:p>
            <w:pPr>
              <w:keepNext/>
              <w:spacing w:after="20" w:before="20"/>
              <w:rPr>
                <w:rFonts w:ascii="Arial" w:hAnsi="Arial" w:cs="Arial"/>
                <w:sz w:val="15"/>
                <w:szCs w:val="15"/>
              </w:rPr>
            </w:pPr>
            <w:r>
              <w:rPr>
                <w:rFonts w:ascii="Arial" w:hAnsi="Arial" w:cs="Arial"/>
                <w:sz w:val="16"/>
                <w:szCs w:val="16"/>
              </w:rPr>
              <w:t xml:space="preserve">Manual runs only, Every hour, Every day, Monday to Friday; the time in Philippine time</w:t>
            </w:r>
          </w:p>
        </w:tc>
        <w:tc>
          <w:tcPr>
            <w:tcW w:w="2808" w:type="dxa"/>
          </w:tcPr>
          <w:p>
            <w:pPr>
              <w:keepNext/>
              <w:spacing w:after="20" w:before="20"/>
              <w:rPr>
                <w:rFonts w:ascii="Arial" w:hAnsi="Arial" w:cs="Arial"/>
                <w:sz w:val="15"/>
                <w:szCs w:val="15"/>
              </w:rPr>
            </w:pPr>
            <w:r>
              <w:rPr>
                <w:rFonts w:ascii="Arial" w:hAnsi="Arial" w:cs="Arial"/>
                <w:sz w:val="16"/>
                <w:szCs w:val="16"/>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Upload dialog: File</w:t>
            </w:r>
          </w:p>
        </w:tc>
        <w:tc>
          <w:tcPr>
            <w:tcW w:w="1224" w:type="dxa"/>
          </w:tcPr>
          <w:p>
            <w:pPr>
              <w:keepNext/>
              <w:spacing w:after="20" w:before="20"/>
              <w:rPr>
                <w:rFonts w:ascii="Arial" w:hAnsi="Arial" w:cs="Arial"/>
                <w:sz w:val="15"/>
                <w:szCs w:val="15"/>
              </w:rPr>
            </w:pPr>
            <w:r>
              <w:rPr>
                <w:rFonts w:ascii="Arial" w:hAnsi="Arial" w:cs="Arial"/>
                <w:sz w:val="16"/>
                <w:szCs w:val="16"/>
              </w:rPr>
              <w:t xml:space="preserve">File</w:t>
            </w:r>
          </w:p>
        </w:tc>
        <w:tc>
          <w:tcPr>
            <w:tcW w:w="1296" w:type="dxa"/>
          </w:tcPr>
          <w:p>
            <w:pPr>
              <w:keepNext/>
              <w:spacing w:after="20" w:before="20"/>
              <w:rPr>
                <w:rFonts w:ascii="Arial" w:hAnsi="Arial" w:cs="Arial"/>
                <w:sz w:val="15"/>
                <w:szCs w:val="15"/>
              </w:rPr>
            </w:pPr>
            <w:r>
              <w:rPr>
                <w:rFonts w:ascii="Arial" w:hAnsi="Arial" w:cs="Arial"/>
                <w:sz w:val="16"/>
                <w:szCs w:val="16"/>
              </w:rPr>
              <w:t xml:space="preserve">Y</w:t>
            </w:r>
          </w:p>
        </w:tc>
        <w:tc>
          <w:tcPr>
            <w:tcW w:w="3168" w:type="dxa"/>
          </w:tcPr>
          <w:p>
            <w:pPr>
              <w:keepNext/>
              <w:spacing w:after="20" w:before="20"/>
              <w:rPr>
                <w:rFonts w:ascii="Arial" w:hAnsi="Arial" w:cs="Arial"/>
                <w:sz w:val="15"/>
                <w:szCs w:val="15"/>
              </w:rPr>
            </w:pPr>
            <w:r>
              <w:rPr>
                <w:rFonts w:ascii="Arial" w:hAnsi="Arial" w:cs="Arial"/>
                <w:sz w:val="16"/>
                <w:szCs w:val="16"/>
              </w:rPr>
              <w:t xml:space="preserve">The file of the feed</w:t>
            </w:r>
          </w:p>
        </w:tc>
        <w:tc>
          <w:tcPr>
            <w:tcW w:w="2808" w:type="dxa"/>
          </w:tcPr>
          <w:p>
            <w:pPr>
              <w:keepNext/>
              <w:spacing w:after="20" w:before="20"/>
              <w:rPr>
                <w:rFonts w:ascii="Arial" w:hAnsi="Arial" w:cs="Arial"/>
                <w:sz w:val="15"/>
                <w:szCs w:val="15"/>
              </w:rPr>
            </w:pPr>
            <w:r>
              <w:rPr>
                <w:rFonts w:ascii="Arial" w:hAnsi="Arial" w:cs="Arial"/>
                <w:sz w:val="16"/>
                <w:szCs w:val="16"/>
              </w:rPr>
              <w:t xml:space="preserve">Choose a file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Replay Booked Invoices dialog: [Invoice number or ARN]</w:t>
            </w:r>
          </w:p>
        </w:tc>
        <w:tc>
          <w:tcPr>
            <w:tcW w:w="1224" w:type="dxa"/>
          </w:tcPr>
          <w:p>
            <w:pPr>
              <w:spacing w:after="20" w:before="20"/>
              <w:rPr>
                <w:rFonts w:ascii="Arial" w:hAnsi="Arial" w:cs="Arial"/>
                <w:sz w:val="15"/>
                <w:szCs w:val="15"/>
              </w:rPr>
            </w:pPr>
            <w:r>
              <w:rPr>
                <w:rFonts w:ascii="Arial" w:hAnsi="Arial" w:cs="Arial"/>
                <w:sz w:val="16"/>
                <w:szCs w:val="16"/>
              </w:rPr>
              <w:t xml:space="preserve">Text</w:t>
            </w:r>
          </w:p>
        </w:tc>
        <w:tc>
          <w:tcPr>
            <w:tcW w:w="1296" w:type="dxa"/>
          </w:tcPr>
          <w:p>
            <w:pPr>
              <w:spacing w:after="20" w:before="20"/>
              <w:rPr>
                <w:rFonts w:ascii="Arial" w:hAnsi="Arial" w:cs="Arial"/>
                <w:sz w:val="15"/>
                <w:szCs w:val="15"/>
              </w:rPr>
            </w:pPr>
            <w:r>
              <w:rPr>
                <w:rFonts w:ascii="Arial" w:hAnsi="Arial" w:cs="Arial"/>
                <w:sz w:val="16"/>
                <w:szCs w:val="16"/>
              </w:rPr>
              <w:t xml:space="preserve">N</w:t>
            </w:r>
          </w:p>
        </w:tc>
        <w:tc>
          <w:tcPr>
            <w:tcW w:w="3168" w:type="dxa"/>
          </w:tcPr>
          <w:p>
            <w:pPr>
              <w:spacing w:after="20" w:before="20"/>
              <w:rPr>
                <w:rFonts w:ascii="Arial" w:hAnsi="Arial" w:cs="Arial"/>
                <w:sz w:val="15"/>
                <w:szCs w:val="15"/>
              </w:rPr>
            </w:pPr>
            <w:r>
              <w:rPr>
                <w:rFonts w:ascii="Arial" w:hAnsi="Arial" w:cs="Arial"/>
                <w:sz w:val="16"/>
                <w:szCs w:val="16"/>
              </w:rPr>
              <w:t xml:space="preserve">One invoice, one account, or the whole company when blank; Booking</w:t>
            </w:r>
          </w:p>
        </w:tc>
        <w:tc>
          <w:tcPr>
            <w:tcW w:w="2808" w:type="dxa"/>
          </w:tcPr>
          <w:p>
            <w:pPr>
              <w:spacing w:after="20" w:before="20"/>
              <w:rPr>
                <w:rFonts w:ascii="Arial" w:hAnsi="Arial" w:cs="Arial"/>
                <w:sz w:val="15"/>
                <w:szCs w:val="15"/>
              </w:rPr>
            </w:pPr>
            <w:r>
              <w:rPr>
                <w:rFonts w:ascii="Arial" w:hAnsi="Arial" w:cs="Arial"/>
                <w:sz w:val="16"/>
                <w:szCs w:val="16"/>
              </w:rPr>
              <w:t xml:space="preserve">Give an invoice number, an ARN or a company to replay</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Configure / Save Feed</w:t>
            </w:r>
          </w:p>
        </w:tc>
        <w:tc>
          <w:tcPr>
            <w:tcW w:w="1872"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Changes the schedule and activation of the feed</w:t>
            </w:r>
          </w:p>
        </w:tc>
        <w:tc>
          <w:tcPr>
            <w:tcW w:w="1440" w:type="dxa"/>
          </w:tcPr>
          <w:p>
            <w:pPr>
              <w:spacing w:after="20" w:before="20"/>
              <w:rPr>
                <w:rFonts w:ascii="Arial" w:hAnsi="Arial" w:cs="Arial"/>
                <w:sz w:val="15"/>
                <w:szCs w:val="15"/>
              </w:rPr>
            </w:pPr>
            <w:r>
              <w:rPr>
                <w:rFonts w:ascii="Arial" w:hAnsi="Arial" w:cs="Arial"/>
                <w:sz w:val="16"/>
                <w:szCs w:val="16"/>
              </w:rPr>
              <w:t xml:space="preserve">Active or Inactive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Upload File</w:t>
            </w:r>
          </w:p>
        </w:tc>
        <w:tc>
          <w:tcPr>
            <w:tcW w:w="1872" w:type="dxa"/>
          </w:tcPr>
          <w:p>
            <w:pPr>
              <w:keepNext/>
              <w:spacing w:after="20" w:before="20"/>
              <w:rPr>
                <w:rFonts w:ascii="Arial" w:hAnsi="Arial" w:cs="Arial"/>
                <w:sz w:val="15"/>
                <w:szCs w:val="15"/>
              </w:rPr>
            </w:pPr>
            <w:r>
              <w:rPr>
                <w:rFonts w:ascii="Arial" w:hAnsi="Arial" w:cs="Arial"/>
                <w:sz w:val="16"/>
                <w:szCs w:val="16"/>
              </w:rPr>
              <w:t xml:space="preserve">System Administrator</w:t>
            </w:r>
          </w:p>
        </w:tc>
        <w:tc>
          <w:tcPr>
            <w:tcW w:w="1872" w:type="dxa"/>
          </w:tcPr>
          <w:p>
            <w:pPr>
              <w:keepNext/>
              <w:spacing w:after="20" w:before="20"/>
              <w:rPr>
                <w:rFonts w:ascii="Arial" w:hAnsi="Arial" w:cs="Arial"/>
                <w:sz w:val="15"/>
                <w:szCs w:val="15"/>
              </w:rPr>
            </w:pPr>
            <w:r>
              <w:rPr>
                <w:rFonts w:ascii="Arial" w:hAnsi="Arial" w:cs="Arial"/>
                <w:sz w:val="16"/>
                <w:szCs w:val="16"/>
              </w:rPr>
              <w:t xml:space="preserve">Active feed that accepts files</w:t>
            </w:r>
          </w:p>
        </w:tc>
        <w:tc>
          <w:tcPr>
            <w:tcW w:w="3744" w:type="dxa"/>
          </w:tcPr>
          <w:p>
            <w:pPr>
              <w:keepNext/>
              <w:spacing w:after="20" w:before="20"/>
              <w:rPr>
                <w:rFonts w:ascii="Arial" w:hAnsi="Arial" w:cs="Arial"/>
                <w:sz w:val="15"/>
                <w:szCs w:val="15"/>
              </w:rPr>
            </w:pPr>
            <w:r>
              <w:rPr>
                <w:rFonts w:ascii="Arial" w:hAnsi="Arial" w:cs="Arial"/>
                <w:sz w:val="16"/>
                <w:szCs w:val="16"/>
              </w:rPr>
              <w:t xml:space="preserve">Takes in the records of the file, each once</w:t>
            </w:r>
          </w:p>
        </w:tc>
        <w:tc>
          <w:tcPr>
            <w:tcW w:w="1440" w:type="dxa"/>
          </w:tcPr>
          <w:p>
            <w:pPr>
              <w:keepNext/>
              <w:spacing w:after="20" w:before="20"/>
              <w:rPr>
                <w:rFonts w:ascii="Arial" w:hAnsi="Arial" w:cs="Arial"/>
                <w:sz w:val="15"/>
                <w:szCs w:val="15"/>
              </w:rPr>
            </w:pPr>
            <w:r>
              <w:rPr>
                <w:rFonts w:ascii="Arial" w:hAnsi="Arial" w:cs="Arial"/>
                <w:sz w:val="16"/>
                <w:szCs w:val="16"/>
              </w:rPr>
              <w:t xml:space="preserve">Run done</w:t>
            </w:r>
          </w:p>
        </w:tc>
      </w:tr>
      <w:tr>
        <w:trPr>
          <w:cantSplit/>
        </w:trPr>
        <w:tc>
          <w:tcPr>
            <w:tcW w:w="1728" w:type="dxa"/>
          </w:tcPr>
          <w:p>
            <w:pPr>
              <w:keepNext/>
              <w:spacing w:after="20" w:before="20"/>
              <w:rPr>
                <w:rFonts w:ascii="Arial" w:hAnsi="Arial" w:cs="Arial"/>
                <w:sz w:val="15"/>
                <w:szCs w:val="15"/>
              </w:rPr>
            </w:pPr>
            <w:r>
              <w:rPr>
                <w:rFonts w:ascii="Arial" w:hAnsi="Arial" w:cs="Arial"/>
                <w:sz w:val="16"/>
                <w:szCs w:val="16"/>
              </w:rPr>
              <w:t xml:space="preserve">Replay Booked Invoices / Replay Invoices</w:t>
            </w:r>
          </w:p>
        </w:tc>
        <w:tc>
          <w:tcPr>
            <w:tcW w:w="1872" w:type="dxa"/>
          </w:tcPr>
          <w:p>
            <w:pPr>
              <w:keepNext/>
              <w:spacing w:after="20" w:before="20"/>
              <w:rPr>
                <w:rFonts w:ascii="Arial" w:hAnsi="Arial" w:cs="Arial"/>
                <w:sz w:val="15"/>
                <w:szCs w:val="15"/>
              </w:rPr>
            </w:pPr>
            <w:r>
              <w:rPr>
                <w:rFonts w:ascii="Arial" w:hAnsi="Arial" w:cs="Arial"/>
                <w:sz w:val="16"/>
                <w:szCs w:val="16"/>
              </w:rPr>
              <w:t xml:space="preserve">System Administrator</w:t>
            </w:r>
          </w:p>
        </w:tc>
        <w:tc>
          <w:tcPr>
            <w:tcW w:w="1872" w:type="dxa"/>
          </w:tcPr>
          <w:p>
            <w:pPr>
              <w:keepNext/>
              <w:spacing w:after="20" w:before="20"/>
              <w:rPr>
                <w:rFonts w:ascii="Arial" w:hAnsi="Arial" w:cs="Arial"/>
                <w:sz w:val="15"/>
                <w:szCs w:val="15"/>
              </w:rPr>
            </w:pPr>
            <w:r>
              <w:rPr>
                <w:rFonts w:ascii="Arial" w:hAnsi="Arial" w:cs="Arial"/>
                <w:sz w:val="16"/>
                <w:szCs w:val="16"/>
              </w:rPr>
              <w:t xml:space="preserve">Always</w:t>
            </w:r>
          </w:p>
        </w:tc>
        <w:tc>
          <w:tcPr>
            <w:tcW w:w="3744" w:type="dxa"/>
          </w:tcPr>
          <w:p>
            <w:pPr>
              <w:keepNext/>
              <w:spacing w:after="20" w:before="20"/>
              <w:rPr>
                <w:rFonts w:ascii="Arial" w:hAnsi="Arial" w:cs="Arial"/>
                <w:sz w:val="15"/>
                <w:szCs w:val="15"/>
              </w:rPr>
            </w:pPr>
            <w:r>
              <w:rPr>
                <w:rFonts w:ascii="Arial" w:hAnsi="Arial" w:cs="Arial"/>
                <w:sz w:val="16"/>
                <w:szCs w:val="16"/>
              </w:rPr>
              <w:t xml:space="preserve">Copies into the ledger every booked invoice of the scope missing from it; an invoice already there is not changed</w:t>
            </w:r>
          </w:p>
        </w:tc>
        <w:tc>
          <w:tcPr>
            <w:tcW w:w="1440" w:type="dxa"/>
          </w:tcPr>
          <w:p>
            <w:pPr>
              <w:keepNext/>
              <w:spacing w:after="20" w:before="20"/>
              <w:rPr>
                <w:rFonts w:ascii="Arial" w:hAnsi="Arial" w:cs="Arial"/>
                <w:sz w:val="15"/>
                <w:szCs w:val="15"/>
              </w:rPr>
            </w:pPr>
            <w:r>
              <w:rPr>
                <w:rFonts w:ascii="Arial" w:hAnsi="Arial" w:cs="Arial"/>
                <w:sz w:val="16"/>
                <w:szCs w:val="16"/>
              </w:rPr>
              <w:t xml:space="preserve">Run done</w:t>
            </w:r>
          </w:p>
        </w:tc>
      </w:tr>
      <w:tr>
        <w:trPr>
          <w:cantSplit/>
        </w:trPr>
        <w:tc>
          <w:tcPr>
            <w:tcW w:w="1728" w:type="dxa"/>
          </w:tcPr>
          <w:p>
            <w:pPr>
              <w:spacing w:after="20" w:before="20"/>
              <w:rPr>
                <w:rFonts w:ascii="Arial" w:hAnsi="Arial" w:cs="Arial"/>
                <w:sz w:val="15"/>
                <w:szCs w:val="15"/>
              </w:rPr>
            </w:pPr>
            <w:r>
              <w:rPr>
                <w:rFonts w:ascii="Arial" w:hAnsi="Arial" w:cs="Arial"/>
                <w:sz w:val="16"/>
                <w:szCs w:val="16"/>
              </w:rPr>
              <w:t xml:space="preserve">[Open a run]</w:t>
            </w:r>
          </w:p>
        </w:tc>
        <w:tc>
          <w:tcPr>
            <w:tcW w:w="1872"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872" w:type="dxa"/>
          </w:tcPr>
          <w:p>
            <w:pPr>
              <w:spacing w:after="20" w:before="20"/>
              <w:rPr>
                <w:rFonts w:ascii="Arial" w:hAnsi="Arial" w:cs="Arial"/>
                <w:sz w:val="15"/>
                <w:szCs w:val="15"/>
              </w:rPr>
            </w:pPr>
            <w:r>
              <w:rPr>
                <w:rFonts w:ascii="Arial" w:hAnsi="Arial" w:cs="Arial"/>
                <w:sz w:val="16"/>
                <w:szCs w:val="16"/>
              </w:rPr>
              <w:t xml:space="preserve">Always</w:t>
            </w:r>
          </w:p>
        </w:tc>
        <w:tc>
          <w:tcPr>
            <w:tcW w:w="3744" w:type="dxa"/>
          </w:tcPr>
          <w:p>
            <w:pPr>
              <w:spacing w:after="20" w:before="20"/>
              <w:rPr>
                <w:rFonts w:ascii="Arial" w:hAnsi="Arial" w:cs="Arial"/>
                <w:sz w:val="15"/>
                <w:szCs w:val="15"/>
              </w:rPr>
            </w:pPr>
            <w:r>
              <w:rPr>
                <w:rFonts w:ascii="Arial" w:hAnsi="Arial" w:cs="Arial"/>
                <w:sz w:val="16"/>
                <w:szCs w:val="16"/>
              </w:rPr>
              <w:t xml:space="preserve">Shows the records of the run</w:t>
            </w:r>
          </w:p>
        </w:tc>
        <w:tc>
          <w:tcPr>
            <w:tcW w:w="1440" w:type="dxa"/>
          </w:tcPr>
          <w:p>
            <w:pPr>
              <w:spacing w:after="20" w:before="20"/>
              <w:rPr>
                <w:rFonts w:ascii="Arial" w:hAnsi="Arial" w:cs="Arial"/>
                <w:sz w:val="15"/>
                <w:szCs w:val="15"/>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333"/>
        </w:numPr>
        <w:spacing w:after="60"/>
        <w:contextualSpacing/>
        <w:rPr>
          <w:rFonts w:ascii="Arial" w:hAnsi="Arial" w:cs="Arial"/>
        </w:rPr>
      </w:pPr>
      <w:r>
        <w:rPr>
          <w:rFonts w:ascii="Arial" w:hAnsi="Arial" w:cs="Arial"/>
        </w:rPr>
        <w:t xml:space="preserve">Each record of a feed is processed on its own and once; a failed record does not stop the run and can be sent again.</w:t>
      </w:r>
    </w:p>
    <w:p>
      <w:pPr>
        <w:pStyle w:val="ListParagraph"/>
        <w:numPr>
          <w:ilvl w:val="0"/>
          <w:numId w:val="333"/>
        </w:numPr>
        <w:spacing w:after="60"/>
        <w:contextualSpacing/>
        <w:rPr>
          <w:rFonts w:ascii="Arial" w:hAnsi="Arial" w:cs="Arial"/>
        </w:rPr>
      </w:pPr>
      <w:r>
        <w:rPr>
          <w:rFonts w:ascii="Arial" w:hAnsi="Arial" w:cs="Arial"/>
        </w:rPr>
        <w:t xml:space="preserve">A failed or partial run raises the interface alert.</w:t>
      </w:r>
    </w:p>
    <w:p>
      <w:pPr>
        <w:pStyle w:val="ListParagraph"/>
        <w:numPr>
          <w:ilvl w:val="0"/>
          <w:numId w:val="333"/>
        </w:numPr>
        <w:spacing w:after="60"/>
        <w:contextualSpacing/>
        <w:rPr>
          <w:rFonts w:ascii="Arial" w:hAnsi="Arial" w:cs="Arial"/>
        </w:rPr>
      </w:pPr>
      <w:r>
        <w:rPr>
          <w:rFonts w:ascii="Arial" w:hAnsi="Arial" w:cs="Arial"/>
        </w:rPr>
        <w:t xml:space="preserve">Until the systems of the other BRDs and the insurer channels are connected, their data arrives by upload here.</w:t>
      </w:r>
    </w:p>
    <w:p>
      <w:pPr>
        <w:pStyle w:val="Heading2"/>
        <w:keepNext/>
        <w:keepLines/>
        <w:numPr>
          <w:ilvl w:val="0"/>
          <w:numId w:val="0"/>
        </w:numPr>
        <w:rPr>
          <w:rFonts w:ascii="Calibri" w:hAnsi="Calibri" w:cs="Calibri"/>
        </w:rPr>
      </w:pPr>
      <w:r>
        <w:rPr>
          <w:sz w:val="24"/>
          <w:szCs w:val="24"/>
        </w:rPr>
        <w:t xml:space="preserve">E.30 Menu by persona</w:t>
      </w:r>
    </w:p>
    <w:p>
      <w:pPr>
        <w:rPr>
          <w:rFonts w:ascii="Arial" w:hAnsi="Arial" w:cs="Arial"/>
        </w:rPr>
      </w:pPr>
      <w:r>
        <w:rPr>
          <w:rFonts w:ascii="Arial" w:hAnsi="Arial" w:cs="Arial"/>
        </w:rPr>
        <w:t xml:space="preserve">The Cashiering entries of the menu of each persona (the menu shows an entry only when one of the user's roles holds its permission).</w:t>
      </w:r>
    </w:p>
    <w:p>
      <w:pPr>
        <w:keepNext/>
        <w:spacing w:before="120" w:after="60"/>
        <w:jc w:val="center"/>
      </w:pPr>
      <w:r>
        <w:drawing>
          <wp:inline>
            <wp:extent cx="5495332" cy="5943600"/>
            <wp:docPr id="1191674696" name="Picture 1191674696"/>
            <wp:cNvGraphicFramePr>
              <a:graphicFrameLocks noChangeAspect="1"/>
            </wp:cNvGraphicFramePr>
            <a:graphic>
              <a:graphicData uri="http://schemas.openxmlformats.org/drawingml/2006/picture">
                <pic:pic>
                  <pic:nvPicPr>
                    <pic:cNvPr id="0" name="brd02_fig_menus.png"/>
                    <pic:cNvPicPr/>
                  </pic:nvPicPr>
                  <pic:blipFill>
                    <a:blip r:embed="rId87"/>
                    <a:stretch>
                      <a:fillRect/>
                    </a:stretch>
                  </pic:blipFill>
                  <pic:spPr>
                    <a:xfrm>
                      <a:off x="0" y="0"/>
                      <a:ext cx="5495332" cy="594360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16 – Menu by persona: the Cashiering screens each persona sees</w:t>
      </w:r>
    </w:p>
    <w:p>
      <w:pPr>
        <w:spacing w:after="160"/>
        <w:rPr>
          <w:rFonts w:ascii="Arial" w:hAnsi="Arial" w:cs="Arial"/>
          <w:sz w:val="17"/>
          <w:szCs w:val="17"/>
        </w:rPr>
      </w:pPr>
      <w:r>
        <w:rPr>
          <w:rFonts w:ascii="Arial" w:hAnsi="Arial" w:cs="Arial"/>
          <w:sz w:val="20"/>
          <w:szCs w:val="20"/>
        </w:rPr>
        <w:t xml:space="preserve">How to read it: A tick means the screen is in the persona's menu; a screen without a tick is neither shown nor opened by its address. The full menus of every persona are in the BIBS sign-off workbook of BRD-02. Traces to: BRQID.002, BRQID.003; FRS.CSH.01.02, FRS.CSH.01.03.</w:t>
      </w:r>
    </w:p>
    <w:p>
      <w:pPr>
        <w:rPr>
          <w:rFonts w:ascii="Arial" w:hAnsi="Arial" w:cs="Arial"/>
        </w:rPr>
      </w:pPr>
      <w:r>
        <w:rPr>
          <w:rFonts w:ascii="Arial" w:hAnsi="Arial" w:cs="Arial"/>
        </w:rPr>
        <w:t xml:space="preserve">Screen standards: the layout, the formats of dates and amounts, the tables with row action menus and the common screen elements follow the BIBS programme screen standards; they are not repeated here.</w:t>
      </w:r>
    </w:p>
    <w:p>
      <w:pPr>
        <w:pStyle w:val="Heading1"/>
        <w:keepNext/>
        <w:keepLines/>
        <w:pageBreakBefore/>
        <w:spacing w:line="259" w:lineRule="auto"/>
      </w:pPr>
      <w:r>
        <w:rPr>
          <w:sz w:val="24"/>
          <w:szCs w:val="24"/>
        </w:rPr>
        <w:t xml:space="preserve">Appendix F – Messages and Validations</w:t>
      </w:r>
    </w:p>
    <w:p>
      <w:pPr>
        <w:rPr>
          <w:rFonts w:ascii="Arial" w:hAnsi="Arial" w:cs="Arial"/>
        </w:rPr>
      </w:pPr>
      <w:r>
        <w:rPr>
          <w:rFonts w:ascii="Arial" w:hAnsi="Arial" w:cs="Arial"/>
        </w:rPr>
        <w:t xml:space="preserve">F.1 lists the messages and confirmations of BDOI's FRS with the FR item that states them; F.2 lists the messages the system shows today on the Cashiering screens, word for word (the parts in angle brackets are filled in by the system). The wording of each message is confirmed by the Business Unit (requirements collection workbook, sheet Messages to confirm); where a message of the system differs from BDOI's, BDOI's wording prevails once confirmed.</w:t>
      </w:r>
    </w:p>
    <w:p>
      <w:pPr>
        <w:pStyle w:val="Heading2"/>
        <w:keepNext/>
        <w:keepLines/>
        <w:numPr>
          <w:ilvl w:val="0"/>
          <w:numId w:val="0"/>
        </w:numPr>
        <w:rPr>
          <w:rFonts w:ascii="Calibri" w:hAnsi="Calibri" w:cs="Calibri"/>
        </w:rPr>
      </w:pPr>
      <w:r>
        <w:rPr>
          <w:sz w:val="24"/>
          <w:szCs w:val="24"/>
        </w:rPr>
        <w:t xml:space="preserve">F.1 Messages of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304"/>
        <w:gridCol w:w="7776"/>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FR item</w:t>
            </w:r>
          </w:p>
        </w:tc>
        <w:tc>
          <w:tcPr>
            <w:tcW w:w="77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Message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2304" w:type="dxa"/>
          </w:tcPr>
          <w:p>
            <w:pPr>
              <w:spacing w:after="20" w:before="20"/>
              <w:rPr>
                <w:rFonts w:ascii="Arial" w:hAnsi="Arial" w:cs="Arial"/>
                <w:sz w:val="16"/>
                <w:szCs w:val="16"/>
              </w:rPr>
            </w:pPr>
            <w:r>
              <w:rPr>
                <w:rFonts w:ascii="Arial" w:hAnsi="Arial" w:cs="Arial"/>
                <w:sz w:val="16"/>
                <w:szCs w:val="16"/>
              </w:rPr>
              <w:t xml:space="preserve">FRS.OPS.002.02</w:t>
            </w:r>
          </w:p>
        </w:tc>
        <w:tc>
          <w:tcPr>
            <w:tcW w:w="7776" w:type="dxa"/>
          </w:tcPr>
          <w:p>
            <w:pPr>
              <w:spacing w:after="20" w:before="20"/>
              <w:rPr>
                <w:rFonts w:ascii="Arial" w:hAnsi="Arial" w:cs="Arial"/>
                <w:sz w:val="16"/>
                <w:szCs w:val="16"/>
              </w:rPr>
            </w:pPr>
            <w:r>
              <w:rPr>
                <w:rFonts w:ascii="Arial" w:hAnsi="Arial" w:cs="Arial"/>
                <w:sz w:val="16"/>
                <w:szCs w:val="16"/>
              </w:rPr>
              <w:t xml:space="preserve">You are not permitted to perform this action</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2304" w:type="dxa"/>
          </w:tcPr>
          <w:p>
            <w:pPr>
              <w:spacing w:after="20" w:before="20"/>
              <w:rPr>
                <w:rFonts w:ascii="Arial" w:hAnsi="Arial" w:cs="Arial"/>
                <w:sz w:val="16"/>
                <w:szCs w:val="16"/>
              </w:rPr>
            </w:pPr>
            <w:r>
              <w:rPr>
                <w:rFonts w:ascii="Arial" w:hAnsi="Arial" w:cs="Arial"/>
                <w:sz w:val="16"/>
                <w:szCs w:val="16"/>
              </w:rPr>
              <w:t xml:space="preserve">FRS.CSH.02.01.08.01</w:t>
            </w:r>
          </w:p>
        </w:tc>
        <w:tc>
          <w:tcPr>
            <w:tcW w:w="7776" w:type="dxa"/>
          </w:tcPr>
          <w:p>
            <w:pPr>
              <w:spacing w:after="20" w:before="20"/>
              <w:rPr>
                <w:rFonts w:ascii="Arial" w:hAnsi="Arial" w:cs="Arial"/>
                <w:sz w:val="16"/>
                <w:szCs w:val="16"/>
              </w:rPr>
            </w:pPr>
            <w:r>
              <w:rPr>
                <w:rFonts w:ascii="Arial" w:hAnsi="Arial" w:cs="Arial"/>
                <w:sz w:val="16"/>
                <w:szCs w:val="16"/>
              </w:rPr>
              <w:t xml:space="preserve">and prevent saving.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2304" w:type="dxa"/>
          </w:tcPr>
          <w:p>
            <w:pPr>
              <w:spacing w:after="20" w:before="20"/>
              <w:rPr>
                <w:rFonts w:ascii="Arial" w:hAnsi="Arial" w:cs="Arial"/>
                <w:sz w:val="16"/>
                <w:szCs w:val="16"/>
              </w:rPr>
            </w:pPr>
            <w:r>
              <w:rPr>
                <w:rFonts w:ascii="Arial" w:hAnsi="Arial" w:cs="Arial"/>
                <w:sz w:val="16"/>
                <w:szCs w:val="16"/>
              </w:rPr>
              <w:t xml:space="preserve">FRS.CSH.02.01.08.02</w:t>
            </w:r>
          </w:p>
        </w:tc>
        <w:tc>
          <w:tcPr>
            <w:tcW w:w="7776" w:type="dxa"/>
          </w:tcPr>
          <w:p>
            <w:pPr>
              <w:spacing w:after="20" w:before="20"/>
              <w:rPr>
                <w:rFonts w:ascii="Arial" w:hAnsi="Arial" w:cs="Arial"/>
                <w:sz w:val="16"/>
                <w:szCs w:val="16"/>
              </w:rPr>
            </w:pPr>
            <w:r>
              <w:rPr>
                <w:rFonts w:ascii="Arial" w:hAnsi="Arial" w:cs="Arial"/>
                <w:sz w:val="16"/>
                <w:szCs w:val="16"/>
              </w:rPr>
              <w:t xml:space="preserve">Record will be Saved. Do you wish to continue?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2304" w:type="dxa"/>
          </w:tcPr>
          <w:p>
            <w:pPr>
              <w:spacing w:after="20" w:before="20"/>
              <w:rPr>
                <w:rFonts w:ascii="Arial" w:hAnsi="Arial" w:cs="Arial"/>
                <w:sz w:val="16"/>
                <w:szCs w:val="16"/>
              </w:rPr>
            </w:pPr>
            <w:r>
              <w:rPr>
                <w:rFonts w:ascii="Arial" w:hAnsi="Arial" w:cs="Arial"/>
                <w:sz w:val="16"/>
                <w:szCs w:val="16"/>
              </w:rPr>
              <w:t xml:space="preserve">FRS.CSH.02.01.08.03</w:t>
            </w:r>
          </w:p>
        </w:tc>
        <w:tc>
          <w:tcPr>
            <w:tcW w:w="7776" w:type="dxa"/>
          </w:tcPr>
          <w:p>
            <w:pPr>
              <w:spacing w:after="20" w:before="20"/>
              <w:rPr>
                <w:rFonts w:ascii="Arial" w:hAnsi="Arial" w:cs="Arial"/>
                <w:sz w:val="16"/>
                <w:szCs w:val="16"/>
              </w:rPr>
            </w:pPr>
            <w:r>
              <w:rPr>
                <w:rFonts w:ascii="Arial" w:hAnsi="Arial" w:cs="Arial"/>
                <w:sz w:val="16"/>
                <w:szCs w:val="16"/>
              </w:rPr>
              <w:t xml:space="preserve">s proposed for BDOI's confirmation, Appendix F).</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2304" w:type="dxa"/>
          </w:tcPr>
          <w:p>
            <w:pPr>
              <w:spacing w:after="20" w:before="20"/>
              <w:rPr>
                <w:rFonts w:ascii="Arial" w:hAnsi="Arial" w:cs="Arial"/>
                <w:sz w:val="16"/>
                <w:szCs w:val="16"/>
              </w:rPr>
            </w:pPr>
            <w:r>
              <w:rPr>
                <w:rFonts w:ascii="Arial" w:hAnsi="Arial" w:cs="Arial"/>
                <w:sz w:val="16"/>
                <w:szCs w:val="16"/>
              </w:rPr>
              <w:t xml:space="preserve">FRS.CSH.02.01.10</w:t>
            </w:r>
          </w:p>
        </w:tc>
        <w:tc>
          <w:tcPr>
            <w:tcW w:w="7776" w:type="dxa"/>
          </w:tcPr>
          <w:p>
            <w:pPr>
              <w:spacing w:after="20" w:before="20"/>
              <w:rPr>
                <w:rFonts w:ascii="Arial" w:hAnsi="Arial" w:cs="Arial"/>
                <w:sz w:val="16"/>
                <w:szCs w:val="16"/>
              </w:rPr>
            </w:pPr>
            <w:r>
              <w:rPr>
                <w:rFonts w:ascii="Arial" w:hAnsi="Arial" w:cs="Arial"/>
                <w:sz w:val="16"/>
                <w:szCs w:val="16"/>
              </w:rPr>
              <w:t xml:space="preserve">Record is now submitted for Posting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2304" w:type="dxa"/>
          </w:tcPr>
          <w:p>
            <w:pPr>
              <w:spacing w:after="20" w:before="20"/>
              <w:rPr>
                <w:rFonts w:ascii="Arial" w:hAnsi="Arial" w:cs="Arial"/>
                <w:sz w:val="16"/>
                <w:szCs w:val="16"/>
              </w:rPr>
            </w:pPr>
            <w:r>
              <w:rPr>
                <w:rFonts w:ascii="Arial" w:hAnsi="Arial" w:cs="Arial"/>
                <w:sz w:val="16"/>
                <w:szCs w:val="16"/>
              </w:rPr>
              <w:t xml:space="preserve">FRS.CSH.02.01.11</w:t>
            </w:r>
          </w:p>
        </w:tc>
        <w:tc>
          <w:tcPr>
            <w:tcW w:w="7776" w:type="dxa"/>
          </w:tcPr>
          <w:p>
            <w:pPr>
              <w:spacing w:after="20" w:before="20"/>
              <w:rPr>
                <w:rFonts w:ascii="Arial" w:hAnsi="Arial" w:cs="Arial"/>
                <w:sz w:val="16"/>
                <w:szCs w:val="16"/>
              </w:rPr>
            </w:pPr>
            <w:r>
              <w:rPr>
                <w:rFonts w:ascii="Arial" w:hAnsi="Arial" w:cs="Arial"/>
                <w:sz w:val="16"/>
                <w:szCs w:val="16"/>
              </w:rPr>
              <w:t xml:space="preserve">Record will be cancelled. Do you wish to continue?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2304" w:type="dxa"/>
          </w:tcPr>
          <w:p>
            <w:pPr>
              <w:spacing w:after="20" w:before="20"/>
              <w:rPr>
                <w:rFonts w:ascii="Arial" w:hAnsi="Arial" w:cs="Arial"/>
                <w:sz w:val="16"/>
                <w:szCs w:val="16"/>
              </w:rPr>
            </w:pPr>
            <w:r>
              <w:rPr>
                <w:rFonts w:ascii="Arial" w:hAnsi="Arial" w:cs="Arial"/>
                <w:sz w:val="16"/>
                <w:szCs w:val="16"/>
              </w:rPr>
              <w:t xml:space="preserve">FRS.CSH.02.01.15</w:t>
            </w:r>
          </w:p>
        </w:tc>
        <w:tc>
          <w:tcPr>
            <w:tcW w:w="7776" w:type="dxa"/>
          </w:tcPr>
          <w:p>
            <w:pPr>
              <w:spacing w:after="20" w:before="20"/>
              <w:rPr>
                <w:rFonts w:ascii="Arial" w:hAnsi="Arial" w:cs="Arial"/>
                <w:sz w:val="16"/>
                <w:szCs w:val="16"/>
              </w:rPr>
            </w:pPr>
            <w:r>
              <w:rPr>
                <w:rFonts w:ascii="Arial" w:hAnsi="Arial" w:cs="Arial"/>
                <w:sz w:val="16"/>
                <w:szCs w:val="16"/>
              </w:rPr>
              <w:t xml:space="preserve">A non-premium AR needs the paying insurer's code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8</w:t>
            </w:r>
          </w:p>
        </w:tc>
        <w:tc>
          <w:tcPr>
            <w:tcW w:w="2304" w:type="dxa"/>
          </w:tcPr>
          <w:p>
            <w:pPr>
              <w:spacing w:after="20" w:before="20"/>
              <w:rPr>
                <w:rFonts w:ascii="Arial" w:hAnsi="Arial" w:cs="Arial"/>
                <w:sz w:val="16"/>
                <w:szCs w:val="16"/>
              </w:rPr>
            </w:pPr>
            <w:r>
              <w:rPr>
                <w:rFonts w:ascii="Arial" w:hAnsi="Arial" w:cs="Arial"/>
                <w:sz w:val="16"/>
                <w:szCs w:val="16"/>
              </w:rPr>
              <w:t xml:space="preserve">FRS.CSH.02.02.01</w:t>
            </w:r>
          </w:p>
        </w:tc>
        <w:tc>
          <w:tcPr>
            <w:tcW w:w="7776" w:type="dxa"/>
          </w:tcPr>
          <w:p>
            <w:pPr>
              <w:spacing w:after="20" w:before="20"/>
              <w:rPr>
                <w:rFonts w:ascii="Arial" w:hAnsi="Arial" w:cs="Arial"/>
                <w:sz w:val="16"/>
                <w:szCs w:val="16"/>
              </w:rPr>
            </w:pPr>
            <w:r>
              <w:rPr>
                <w:rFonts w:ascii="Arial" w:hAnsi="Arial" w:cs="Arial"/>
                <w:sz w:val="16"/>
                <w:szCs w:val="16"/>
              </w:rPr>
              <w:t xml:space="preserve">Official receipts are issued by Head Office only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9</w:t>
            </w:r>
          </w:p>
        </w:tc>
        <w:tc>
          <w:tcPr>
            <w:tcW w:w="2304" w:type="dxa"/>
          </w:tcPr>
          <w:p>
            <w:pPr>
              <w:spacing w:after="20" w:before="20"/>
              <w:rPr>
                <w:rFonts w:ascii="Arial" w:hAnsi="Arial" w:cs="Arial"/>
                <w:sz w:val="16"/>
                <w:szCs w:val="16"/>
              </w:rPr>
            </w:pPr>
            <w:r>
              <w:rPr>
                <w:rFonts w:ascii="Arial" w:hAnsi="Arial" w:cs="Arial"/>
                <w:sz w:val="16"/>
                <w:szCs w:val="16"/>
              </w:rPr>
              <w:t xml:space="preserve">FRS.CSH.02.02.04.05</w:t>
            </w:r>
          </w:p>
        </w:tc>
        <w:tc>
          <w:tcPr>
            <w:tcW w:w="7776" w:type="dxa"/>
          </w:tcPr>
          <w:p>
            <w:pPr>
              <w:spacing w:after="20" w:before="20"/>
              <w:rPr>
                <w:rFonts w:ascii="Arial" w:hAnsi="Arial" w:cs="Arial"/>
                <w:sz w:val="16"/>
                <w:szCs w:val="16"/>
              </w:rPr>
            </w:pPr>
            <w:r>
              <w:rPr>
                <w:rFonts w:ascii="Arial" w:hAnsi="Arial" w:cs="Arial"/>
                <w:sz w:val="16"/>
                <w:szCs w:val="16"/>
              </w:rPr>
              <w:t xml:space="preserve">This file was already uploaded</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2304" w:type="dxa"/>
          </w:tcPr>
          <w:p>
            <w:pPr>
              <w:spacing w:after="20" w:before="20"/>
              <w:rPr>
                <w:rFonts w:ascii="Arial" w:hAnsi="Arial" w:cs="Arial"/>
                <w:sz w:val="16"/>
                <w:szCs w:val="16"/>
              </w:rPr>
            </w:pPr>
            <w:r>
              <w:rPr>
                <w:rFonts w:ascii="Arial" w:hAnsi="Arial" w:cs="Arial"/>
                <w:sz w:val="16"/>
                <w:szCs w:val="16"/>
              </w:rPr>
              <w:t xml:space="preserve">FRS.CSH.02.04.05</w:t>
            </w:r>
          </w:p>
        </w:tc>
        <w:tc>
          <w:tcPr>
            <w:tcW w:w="7776" w:type="dxa"/>
          </w:tcPr>
          <w:p>
            <w:pPr>
              <w:spacing w:after="20" w:before="20"/>
              <w:rPr>
                <w:rFonts w:ascii="Arial" w:hAnsi="Arial" w:cs="Arial"/>
                <w:sz w:val="16"/>
                <w:szCs w:val="16"/>
              </w:rPr>
            </w:pPr>
            <w:r>
              <w:rPr>
                <w:rFonts w:ascii="Arial" w:hAnsi="Arial" w:cs="Arial"/>
                <w:sz w:val="16"/>
                <w:szCs w:val="16"/>
              </w:rPr>
              <w:t xml:space="preserve">Select between 1 and 500 receipts to print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11</w:t>
            </w:r>
          </w:p>
        </w:tc>
        <w:tc>
          <w:tcPr>
            <w:tcW w:w="2304" w:type="dxa"/>
          </w:tcPr>
          <w:p>
            <w:pPr>
              <w:spacing w:after="20" w:before="20"/>
              <w:rPr>
                <w:rFonts w:ascii="Arial" w:hAnsi="Arial" w:cs="Arial"/>
                <w:sz w:val="16"/>
                <w:szCs w:val="16"/>
              </w:rPr>
            </w:pPr>
            <w:r>
              <w:rPr>
                <w:rFonts w:ascii="Arial" w:hAnsi="Arial" w:cs="Arial"/>
                <w:sz w:val="16"/>
                <w:szCs w:val="16"/>
              </w:rPr>
              <w:t xml:space="preserve">FRS.CSH.02.04.13</w:t>
            </w:r>
          </w:p>
        </w:tc>
        <w:tc>
          <w:tcPr>
            <w:tcW w:w="7776" w:type="dxa"/>
          </w:tcPr>
          <w:p>
            <w:pPr>
              <w:spacing w:after="20" w:before="20"/>
              <w:rPr>
                <w:rFonts w:ascii="Arial" w:hAnsi="Arial" w:cs="Arial"/>
                <w:sz w:val="16"/>
                <w:szCs w:val="16"/>
              </w:rPr>
            </w:pPr>
            <w:r>
              <w:rPr>
                <w:rFonts w:ascii="Arial" w:hAnsi="Arial" w:cs="Arial"/>
                <w:sz w:val="16"/>
                <w:szCs w:val="16"/>
              </w:rPr>
              <w:t xml:space="preserve">for the specific AR/OR number document. The system shall allow the user to retry printing or skip to the next AR/OR document in queue.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12</w:t>
            </w:r>
          </w:p>
        </w:tc>
        <w:tc>
          <w:tcPr>
            <w:tcW w:w="2304" w:type="dxa"/>
          </w:tcPr>
          <w:p>
            <w:pPr>
              <w:spacing w:after="20" w:before="20"/>
              <w:rPr>
                <w:rFonts w:ascii="Arial" w:hAnsi="Arial" w:cs="Arial"/>
                <w:sz w:val="16"/>
                <w:szCs w:val="16"/>
              </w:rPr>
            </w:pPr>
            <w:r>
              <w:rPr>
                <w:rFonts w:ascii="Arial" w:hAnsi="Arial" w:cs="Arial"/>
                <w:sz w:val="16"/>
                <w:szCs w:val="16"/>
              </w:rPr>
              <w:t xml:space="preserve">FRS.CSH.02.04.13</w:t>
            </w:r>
          </w:p>
        </w:tc>
        <w:tc>
          <w:tcPr>
            <w:tcW w:w="7776" w:type="dxa"/>
          </w:tcPr>
          <w:p>
            <w:pPr>
              <w:spacing w:after="20" w:before="20"/>
              <w:rPr>
                <w:rFonts w:ascii="Arial" w:hAnsi="Arial" w:cs="Arial"/>
                <w:sz w:val="16"/>
                <w:szCs w:val="16"/>
              </w:rPr>
            </w:pPr>
            <w:r>
              <w:rPr>
                <w:rFonts w:ascii="Arial" w:hAnsi="Arial" w:cs="Arial"/>
                <w:sz w:val="16"/>
                <w:szCs w:val="16"/>
              </w:rPr>
              <w:t xml:space="preserve">printer error / network error / etc</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13</w:t>
            </w:r>
          </w:p>
        </w:tc>
        <w:tc>
          <w:tcPr>
            <w:tcW w:w="2304" w:type="dxa"/>
          </w:tcPr>
          <w:p>
            <w:pPr>
              <w:spacing w:after="20" w:before="20"/>
              <w:rPr>
                <w:rFonts w:ascii="Arial" w:hAnsi="Arial" w:cs="Arial"/>
                <w:sz w:val="16"/>
                <w:szCs w:val="16"/>
              </w:rPr>
            </w:pPr>
            <w:r>
              <w:rPr>
                <w:rFonts w:ascii="Arial" w:hAnsi="Arial" w:cs="Arial"/>
                <w:sz w:val="16"/>
                <w:szCs w:val="16"/>
              </w:rPr>
              <w:t xml:space="preserve">FRS.CSH.02.05.06</w:t>
            </w:r>
          </w:p>
        </w:tc>
        <w:tc>
          <w:tcPr>
            <w:tcW w:w="7776" w:type="dxa"/>
          </w:tcPr>
          <w:p>
            <w:pPr>
              <w:spacing w:after="20" w:before="20"/>
              <w:rPr>
                <w:rFonts w:ascii="Arial" w:hAnsi="Arial" w:cs="Arial"/>
                <w:sz w:val="16"/>
                <w:szCs w:val="16"/>
              </w:rPr>
            </w:pPr>
            <w:r>
              <w:rPr>
                <w:rFonts w:ascii="Arial" w:hAnsi="Arial" w:cs="Arial"/>
                <w:sz w:val="16"/>
                <w:szCs w:val="16"/>
              </w:rPr>
              <w:t xml:space="preserve">confirmation for posting.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14</w:t>
            </w:r>
          </w:p>
        </w:tc>
        <w:tc>
          <w:tcPr>
            <w:tcW w:w="2304" w:type="dxa"/>
          </w:tcPr>
          <w:p>
            <w:pPr>
              <w:spacing w:after="20" w:before="20"/>
              <w:rPr>
                <w:rFonts w:ascii="Arial" w:hAnsi="Arial" w:cs="Arial"/>
                <w:sz w:val="16"/>
                <w:szCs w:val="16"/>
              </w:rPr>
            </w:pPr>
            <w:r>
              <w:rPr>
                <w:rFonts w:ascii="Arial" w:hAnsi="Arial" w:cs="Arial"/>
                <w:sz w:val="16"/>
                <w:szCs w:val="16"/>
              </w:rPr>
              <w:t xml:space="preserve">FRS.CSH.02.05.06</w:t>
            </w:r>
          </w:p>
        </w:tc>
        <w:tc>
          <w:tcPr>
            <w:tcW w:w="7776" w:type="dxa"/>
          </w:tcPr>
          <w:p>
            <w:pPr>
              <w:spacing w:after="20" w:before="20"/>
              <w:rPr>
                <w:rFonts w:ascii="Arial" w:hAnsi="Arial" w:cs="Arial"/>
                <w:sz w:val="16"/>
                <w:szCs w:val="16"/>
              </w:rPr>
            </w:pPr>
            <w:r>
              <w:rPr>
                <w:rFonts w:ascii="Arial" w:hAnsi="Arial" w:cs="Arial"/>
                <w:sz w:val="16"/>
                <w:szCs w:val="16"/>
              </w:rPr>
              <w:t xml:space="preserve">AR/OR will be issued. Payments will be applied. Any excess payments will be reflected in the Unapplied List. You you wish to continue or return to creator?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15</w:t>
            </w:r>
          </w:p>
        </w:tc>
        <w:tc>
          <w:tcPr>
            <w:tcW w:w="2304" w:type="dxa"/>
          </w:tcPr>
          <w:p>
            <w:pPr>
              <w:spacing w:after="20" w:before="20"/>
              <w:rPr>
                <w:rFonts w:ascii="Arial" w:hAnsi="Arial" w:cs="Arial"/>
                <w:sz w:val="16"/>
                <w:szCs w:val="16"/>
              </w:rPr>
            </w:pPr>
            <w:r>
              <w:rPr>
                <w:rFonts w:ascii="Arial" w:hAnsi="Arial" w:cs="Arial"/>
                <w:sz w:val="16"/>
                <w:szCs w:val="16"/>
              </w:rPr>
              <w:t xml:space="preserve">FRS.CSH.02.05.06</w:t>
            </w:r>
          </w:p>
        </w:tc>
        <w:tc>
          <w:tcPr>
            <w:tcW w:w="7776" w:type="dxa"/>
          </w:tcPr>
          <w:p>
            <w:pPr>
              <w:spacing w:after="20" w:before="20"/>
              <w:rPr>
                <w:rFonts w:ascii="Arial" w:hAnsi="Arial" w:cs="Arial"/>
                <w:sz w:val="16"/>
                <w:szCs w:val="16"/>
              </w:rPr>
            </w:pPr>
            <w:r>
              <w:rPr>
                <w:rFonts w:ascii="Arial" w:hAnsi="Arial" w:cs="Arial"/>
                <w:sz w:val="16"/>
                <w:szCs w:val="16"/>
              </w:rPr>
              <w:t xml:space="preserve">The requester cannot approve &lt;record number&gt;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16</w:t>
            </w:r>
          </w:p>
        </w:tc>
        <w:tc>
          <w:tcPr>
            <w:tcW w:w="2304" w:type="dxa"/>
          </w:tcPr>
          <w:p>
            <w:pPr>
              <w:spacing w:after="20" w:before="20"/>
              <w:rPr>
                <w:rFonts w:ascii="Arial" w:hAnsi="Arial" w:cs="Arial"/>
                <w:sz w:val="16"/>
                <w:szCs w:val="16"/>
              </w:rPr>
            </w:pPr>
            <w:r>
              <w:rPr>
                <w:rFonts w:ascii="Arial" w:hAnsi="Arial" w:cs="Arial"/>
                <w:sz w:val="16"/>
                <w:szCs w:val="16"/>
              </w:rPr>
              <w:t xml:space="preserve">FRS.CSH.02.05.09.02</w:t>
            </w:r>
          </w:p>
        </w:tc>
        <w:tc>
          <w:tcPr>
            <w:tcW w:w="7776" w:type="dxa"/>
          </w:tcPr>
          <w:p>
            <w:pPr>
              <w:spacing w:after="20" w:before="20"/>
              <w:rPr>
                <w:rFonts w:ascii="Arial" w:hAnsi="Arial" w:cs="Arial"/>
                <w:sz w:val="16"/>
                <w:szCs w:val="16"/>
              </w:rPr>
            </w:pPr>
            <w:r>
              <w:rPr>
                <w:rFonts w:ascii="Arial" w:hAnsi="Arial" w:cs="Arial"/>
                <w:sz w:val="16"/>
                <w:szCs w:val="16"/>
              </w:rPr>
              <w:t xml:space="preserve">Receipt Number series for this Branch is depleted. Contact your Administrator.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17</w:t>
            </w:r>
          </w:p>
        </w:tc>
        <w:tc>
          <w:tcPr>
            <w:tcW w:w="2304" w:type="dxa"/>
          </w:tcPr>
          <w:p>
            <w:pPr>
              <w:spacing w:after="20" w:before="20"/>
              <w:rPr>
                <w:rFonts w:ascii="Arial" w:hAnsi="Arial" w:cs="Arial"/>
                <w:sz w:val="16"/>
                <w:szCs w:val="16"/>
              </w:rPr>
            </w:pPr>
            <w:r>
              <w:rPr>
                <w:rFonts w:ascii="Arial" w:hAnsi="Arial" w:cs="Arial"/>
                <w:sz w:val="16"/>
                <w:szCs w:val="16"/>
              </w:rPr>
              <w:t xml:space="preserve">FRS.CSH.02.05.16</w:t>
            </w:r>
          </w:p>
        </w:tc>
        <w:tc>
          <w:tcPr>
            <w:tcW w:w="7776" w:type="dxa"/>
          </w:tcPr>
          <w:p>
            <w:pPr>
              <w:spacing w:after="20" w:before="20"/>
              <w:rPr>
                <w:rFonts w:ascii="Arial" w:hAnsi="Arial" w:cs="Arial"/>
                <w:sz w:val="16"/>
                <w:szCs w:val="16"/>
              </w:rPr>
            </w:pPr>
            <w:r>
              <w:rPr>
                <w:rFonts w:ascii="Arial" w:hAnsi="Arial" w:cs="Arial"/>
                <w:sz w:val="16"/>
                <w:szCs w:val="16"/>
              </w:rPr>
              <w:t xml:space="preserve">that the account is locked by Remittance.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18</w:t>
            </w:r>
          </w:p>
        </w:tc>
        <w:tc>
          <w:tcPr>
            <w:tcW w:w="2304" w:type="dxa"/>
          </w:tcPr>
          <w:p>
            <w:pPr>
              <w:spacing w:after="20" w:before="20"/>
              <w:rPr>
                <w:rFonts w:ascii="Arial" w:hAnsi="Arial" w:cs="Arial"/>
                <w:sz w:val="16"/>
                <w:szCs w:val="16"/>
              </w:rPr>
            </w:pPr>
            <w:r>
              <w:rPr>
                <w:rFonts w:ascii="Arial" w:hAnsi="Arial" w:cs="Arial"/>
                <w:sz w:val="16"/>
                <w:szCs w:val="16"/>
              </w:rPr>
              <w:t xml:space="preserve">FRS.CSH.03.01.06.01</w:t>
            </w:r>
          </w:p>
        </w:tc>
        <w:tc>
          <w:tcPr>
            <w:tcW w:w="7776" w:type="dxa"/>
          </w:tcPr>
          <w:p>
            <w:pPr>
              <w:spacing w:after="20" w:before="20"/>
              <w:rPr>
                <w:rFonts w:ascii="Arial" w:hAnsi="Arial" w:cs="Arial"/>
                <w:sz w:val="16"/>
                <w:szCs w:val="16"/>
              </w:rPr>
            </w:pPr>
            <w:r>
              <w:rPr>
                <w:rFonts w:ascii="Arial" w:hAnsi="Arial" w:cs="Arial"/>
                <w:sz w:val="16"/>
                <w:szCs w:val="16"/>
              </w:rPr>
              <w:t xml:space="preserve">s per validation</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19</w:t>
            </w:r>
          </w:p>
        </w:tc>
        <w:tc>
          <w:tcPr>
            <w:tcW w:w="2304" w:type="dxa"/>
          </w:tcPr>
          <w:p>
            <w:pPr>
              <w:spacing w:after="20" w:before="20"/>
              <w:rPr>
                <w:rFonts w:ascii="Arial" w:hAnsi="Arial" w:cs="Arial"/>
                <w:sz w:val="16"/>
                <w:szCs w:val="16"/>
              </w:rPr>
            </w:pPr>
            <w:r>
              <w:rPr>
                <w:rFonts w:ascii="Arial" w:hAnsi="Arial" w:cs="Arial"/>
                <w:sz w:val="16"/>
                <w:szCs w:val="16"/>
              </w:rPr>
              <w:t xml:space="preserve">FRS.CSH.03.01.06.07</w:t>
            </w:r>
          </w:p>
        </w:tc>
        <w:tc>
          <w:tcPr>
            <w:tcW w:w="7776" w:type="dxa"/>
          </w:tcPr>
          <w:p>
            <w:pPr>
              <w:spacing w:after="20" w:before="20"/>
              <w:rPr>
                <w:rFonts w:ascii="Arial" w:hAnsi="Arial" w:cs="Arial"/>
                <w:sz w:val="16"/>
                <w:szCs w:val="16"/>
              </w:rPr>
            </w:pPr>
            <w:r>
              <w:rPr>
                <w:rFonts w:ascii="Arial" w:hAnsi="Arial" w:cs="Arial"/>
                <w:sz w:val="16"/>
                <w:szCs w:val="16"/>
              </w:rPr>
              <w:t xml:space="preserve">Unapplied payment &lt;number&gt; of the receipt is &lt;status&gt;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20</w:t>
            </w:r>
          </w:p>
        </w:tc>
        <w:tc>
          <w:tcPr>
            <w:tcW w:w="2304" w:type="dxa"/>
          </w:tcPr>
          <w:p>
            <w:pPr>
              <w:spacing w:after="20" w:before="20"/>
              <w:rPr>
                <w:rFonts w:ascii="Arial" w:hAnsi="Arial" w:cs="Arial"/>
                <w:sz w:val="16"/>
                <w:szCs w:val="16"/>
              </w:rPr>
            </w:pPr>
            <w:r>
              <w:rPr>
                <w:rFonts w:ascii="Arial" w:hAnsi="Arial" w:cs="Arial"/>
                <w:sz w:val="16"/>
                <w:szCs w:val="16"/>
              </w:rPr>
              <w:t xml:space="preserve">FRS.CSH.03.01.08.06</w:t>
            </w:r>
          </w:p>
        </w:tc>
        <w:tc>
          <w:tcPr>
            <w:tcW w:w="7776" w:type="dxa"/>
          </w:tcPr>
          <w:p>
            <w:pPr>
              <w:spacing w:after="20" w:before="20"/>
              <w:rPr>
                <w:rFonts w:ascii="Arial" w:hAnsi="Arial" w:cs="Arial"/>
                <w:sz w:val="16"/>
                <w:szCs w:val="16"/>
              </w:rPr>
            </w:pPr>
            <w:r>
              <w:rPr>
                <w:rFonts w:ascii="Arial" w:hAnsi="Arial" w:cs="Arial"/>
                <w:sz w:val="16"/>
                <w:szCs w:val="16"/>
              </w:rPr>
              <w:t xml:space="preserve">AR/OR will be cancelled. Payments will be cancelled once cancellation is posted. You you wish to continue or return to creator?</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21</w:t>
            </w:r>
          </w:p>
        </w:tc>
        <w:tc>
          <w:tcPr>
            <w:tcW w:w="2304" w:type="dxa"/>
          </w:tcPr>
          <w:p>
            <w:pPr>
              <w:spacing w:after="20" w:before="20"/>
              <w:rPr>
                <w:rFonts w:ascii="Arial" w:hAnsi="Arial" w:cs="Arial"/>
                <w:sz w:val="16"/>
                <w:szCs w:val="16"/>
              </w:rPr>
            </w:pPr>
            <w:r>
              <w:rPr>
                <w:rFonts w:ascii="Arial" w:hAnsi="Arial" w:cs="Arial"/>
                <w:sz w:val="16"/>
                <w:szCs w:val="16"/>
              </w:rPr>
              <w:t xml:space="preserve">FRS.CSH.04.01.09.06</w:t>
            </w:r>
          </w:p>
        </w:tc>
        <w:tc>
          <w:tcPr>
            <w:tcW w:w="7776" w:type="dxa"/>
          </w:tcPr>
          <w:p>
            <w:pPr>
              <w:spacing w:after="20" w:before="20"/>
              <w:rPr>
                <w:rFonts w:ascii="Arial" w:hAnsi="Arial" w:cs="Arial"/>
                <w:sz w:val="16"/>
                <w:szCs w:val="16"/>
              </w:rPr>
            </w:pPr>
            <w:r>
              <w:rPr>
                <w:rFonts w:ascii="Arial" w:hAnsi="Arial" w:cs="Arial"/>
                <w:sz w:val="16"/>
                <w:szCs w:val="16"/>
              </w:rPr>
              <w:t xml:space="preserve">confirmation for Reinstatement posting.</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22</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FRS.CSH.04.01.09.06</w:t>
            </w:r>
          </w:p>
        </w:tc>
        <w:tc>
          <w:tcPr>
            <w:tcW w:w="7776" w:type="dxa"/>
          </w:tcPr>
          <w:p>
            <w:pPr>
              <w:keepNext/>
              <w:spacing w:after="20" w:before="20"/>
              <w:rPr>
                <w:rFonts w:ascii="Arial" w:hAnsi="Arial" w:cs="Arial"/>
                <w:sz w:val="16"/>
                <w:szCs w:val="16"/>
              </w:rPr>
            </w:pPr>
            <w:r>
              <w:rPr>
                <w:rFonts w:ascii="Arial" w:hAnsi="Arial" w:cs="Arial"/>
                <w:sz w:val="16"/>
                <w:szCs w:val="16"/>
              </w:rPr>
              <w:t xml:space="preserve">AR/OR will be reinstated. Payments will be reinstated once posted. You you wish to continue?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23</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FRS.CSH.05.01.05</w:t>
            </w:r>
          </w:p>
        </w:tc>
        <w:tc>
          <w:tcPr>
            <w:tcW w:w="7776" w:type="dxa"/>
          </w:tcPr>
          <w:p>
            <w:pPr>
              <w:keepNext/>
              <w:spacing w:after="20" w:before="20"/>
              <w:rPr>
                <w:rFonts w:ascii="Arial" w:hAnsi="Arial" w:cs="Arial"/>
                <w:sz w:val="16"/>
                <w:szCs w:val="16"/>
              </w:rPr>
            </w:pPr>
            <w:r>
              <w:rPr>
                <w:rFonts w:ascii="Arial" w:hAnsi="Arial" w:cs="Arial"/>
                <w:sz w:val="16"/>
                <w:szCs w:val="16"/>
              </w:rPr>
              <w:t xml:space="preserve">The file name &lt;name&gt; does not follow the convention of &lt;type&gt;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24</w:t>
            </w:r>
          </w:p>
        </w:tc>
        <w:tc>
          <w:tcPr>
            <w:tcW w:w="2304" w:type="dxa"/>
          </w:tcPr>
          <w:p>
            <w:pPr>
              <w:spacing w:after="20" w:before="20"/>
              <w:rPr>
                <w:rFonts w:ascii="Arial" w:hAnsi="Arial" w:cs="Arial"/>
                <w:sz w:val="16"/>
                <w:szCs w:val="16"/>
              </w:rPr>
            </w:pPr>
            <w:r>
              <w:rPr>
                <w:rFonts w:ascii="Arial" w:hAnsi="Arial" w:cs="Arial"/>
                <w:sz w:val="16"/>
                <w:szCs w:val="16"/>
              </w:rPr>
              <w:t xml:space="preserve">FRS.CSH.05.02.01</w:t>
            </w:r>
          </w:p>
        </w:tc>
        <w:tc>
          <w:tcPr>
            <w:tcW w:w="7776" w:type="dxa"/>
          </w:tcPr>
          <w:p>
            <w:pPr>
              <w:spacing w:after="20" w:before="20"/>
              <w:rPr>
                <w:rFonts w:ascii="Arial" w:hAnsi="Arial" w:cs="Arial"/>
                <w:sz w:val="16"/>
                <w:szCs w:val="16"/>
              </w:rPr>
            </w:pPr>
            <w:r>
              <w:rPr>
                <w:rFonts w:ascii="Arial" w:hAnsi="Arial" w:cs="Arial"/>
                <w:sz w:val="16"/>
                <w:szCs w:val="16"/>
              </w:rPr>
              <w:t xml:space="preserve">Check &lt;bank&gt; &lt;number&gt; is already in the warehouse</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F.2 Messages of the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744"/>
        <w:gridCol w:w="1152"/>
        <w:gridCol w:w="2664"/>
      </w:tblGrid>
      <w:tr>
        <w:trPr>
          <w:cantSplit/>
          <w:tblHeader/>
        </w:trPr>
        <w:tc>
          <w:tcPr>
            <w:tcW w:w="79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No.</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Where it appears</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Message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Type</w:t>
            </w:r>
          </w:p>
        </w:tc>
        <w:tc>
          <w:tcPr>
            <w:tcW w:w="266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M-001</w:t>
            </w:r>
          </w:p>
        </w:tc>
        <w:tc>
          <w:tcPr>
            <w:tcW w:w="2304" w:type="dxa"/>
          </w:tcPr>
          <w:p>
            <w:pPr>
              <w:spacing w:after="20" w:before="20"/>
              <w:rPr>
                <w:rFonts w:ascii="Arial" w:hAnsi="Arial" w:cs="Arial"/>
                <w:sz w:val="15"/>
                <w:szCs w:val="15"/>
              </w:rPr>
            </w:pPr>
            <w:r>
              <w:rPr>
                <w:rFonts w:ascii="Arial" w:hAnsi="Arial" w:cs="Arial"/>
                <w:sz w:val="16"/>
                <w:szCs w:val="16"/>
              </w:rPr>
              <w:t xml:space="preserve">Invoice Search (SCR-OP-02)</w:t>
            </w:r>
          </w:p>
        </w:tc>
        <w:tc>
          <w:tcPr>
            <w:tcW w:w="3744" w:type="dxa"/>
          </w:tcPr>
          <w:p>
            <w:pPr>
              <w:spacing w:after="20" w:before="20"/>
              <w:rPr>
                <w:rFonts w:ascii="Arial" w:hAnsi="Arial" w:cs="Arial"/>
                <w:sz w:val="15"/>
                <w:szCs w:val="15"/>
              </w:rPr>
            </w:pPr>
            <w:r>
              <w:rPr>
                <w:rFonts w:ascii="Arial" w:hAnsi="Arial" w:cs="Arial"/>
                <w:sz w:val="16"/>
                <w:szCs w:val="16"/>
              </w:rPr>
              <w:t xml:space="preserve">No items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M-002</w:t>
            </w:r>
          </w:p>
        </w:tc>
        <w:tc>
          <w:tcPr>
            <w:tcW w:w="2304" w:type="dxa"/>
          </w:tcPr>
          <w:p>
            <w:pPr>
              <w:spacing w:after="20" w:before="20"/>
              <w:rPr>
                <w:rFonts w:ascii="Arial" w:hAnsi="Arial" w:cs="Arial"/>
                <w:sz w:val="15"/>
                <w:szCs w:val="15"/>
              </w:rPr>
            </w:pPr>
            <w:r>
              <w:rPr>
                <w:rFonts w:ascii="Arial" w:hAnsi="Arial" w:cs="Arial"/>
                <w:sz w:val="16"/>
                <w:szCs w:val="16"/>
              </w:rPr>
              <w:t xml:space="preserve">Invoice Search (SCR-OP-02)</w:t>
            </w:r>
          </w:p>
        </w:tc>
        <w:tc>
          <w:tcPr>
            <w:tcW w:w="3744" w:type="dxa"/>
          </w:tcPr>
          <w:p>
            <w:pPr>
              <w:spacing w:after="20" w:before="20"/>
              <w:rPr>
                <w:rFonts w:ascii="Arial" w:hAnsi="Arial" w:cs="Arial"/>
                <w:sz w:val="15"/>
                <w:szCs w:val="15"/>
              </w:rPr>
            </w:pPr>
            <w:r>
              <w:rPr>
                <w:rFonts w:ascii="Arial" w:hAnsi="Arial" w:cs="Arial"/>
                <w:sz w:val="16"/>
                <w:szCs w:val="16"/>
              </w:rPr>
              <w:t xml:space="preserve">Give an invoice number, an ARN or a company to replay</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Give an invoice number or an ARN, or leave both blank to replay the whole company.</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M-003</w:t>
            </w:r>
          </w:p>
        </w:tc>
        <w:tc>
          <w:tcPr>
            <w:tcW w:w="2304" w:type="dxa"/>
          </w:tcPr>
          <w:p>
            <w:pPr>
              <w:spacing w:after="20" w:before="20"/>
              <w:rPr>
                <w:rFonts w:ascii="Arial" w:hAnsi="Arial" w:cs="Arial"/>
                <w:sz w:val="15"/>
                <w:szCs w:val="15"/>
              </w:rPr>
            </w:pPr>
            <w:r>
              <w:rPr>
                <w:rFonts w:ascii="Arial" w:hAnsi="Arial" w:cs="Arial"/>
                <w:sz w:val="16"/>
                <w:szCs w:val="16"/>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6"/>
                <w:szCs w:val="16"/>
              </w:rPr>
              <w:t xml:space="preserve">No items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M-004</w:t>
            </w:r>
          </w:p>
        </w:tc>
        <w:tc>
          <w:tcPr>
            <w:tcW w:w="2304" w:type="dxa"/>
          </w:tcPr>
          <w:p>
            <w:pPr>
              <w:spacing w:after="20" w:before="20"/>
              <w:rPr>
                <w:rFonts w:ascii="Arial" w:hAnsi="Arial" w:cs="Arial"/>
                <w:sz w:val="15"/>
                <w:szCs w:val="15"/>
              </w:rPr>
            </w:pPr>
            <w:r>
              <w:rPr>
                <w:rFonts w:ascii="Arial" w:hAnsi="Arial" w:cs="Arial"/>
                <w:sz w:val="16"/>
                <w:szCs w:val="16"/>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6"/>
                <w:szCs w:val="16"/>
              </w:rPr>
              <w:t xml:space="preserve">No lines</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M-005</w:t>
            </w:r>
          </w:p>
        </w:tc>
        <w:tc>
          <w:tcPr>
            <w:tcW w:w="2304" w:type="dxa"/>
          </w:tcPr>
          <w:p>
            <w:pPr>
              <w:spacing w:after="20" w:before="20"/>
              <w:rPr>
                <w:rFonts w:ascii="Arial" w:hAnsi="Arial" w:cs="Arial"/>
                <w:sz w:val="15"/>
                <w:szCs w:val="15"/>
              </w:rPr>
            </w:pPr>
            <w:r>
              <w:rPr>
                <w:rFonts w:ascii="Arial" w:hAnsi="Arial" w:cs="Arial"/>
                <w:sz w:val="16"/>
                <w:szCs w:val="16"/>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6"/>
                <w:szCs w:val="16"/>
              </w:rPr>
              <w:t xml:space="preserve">No related invoice</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M-006</w:t>
            </w:r>
          </w:p>
        </w:tc>
        <w:tc>
          <w:tcPr>
            <w:tcW w:w="2304" w:type="dxa"/>
          </w:tcPr>
          <w:p>
            <w:pPr>
              <w:spacing w:after="20" w:before="20"/>
              <w:rPr>
                <w:rFonts w:ascii="Arial" w:hAnsi="Arial" w:cs="Arial"/>
                <w:sz w:val="15"/>
                <w:szCs w:val="15"/>
              </w:rPr>
            </w:pPr>
            <w:r>
              <w:rPr>
                <w:rFonts w:ascii="Arial" w:hAnsi="Arial" w:cs="Arial"/>
                <w:sz w:val="16"/>
                <w:szCs w:val="16"/>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6"/>
                <w:szCs w:val="16"/>
              </w:rPr>
              <w:t xml:space="preserve">No status changes yet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M-007</w:t>
            </w:r>
          </w:p>
        </w:tc>
        <w:tc>
          <w:tcPr>
            <w:tcW w:w="2304" w:type="dxa"/>
          </w:tcPr>
          <w:p>
            <w:pPr>
              <w:spacing w:after="20" w:before="20"/>
              <w:rPr>
                <w:rFonts w:ascii="Arial" w:hAnsi="Arial" w:cs="Arial"/>
                <w:sz w:val="15"/>
                <w:szCs w:val="15"/>
              </w:rPr>
            </w:pPr>
            <w:r>
              <w:rPr>
                <w:rFonts w:ascii="Arial" w:hAnsi="Arial" w:cs="Arial"/>
                <w:sz w:val="16"/>
                <w:szCs w:val="16"/>
              </w:rPr>
              <w:t xml:space="preserve">Invoice 360 and Policy Transactions (SCR-OP-03)</w:t>
            </w:r>
          </w:p>
        </w:tc>
        <w:tc>
          <w:tcPr>
            <w:tcW w:w="3744" w:type="dxa"/>
          </w:tcPr>
          <w:p>
            <w:pPr>
              <w:spacing w:after="20" w:before="20"/>
              <w:rPr>
                <w:rFonts w:ascii="Arial" w:hAnsi="Arial" w:cs="Arial"/>
                <w:sz w:val="15"/>
                <w:szCs w:val="15"/>
              </w:rPr>
            </w:pPr>
            <w:r>
              <w:rPr>
                <w:rFonts w:ascii="Arial" w:hAnsi="Arial" w:cs="Arial"/>
                <w:sz w:val="16"/>
                <w:szCs w:val="16"/>
              </w:rPr>
              <w:t xml:space="preserve">No transaction recorded</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M-018</w:t>
            </w:r>
          </w:p>
        </w:tc>
        <w:tc>
          <w:tcPr>
            <w:tcW w:w="2304" w:type="dxa"/>
          </w:tcPr>
          <w:p>
            <w:pPr>
              <w:spacing w:after="20" w:before="20"/>
              <w:rPr>
                <w:rFonts w:ascii="Arial" w:hAnsi="Arial" w:cs="Arial"/>
                <w:sz w:val="15"/>
                <w:szCs w:val="15"/>
              </w:rPr>
            </w:pPr>
            <w:r>
              <w:rPr>
                <w:rFonts w:ascii="Arial" w:hAnsi="Arial" w:cs="Arial"/>
                <w:sz w:val="16"/>
                <w:szCs w:val="16"/>
              </w:rPr>
              <w:t xml:space="preserve">Report Archive (SCR-OP-05)</w:t>
            </w:r>
          </w:p>
        </w:tc>
        <w:tc>
          <w:tcPr>
            <w:tcW w:w="3744" w:type="dxa"/>
          </w:tcPr>
          <w:p>
            <w:pPr>
              <w:spacing w:after="20" w:before="20"/>
              <w:rPr>
                <w:rFonts w:ascii="Arial" w:hAnsi="Arial" w:cs="Arial"/>
                <w:sz w:val="15"/>
                <w:szCs w:val="15"/>
              </w:rPr>
            </w:pPr>
            <w:r>
              <w:rPr>
                <w:rFonts w:ascii="Arial" w:hAnsi="Arial" w:cs="Arial"/>
                <w:sz w:val="16"/>
                <w:szCs w:val="16"/>
              </w:rPr>
              <w:t xml:space="preserve">No items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M-020</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A reclass or transfer moves the whole balance</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whole balance as the amount.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M-021</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Check number is required for a check payment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check number.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M-022</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Enter an ARN, invoice, policy or PN number to preview the application.</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an ARN, invoice, policy or PN number to preview the application.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M-023</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Enter an amount above zero</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M-024</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Enter an amount above zero and at most &lt;balance&gt;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 and at most &lt;balance&gt;.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M-025</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Enter an amount above zero and at most &lt;receipt amount&gt;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 and at most &lt;receipt amount&gt;.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M-026</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Enter at least one reference, or the payor code for an unmatched payment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at least one reference, or the payor code for an unmatched payment.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M-027</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Payor name is required</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payor name.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M-028</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Select a reason</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Select a reason.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M-029</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The reference belongs to a cancelled invoice: the payment goes to unapplied collections.</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No action; the payment will be kept unapplied for a disposition.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M-030</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Application &lt;id&gt; is already reversed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application was already reversed.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M-031</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A non-premium AR needs the paying insurer's code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the system of the paying insurer in Payor / Client Code.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M-032</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Official receipts are issued by Head Office only</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Issue the official receipt from Head Office, or create the series under Head Office.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M-033</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An official receipt needs a line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the gross amount of the official receipt.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M-034</w:t>
            </w:r>
          </w:p>
        </w:tc>
        <w:tc>
          <w:tcPr>
            <w:tcW w:w="2304" w:type="dxa"/>
          </w:tcPr>
          <w:p>
            <w:pPr>
              <w:spacing w:after="20" w:before="20"/>
              <w:rPr>
                <w:rFonts w:ascii="Arial" w:hAnsi="Arial" w:cs="Arial"/>
                <w:sz w:val="15"/>
                <w:szCs w:val="15"/>
              </w:rPr>
            </w:pPr>
            <w:r>
              <w:rPr>
                <w:rFonts w:ascii="Arial" w:hAnsi="Arial" w:cs="Arial"/>
                <w:sz w:val="16"/>
                <w:szCs w:val="16"/>
              </w:rPr>
              <w:t xml:space="preserve">Receive Payment (SCR-OP-08) and the application of payments</w:t>
            </w:r>
          </w:p>
        </w:tc>
        <w:tc>
          <w:tcPr>
            <w:tcW w:w="3744" w:type="dxa"/>
          </w:tcPr>
          <w:p>
            <w:pPr>
              <w:spacing w:after="20" w:before="20"/>
              <w:rPr>
                <w:rFonts w:ascii="Arial" w:hAnsi="Arial" w:cs="Arial"/>
                <w:sz w:val="15"/>
                <w:szCs w:val="15"/>
              </w:rPr>
            </w:pPr>
            <w:r>
              <w:rPr>
                <w:rFonts w:ascii="Arial" w:hAnsi="Arial" w:cs="Arial"/>
                <w:sz w:val="16"/>
                <w:szCs w:val="16"/>
              </w:rPr>
              <w:t xml:space="preserve">A receipt needs an amount above zero</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M-035</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&lt;receipt no&gt; issued</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M-036</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Enter the gross amount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gross amount.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M-037</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Payor name is required</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payor name.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M-038</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Select the OR type</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Select the OR type.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M-039</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VAT and withholding tax cannot be negative</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VAT and withholding tax of zero or more.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M-040</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Branch &lt;code&gt; is not of this company</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 branch of the company in the header.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M-041</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The company has no Head Office branch for official receipts</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the System Administrator to set up the Head Office branch of the company.</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M-042</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Official receipt series belong to Head Office only</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Issue the official receipt from Head Office, or create the series under Head Office.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M-043</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No authorized &lt;kind&gt; series with numbers left for this branch</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the Cashiering Team Leader to create and authorise a new series for the branch.</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M-044</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Receipt series &lt;prefix&gt; is depleted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the Cashiering Team Leader to create and authorise a new series for the branch.</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M-045</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Next number &lt;legacy next no&gt; is outside &lt;from no&gt;-&lt;to no&gt;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 next number within the range of the series.</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M-046</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The last number cannot be below the numbers already issued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Correct the range so that the last number is not below the first or the numbers already issued.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M-047</w:t>
            </w:r>
          </w:p>
        </w:tc>
        <w:tc>
          <w:tcPr>
            <w:tcW w:w="2304" w:type="dxa"/>
          </w:tcPr>
          <w:p>
            <w:pPr>
              <w:spacing w:after="20" w:before="20"/>
              <w:rPr>
                <w:rFonts w:ascii="Arial" w:hAnsi="Arial" w:cs="Arial"/>
                <w:sz w:val="15"/>
                <w:szCs w:val="15"/>
              </w:rPr>
            </w:pPr>
            <w:r>
              <w:rPr>
                <w:rFonts w:ascii="Arial" w:hAnsi="Arial" w:cs="Arial"/>
                <w:sz w:val="16"/>
                <w:szCs w:val="16"/>
              </w:rPr>
              <w:t xml:space="preserve">Receipts, Issue Official Receipt and the receipt series (SCR-OP-09, SCR-OP-21)</w:t>
            </w:r>
          </w:p>
        </w:tc>
        <w:tc>
          <w:tcPr>
            <w:tcW w:w="3744" w:type="dxa"/>
          </w:tcPr>
          <w:p>
            <w:pPr>
              <w:spacing w:after="20" w:before="20"/>
              <w:rPr>
                <w:rFonts w:ascii="Arial" w:hAnsi="Arial" w:cs="Arial"/>
                <w:sz w:val="15"/>
                <w:szCs w:val="15"/>
              </w:rPr>
            </w:pPr>
            <w:r>
              <w:rPr>
                <w:rFonts w:ascii="Arial" w:hAnsi="Arial" w:cs="Arial"/>
                <w:sz w:val="16"/>
                <w:szCs w:val="16"/>
              </w:rPr>
              <w:t xml:space="preserve">The last number must not be below the first number</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Correct the range so that the last number is not below the first or the numbers already issued.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M-048</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No cancellation or reinstatement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M-049</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No items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M-050</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No journal posted yet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M-051</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Nothing applied from this receipt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M-052</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The requested action is applied to the receipt.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Confirm to approve, or close the dialog.</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M-053</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The requester cannot approve &lt;transaction no&gt;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another Cashiering Team Leader to approve it.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M-054</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&lt;transaction no&gt; is &lt;stage&gt;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request is not waiting for approval.</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M-055</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Receipt &lt;receipt no&gt; already has a request waiting for approval</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Wait for the decision on the open request of the receipt.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M-056</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Receipt &lt;receipt no&gt; is already cancelled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receipt is already cancelled.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M-057</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Unapplied item &lt;reference&gt; of the receipt is &lt;stage&gt;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Withdraw or complete the disposition of the unapplied item first.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M-058</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Only a cancelled receipt can be reinstated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Cancel the receipt first; only a cancelled receipt is reinstated.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M-059</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Select a reason</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Select a reason.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M-060</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Specify the reason when 'Others' is selected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Type the reason in the comment when Others is selected.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M-061</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The reinstated amount must be above zero and at most &lt;amount&gt;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 and at most the receipt amount.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M-062</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Enter the &lt;missing&gt;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the &lt;missing&gt;.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M-063</w:t>
            </w:r>
          </w:p>
        </w:tc>
        <w:tc>
          <w:tcPr>
            <w:tcW w:w="2304" w:type="dxa"/>
          </w:tcPr>
          <w:p>
            <w:pPr>
              <w:spacing w:after="20" w:before="20"/>
              <w:rPr>
                <w:rFonts w:ascii="Arial" w:hAnsi="Arial" w:cs="Arial"/>
                <w:sz w:val="15"/>
                <w:szCs w:val="15"/>
              </w:rPr>
            </w:pPr>
            <w:r>
              <w:rPr>
                <w:rFonts w:ascii="Arial" w:hAnsi="Arial" w:cs="Arial"/>
                <w:sz w:val="16"/>
                <w:szCs w:val="16"/>
              </w:rPr>
              <w:t xml:space="preserve">Receipt: cancellation and reinstatement (SCR-OP-10)</w:t>
            </w:r>
          </w:p>
        </w:tc>
        <w:tc>
          <w:tcPr>
            <w:tcW w:w="3744" w:type="dxa"/>
          </w:tcPr>
          <w:p>
            <w:pPr>
              <w:spacing w:after="20" w:before="20"/>
              <w:rPr>
                <w:rFonts w:ascii="Arial" w:hAnsi="Arial" w:cs="Arial"/>
                <w:sz w:val="15"/>
                <w:szCs w:val="15"/>
              </w:rPr>
            </w:pPr>
            <w:r>
              <w:rPr>
                <w:rFonts w:ascii="Arial" w:hAnsi="Arial" w:cs="Arial"/>
                <w:sz w:val="16"/>
                <w:szCs w:val="16"/>
              </w:rPr>
              <w:t xml:space="preserve">Premium reinstatement reasons apply to ARs</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 direct payment reason for an official receipt, or a premium reason for an AR.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M-064</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Disposition updated</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M-065</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No disposition yet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M-066</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The amount must be above zero and at most the balance &lt;balance&gt;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 and at most the balance.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M-067</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Invoice &lt;invoice no&gt; takes no client payment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an invoice that takes client payments (not direct payment or a return invoice).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M-068</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Unknown invoice &lt;invoice no&gt;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Check the invoice number.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M-069</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&lt;description&gt; needs the team leader's approval and is not processed at once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Submit the disposition for approval.</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M-070</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Invoice &lt;target invoice no&gt; has nothing outstanding to apply to</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another invoice that has premium outstanding.</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M-071</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No application</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disposition applied nothing to reverse.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M-072</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Enter &lt;what&gt;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&lt;what&gt;.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M-073</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Disposition type &lt;type code&gt; has no processing rule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another disposition type, or ask the Cashiering Team Leader to set up its processing rule.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M-074</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A reclass or transfer moves the whole balance &lt;balance&gt;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the whole balance as the amount of a reclass or transfer.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M-075</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The requester cannot approve the disposition</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another Cashiering Team Leader to approve it.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M-076</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A refund is reversed only after Disbursement returned the request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Disbursement to return the refund request first.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M-077</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Enter the reason for the reversal</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the reason for the reversal.</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M-078</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An unapplied item needs an amount above zero</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M-079</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Amount &lt;value&gt; is above the unapplied balance &lt;balance&gt; of &lt;reference&gt;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an amount within the unapplied balance.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M-080</w:t>
            </w:r>
          </w:p>
        </w:tc>
        <w:tc>
          <w:tcPr>
            <w:tcW w:w="2304" w:type="dxa"/>
          </w:tcPr>
          <w:p>
            <w:pPr>
              <w:spacing w:after="20" w:before="20"/>
              <w:rPr>
                <w:rFonts w:ascii="Arial" w:hAnsi="Arial" w:cs="Arial"/>
                <w:sz w:val="15"/>
                <w:szCs w:val="15"/>
              </w:rPr>
            </w:pPr>
            <w:r>
              <w:rPr>
                <w:rFonts w:ascii="Arial" w:hAnsi="Arial" w:cs="Arial"/>
                <w:sz w:val="16"/>
                <w:szCs w:val="16"/>
              </w:rPr>
              <w:t xml:space="preserve">Unapplied Payments and dispositions (SCR-OP-11, SCR-OP-12)</w:t>
            </w:r>
          </w:p>
        </w:tc>
        <w:tc>
          <w:tcPr>
            <w:tcW w:w="3744" w:type="dxa"/>
          </w:tcPr>
          <w:p>
            <w:pPr>
              <w:spacing w:after="20" w:before="20"/>
              <w:rPr>
                <w:rFonts w:ascii="Arial" w:hAnsi="Arial" w:cs="Arial"/>
                <w:sz w:val="15"/>
                <w:szCs w:val="15"/>
              </w:rPr>
            </w:pPr>
            <w:r>
              <w:rPr>
                <w:rFonts w:ascii="Arial" w:hAnsi="Arial" w:cs="Arial"/>
                <w:sz w:val="16"/>
                <w:szCs w:val="16"/>
              </w:rPr>
              <w:t xml:space="preserve">&lt;reference&gt; is &lt;stage&gt;, not &lt;stage&gt;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item has already moved 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M-081</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Enter an amount above zero and at most the unapplied balance</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 and at most the unapplied balance.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M-082</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Enter the client to reclass to</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client to reclass to.</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M-083</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Enter the marketing unit to transfer to</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marketing unit to transfer to.</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M-084</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No collector requests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M-085</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No payment reversals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M-086</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No refund validations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M-087</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The selected receipt is reversed as requested.</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Confirm to reverse, or close the dialog.</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M-088</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&lt;request no&gt; is already &lt;status&gt;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request was already decided.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M-089</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Disposition type &lt;type&gt; does not carry out a &lt;action&gt; request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 disposition type that carries out what the collector asked.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M-090</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Unknown disposition type &lt;type&gt;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another disposition type, or ask the Cashiering Team Leader to set up its processing rule.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M-091</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The requester cannot approve the payment reversal</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another Cashiering Team Leader to approve it.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M-092</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&lt;request no&gt; is already &lt;status&gt;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request was already decided.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M-093</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Receipt &lt;receipt no&gt; has &lt;available&gt; applied to &lt;invoice no&gt;, less than &lt;target&gt;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Reject the reversal with the reason, or ask ACSL for the right amount.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M-094</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Unknown receipt &lt;receipt no&gt;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Check the receipt number with ACSL.</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M-095</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&lt;task no&gt; is already &lt;status&gt;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validation was already decided.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M-096</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Choose the unapplied item that holds the returned premium</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the unapplied item that holds the returned premium.</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M-097</w:t>
            </w:r>
          </w:p>
        </w:tc>
        <w:tc>
          <w:tcPr>
            <w:tcW w:w="2304" w:type="dxa"/>
          </w:tcPr>
          <w:p>
            <w:pPr>
              <w:spacing w:after="20" w:before="20"/>
              <w:rPr>
                <w:rFonts w:ascii="Arial" w:hAnsi="Arial" w:cs="Arial"/>
                <w:sz w:val="15"/>
                <w:szCs w:val="15"/>
              </w:rPr>
            </w:pPr>
            <w:r>
              <w:rPr>
                <w:rFonts w:ascii="Arial" w:hAnsi="Arial" w:cs="Arial"/>
                <w:sz w:val="16"/>
                <w:szCs w:val="16"/>
              </w:rPr>
              <w:t xml:space="preserve">Incoming Requests (SCR-OP-13)</w:t>
            </w:r>
          </w:p>
        </w:tc>
        <w:tc>
          <w:tcPr>
            <w:tcW w:w="3744" w:type="dxa"/>
          </w:tcPr>
          <w:p>
            <w:pPr>
              <w:spacing w:after="20" w:before="20"/>
              <w:rPr>
                <w:rFonts w:ascii="Arial" w:hAnsi="Arial" w:cs="Arial"/>
                <w:sz w:val="15"/>
                <w:szCs w:val="15"/>
              </w:rPr>
            </w:pPr>
            <w:r>
              <w:rPr>
                <w:rFonts w:ascii="Arial" w:hAnsi="Arial" w:cs="Arial"/>
                <w:sz w:val="16"/>
                <w:szCs w:val="16"/>
              </w:rPr>
              <w:t xml:space="preserve">Enter the reason for rejecting</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the reason for rejecting.</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M-098</w:t>
            </w:r>
          </w:p>
        </w:tc>
        <w:tc>
          <w:tcPr>
            <w:tcW w:w="2304" w:type="dxa"/>
          </w:tcPr>
          <w:p>
            <w:pPr>
              <w:spacing w:after="20" w:before="20"/>
              <w:rPr>
                <w:rFonts w:ascii="Arial" w:hAnsi="Arial" w:cs="Arial"/>
                <w:sz w:val="15"/>
                <w:szCs w:val="15"/>
              </w:rPr>
            </w:pPr>
            <w:r>
              <w:rPr>
                <w:rFonts w:ascii="Arial" w:hAnsi="Arial" w:cs="Arial"/>
                <w:sz w:val="16"/>
                <w:szCs w:val="16"/>
              </w:rPr>
              <w:t xml:space="preserve">Pre-booked Payments (SCR-OP-14)</w:t>
            </w:r>
          </w:p>
        </w:tc>
        <w:tc>
          <w:tcPr>
            <w:tcW w:w="3744" w:type="dxa"/>
          </w:tcPr>
          <w:p>
            <w:pPr>
              <w:spacing w:after="20" w:before="20"/>
              <w:rPr>
                <w:rFonts w:ascii="Arial" w:hAnsi="Arial" w:cs="Arial"/>
                <w:sz w:val="15"/>
                <w:szCs w:val="15"/>
              </w:rPr>
            </w:pPr>
            <w:r>
              <w:rPr>
                <w:rFonts w:ascii="Arial" w:hAnsi="Arial" w:cs="Arial"/>
                <w:sz w:val="16"/>
                <w:szCs w:val="16"/>
              </w:rPr>
              <w:t xml:space="preserve">No items to display</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M-099</w:t>
            </w:r>
          </w:p>
        </w:tc>
        <w:tc>
          <w:tcPr>
            <w:tcW w:w="2304" w:type="dxa"/>
          </w:tcPr>
          <w:p>
            <w:pPr>
              <w:spacing w:after="20" w:before="20"/>
              <w:rPr>
                <w:rFonts w:ascii="Arial" w:hAnsi="Arial" w:cs="Arial"/>
                <w:sz w:val="15"/>
                <w:szCs w:val="15"/>
              </w:rPr>
            </w:pPr>
            <w:r>
              <w:rPr>
                <w:rFonts w:ascii="Arial" w:hAnsi="Arial" w:cs="Arial"/>
                <w:sz w:val="16"/>
                <w:szCs w:val="16"/>
              </w:rPr>
              <w:t xml:space="preserve">Pre-booked Payments (SCR-OP-14)</w:t>
            </w:r>
          </w:p>
        </w:tc>
        <w:tc>
          <w:tcPr>
            <w:tcW w:w="3744" w:type="dxa"/>
          </w:tcPr>
          <w:p>
            <w:pPr>
              <w:spacing w:after="20" w:before="20"/>
              <w:rPr>
                <w:rFonts w:ascii="Arial" w:hAnsi="Arial" w:cs="Arial"/>
                <w:sz w:val="15"/>
                <w:szCs w:val="15"/>
              </w:rPr>
            </w:pPr>
            <w:r>
              <w:rPr>
                <w:rFonts w:ascii="Arial" w:hAnsi="Arial" w:cs="Arial"/>
                <w:sz w:val="16"/>
                <w:szCs w:val="16"/>
              </w:rPr>
              <w:t xml:space="preserve">Pre-booked payment of &lt;arn&gt; is &lt;status&gt;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payment was already applied or released.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M-100</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Layout of &lt;handler code&gt; saved</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M-101</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No payment accepted in this run</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M-102</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Sweep done: &lt;premium&gt; premium balance(s) reversed, &lt;excess&gt; excess moved to overages</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M-103</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A delimited layout needs a one-character separator</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 separator of one character.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M-104</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A fixed-width layout needs its fields</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Write each field as Header:start:length separated by semicolons.</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M-105</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Start and length of '&lt;part&gt;' must be numbers</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Write each field as Header:start:length separated by semicolons.</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M-106</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Write each field as Header:start:length, not '&lt;part&gt;'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Write each field as Header:start:length separated by semicolons.</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M-107</w:t>
            </w:r>
          </w:p>
        </w:tc>
        <w:tc>
          <w:tcPr>
            <w:tcW w:w="2304" w:type="dxa"/>
          </w:tcPr>
          <w:p>
            <w:pPr>
              <w:spacing w:after="20" w:before="20"/>
              <w:rPr>
                <w:rFonts w:ascii="Arial" w:hAnsi="Arial" w:cs="Arial"/>
                <w:sz w:val="15"/>
                <w:szCs w:val="15"/>
              </w:rPr>
            </w:pPr>
            <w:r>
              <w:rPr>
                <w:rFonts w:ascii="Arial" w:hAnsi="Arial" w:cs="Arial"/>
                <w:sz w:val="16"/>
                <w:szCs w:val="16"/>
              </w:rPr>
              <w:t xml:space="preserve">Payment Uploads and Cashiering Setup (SCR-OP-15, SCR-OP-22)</w:t>
            </w:r>
          </w:p>
        </w:tc>
        <w:tc>
          <w:tcPr>
            <w:tcW w:w="3744" w:type="dxa"/>
          </w:tcPr>
          <w:p>
            <w:pPr>
              <w:spacing w:after="20" w:before="20"/>
              <w:rPr>
                <w:rFonts w:ascii="Arial" w:hAnsi="Arial" w:cs="Arial"/>
                <w:sz w:val="15"/>
                <w:szCs w:val="15"/>
              </w:rPr>
            </w:pPr>
            <w:r>
              <w:rPr>
                <w:rFonts w:ascii="Arial" w:hAnsi="Arial" w:cs="Arial"/>
                <w:sz w:val="16"/>
                <w:szCs w:val="16"/>
              </w:rPr>
              <w:t xml:space="preserve">Unknown layout kind &lt;new kind&gt;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Automatic, Delimited or Fixed width.</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M-108</w:t>
            </w:r>
          </w:p>
        </w:tc>
        <w:tc>
          <w:tcPr>
            <w:tcW w:w="2304" w:type="dxa"/>
          </w:tcPr>
          <w:p>
            <w:pPr>
              <w:spacing w:after="20" w:before="20"/>
              <w:rPr>
                <w:rFonts w:ascii="Arial" w:hAnsi="Arial" w:cs="Arial"/>
                <w:sz w:val="15"/>
                <w:szCs w:val="15"/>
              </w:rPr>
            </w:pPr>
            <w:r>
              <w:rPr>
                <w:rFonts w:ascii="Arial" w:hAnsi="Arial" w:cs="Arial"/>
                <w:sz w:val="16"/>
                <w:szCs w:val="16"/>
              </w:rPr>
              <w:t xml:space="preserve">PDC Warehouse (SCR-OP-16)</w:t>
            </w:r>
          </w:p>
        </w:tc>
        <w:tc>
          <w:tcPr>
            <w:tcW w:w="3744" w:type="dxa"/>
          </w:tcPr>
          <w:p>
            <w:pPr>
              <w:spacing w:after="20" w:before="20"/>
              <w:rPr>
                <w:rFonts w:ascii="Arial" w:hAnsi="Arial" w:cs="Arial"/>
                <w:sz w:val="15"/>
                <w:szCs w:val="15"/>
              </w:rPr>
            </w:pPr>
            <w:r>
              <w:rPr>
                <w:rFonts w:ascii="Arial" w:hAnsi="Arial" w:cs="Arial"/>
                <w:sz w:val="16"/>
                <w:szCs w:val="16"/>
              </w:rPr>
              <w:t xml:space="preserve">Enter an amount above zero</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M-109</w:t>
            </w:r>
          </w:p>
        </w:tc>
        <w:tc>
          <w:tcPr>
            <w:tcW w:w="2304" w:type="dxa"/>
          </w:tcPr>
          <w:p>
            <w:pPr>
              <w:spacing w:after="20" w:before="20"/>
              <w:rPr>
                <w:rFonts w:ascii="Arial" w:hAnsi="Arial" w:cs="Arial"/>
                <w:sz w:val="15"/>
                <w:szCs w:val="15"/>
              </w:rPr>
            </w:pPr>
            <w:r>
              <w:rPr>
                <w:rFonts w:ascii="Arial" w:hAnsi="Arial" w:cs="Arial"/>
                <w:sz w:val="16"/>
                <w:szCs w:val="16"/>
              </w:rPr>
              <w:t xml:space="preserve">PDC Warehouse (SCR-OP-16)</w:t>
            </w:r>
          </w:p>
        </w:tc>
        <w:tc>
          <w:tcPr>
            <w:tcW w:w="3744" w:type="dxa"/>
          </w:tcPr>
          <w:p>
            <w:pPr>
              <w:spacing w:after="20" w:before="20"/>
              <w:rPr>
                <w:rFonts w:ascii="Arial" w:hAnsi="Arial" w:cs="Arial"/>
                <w:sz w:val="15"/>
                <w:szCs w:val="15"/>
              </w:rPr>
            </w:pPr>
            <w:r>
              <w:rPr>
                <w:rFonts w:ascii="Arial" w:hAnsi="Arial" w:cs="Arial"/>
                <w:sz w:val="16"/>
                <w:szCs w:val="16"/>
              </w:rPr>
              <w:t xml:space="preserve">PDC warehouse updated</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M-110</w:t>
            </w:r>
          </w:p>
        </w:tc>
        <w:tc>
          <w:tcPr>
            <w:tcW w:w="2304" w:type="dxa"/>
          </w:tcPr>
          <w:p>
            <w:pPr>
              <w:spacing w:after="20" w:before="20"/>
              <w:rPr>
                <w:rFonts w:ascii="Arial" w:hAnsi="Arial" w:cs="Arial"/>
                <w:sz w:val="15"/>
                <w:szCs w:val="15"/>
              </w:rPr>
            </w:pPr>
            <w:r>
              <w:rPr>
                <w:rFonts w:ascii="Arial" w:hAnsi="Arial" w:cs="Arial"/>
                <w:sz w:val="16"/>
                <w:szCs w:val="16"/>
              </w:rPr>
              <w:t xml:space="preserve">PDC Warehouse (SCR-OP-16)</w:t>
            </w:r>
          </w:p>
        </w:tc>
        <w:tc>
          <w:tcPr>
            <w:tcW w:w="3744" w:type="dxa"/>
          </w:tcPr>
          <w:p>
            <w:pPr>
              <w:spacing w:after="20" w:before="20"/>
              <w:rPr>
                <w:rFonts w:ascii="Arial" w:hAnsi="Arial" w:cs="Arial"/>
                <w:sz w:val="15"/>
                <w:szCs w:val="15"/>
              </w:rPr>
            </w:pPr>
            <w:r>
              <w:rPr>
                <w:rFonts w:ascii="Arial" w:hAnsi="Arial" w:cs="Arial"/>
                <w:sz w:val="16"/>
                <w:szCs w:val="16"/>
              </w:rPr>
              <w:t xml:space="preserve">A post-dated check needs an amount above zero</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Enter an amount above zero.</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M-111</w:t>
            </w:r>
          </w:p>
        </w:tc>
        <w:tc>
          <w:tcPr>
            <w:tcW w:w="2304" w:type="dxa"/>
          </w:tcPr>
          <w:p>
            <w:pPr>
              <w:spacing w:after="20" w:before="20"/>
              <w:rPr>
                <w:rFonts w:ascii="Arial" w:hAnsi="Arial" w:cs="Arial"/>
                <w:sz w:val="15"/>
                <w:szCs w:val="15"/>
              </w:rPr>
            </w:pPr>
            <w:r>
              <w:rPr>
                <w:rFonts w:ascii="Arial" w:hAnsi="Arial" w:cs="Arial"/>
                <w:sz w:val="16"/>
                <w:szCs w:val="16"/>
              </w:rPr>
              <w:t xml:space="preserve">PDC Warehouse (SCR-OP-16)</w:t>
            </w:r>
          </w:p>
        </w:tc>
        <w:tc>
          <w:tcPr>
            <w:tcW w:w="3744" w:type="dxa"/>
          </w:tcPr>
          <w:p>
            <w:pPr>
              <w:spacing w:after="20" w:before="20"/>
              <w:rPr>
                <w:rFonts w:ascii="Arial" w:hAnsi="Arial" w:cs="Arial"/>
                <w:sz w:val="15"/>
                <w:szCs w:val="15"/>
              </w:rPr>
            </w:pPr>
            <w:r>
              <w:rPr>
                <w:rFonts w:ascii="Arial" w:hAnsi="Arial" w:cs="Arial"/>
                <w:sz w:val="16"/>
                <w:szCs w:val="16"/>
              </w:rPr>
              <w:t xml:space="preserve">Check &lt;bank code&gt; &lt;check no&gt; is already warehoused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check is already in the warehouse.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M-112</w:t>
            </w:r>
          </w:p>
        </w:tc>
        <w:tc>
          <w:tcPr>
            <w:tcW w:w="2304" w:type="dxa"/>
          </w:tcPr>
          <w:p>
            <w:pPr>
              <w:spacing w:after="20" w:before="20"/>
              <w:rPr>
                <w:rFonts w:ascii="Arial" w:hAnsi="Arial" w:cs="Arial"/>
                <w:sz w:val="15"/>
                <w:szCs w:val="15"/>
              </w:rPr>
            </w:pPr>
            <w:r>
              <w:rPr>
                <w:rFonts w:ascii="Arial" w:hAnsi="Arial" w:cs="Arial"/>
                <w:sz w:val="16"/>
                <w:szCs w:val="16"/>
              </w:rPr>
              <w:t xml:space="preserve">PDC Warehouse (SCR-OP-16)</w:t>
            </w:r>
          </w:p>
        </w:tc>
        <w:tc>
          <w:tcPr>
            <w:tcW w:w="3744" w:type="dxa"/>
          </w:tcPr>
          <w:p>
            <w:pPr>
              <w:spacing w:after="20" w:before="20"/>
              <w:rPr>
                <w:rFonts w:ascii="Arial" w:hAnsi="Arial" w:cs="Arial"/>
                <w:sz w:val="15"/>
                <w:szCs w:val="15"/>
              </w:rPr>
            </w:pPr>
            <w:r>
              <w:rPr>
                <w:rFonts w:ascii="Arial" w:hAnsi="Arial" w:cs="Arial"/>
                <w:sz w:val="16"/>
                <w:szCs w:val="16"/>
              </w:rPr>
              <w:t xml:space="preserve">Check &lt;warehouse no&gt; is &lt;status&gt;, not in the warehouse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the check has already left the warehouse.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M-113</w:t>
            </w:r>
          </w:p>
        </w:tc>
        <w:tc>
          <w:tcPr>
            <w:tcW w:w="2304" w:type="dxa"/>
          </w:tcPr>
          <w:p>
            <w:pPr>
              <w:spacing w:after="20" w:before="20"/>
              <w:rPr>
                <w:rFonts w:ascii="Arial" w:hAnsi="Arial" w:cs="Arial"/>
                <w:sz w:val="15"/>
                <w:szCs w:val="15"/>
              </w:rPr>
            </w:pPr>
            <w:r>
              <w:rPr>
                <w:rFonts w:ascii="Arial" w:hAnsi="Arial" w:cs="Arial"/>
                <w:sz w:val="16"/>
                <w:szCs w:val="16"/>
              </w:rPr>
              <w:t xml:space="preserve">PDC Warehouse (SCR-OP-16)</w:t>
            </w:r>
          </w:p>
        </w:tc>
        <w:tc>
          <w:tcPr>
            <w:tcW w:w="3744" w:type="dxa"/>
          </w:tcPr>
          <w:p>
            <w:pPr>
              <w:spacing w:after="20" w:before="20"/>
              <w:rPr>
                <w:rFonts w:ascii="Arial" w:hAnsi="Arial" w:cs="Arial"/>
                <w:sz w:val="15"/>
                <w:szCs w:val="15"/>
              </w:rPr>
            </w:pPr>
            <w:r>
              <w:rPr>
                <w:rFonts w:ascii="Arial" w:hAnsi="Arial" w:cs="Arial"/>
                <w:sz w:val="16"/>
                <w:szCs w:val="16"/>
              </w:rPr>
              <w:t xml:space="preserve">A check leaves the warehouse as returned, replaced or pulled out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Returned, Replaced or Pulled out.</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M-114</w:t>
            </w:r>
          </w:p>
        </w:tc>
        <w:tc>
          <w:tcPr>
            <w:tcW w:w="2304" w:type="dxa"/>
          </w:tcPr>
          <w:p>
            <w:pPr>
              <w:spacing w:after="20" w:before="20"/>
              <w:rPr>
                <w:rFonts w:ascii="Arial" w:hAnsi="Arial" w:cs="Arial"/>
                <w:sz w:val="15"/>
                <w:szCs w:val="15"/>
              </w:rPr>
            </w:pPr>
            <w:r>
              <w:rPr>
                <w:rFonts w:ascii="Arial" w:hAnsi="Arial" w:cs="Arial"/>
                <w:sz w:val="16"/>
                <w:szCs w:val="16"/>
              </w:rPr>
              <w:t xml:space="preserve">Batch Print (SCR-OP-18)</w:t>
            </w:r>
          </w:p>
        </w:tc>
        <w:tc>
          <w:tcPr>
            <w:tcW w:w="3744" w:type="dxa"/>
          </w:tcPr>
          <w:p>
            <w:pPr>
              <w:spacing w:after="20" w:before="20"/>
              <w:rPr>
                <w:rFonts w:ascii="Arial" w:hAnsi="Arial" w:cs="Arial"/>
                <w:sz w:val="15"/>
                <w:szCs w:val="15"/>
              </w:rPr>
            </w:pPr>
            <w:r>
              <w:rPr>
                <w:rFonts w:ascii="Arial" w:hAnsi="Arial" w:cs="Arial"/>
                <w:sz w:val="16"/>
                <w:szCs w:val="16"/>
              </w:rPr>
              <w:t xml:space="preserve">&lt;batch no&gt;: &lt;printed count&gt; printed, &lt;failed count&gt; failed</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M-115</w:t>
            </w:r>
          </w:p>
        </w:tc>
        <w:tc>
          <w:tcPr>
            <w:tcW w:w="2304" w:type="dxa"/>
          </w:tcPr>
          <w:p>
            <w:pPr>
              <w:spacing w:after="20" w:before="20"/>
              <w:rPr>
                <w:rFonts w:ascii="Arial" w:hAnsi="Arial" w:cs="Arial"/>
                <w:sz w:val="15"/>
                <w:szCs w:val="15"/>
              </w:rPr>
            </w:pPr>
            <w:r>
              <w:rPr>
                <w:rFonts w:ascii="Arial" w:hAnsi="Arial" w:cs="Arial"/>
                <w:sz w:val="16"/>
                <w:szCs w:val="16"/>
              </w:rPr>
              <w:t xml:space="preserve">Batch Print (SCR-OP-18)</w:t>
            </w:r>
          </w:p>
        </w:tc>
        <w:tc>
          <w:tcPr>
            <w:tcW w:w="3744" w:type="dxa"/>
          </w:tcPr>
          <w:p>
            <w:pPr>
              <w:spacing w:after="20" w:before="20"/>
              <w:rPr>
                <w:rFonts w:ascii="Arial" w:hAnsi="Arial" w:cs="Arial"/>
                <w:sz w:val="15"/>
                <w:szCs w:val="15"/>
              </w:rPr>
            </w:pPr>
            <w:r>
              <w:rPr>
                <w:rFonts w:ascii="Arial" w:hAnsi="Arial" w:cs="Arial"/>
                <w:sz w:val="16"/>
                <w:szCs w:val="16"/>
              </w:rPr>
              <w:t xml:space="preserve">No print batch yet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M-116</w:t>
            </w:r>
          </w:p>
        </w:tc>
        <w:tc>
          <w:tcPr>
            <w:tcW w:w="2304" w:type="dxa"/>
          </w:tcPr>
          <w:p>
            <w:pPr>
              <w:spacing w:after="20" w:before="20"/>
              <w:rPr>
                <w:rFonts w:ascii="Arial" w:hAnsi="Arial" w:cs="Arial"/>
                <w:sz w:val="15"/>
                <w:szCs w:val="15"/>
              </w:rPr>
            </w:pPr>
            <w:r>
              <w:rPr>
                <w:rFonts w:ascii="Arial" w:hAnsi="Arial" w:cs="Arial"/>
                <w:sz w:val="16"/>
                <w:szCs w:val="16"/>
              </w:rPr>
              <w:t xml:space="preserve">Batch Print (SCR-OP-18)</w:t>
            </w:r>
          </w:p>
        </w:tc>
        <w:tc>
          <w:tcPr>
            <w:tcW w:w="3744" w:type="dxa"/>
          </w:tcPr>
          <w:p>
            <w:pPr>
              <w:spacing w:after="20" w:before="20"/>
              <w:rPr>
                <w:rFonts w:ascii="Arial" w:hAnsi="Arial" w:cs="Arial"/>
                <w:sz w:val="15"/>
                <w:szCs w:val="15"/>
              </w:rPr>
            </w:pPr>
            <w:r>
              <w:rPr>
                <w:rFonts w:ascii="Arial" w:hAnsi="Arial" w:cs="Arial"/>
                <w:sz w:val="16"/>
                <w:szCs w:val="16"/>
              </w:rPr>
              <w:t xml:space="preserve">No receipts match the criteria</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M-117</w:t>
            </w:r>
          </w:p>
        </w:tc>
        <w:tc>
          <w:tcPr>
            <w:tcW w:w="2304" w:type="dxa"/>
          </w:tcPr>
          <w:p>
            <w:pPr>
              <w:spacing w:after="20" w:before="20"/>
              <w:rPr>
                <w:rFonts w:ascii="Arial" w:hAnsi="Arial" w:cs="Arial"/>
                <w:sz w:val="15"/>
                <w:szCs w:val="15"/>
              </w:rPr>
            </w:pPr>
            <w:r>
              <w:rPr>
                <w:rFonts w:ascii="Arial" w:hAnsi="Arial" w:cs="Arial"/>
                <w:sz w:val="16"/>
                <w:szCs w:val="16"/>
              </w:rPr>
              <w:t xml:space="preserve">Batch Print (SCR-OP-18)</w:t>
            </w:r>
          </w:p>
        </w:tc>
        <w:tc>
          <w:tcPr>
            <w:tcW w:w="3744" w:type="dxa"/>
          </w:tcPr>
          <w:p>
            <w:pPr>
              <w:spacing w:after="20" w:before="20"/>
              <w:rPr>
                <w:rFonts w:ascii="Arial" w:hAnsi="Arial" w:cs="Arial"/>
                <w:sz w:val="15"/>
                <w:szCs w:val="15"/>
              </w:rPr>
            </w:pPr>
            <w:r>
              <w:rPr>
                <w:rFonts w:ascii="Arial" w:hAnsi="Arial" w:cs="Arial"/>
                <w:sz w:val="16"/>
                <w:szCs w:val="16"/>
              </w:rPr>
              <w:t xml:space="preserve">Receipt &lt;receipt no&gt; is cancelled</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Choose a receipt that is not cancelled.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M-118</w:t>
            </w:r>
          </w:p>
        </w:tc>
        <w:tc>
          <w:tcPr>
            <w:tcW w:w="2304" w:type="dxa"/>
          </w:tcPr>
          <w:p>
            <w:pPr>
              <w:spacing w:after="20" w:before="20"/>
              <w:rPr>
                <w:rFonts w:ascii="Arial" w:hAnsi="Arial" w:cs="Arial"/>
                <w:sz w:val="15"/>
                <w:szCs w:val="15"/>
              </w:rPr>
            </w:pPr>
            <w:r>
              <w:rPr>
                <w:rFonts w:ascii="Arial" w:hAnsi="Arial" w:cs="Arial"/>
                <w:sz w:val="16"/>
                <w:szCs w:val="16"/>
              </w:rPr>
              <w:t xml:space="preserve">Batch Print (SCR-OP-18)</w:t>
            </w:r>
          </w:p>
        </w:tc>
        <w:tc>
          <w:tcPr>
            <w:tcW w:w="3744" w:type="dxa"/>
          </w:tcPr>
          <w:p>
            <w:pPr>
              <w:spacing w:after="20" w:before="20"/>
              <w:rPr>
                <w:rFonts w:ascii="Arial" w:hAnsi="Arial" w:cs="Arial"/>
                <w:sz w:val="15"/>
                <w:szCs w:val="15"/>
              </w:rPr>
            </w:pPr>
            <w:r>
              <w:rPr>
                <w:rFonts w:ascii="Arial" w:hAnsi="Arial" w:cs="Arial"/>
                <w:sz w:val="16"/>
                <w:szCs w:val="16"/>
              </w:rPr>
              <w:t xml:space="preserve">&lt;batch no&gt; has no failures</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No action; every receipt of the batch was printed.</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M-119</w:t>
            </w:r>
          </w:p>
        </w:tc>
        <w:tc>
          <w:tcPr>
            <w:tcW w:w="2304" w:type="dxa"/>
          </w:tcPr>
          <w:p>
            <w:pPr>
              <w:spacing w:after="20" w:before="20"/>
              <w:rPr>
                <w:rFonts w:ascii="Arial" w:hAnsi="Arial" w:cs="Arial"/>
                <w:sz w:val="15"/>
                <w:szCs w:val="15"/>
              </w:rPr>
            </w:pPr>
            <w:r>
              <w:rPr>
                <w:rFonts w:ascii="Arial" w:hAnsi="Arial" w:cs="Arial"/>
                <w:sz w:val="16"/>
                <w:szCs w:val="16"/>
              </w:rPr>
              <w:t xml:space="preserve">Batch Print (SCR-OP-18)</w:t>
            </w:r>
          </w:p>
        </w:tc>
        <w:tc>
          <w:tcPr>
            <w:tcW w:w="3744" w:type="dxa"/>
          </w:tcPr>
          <w:p>
            <w:pPr>
              <w:spacing w:after="20" w:before="20"/>
              <w:rPr>
                <w:rFonts w:ascii="Arial" w:hAnsi="Arial" w:cs="Arial"/>
                <w:sz w:val="15"/>
                <w:szCs w:val="15"/>
              </w:rPr>
            </w:pPr>
            <w:r>
              <w:rPr>
                <w:rFonts w:ascii="Arial" w:hAnsi="Arial" w:cs="Arial"/>
                <w:sz w:val="16"/>
                <w:szCs w:val="16"/>
              </w:rPr>
              <w:t xml:space="preserve">Select between 1 and 500 receipts to print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Select between 1 and 500 receipts.</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M-140</w:t>
            </w:r>
          </w:p>
        </w:tc>
        <w:tc>
          <w:tcPr>
            <w:tcW w:w="2304" w:type="dxa"/>
          </w:tcPr>
          <w:p>
            <w:pPr>
              <w:spacing w:after="20" w:before="20"/>
              <w:rPr>
                <w:rFonts w:ascii="Arial" w:hAnsi="Arial" w:cs="Arial"/>
                <w:sz w:val="15"/>
                <w:szCs w:val="15"/>
              </w:rPr>
            </w:pPr>
            <w:r>
              <w:rPr>
                <w:rFonts w:ascii="Arial" w:hAnsi="Arial" w:cs="Arial"/>
                <w:sz w:val="16"/>
                <w:szCs w:val="16"/>
              </w:rPr>
              <w:t xml:space="preserve">Commission ORs (SCR-OP-20)</w:t>
            </w:r>
          </w:p>
        </w:tc>
        <w:tc>
          <w:tcPr>
            <w:tcW w:w="3744" w:type="dxa"/>
          </w:tcPr>
          <w:p>
            <w:pPr>
              <w:spacing w:after="20" w:before="20"/>
              <w:rPr>
                <w:rFonts w:ascii="Arial" w:hAnsi="Arial" w:cs="Arial"/>
                <w:sz w:val="15"/>
                <w:szCs w:val="15"/>
              </w:rPr>
            </w:pPr>
            <w:r>
              <w:rPr>
                <w:rFonts w:ascii="Arial" w:hAnsi="Arial" w:cs="Arial"/>
                <w:sz w:val="16"/>
                <w:szCs w:val="16"/>
              </w:rPr>
              <w:t xml:space="preserve">No commission payment waiting for an OR</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M-141</w:t>
            </w:r>
          </w:p>
        </w:tc>
        <w:tc>
          <w:tcPr>
            <w:tcW w:w="2304" w:type="dxa"/>
          </w:tcPr>
          <w:p>
            <w:pPr>
              <w:spacing w:after="20" w:before="20"/>
              <w:rPr>
                <w:rFonts w:ascii="Arial" w:hAnsi="Arial" w:cs="Arial"/>
                <w:sz w:val="15"/>
                <w:szCs w:val="15"/>
              </w:rPr>
            </w:pPr>
            <w:r>
              <w:rPr>
                <w:rFonts w:ascii="Arial" w:hAnsi="Arial" w:cs="Arial"/>
                <w:sz w:val="16"/>
                <w:szCs w:val="16"/>
              </w:rPr>
              <w:t xml:space="preserve">Commission ORs (SCR-OP-20)</w:t>
            </w:r>
          </w:p>
        </w:tc>
        <w:tc>
          <w:tcPr>
            <w:tcW w:w="3744" w:type="dxa"/>
          </w:tcPr>
          <w:p>
            <w:pPr>
              <w:spacing w:after="20" w:before="20"/>
              <w:rPr>
                <w:rFonts w:ascii="Arial" w:hAnsi="Arial" w:cs="Arial"/>
                <w:sz w:val="15"/>
                <w:szCs w:val="15"/>
              </w:rPr>
            </w:pPr>
            <w:r>
              <w:rPr>
                <w:rFonts w:ascii="Arial" w:hAnsi="Arial" w:cs="Arial"/>
                <w:sz w:val="16"/>
                <w:szCs w:val="16"/>
              </w:rPr>
              <w:t xml:space="preserve">Unknown company &lt;company&gt;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Correct the company of the row and upload it again.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M-351</w:t>
            </w:r>
          </w:p>
        </w:tc>
        <w:tc>
          <w:tcPr>
            <w:tcW w:w="2304" w:type="dxa"/>
          </w:tcPr>
          <w:p>
            <w:pPr>
              <w:spacing w:after="20" w:before="20"/>
              <w:rPr>
                <w:rFonts w:ascii="Arial" w:hAnsi="Arial" w:cs="Arial"/>
                <w:sz w:val="15"/>
                <w:szCs w:val="15"/>
              </w:rPr>
            </w:pPr>
            <w:r>
              <w:rPr>
                <w:rFonts w:ascii="Arial" w:hAnsi="Arial" w:cs="Arial"/>
                <w:sz w:val="16"/>
                <w:szCs w:val="16"/>
              </w:rPr>
              <w:t xml:space="preserve">Interfaces (SCR-OP-61)</w:t>
            </w:r>
          </w:p>
        </w:tc>
        <w:tc>
          <w:tcPr>
            <w:tcW w:w="3744" w:type="dxa"/>
          </w:tcPr>
          <w:p>
            <w:pPr>
              <w:spacing w:after="20" w:before="20"/>
              <w:rPr>
                <w:rFonts w:ascii="Arial" w:hAnsi="Arial" w:cs="Arial"/>
                <w:sz w:val="15"/>
                <w:szCs w:val="15"/>
              </w:rPr>
            </w:pPr>
            <w:r>
              <w:rPr>
                <w:rFonts w:ascii="Arial" w:hAnsi="Arial" w:cs="Arial"/>
                <w:sz w:val="16"/>
                <w:szCs w:val="16"/>
              </w:rPr>
              <w:t xml:space="preserve">&lt;name&gt; saved</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M-352</w:t>
            </w:r>
          </w:p>
        </w:tc>
        <w:tc>
          <w:tcPr>
            <w:tcW w:w="2304" w:type="dxa"/>
          </w:tcPr>
          <w:p>
            <w:pPr>
              <w:spacing w:after="20" w:before="20"/>
              <w:rPr>
                <w:rFonts w:ascii="Arial" w:hAnsi="Arial" w:cs="Arial"/>
                <w:sz w:val="15"/>
                <w:szCs w:val="15"/>
              </w:rPr>
            </w:pPr>
            <w:r>
              <w:rPr>
                <w:rFonts w:ascii="Arial" w:hAnsi="Arial" w:cs="Arial"/>
                <w:sz w:val="16"/>
                <w:szCs w:val="16"/>
              </w:rPr>
              <w:t xml:space="preserve">Interfaces (SCR-OP-61)</w:t>
            </w:r>
          </w:p>
        </w:tc>
        <w:tc>
          <w:tcPr>
            <w:tcW w:w="3744" w:type="dxa"/>
          </w:tcPr>
          <w:p>
            <w:pPr>
              <w:spacing w:after="20" w:before="20"/>
              <w:rPr>
                <w:rFonts w:ascii="Arial" w:hAnsi="Arial" w:cs="Arial"/>
                <w:sz w:val="15"/>
                <w:szCs w:val="15"/>
              </w:rPr>
            </w:pPr>
            <w:r>
              <w:rPr>
                <w:rFonts w:ascii="Arial" w:hAnsi="Arial" w:cs="Arial"/>
                <w:sz w:val="16"/>
                <w:szCs w:val="16"/>
              </w:rPr>
              <w:t xml:space="preserve">No records in this run</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M-353</w:t>
            </w:r>
          </w:p>
        </w:tc>
        <w:tc>
          <w:tcPr>
            <w:tcW w:w="2304" w:type="dxa"/>
          </w:tcPr>
          <w:p>
            <w:pPr>
              <w:spacing w:after="20" w:before="20"/>
              <w:rPr>
                <w:rFonts w:ascii="Arial" w:hAnsi="Arial" w:cs="Arial"/>
                <w:sz w:val="15"/>
                <w:szCs w:val="15"/>
              </w:rPr>
            </w:pPr>
            <w:r>
              <w:rPr>
                <w:rFonts w:ascii="Arial" w:hAnsi="Arial" w:cs="Arial"/>
                <w:sz w:val="16"/>
                <w:szCs w:val="16"/>
              </w:rPr>
              <w:t xml:space="preserve">Interfaces (SCR-OP-61)</w:t>
            </w:r>
          </w:p>
        </w:tc>
        <w:tc>
          <w:tcPr>
            <w:tcW w:w="3744" w:type="dxa"/>
          </w:tcPr>
          <w:p>
            <w:pPr>
              <w:spacing w:after="20" w:before="20"/>
              <w:rPr>
                <w:rFonts w:ascii="Arial" w:hAnsi="Arial" w:cs="Arial"/>
                <w:sz w:val="15"/>
                <w:szCs w:val="15"/>
              </w:rPr>
            </w:pPr>
            <w:r>
              <w:rPr>
                <w:rFonts w:ascii="Arial" w:hAnsi="Arial" w:cs="Arial"/>
                <w:sz w:val="16"/>
                <w:szCs w:val="16"/>
              </w:rPr>
              <w:t xml:space="preserve">No runs yet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M-354</w:t>
            </w:r>
          </w:p>
        </w:tc>
        <w:tc>
          <w:tcPr>
            <w:tcW w:w="2304" w:type="dxa"/>
          </w:tcPr>
          <w:p>
            <w:pPr>
              <w:spacing w:after="20" w:before="20"/>
              <w:rPr>
                <w:rFonts w:ascii="Arial" w:hAnsi="Arial" w:cs="Arial"/>
                <w:sz w:val="15"/>
                <w:szCs w:val="15"/>
              </w:rPr>
            </w:pPr>
            <w:r>
              <w:rPr>
                <w:rFonts w:ascii="Arial" w:hAnsi="Arial" w:cs="Arial"/>
                <w:sz w:val="16"/>
                <w:szCs w:val="16"/>
              </w:rPr>
              <w:t xml:space="preserve">Interfaces (SCR-OP-61)</w:t>
            </w:r>
          </w:p>
        </w:tc>
        <w:tc>
          <w:tcPr>
            <w:tcW w:w="3744" w:type="dxa"/>
          </w:tcPr>
          <w:p>
            <w:pPr>
              <w:spacing w:after="20" w:before="20"/>
              <w:rPr>
                <w:rFonts w:ascii="Arial" w:hAnsi="Arial" w:cs="Arial"/>
                <w:sz w:val="15"/>
                <w:szCs w:val="15"/>
              </w:rPr>
            </w:pPr>
            <w:r>
              <w:rPr>
                <w:rFonts w:ascii="Arial" w:hAnsi="Arial" w:cs="Arial"/>
                <w:sz w:val="16"/>
                <w:szCs w:val="16"/>
              </w:rPr>
              <w:t xml:space="preserve">Feed &lt;code&gt; is inactive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the System Administrator to activate the feed, then upload again.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M-355</w:t>
            </w:r>
          </w:p>
        </w:tc>
        <w:tc>
          <w:tcPr>
            <w:tcW w:w="2304" w:type="dxa"/>
          </w:tcPr>
          <w:p>
            <w:pPr>
              <w:spacing w:after="20" w:before="20"/>
              <w:rPr>
                <w:rFonts w:ascii="Arial" w:hAnsi="Arial" w:cs="Arial"/>
                <w:sz w:val="15"/>
                <w:szCs w:val="15"/>
              </w:rPr>
            </w:pPr>
            <w:r>
              <w:rPr>
                <w:rFonts w:ascii="Arial" w:hAnsi="Arial" w:cs="Arial"/>
                <w:sz w:val="16"/>
                <w:szCs w:val="16"/>
              </w:rPr>
              <w:t xml:space="preserve">Interfaces (SCR-OP-61)</w:t>
            </w:r>
          </w:p>
        </w:tc>
        <w:tc>
          <w:tcPr>
            <w:tcW w:w="3744" w:type="dxa"/>
          </w:tcPr>
          <w:p>
            <w:pPr>
              <w:spacing w:after="20" w:before="20"/>
              <w:rPr>
                <w:rFonts w:ascii="Arial" w:hAnsi="Arial" w:cs="Arial"/>
                <w:sz w:val="15"/>
                <w:szCs w:val="15"/>
              </w:rPr>
            </w:pPr>
            <w:r>
              <w:rPr>
                <w:rFonts w:ascii="Arial" w:hAnsi="Arial" w:cs="Arial"/>
                <w:sz w:val="16"/>
                <w:szCs w:val="16"/>
              </w:rPr>
              <w:t xml:space="preserve">No module processes uploads of feed &lt;feed code&gt; yet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Use the screen of the team that takes this feed in, or report it to the System Administrator.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M-356</w:t>
            </w:r>
          </w:p>
        </w:tc>
        <w:tc>
          <w:tcPr>
            <w:tcW w:w="2304" w:type="dxa"/>
          </w:tcPr>
          <w:p>
            <w:pPr>
              <w:spacing w:after="20" w:before="20"/>
              <w:rPr>
                <w:rFonts w:ascii="Arial" w:hAnsi="Arial" w:cs="Arial"/>
                <w:sz w:val="15"/>
                <w:szCs w:val="15"/>
              </w:rPr>
            </w:pPr>
            <w:r>
              <w:rPr>
                <w:rFonts w:ascii="Arial" w:hAnsi="Arial" w:cs="Arial"/>
                <w:sz w:val="16"/>
                <w:szCs w:val="16"/>
              </w:rPr>
              <w:t xml:space="preserve">Several screens</w:t>
            </w:r>
          </w:p>
        </w:tc>
        <w:tc>
          <w:tcPr>
            <w:tcW w:w="3744" w:type="dxa"/>
          </w:tcPr>
          <w:p>
            <w:pPr>
              <w:spacing w:after="20" w:before="20"/>
              <w:rPr>
                <w:rFonts w:ascii="Arial" w:hAnsi="Arial" w:cs="Arial"/>
                <w:sz w:val="15"/>
                <w:szCs w:val="15"/>
              </w:rPr>
            </w:pPr>
            <w:r>
              <w:rPr>
                <w:rFonts w:ascii="Arial" w:hAnsi="Arial" w:cs="Arial"/>
                <w:sz w:val="16"/>
                <w:szCs w:val="16"/>
              </w:rPr>
              <w:t xml:space="preserve">No receipt series yet</w:t>
            </w:r>
          </w:p>
        </w:tc>
        <w:tc>
          <w:tcPr>
            <w:tcW w:w="1152" w:type="dxa"/>
          </w:tcPr>
          <w:p>
            <w:pPr>
              <w:spacing w:after="20" w:before="20"/>
              <w:rPr>
                <w:rFonts w:ascii="Arial" w:hAnsi="Arial" w:cs="Arial"/>
                <w:sz w:val="15"/>
                <w:szCs w:val="15"/>
              </w:rPr>
            </w:pPr>
            <w:r>
              <w:rPr>
                <w:rFonts w:ascii="Arial" w:hAnsi="Arial" w:cs="Arial"/>
                <w:sz w:val="16"/>
                <w:szCs w:val="16"/>
              </w:rPr>
              <w:t xml:space="preserve">Information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M-357</w:t>
            </w:r>
          </w:p>
        </w:tc>
        <w:tc>
          <w:tcPr>
            <w:tcW w:w="2304" w:type="dxa"/>
          </w:tcPr>
          <w:p>
            <w:pPr>
              <w:spacing w:after="20" w:before="20"/>
              <w:rPr>
                <w:rFonts w:ascii="Arial" w:hAnsi="Arial" w:cs="Arial"/>
                <w:sz w:val="15"/>
                <w:szCs w:val="15"/>
              </w:rPr>
            </w:pPr>
            <w:r>
              <w:rPr>
                <w:rFonts w:ascii="Arial" w:hAnsi="Arial" w:cs="Arial"/>
                <w:sz w:val="16"/>
                <w:szCs w:val="16"/>
              </w:rPr>
              <w:t xml:space="preserve">Several screens</w:t>
            </w:r>
          </w:p>
        </w:tc>
        <w:tc>
          <w:tcPr>
            <w:tcW w:w="3744" w:type="dxa"/>
          </w:tcPr>
          <w:p>
            <w:pPr>
              <w:spacing w:after="20" w:before="20"/>
              <w:rPr>
                <w:rFonts w:ascii="Arial" w:hAnsi="Arial" w:cs="Arial"/>
                <w:sz w:val="15"/>
                <w:szCs w:val="15"/>
              </w:rPr>
            </w:pPr>
            <w:r>
              <w:rPr>
                <w:rFonts w:ascii="Arial" w:hAnsi="Arial" w:cs="Arial"/>
                <w:sz w:val="16"/>
                <w:szCs w:val="16"/>
              </w:rPr>
              <w:t xml:space="preserve">Prefix is required</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Enter the prefix of the series.</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M-358</w:t>
            </w:r>
          </w:p>
        </w:tc>
        <w:tc>
          <w:tcPr>
            <w:tcW w:w="2304" w:type="dxa"/>
          </w:tcPr>
          <w:p>
            <w:pPr>
              <w:spacing w:after="20" w:before="20"/>
              <w:rPr>
                <w:rFonts w:ascii="Arial" w:hAnsi="Arial" w:cs="Arial"/>
                <w:sz w:val="15"/>
                <w:szCs w:val="15"/>
              </w:rPr>
            </w:pPr>
            <w:r>
              <w:rPr>
                <w:rFonts w:ascii="Arial" w:hAnsi="Arial" w:cs="Arial"/>
                <w:sz w:val="16"/>
                <w:szCs w:val="16"/>
              </w:rPr>
              <w:t xml:space="preserve">Several screens</w:t>
            </w:r>
          </w:p>
        </w:tc>
        <w:tc>
          <w:tcPr>
            <w:tcW w:w="3744" w:type="dxa"/>
          </w:tcPr>
          <w:p>
            <w:pPr>
              <w:spacing w:after="20" w:before="20"/>
              <w:rPr>
                <w:rFonts w:ascii="Arial" w:hAnsi="Arial" w:cs="Arial"/>
                <w:sz w:val="15"/>
                <w:szCs w:val="15"/>
              </w:rPr>
            </w:pPr>
            <w:r>
              <w:rPr>
                <w:rFonts w:ascii="Arial" w:hAnsi="Arial" w:cs="Arial"/>
                <w:sz w:val="16"/>
                <w:szCs w:val="16"/>
              </w:rPr>
              <w:t xml:space="preserve">Series &lt;prefix&gt; saved</w:t>
            </w:r>
          </w:p>
        </w:tc>
        <w:tc>
          <w:tcPr>
            <w:tcW w:w="1152" w:type="dxa"/>
          </w:tcPr>
          <w:p>
            <w:pPr>
              <w:spacing w:after="20" w:before="20"/>
              <w:rPr>
                <w:rFonts w:ascii="Arial" w:hAnsi="Arial" w:cs="Arial"/>
                <w:sz w:val="15"/>
                <w:szCs w:val="15"/>
              </w:rPr>
            </w:pPr>
            <w:r>
              <w:rPr>
                <w:rFonts w:ascii="Arial" w:hAnsi="Arial" w:cs="Arial"/>
                <w:sz w:val="16"/>
                <w:szCs w:val="16"/>
              </w:rPr>
              <w:t xml:space="preserve">Confirmation</w:t>
            </w:r>
          </w:p>
        </w:tc>
        <w:tc>
          <w:tcPr>
            <w:tcW w:w="2664" w:type="dxa"/>
          </w:tcPr>
          <w:p>
            <w:pPr>
              <w:spacing w:after="20" w:before="20"/>
              <w:rPr>
                <w:rFonts w:ascii="Arial" w:hAnsi="Arial" w:cs="Arial"/>
                <w:sz w:val="15"/>
                <w:szCs w:val="15"/>
              </w:rPr>
            </w:pPr>
            <w:r>
              <w:rPr>
                <w:rFonts w:ascii="Arial" w:hAnsi="Arial" w:cs="Arial"/>
                <w:sz w:val="16"/>
                <w:szCs w:val="16"/>
              </w:rPr>
              <w:t xml:space="preserve">No action.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M-359</w:t>
            </w:r>
          </w:p>
        </w:tc>
        <w:tc>
          <w:tcPr>
            <w:tcW w:w="2304" w:type="dxa"/>
          </w:tcPr>
          <w:p>
            <w:pPr>
              <w:spacing w:after="20" w:before="20"/>
              <w:rPr>
                <w:rFonts w:ascii="Arial" w:hAnsi="Arial" w:cs="Arial"/>
                <w:sz w:val="15"/>
                <w:szCs w:val="15"/>
              </w:rPr>
            </w:pPr>
            <w:r>
              <w:rPr>
                <w:rFonts w:ascii="Arial" w:hAnsi="Arial" w:cs="Arial"/>
                <w:sz w:val="16"/>
                <w:szCs w:val="16"/>
              </w:rPr>
              <w:t xml:space="preserve">Several screens</w:t>
            </w:r>
          </w:p>
        </w:tc>
        <w:tc>
          <w:tcPr>
            <w:tcW w:w="3744" w:type="dxa"/>
          </w:tcPr>
          <w:p>
            <w:pPr>
              <w:spacing w:after="20" w:before="20"/>
              <w:rPr>
                <w:rFonts w:ascii="Arial" w:hAnsi="Arial" w:cs="Arial"/>
                <w:sz w:val="15"/>
                <w:szCs w:val="15"/>
              </w:rPr>
            </w:pPr>
            <w:r>
              <w:rPr>
                <w:rFonts w:ascii="Arial" w:hAnsi="Arial" w:cs="Arial"/>
                <w:sz w:val="16"/>
                <w:szCs w:val="16"/>
              </w:rPr>
              <w:t xml:space="preserve">The range must end at or after its start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Correct the range.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M-360</w:t>
            </w:r>
          </w:p>
        </w:tc>
        <w:tc>
          <w:tcPr>
            <w:tcW w:w="2304" w:type="dxa"/>
          </w:tcPr>
          <w:p>
            <w:pPr>
              <w:spacing w:after="20" w:before="20"/>
              <w:rPr>
                <w:rFonts w:ascii="Arial" w:hAnsi="Arial" w:cs="Arial"/>
                <w:sz w:val="15"/>
                <w:szCs w:val="15"/>
              </w:rPr>
            </w:pPr>
            <w:r>
              <w:rPr>
                <w:rFonts w:ascii="Arial" w:hAnsi="Arial" w:cs="Arial"/>
                <w:sz w:val="16"/>
                <w:szCs w:val="16"/>
              </w:rPr>
              <w:t xml:space="preserve">Several screens</w:t>
            </w:r>
          </w:p>
        </w:tc>
        <w:tc>
          <w:tcPr>
            <w:tcW w:w="3744" w:type="dxa"/>
          </w:tcPr>
          <w:p>
            <w:pPr>
              <w:spacing w:after="20" w:before="20"/>
              <w:rPr>
                <w:rFonts w:ascii="Arial" w:hAnsi="Arial" w:cs="Arial"/>
                <w:sz w:val="15"/>
                <w:szCs w:val="15"/>
              </w:rPr>
            </w:pPr>
            <w:r>
              <w:rPr>
                <w:rFonts w:ascii="Arial" w:hAnsi="Arial" w:cs="Arial"/>
                <w:sz w:val="16"/>
                <w:szCs w:val="16"/>
              </w:rPr>
              <w:t xml:space="preserve">The series becomes active for issuing receipts.</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Confirm to authorise the series, or close the dialog.</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M-361</w:t>
            </w:r>
          </w:p>
        </w:tc>
        <w:tc>
          <w:tcPr>
            <w:tcW w:w="2304" w:type="dxa"/>
          </w:tcPr>
          <w:p>
            <w:pPr>
              <w:spacing w:after="20" w:before="20"/>
              <w:rPr>
                <w:rFonts w:ascii="Arial" w:hAnsi="Arial" w:cs="Arial"/>
                <w:sz w:val="15"/>
                <w:szCs w:val="15"/>
              </w:rPr>
            </w:pPr>
            <w:r>
              <w:rPr>
                <w:rFonts w:ascii="Arial" w:hAnsi="Arial" w:cs="Arial"/>
                <w:sz w:val="16"/>
                <w:szCs w:val="16"/>
              </w:rPr>
              <w:t xml:space="preserve">Upload screens (Payment Uploads, BIR 2307, Commission ORs, Batch Request Upload, Minimal Balance File): every upload type</w:t>
            </w:r>
          </w:p>
        </w:tc>
        <w:tc>
          <w:tcPr>
            <w:tcW w:w="3744" w:type="dxa"/>
          </w:tcPr>
          <w:p>
            <w:pPr>
              <w:spacing w:after="20" w:before="20"/>
              <w:rPr>
                <w:rFonts w:ascii="Arial" w:hAnsi="Arial" w:cs="Arial"/>
                <w:sz w:val="15"/>
                <w:szCs w:val="15"/>
              </w:rPr>
            </w:pPr>
            <w:r>
              <w:rPr>
                <w:rFonts w:ascii="Arial" w:hAnsi="Arial" w:cs="Arial"/>
                <w:sz w:val="16"/>
                <w:szCs w:val="16"/>
              </w:rPr>
              <w:t xml:space="preserve">&lt;Column&gt; '&lt;value&gt;' is not a valid &lt;number, date (yyyy-mm-dd), Y/N value&gt;</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Correct the value in the file in the format of the column and upload the file again.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M-362</w:t>
            </w:r>
          </w:p>
        </w:tc>
        <w:tc>
          <w:tcPr>
            <w:tcW w:w="2304" w:type="dxa"/>
          </w:tcPr>
          <w:p>
            <w:pPr>
              <w:spacing w:after="20" w:before="20"/>
              <w:rPr>
                <w:rFonts w:ascii="Arial" w:hAnsi="Arial" w:cs="Arial"/>
                <w:sz w:val="15"/>
                <w:szCs w:val="15"/>
              </w:rPr>
            </w:pPr>
            <w:r>
              <w:rPr>
                <w:rFonts w:ascii="Arial" w:hAnsi="Arial" w:cs="Arial"/>
                <w:sz w:val="16"/>
                <w:szCs w:val="16"/>
              </w:rPr>
              <w:t xml:space="preserve">Upload screens (Payment Uploads, BIR 2307, Commission ORs, Batch Request Upload, Minimal Balance File): every upload type</w:t>
            </w:r>
          </w:p>
        </w:tc>
        <w:tc>
          <w:tcPr>
            <w:tcW w:w="3744" w:type="dxa"/>
          </w:tcPr>
          <w:p>
            <w:pPr>
              <w:spacing w:after="20" w:before="20"/>
              <w:rPr>
                <w:rFonts w:ascii="Arial" w:hAnsi="Arial" w:cs="Arial"/>
                <w:sz w:val="15"/>
                <w:szCs w:val="15"/>
              </w:rPr>
            </w:pPr>
            <w:r>
              <w:rPr>
                <w:rFonts w:ascii="Arial" w:hAnsi="Arial" w:cs="Arial"/>
                <w:sz w:val="16"/>
                <w:szCs w:val="16"/>
              </w:rPr>
              <w:t xml:space="preserve">&lt;Column&gt; is mandatory</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Fill in the column in the file and upload the file again.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M-366</w:t>
            </w:r>
          </w:p>
        </w:tc>
        <w:tc>
          <w:tcPr>
            <w:tcW w:w="2304" w:type="dxa"/>
          </w:tcPr>
          <w:p>
            <w:pPr>
              <w:spacing w:after="20" w:before="20"/>
              <w:rPr>
                <w:rFonts w:ascii="Arial" w:hAnsi="Arial" w:cs="Arial"/>
                <w:sz w:val="15"/>
                <w:szCs w:val="15"/>
              </w:rPr>
            </w:pPr>
            <w:r>
              <w:rPr>
                <w:rFonts w:ascii="Arial" w:hAnsi="Arial" w:cs="Arial"/>
                <w:sz w:val="16"/>
                <w:szCs w:val="16"/>
              </w:rPr>
              <w:t xml:space="preserve">Upload screens (Payment Uploads, BIR 2307, Commission ORs, Batch Request Upload, Minimal Balance File): Post-dated Checks</w:t>
            </w:r>
          </w:p>
        </w:tc>
        <w:tc>
          <w:tcPr>
            <w:tcW w:w="3744" w:type="dxa"/>
          </w:tcPr>
          <w:p>
            <w:pPr>
              <w:spacing w:after="20" w:before="20"/>
              <w:rPr>
                <w:rFonts w:ascii="Arial" w:hAnsi="Arial" w:cs="Arial"/>
                <w:sz w:val="15"/>
                <w:szCs w:val="15"/>
              </w:rPr>
            </w:pPr>
            <w:r>
              <w:rPr>
                <w:rFonts w:ascii="Arial" w:hAnsi="Arial" w:cs="Arial"/>
                <w:sz w:val="16"/>
                <w:szCs w:val="16"/>
              </w:rPr>
              <w:t xml:space="preserve">The amount must be above zero</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Correct the amount of the row.</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M-367</w:t>
            </w:r>
          </w:p>
        </w:tc>
        <w:tc>
          <w:tcPr>
            <w:tcW w:w="2304" w:type="dxa"/>
          </w:tcPr>
          <w:p>
            <w:pPr>
              <w:spacing w:after="20" w:before="20"/>
              <w:rPr>
                <w:rFonts w:ascii="Arial" w:hAnsi="Arial" w:cs="Arial"/>
                <w:sz w:val="15"/>
                <w:szCs w:val="15"/>
              </w:rPr>
            </w:pPr>
            <w:r>
              <w:rPr>
                <w:rFonts w:ascii="Arial" w:hAnsi="Arial" w:cs="Arial"/>
                <w:sz w:val="16"/>
                <w:szCs w:val="16"/>
              </w:rPr>
              <w:t xml:space="preserve">Upload screens (Payment Uploads, BIR 2307, Commission ORs, Batch Request Upload, Minimal Balance File): Commission Payment Details</w:t>
            </w:r>
          </w:p>
        </w:tc>
        <w:tc>
          <w:tcPr>
            <w:tcW w:w="3744" w:type="dxa"/>
          </w:tcPr>
          <w:p>
            <w:pPr>
              <w:spacing w:after="20" w:before="20"/>
              <w:rPr>
                <w:rFonts w:ascii="Arial" w:hAnsi="Arial" w:cs="Arial"/>
                <w:sz w:val="15"/>
                <w:szCs w:val="15"/>
              </w:rPr>
            </w:pPr>
            <w:r>
              <w:rPr>
                <w:rFonts w:ascii="Arial" w:hAnsi="Arial" w:cs="Arial"/>
                <w:sz w:val="16"/>
                <w:szCs w:val="16"/>
              </w:rPr>
              <w:t xml:space="preserve">The basic commission must be above zero</w:t>
            </w:r>
          </w:p>
        </w:tc>
        <w:tc>
          <w:tcPr>
            <w:tcW w:w="1152" w:type="dxa"/>
          </w:tcPr>
          <w:p>
            <w:pPr>
              <w:spacing w:after="20" w:before="20"/>
              <w:rPr>
                <w:rFonts w:ascii="Arial" w:hAnsi="Arial" w:cs="Arial"/>
                <w:sz w:val="15"/>
                <w:szCs w:val="15"/>
              </w:rPr>
            </w:pPr>
            <w:r>
              <w:rPr>
                <w:rFonts w:ascii="Arial" w:hAnsi="Arial" w:cs="Arial"/>
                <w:sz w:val="16"/>
                <w:szCs w:val="16"/>
              </w:rPr>
              <w:t xml:space="preserve">Validation</w:t>
            </w:r>
          </w:p>
        </w:tc>
        <w:tc>
          <w:tcPr>
            <w:tcW w:w="2664" w:type="dxa"/>
          </w:tcPr>
          <w:p>
            <w:pPr>
              <w:spacing w:after="20" w:before="20"/>
              <w:rPr>
                <w:rFonts w:ascii="Arial" w:hAnsi="Arial" w:cs="Arial"/>
                <w:sz w:val="15"/>
                <w:szCs w:val="15"/>
              </w:rPr>
            </w:pPr>
            <w:r>
              <w:rPr>
                <w:rFonts w:ascii="Arial" w:hAnsi="Arial" w:cs="Arial"/>
                <w:sz w:val="16"/>
                <w:szCs w:val="16"/>
              </w:rPr>
              <w:t xml:space="preserve">Correct the basic commission of the row.</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M-368</w:t>
            </w:r>
          </w:p>
        </w:tc>
        <w:tc>
          <w:tcPr>
            <w:tcW w:w="2304" w:type="dxa"/>
          </w:tcPr>
          <w:p>
            <w:pPr>
              <w:spacing w:after="20" w:before="20"/>
              <w:rPr>
                <w:rFonts w:ascii="Arial" w:hAnsi="Arial" w:cs="Arial"/>
                <w:sz w:val="15"/>
                <w:szCs w:val="15"/>
              </w:rPr>
            </w:pPr>
            <w:r>
              <w:rPr>
                <w:rFonts w:ascii="Arial" w:hAnsi="Arial" w:cs="Arial"/>
                <w:sz w:val="16"/>
                <w:szCs w:val="16"/>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6"/>
                <w:szCs w:val="16"/>
              </w:rPr>
              <w:t xml:space="preserve">You are not permitted to perform this action</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Ask for the permission; the menu shows only the screens of your role.</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M-369</w:t>
            </w:r>
          </w:p>
        </w:tc>
        <w:tc>
          <w:tcPr>
            <w:tcW w:w="2304" w:type="dxa"/>
          </w:tcPr>
          <w:p>
            <w:pPr>
              <w:spacing w:after="20" w:before="20"/>
              <w:rPr>
                <w:rFonts w:ascii="Arial" w:hAnsi="Arial" w:cs="Arial"/>
                <w:sz w:val="15"/>
                <w:szCs w:val="15"/>
              </w:rPr>
            </w:pPr>
            <w:r>
              <w:rPr>
                <w:rFonts w:ascii="Arial" w:hAnsi="Arial" w:cs="Arial"/>
                <w:sz w:val="16"/>
                <w:szCs w:val="16"/>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6"/>
                <w:szCs w:val="16"/>
              </w:rPr>
              <w:t xml:space="preserve">The record was changed by another user. Please reload and try again.</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Reload the record; another user changed it. Enter the change again.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M-370</w:t>
            </w:r>
          </w:p>
        </w:tc>
        <w:tc>
          <w:tcPr>
            <w:tcW w:w="2304" w:type="dxa"/>
          </w:tcPr>
          <w:p>
            <w:pPr>
              <w:spacing w:after="20" w:before="20"/>
              <w:rPr>
                <w:rFonts w:ascii="Arial" w:hAnsi="Arial" w:cs="Arial"/>
                <w:sz w:val="15"/>
                <w:szCs w:val="15"/>
              </w:rPr>
            </w:pPr>
            <w:r>
              <w:rPr>
                <w:rFonts w:ascii="Arial" w:hAnsi="Arial" w:cs="Arial"/>
                <w:sz w:val="16"/>
                <w:szCs w:val="16"/>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6"/>
                <w:szCs w:val="16"/>
              </w:rPr>
              <w:t xml:space="preserve">The system could not complete the request. Try again; if it continues, contact support with the reference.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Report the message with its reference to the System Administrator.</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M-371</w:t>
            </w:r>
          </w:p>
        </w:tc>
        <w:tc>
          <w:tcPr>
            <w:tcW w:w="2304" w:type="dxa"/>
          </w:tcPr>
          <w:p>
            <w:pPr>
              <w:spacing w:after="20" w:before="20"/>
              <w:rPr>
                <w:rFonts w:ascii="Arial" w:hAnsi="Arial" w:cs="Arial"/>
                <w:sz w:val="15"/>
                <w:szCs w:val="15"/>
              </w:rPr>
            </w:pPr>
            <w:r>
              <w:rPr>
                <w:rFonts w:ascii="Arial" w:hAnsi="Arial" w:cs="Arial"/>
                <w:sz w:val="16"/>
                <w:szCs w:val="16"/>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6"/>
                <w:szCs w:val="16"/>
              </w:rPr>
              <w:t xml:space="preserve">Parameter '&lt;name&gt;' has an invalid value</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Reload the screen and try again; if it persists, report it with the time to the System Administrator.</w:t>
            </w:r>
          </w:p>
        </w:tc>
      </w:tr>
      <w:tr>
        <w:trPr>
          <w:cantSplit/>
        </w:trPr>
        <w:tc>
          <w:tcPr>
            <w:tcW w:w="792" w:type="dxa"/>
          </w:tcPr>
          <w:p>
            <w:pPr>
              <w:keepNext/>
              <w:spacing w:after="20" w:before="20"/>
              <w:rPr>
                <w:rFonts w:ascii="Arial" w:hAnsi="Arial" w:cs="Arial"/>
                <w:sz w:val="15"/>
                <w:szCs w:val="15"/>
              </w:rPr>
            </w:pPr>
            <w:r>
              <w:rPr>
                <w:rFonts w:ascii="Arial" w:hAnsi="Arial" w:cs="Arial"/>
                <w:sz w:val="16"/>
                <w:szCs w:val="16"/>
              </w:rPr>
              <w:t xml:space="preserve">M-372</w:t>
            </w:r>
          </w:p>
        </w:tc>
        <w:tc>
          <w:tcPr>
            <w:tcW w:w="2304" w:type="dxa"/>
          </w:tcPr>
          <w:p>
            <w:pPr>
              <w:keepNext/>
              <w:spacing w:after="20" w:before="20"/>
              <w:rPr>
                <w:rFonts w:ascii="Arial" w:hAnsi="Arial" w:cs="Arial"/>
                <w:sz w:val="15"/>
                <w:szCs w:val="15"/>
              </w:rPr>
            </w:pPr>
            <w:r>
              <w:rPr>
                <w:rFonts w:ascii="Arial" w:hAnsi="Arial" w:cs="Arial"/>
                <w:sz w:val="16"/>
                <w:szCs w:val="16"/>
              </w:rPr>
              <w:t xml:space="preserve">Every screen (Common screen elements)</w:t>
            </w:r>
          </w:p>
        </w:tc>
        <w:tc>
          <w:tcPr>
            <w:tcW w:w="3744" w:type="dxa"/>
          </w:tcPr>
          <w:p>
            <w:pPr>
              <w:keepNext/>
              <w:spacing w:after="20" w:before="20"/>
              <w:rPr>
                <w:rFonts w:ascii="Arial" w:hAnsi="Arial" w:cs="Arial"/>
                <w:sz w:val="15"/>
                <w:szCs w:val="15"/>
              </w:rPr>
            </w:pPr>
            <w:r>
              <w:rPr>
                <w:rFonts w:ascii="Arial" w:hAnsi="Arial" w:cs="Arial"/>
                <w:sz w:val="16"/>
                <w:szCs w:val="16"/>
              </w:rPr>
              <w:t xml:space="preserve">Required parameter '&lt;parameter name&gt;' is missing</w:t>
            </w:r>
          </w:p>
        </w:tc>
        <w:tc>
          <w:tcPr>
            <w:tcW w:w="1152" w:type="dxa"/>
          </w:tcPr>
          <w:p>
            <w:pPr>
              <w:keepNext/>
              <w:spacing w:after="20" w:before="20"/>
              <w:rPr>
                <w:rFonts w:ascii="Arial" w:hAnsi="Arial" w:cs="Arial"/>
                <w:sz w:val="15"/>
                <w:szCs w:val="15"/>
              </w:rPr>
            </w:pPr>
            <w:r>
              <w:rPr>
                <w:rFonts w:ascii="Arial" w:hAnsi="Arial" w:cs="Arial"/>
                <w:sz w:val="16"/>
                <w:szCs w:val="16"/>
              </w:rPr>
              <w:t xml:space="preserve">Error</w:t>
            </w:r>
          </w:p>
        </w:tc>
        <w:tc>
          <w:tcPr>
            <w:tcW w:w="2664" w:type="dxa"/>
          </w:tcPr>
          <w:p>
            <w:pPr>
              <w:keepNext/>
              <w:spacing w:after="20" w:before="20"/>
              <w:rPr>
                <w:rFonts w:ascii="Arial" w:hAnsi="Arial" w:cs="Arial"/>
                <w:sz w:val="15"/>
                <w:szCs w:val="15"/>
              </w:rPr>
            </w:pPr>
            <w:r>
              <w:rPr>
                <w:rFonts w:ascii="Arial" w:hAnsi="Arial" w:cs="Arial"/>
                <w:sz w:val="16"/>
                <w:szCs w:val="16"/>
              </w:rPr>
              <w:t xml:space="preserve">Reload the screen and try again; if it persists, report it with the time to the System Administrator.</w:t>
            </w:r>
          </w:p>
        </w:tc>
      </w:tr>
      <w:tr>
        <w:trPr>
          <w:cantSplit/>
        </w:trPr>
        <w:tc>
          <w:tcPr>
            <w:tcW w:w="792" w:type="dxa"/>
          </w:tcPr>
          <w:p>
            <w:pPr>
              <w:keepNext/>
              <w:spacing w:after="20" w:before="20"/>
              <w:rPr>
                <w:rFonts w:ascii="Arial" w:hAnsi="Arial" w:cs="Arial"/>
                <w:sz w:val="15"/>
                <w:szCs w:val="15"/>
              </w:rPr>
            </w:pPr>
            <w:r>
              <w:rPr>
                <w:rFonts w:ascii="Arial" w:hAnsi="Arial" w:cs="Arial"/>
                <w:sz w:val="16"/>
                <w:szCs w:val="16"/>
              </w:rPr>
              <w:t xml:space="preserve">M-373</w:t>
            </w:r>
          </w:p>
        </w:tc>
        <w:tc>
          <w:tcPr>
            <w:tcW w:w="2304" w:type="dxa"/>
          </w:tcPr>
          <w:p>
            <w:pPr>
              <w:keepNext/>
              <w:spacing w:after="20" w:before="20"/>
              <w:rPr>
                <w:rFonts w:ascii="Arial" w:hAnsi="Arial" w:cs="Arial"/>
                <w:sz w:val="15"/>
                <w:szCs w:val="15"/>
              </w:rPr>
            </w:pPr>
            <w:r>
              <w:rPr>
                <w:rFonts w:ascii="Arial" w:hAnsi="Arial" w:cs="Arial"/>
                <w:sz w:val="16"/>
                <w:szCs w:val="16"/>
              </w:rPr>
              <w:t xml:space="preserve">Every screen (Common screen elements)</w:t>
            </w:r>
          </w:p>
        </w:tc>
        <w:tc>
          <w:tcPr>
            <w:tcW w:w="3744" w:type="dxa"/>
          </w:tcPr>
          <w:p>
            <w:pPr>
              <w:keepNext/>
              <w:spacing w:after="20" w:before="20"/>
              <w:rPr>
                <w:rFonts w:ascii="Arial" w:hAnsi="Arial" w:cs="Arial"/>
                <w:sz w:val="15"/>
                <w:szCs w:val="15"/>
              </w:rPr>
            </w:pPr>
            <w:r>
              <w:rPr>
                <w:rFonts w:ascii="Arial" w:hAnsi="Arial" w:cs="Arial"/>
                <w:sz w:val="16"/>
                <w:szCs w:val="16"/>
              </w:rPr>
              <w:t xml:space="preserve">The uploaded file is too large</w:t>
            </w:r>
          </w:p>
        </w:tc>
        <w:tc>
          <w:tcPr>
            <w:tcW w:w="1152" w:type="dxa"/>
          </w:tcPr>
          <w:p>
            <w:pPr>
              <w:keepNext/>
              <w:spacing w:after="20" w:before="20"/>
              <w:rPr>
                <w:rFonts w:ascii="Arial" w:hAnsi="Arial" w:cs="Arial"/>
                <w:sz w:val="15"/>
                <w:szCs w:val="15"/>
              </w:rPr>
            </w:pPr>
            <w:r>
              <w:rPr>
                <w:rFonts w:ascii="Arial" w:hAnsi="Arial" w:cs="Arial"/>
                <w:sz w:val="16"/>
                <w:szCs w:val="16"/>
              </w:rPr>
              <w:t xml:space="preserve">Error</w:t>
            </w:r>
          </w:p>
        </w:tc>
        <w:tc>
          <w:tcPr>
            <w:tcW w:w="2664" w:type="dxa"/>
          </w:tcPr>
          <w:p>
            <w:pPr>
              <w:keepNext/>
              <w:spacing w:after="20" w:before="20"/>
              <w:rPr>
                <w:rFonts w:ascii="Arial" w:hAnsi="Arial" w:cs="Arial"/>
                <w:sz w:val="15"/>
                <w:szCs w:val="15"/>
              </w:rPr>
            </w:pPr>
            <w:r>
              <w:rPr>
                <w:rFonts w:ascii="Arial" w:hAnsi="Arial" w:cs="Arial"/>
                <w:sz w:val="16"/>
                <w:szCs w:val="16"/>
              </w:rPr>
              <w:t xml:space="preserve">Reduce the file (split it) and upload it again.</w:t>
            </w:r>
          </w:p>
        </w:tc>
      </w:tr>
      <w:tr>
        <w:trPr>
          <w:cantSplit/>
        </w:trPr>
        <w:tc>
          <w:tcPr>
            <w:tcW w:w="792" w:type="dxa"/>
          </w:tcPr>
          <w:p>
            <w:pPr>
              <w:spacing w:after="20" w:before="20"/>
              <w:rPr>
                <w:rFonts w:ascii="Arial" w:hAnsi="Arial" w:cs="Arial"/>
                <w:sz w:val="15"/>
                <w:szCs w:val="15"/>
              </w:rPr>
            </w:pPr>
            <w:r>
              <w:rPr>
                <w:rFonts w:ascii="Arial" w:hAnsi="Arial" w:cs="Arial"/>
                <w:sz w:val="16"/>
                <w:szCs w:val="16"/>
              </w:rPr>
              <w:t xml:space="preserve">M-374</w:t>
            </w:r>
          </w:p>
        </w:tc>
        <w:tc>
          <w:tcPr>
            <w:tcW w:w="2304" w:type="dxa"/>
          </w:tcPr>
          <w:p>
            <w:pPr>
              <w:spacing w:after="20" w:before="20"/>
              <w:rPr>
                <w:rFonts w:ascii="Arial" w:hAnsi="Arial" w:cs="Arial"/>
                <w:sz w:val="15"/>
                <w:szCs w:val="15"/>
              </w:rPr>
            </w:pPr>
            <w:r>
              <w:rPr>
                <w:rFonts w:ascii="Arial" w:hAnsi="Arial" w:cs="Arial"/>
                <w:sz w:val="16"/>
                <w:szCs w:val="16"/>
              </w:rPr>
              <w:t xml:space="preserve">Every screen (Common screen elements)</w:t>
            </w:r>
          </w:p>
        </w:tc>
        <w:tc>
          <w:tcPr>
            <w:tcW w:w="3744" w:type="dxa"/>
          </w:tcPr>
          <w:p>
            <w:pPr>
              <w:spacing w:after="20" w:before="20"/>
              <w:rPr>
                <w:rFonts w:ascii="Arial" w:hAnsi="Arial" w:cs="Arial"/>
                <w:sz w:val="15"/>
                <w:szCs w:val="15"/>
              </w:rPr>
            </w:pPr>
            <w:r>
              <w:rPr>
                <w:rFonts w:ascii="Arial" w:hAnsi="Arial" w:cs="Arial"/>
                <w:sz w:val="16"/>
                <w:szCs w:val="16"/>
              </w:rPr>
              <w:t xml:space="preserve">Invalid request</w:t>
            </w:r>
          </w:p>
        </w:tc>
        <w:tc>
          <w:tcPr>
            <w:tcW w:w="1152" w:type="dxa"/>
          </w:tcPr>
          <w:p>
            <w:pPr>
              <w:spacing w:after="20" w:before="20"/>
              <w:rPr>
                <w:rFonts w:ascii="Arial" w:hAnsi="Arial" w:cs="Arial"/>
                <w:sz w:val="15"/>
                <w:szCs w:val="15"/>
              </w:rPr>
            </w:pPr>
            <w:r>
              <w:rPr>
                <w:rFonts w:ascii="Arial" w:hAnsi="Arial" w:cs="Arial"/>
                <w:sz w:val="16"/>
                <w:szCs w:val="16"/>
              </w:rPr>
              <w:t xml:space="preserve">Error</w:t>
            </w:r>
          </w:p>
        </w:tc>
        <w:tc>
          <w:tcPr>
            <w:tcW w:w="2664" w:type="dxa"/>
          </w:tcPr>
          <w:p>
            <w:pPr>
              <w:spacing w:after="20" w:before="20"/>
              <w:rPr>
                <w:rFonts w:ascii="Arial" w:hAnsi="Arial" w:cs="Arial"/>
                <w:sz w:val="15"/>
                <w:szCs w:val="15"/>
              </w:rPr>
            </w:pPr>
            <w:r>
              <w:rPr>
                <w:rFonts w:ascii="Arial" w:hAnsi="Arial" w:cs="Arial"/>
                <w:sz w:val="16"/>
                <w:szCs w:val="16"/>
              </w:rPr>
              <w:t xml:space="preserve">Correct the fields listed under the message.</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G – Notifications and E-mail Texts</w:t>
      </w:r>
    </w:p>
    <w:p>
      <w:pPr>
        <w:rPr>
          <w:rFonts w:ascii="Arial" w:hAnsi="Arial" w:cs="Arial"/>
        </w:rPr>
      </w:pPr>
      <w:r>
        <w:rPr>
          <w:rFonts w:ascii="Arial" w:hAnsi="Arial" w:cs="Arial"/>
        </w:rPr>
        <w:t xml:space="preserve">Every notice, alert and e-mail of Operations Cashiering, word for word as the system gives it today; the parts in angle brackets are filled in by the system. A notice "in the system" appears under the bell in the page header and opens the record; an alert appears in the alert inbox of the role. The system sends one e-mail for Cashiering: the failed batch run. BDOI has not given wordings for these messages: the texts below are proposed by iorta TechNXT for BDOI's approval (requirements collection workbook, sheet E-mail wordings). The notices of the posting step, of the payment files received via MFT and of the AR and OR forms are G-15 to G-18.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736"/>
        <w:gridCol w:w="2592"/>
        <w:gridCol w:w="4608"/>
      </w:tblGrid>
      <w:tr>
        <w:trPr>
          <w:cantSplit/>
          <w:tblHeader/>
        </w:trPr>
        <w:tc>
          <w:tcPr>
            <w:tcW w:w="72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No.</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Notice</w:t>
            </w:r>
          </w:p>
        </w:tc>
        <w:tc>
          <w:tcPr>
            <w:tcW w:w="259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Channel</w:t>
            </w:r>
          </w:p>
        </w:tc>
        <w:tc>
          <w:tcPr>
            <w:tcW w:w="460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Recipients</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G-01</w:t>
            </w:r>
          </w:p>
        </w:tc>
        <w:tc>
          <w:tcPr>
            <w:tcW w:w="2736" w:type="dxa"/>
          </w:tcPr>
          <w:p>
            <w:pPr>
              <w:spacing w:after="20" w:before="20"/>
              <w:rPr>
                <w:rFonts w:ascii="Arial" w:hAnsi="Arial" w:cs="Arial"/>
                <w:sz w:val="15"/>
                <w:szCs w:val="15"/>
              </w:rPr>
            </w:pPr>
            <w:r>
              <w:rPr>
                <w:rFonts w:ascii="Arial" w:hAnsi="Arial" w:cs="Arial"/>
                <w:sz w:val="16"/>
                <w:szCs w:val="16"/>
              </w:rPr>
              <w:t xml:space="preserve">Cancellation or reinstatement record for approval</w:t>
            </w:r>
          </w:p>
        </w:tc>
        <w:tc>
          <w:tcPr>
            <w:tcW w:w="2592" w:type="dxa"/>
          </w:tcPr>
          <w:p>
            <w:pPr>
              <w:spacing w:after="20" w:before="20"/>
              <w:rPr>
                <w:rFonts w:ascii="Arial" w:hAnsi="Arial" w:cs="Arial"/>
                <w:sz w:val="15"/>
                <w:szCs w:val="15"/>
              </w:rPr>
            </w:pPr>
            <w:r>
              <w:rPr>
                <w:rFonts w:ascii="Arial" w:hAnsi="Arial" w:cs="Arial"/>
                <w:color w:val="E65100"/>
                <w:sz w:val="16"/>
                <w:szCs w:val="16"/>
              </w:rPr>
              <w:t xml:space="preserve">Notice in the system (the user may also choose an e-mail copy on Notification Settings: proposed, Appendix R)</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posting right (Cashiering Team Leaders and Team Heads), except the submitter.</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G-02</w:t>
            </w:r>
          </w:p>
        </w:tc>
        <w:tc>
          <w:tcPr>
            <w:tcW w:w="2736" w:type="dxa"/>
          </w:tcPr>
          <w:p>
            <w:pPr>
              <w:spacing w:after="20" w:before="20"/>
              <w:rPr>
                <w:rFonts w:ascii="Arial" w:hAnsi="Arial" w:cs="Arial"/>
                <w:sz w:val="15"/>
                <w:szCs w:val="15"/>
              </w:rPr>
            </w:pPr>
            <w:r>
              <w:rPr>
                <w:rFonts w:ascii="Arial" w:hAnsi="Arial" w:cs="Arial"/>
                <w:sz w:val="16"/>
                <w:szCs w:val="16"/>
              </w:rPr>
              <w:t xml:space="preserve">Disposition for approval</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disposition approval right (Cashiering Team Leaders), except the submitter.</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G-03</w:t>
            </w:r>
          </w:p>
        </w:tc>
        <w:tc>
          <w:tcPr>
            <w:tcW w:w="2736" w:type="dxa"/>
          </w:tcPr>
          <w:p>
            <w:pPr>
              <w:spacing w:after="20" w:before="20"/>
              <w:rPr>
                <w:rFonts w:ascii="Arial" w:hAnsi="Arial" w:cs="Arial"/>
                <w:sz w:val="15"/>
                <w:szCs w:val="15"/>
              </w:rPr>
            </w:pPr>
            <w:r>
              <w:rPr>
                <w:rFonts w:ascii="Arial" w:hAnsi="Arial" w:cs="Arial"/>
                <w:sz w:val="16"/>
                <w:szCs w:val="16"/>
              </w:rPr>
              <w:t xml:space="preserve">Payment reversal for approval</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posting right (Cashiering Team Leaders).</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G-04</w:t>
            </w:r>
          </w:p>
        </w:tc>
        <w:tc>
          <w:tcPr>
            <w:tcW w:w="2736" w:type="dxa"/>
          </w:tcPr>
          <w:p>
            <w:pPr>
              <w:spacing w:after="20" w:before="20"/>
              <w:rPr>
                <w:rFonts w:ascii="Arial" w:hAnsi="Arial" w:cs="Arial"/>
                <w:sz w:val="15"/>
                <w:szCs w:val="15"/>
              </w:rPr>
            </w:pPr>
            <w:r>
              <w:rPr>
                <w:rFonts w:ascii="Arial" w:hAnsi="Arial" w:cs="Arial"/>
                <w:sz w:val="16"/>
                <w:szCs w:val="16"/>
              </w:rPr>
              <w:t xml:space="preserve">Request of a collector</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disposition right (Cashiers).</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G-05</w:t>
            </w:r>
          </w:p>
        </w:tc>
        <w:tc>
          <w:tcPr>
            <w:tcW w:w="2736" w:type="dxa"/>
          </w:tcPr>
          <w:p>
            <w:pPr>
              <w:spacing w:after="20" w:before="20"/>
              <w:rPr>
                <w:rFonts w:ascii="Arial" w:hAnsi="Arial" w:cs="Arial"/>
                <w:sz w:val="15"/>
                <w:szCs w:val="15"/>
              </w:rPr>
            </w:pPr>
            <w:r>
              <w:rPr>
                <w:rFonts w:ascii="Arial" w:hAnsi="Arial" w:cs="Arial"/>
                <w:sz w:val="16"/>
                <w:szCs w:val="16"/>
              </w:rPr>
              <w:t xml:space="preserve">Refund validation requested</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disposition right (Cashiers).</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G-06</w:t>
            </w:r>
          </w:p>
        </w:tc>
        <w:tc>
          <w:tcPr>
            <w:tcW w:w="2736" w:type="dxa"/>
          </w:tcPr>
          <w:p>
            <w:pPr>
              <w:spacing w:after="20" w:before="20"/>
              <w:rPr>
                <w:rFonts w:ascii="Arial" w:hAnsi="Arial" w:cs="Arial"/>
                <w:sz w:val="15"/>
                <w:szCs w:val="15"/>
              </w:rPr>
            </w:pPr>
            <w:r>
              <w:rPr>
                <w:rFonts w:ascii="Arial" w:hAnsi="Arial" w:cs="Arial"/>
                <w:sz w:val="16"/>
                <w:szCs w:val="16"/>
              </w:rPr>
              <w:t xml:space="preserve">Record moved to another stage</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creator of the record and its current assignee, unless they made the move themselves.</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G-07</w:t>
            </w:r>
          </w:p>
        </w:tc>
        <w:tc>
          <w:tcPr>
            <w:tcW w:w="2736" w:type="dxa"/>
          </w:tcPr>
          <w:p>
            <w:pPr>
              <w:spacing w:after="20" w:before="20"/>
              <w:rPr>
                <w:rFonts w:ascii="Arial" w:hAnsi="Arial" w:cs="Arial"/>
                <w:sz w:val="15"/>
                <w:szCs w:val="15"/>
              </w:rPr>
            </w:pPr>
            <w:r>
              <w:rPr>
                <w:rFonts w:ascii="Arial" w:hAnsi="Arial" w:cs="Arial"/>
                <w:sz w:val="16"/>
                <w:szCs w:val="16"/>
              </w:rPr>
              <w:t xml:space="preserve">Work assigned</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user assigned.</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G-08</w:t>
            </w:r>
          </w:p>
        </w:tc>
        <w:tc>
          <w:tcPr>
            <w:tcW w:w="2736" w:type="dxa"/>
          </w:tcPr>
          <w:p>
            <w:pPr>
              <w:spacing w:after="20" w:before="20"/>
              <w:rPr>
                <w:rFonts w:ascii="Arial" w:hAnsi="Arial" w:cs="Arial"/>
                <w:sz w:val="15"/>
                <w:szCs w:val="15"/>
              </w:rPr>
            </w:pPr>
            <w:r>
              <w:rPr>
                <w:rFonts w:ascii="Arial" w:hAnsi="Arial" w:cs="Arial"/>
                <w:sz w:val="16"/>
                <w:szCs w:val="16"/>
              </w:rPr>
              <w:t xml:space="preserve">Work handed over</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users of the team named in the hand-over.</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G-09</w:t>
            </w:r>
          </w:p>
        </w:tc>
        <w:tc>
          <w:tcPr>
            <w:tcW w:w="2736" w:type="dxa"/>
          </w:tcPr>
          <w:p>
            <w:pPr>
              <w:spacing w:after="20" w:before="20"/>
              <w:rPr>
                <w:rFonts w:ascii="Arial" w:hAnsi="Arial" w:cs="Arial"/>
                <w:sz w:val="15"/>
                <w:szCs w:val="15"/>
              </w:rPr>
            </w:pPr>
            <w:r>
              <w:rPr>
                <w:rFonts w:ascii="Arial" w:hAnsi="Arial" w:cs="Arial"/>
                <w:sz w:val="16"/>
                <w:szCs w:val="16"/>
              </w:rPr>
              <w:t xml:space="preserve">Refund request to Disbursement</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Disbursement (holders of the Disbursement queue right).</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G-10</w:t>
            </w:r>
          </w:p>
        </w:tc>
        <w:tc>
          <w:tcPr>
            <w:tcW w:w="2736" w:type="dxa"/>
          </w:tcPr>
          <w:p>
            <w:pPr>
              <w:spacing w:after="20" w:before="20"/>
              <w:rPr>
                <w:rFonts w:ascii="Arial" w:hAnsi="Arial" w:cs="Arial"/>
                <w:sz w:val="15"/>
                <w:szCs w:val="15"/>
              </w:rPr>
            </w:pPr>
            <w:r>
              <w:rPr>
                <w:rFonts w:ascii="Arial" w:hAnsi="Arial" w:cs="Arial"/>
                <w:sz w:val="16"/>
                <w:szCs w:val="16"/>
              </w:rPr>
              <w:t xml:space="preserve">Status of a refund request</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The user who sent the request.</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G-11</w:t>
            </w:r>
          </w:p>
        </w:tc>
        <w:tc>
          <w:tcPr>
            <w:tcW w:w="2736" w:type="dxa"/>
          </w:tcPr>
          <w:p>
            <w:pPr>
              <w:spacing w:after="20" w:before="20"/>
              <w:rPr>
                <w:rFonts w:ascii="Arial" w:hAnsi="Arial" w:cs="Arial"/>
                <w:sz w:val="15"/>
                <w:szCs w:val="15"/>
              </w:rPr>
            </w:pPr>
            <w:r>
              <w:rPr>
                <w:rFonts w:ascii="Arial" w:hAnsi="Arial" w:cs="Arial"/>
                <w:sz w:val="16"/>
                <w:szCs w:val="16"/>
              </w:rPr>
              <w:t xml:space="preserve">Receipt series low</w:t>
            </w:r>
          </w:p>
        </w:tc>
        <w:tc>
          <w:tcPr>
            <w:tcW w:w="2592" w:type="dxa"/>
          </w:tcPr>
          <w:p>
            <w:pPr>
              <w:spacing w:after="20" w:before="20"/>
              <w:rPr>
                <w:rFonts w:ascii="Arial" w:hAnsi="Arial" w:cs="Arial"/>
                <w:sz w:val="15"/>
                <w:szCs w:val="15"/>
              </w:rPr>
            </w:pPr>
            <w:r>
              <w:rPr>
                <w:rFonts w:ascii="Arial" w:hAnsi="Arial" w:cs="Arial"/>
                <w:sz w:val="16"/>
                <w:szCs w:val="16"/>
              </w:rPr>
              <w:t xml:space="preserve">Alert</w:t>
            </w:r>
          </w:p>
        </w:tc>
        <w:tc>
          <w:tcPr>
            <w:tcW w:w="4608" w:type="dxa"/>
          </w:tcPr>
          <w:p>
            <w:pPr>
              <w:spacing w:after="20" w:before="20"/>
              <w:rPr>
                <w:rFonts w:ascii="Arial" w:hAnsi="Arial" w:cs="Arial"/>
                <w:sz w:val="15"/>
                <w:szCs w:val="15"/>
              </w:rPr>
            </w:pPr>
            <w:r>
              <w:rPr>
                <w:rFonts w:ascii="Arial" w:hAnsi="Arial" w:cs="Arial"/>
                <w:sz w:val="16"/>
                <w:szCs w:val="16"/>
              </w:rPr>
              <w:t xml:space="preserve">Cashiering Team Leader (alert inbox).</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G-12</w:t>
            </w:r>
          </w:p>
        </w:tc>
        <w:tc>
          <w:tcPr>
            <w:tcW w:w="2736" w:type="dxa"/>
          </w:tcPr>
          <w:p>
            <w:pPr>
              <w:spacing w:after="20" w:before="20"/>
              <w:rPr>
                <w:rFonts w:ascii="Arial" w:hAnsi="Arial" w:cs="Arial"/>
                <w:sz w:val="15"/>
                <w:szCs w:val="15"/>
              </w:rPr>
            </w:pPr>
            <w:r>
              <w:rPr>
                <w:rFonts w:ascii="Arial" w:hAnsi="Arial" w:cs="Arial"/>
                <w:sz w:val="16"/>
                <w:szCs w:val="16"/>
              </w:rPr>
              <w:t xml:space="preserve">Pre-booked payment waiting</w:t>
            </w:r>
          </w:p>
        </w:tc>
        <w:tc>
          <w:tcPr>
            <w:tcW w:w="2592" w:type="dxa"/>
          </w:tcPr>
          <w:p>
            <w:pPr>
              <w:spacing w:after="20" w:before="20"/>
              <w:rPr>
                <w:rFonts w:ascii="Arial" w:hAnsi="Arial" w:cs="Arial"/>
                <w:sz w:val="15"/>
                <w:szCs w:val="15"/>
              </w:rPr>
            </w:pPr>
            <w:r>
              <w:rPr>
                <w:rFonts w:ascii="Arial" w:hAnsi="Arial" w:cs="Arial"/>
                <w:sz w:val="16"/>
                <w:szCs w:val="16"/>
              </w:rPr>
              <w:t xml:space="preserve">Alert</w:t>
            </w:r>
          </w:p>
        </w:tc>
        <w:tc>
          <w:tcPr>
            <w:tcW w:w="4608" w:type="dxa"/>
          </w:tcPr>
          <w:p>
            <w:pPr>
              <w:spacing w:after="20" w:before="20"/>
              <w:rPr>
                <w:rFonts w:ascii="Arial" w:hAnsi="Arial" w:cs="Arial"/>
                <w:sz w:val="15"/>
                <w:szCs w:val="15"/>
              </w:rPr>
            </w:pPr>
            <w:r>
              <w:rPr>
                <w:rFonts w:ascii="Arial" w:hAnsi="Arial" w:cs="Arial"/>
                <w:sz w:val="16"/>
                <w:szCs w:val="16"/>
              </w:rPr>
              <w:t xml:space="preserve">Cashiering Team Leader (alert inbox).</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G-13</w:t>
            </w:r>
          </w:p>
        </w:tc>
        <w:tc>
          <w:tcPr>
            <w:tcW w:w="2736" w:type="dxa"/>
          </w:tcPr>
          <w:p>
            <w:pPr>
              <w:spacing w:after="20" w:before="20"/>
              <w:rPr>
                <w:rFonts w:ascii="Arial" w:hAnsi="Arial" w:cs="Arial"/>
                <w:sz w:val="15"/>
                <w:szCs w:val="15"/>
              </w:rPr>
            </w:pPr>
            <w:r>
              <w:rPr>
                <w:rFonts w:ascii="Arial" w:hAnsi="Arial" w:cs="Arial"/>
                <w:sz w:val="16"/>
                <w:szCs w:val="16"/>
              </w:rPr>
              <w:t xml:space="preserve">Interface run failed</w:t>
            </w:r>
          </w:p>
        </w:tc>
        <w:tc>
          <w:tcPr>
            <w:tcW w:w="2592" w:type="dxa"/>
          </w:tcPr>
          <w:p>
            <w:pPr>
              <w:spacing w:after="20" w:before="20"/>
              <w:rPr>
                <w:rFonts w:ascii="Arial" w:hAnsi="Arial" w:cs="Arial"/>
                <w:sz w:val="15"/>
                <w:szCs w:val="15"/>
              </w:rPr>
            </w:pPr>
            <w:r>
              <w:rPr>
                <w:rFonts w:ascii="Arial" w:hAnsi="Arial" w:cs="Arial"/>
                <w:sz w:val="16"/>
                <w:szCs w:val="16"/>
              </w:rPr>
              <w:t xml:space="preserve">Alert and 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System Administrator (alert inbox and notice).</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G-14</w:t>
            </w:r>
          </w:p>
        </w:tc>
        <w:tc>
          <w:tcPr>
            <w:tcW w:w="2736" w:type="dxa"/>
          </w:tcPr>
          <w:p>
            <w:pPr>
              <w:spacing w:after="20" w:before="20"/>
              <w:rPr>
                <w:rFonts w:ascii="Arial" w:hAnsi="Arial" w:cs="Arial"/>
                <w:sz w:val="15"/>
                <w:szCs w:val="15"/>
              </w:rPr>
            </w:pPr>
            <w:r>
              <w:rPr>
                <w:rFonts w:ascii="Arial" w:hAnsi="Arial" w:cs="Arial"/>
                <w:sz w:val="16"/>
                <w:szCs w:val="16"/>
              </w:rPr>
              <w:t xml:space="preserve">Batch run failed</w:t>
            </w:r>
          </w:p>
        </w:tc>
        <w:tc>
          <w:tcPr>
            <w:tcW w:w="2592" w:type="dxa"/>
          </w:tcPr>
          <w:p>
            <w:pPr>
              <w:spacing w:after="20" w:before="20"/>
              <w:rPr>
                <w:rFonts w:ascii="Arial" w:hAnsi="Arial" w:cs="Arial"/>
                <w:sz w:val="15"/>
                <w:szCs w:val="15"/>
              </w:rPr>
            </w:pPr>
            <w:r>
              <w:rPr>
                <w:rFonts w:ascii="Arial" w:hAnsi="Arial" w:cs="Arial"/>
                <w:sz w:val="16"/>
                <w:szCs w:val="16"/>
              </w:rPr>
              <w:t xml:space="preserve">E-mail (plain text, from the system address of the environment)</w:t>
            </w:r>
          </w:p>
        </w:tc>
        <w:tc>
          <w:tcPr>
            <w:tcW w:w="4608" w:type="dxa"/>
          </w:tcPr>
          <w:p>
            <w:pPr>
              <w:spacing w:after="20" w:before="20"/>
              <w:rPr>
                <w:rFonts w:ascii="Arial" w:hAnsi="Arial" w:cs="Arial"/>
                <w:sz w:val="15"/>
                <w:szCs w:val="15"/>
              </w:rPr>
            </w:pPr>
            <w:r>
              <w:rPr>
                <w:rFonts w:ascii="Arial" w:hAnsi="Arial" w:cs="Arial"/>
                <w:sz w:val="16"/>
                <w:szCs w:val="16"/>
              </w:rPr>
              <w:t xml:space="preserve">The e-mail addresses of the failed-run recipients setting (System Administrator; proposed: the Cashiering Team Head).</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G-15</w:t>
            </w:r>
          </w:p>
        </w:tc>
        <w:tc>
          <w:tcPr>
            <w:tcW w:w="2736" w:type="dxa"/>
          </w:tcPr>
          <w:p>
            <w:pPr>
              <w:spacing w:after="20" w:before="20"/>
              <w:rPr>
                <w:rFonts w:ascii="Arial" w:hAnsi="Arial" w:cs="Arial"/>
                <w:sz w:val="15"/>
                <w:szCs w:val="15"/>
              </w:rPr>
            </w:pPr>
            <w:r>
              <w:rPr>
                <w:rFonts w:ascii="Arial" w:hAnsi="Arial" w:cs="Arial"/>
                <w:sz w:val="16"/>
                <w:szCs w:val="16"/>
              </w:rPr>
              <w:t xml:space="preserve">AR / OR record for posting</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posting right (Cashiering Team Leaders and Team Heads).</w:t>
            </w:r>
          </w:p>
        </w:tc>
      </w:tr>
      <w:tr>
        <w:trPr>
          <w:cantSplit/>
        </w:trPr>
        <w:tc>
          <w:tcPr>
            <w:tcW w:w="720" w:type="dxa"/>
          </w:tcPr>
          <w:p>
            <w:pPr>
              <w:keepNext/>
              <w:spacing w:after="20" w:before="20"/>
              <w:rPr>
                <w:rFonts w:ascii="Arial" w:hAnsi="Arial" w:cs="Arial"/>
                <w:sz w:val="15"/>
                <w:szCs w:val="15"/>
              </w:rPr>
            </w:pPr>
            <w:r>
              <w:rPr>
                <w:rFonts w:ascii="Arial" w:hAnsi="Arial" w:cs="Arial"/>
                <w:sz w:val="16"/>
                <w:szCs w:val="16"/>
              </w:rPr>
              <w:t xml:space="preserve">G-16</w:t>
            </w:r>
          </w:p>
        </w:tc>
        <w:tc>
          <w:tcPr>
            <w:tcW w:w="2736" w:type="dxa"/>
          </w:tcPr>
          <w:p>
            <w:pPr>
              <w:keepNext/>
              <w:spacing w:after="20" w:before="20"/>
              <w:rPr>
                <w:rFonts w:ascii="Arial" w:hAnsi="Arial" w:cs="Arial"/>
                <w:sz w:val="15"/>
                <w:szCs w:val="15"/>
              </w:rPr>
            </w:pPr>
            <w:r>
              <w:rPr>
                <w:rFonts w:ascii="Arial" w:hAnsi="Arial" w:cs="Arial"/>
                <w:sz w:val="16"/>
                <w:szCs w:val="16"/>
              </w:rPr>
              <w:t xml:space="preserve">AR / OR record posted or returned</w:t>
            </w:r>
          </w:p>
        </w:tc>
        <w:tc>
          <w:tcPr>
            <w:tcW w:w="2592" w:type="dxa"/>
          </w:tcPr>
          <w:p>
            <w:pPr>
              <w:keepNext/>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keepNext/>
              <w:spacing w:after="20" w:before="20"/>
              <w:rPr>
                <w:rFonts w:ascii="Arial" w:hAnsi="Arial" w:cs="Arial"/>
                <w:sz w:val="15"/>
                <w:szCs w:val="15"/>
              </w:rPr>
            </w:pPr>
            <w:r>
              <w:rPr>
                <w:rFonts w:ascii="Arial" w:hAnsi="Arial" w:cs="Arial"/>
                <w:sz w:val="16"/>
                <w:szCs w:val="16"/>
              </w:rPr>
              <w:t xml:space="preserve">The creator of the record.</w:t>
            </w:r>
          </w:p>
        </w:tc>
      </w:tr>
      <w:tr>
        <w:trPr>
          <w:cantSplit/>
        </w:trPr>
        <w:tc>
          <w:tcPr>
            <w:tcW w:w="720" w:type="dxa"/>
          </w:tcPr>
          <w:p>
            <w:pPr>
              <w:keepNext/>
              <w:spacing w:after="20" w:before="20"/>
              <w:rPr>
                <w:rFonts w:ascii="Arial" w:hAnsi="Arial" w:cs="Arial"/>
                <w:sz w:val="15"/>
                <w:szCs w:val="15"/>
              </w:rPr>
            </w:pPr>
            <w:r>
              <w:rPr>
                <w:rFonts w:ascii="Arial" w:hAnsi="Arial" w:cs="Arial"/>
                <w:sz w:val="16"/>
                <w:szCs w:val="16"/>
              </w:rPr>
              <w:t xml:space="preserve">G-17</w:t>
            </w:r>
          </w:p>
        </w:tc>
        <w:tc>
          <w:tcPr>
            <w:tcW w:w="2736" w:type="dxa"/>
          </w:tcPr>
          <w:p>
            <w:pPr>
              <w:keepNext/>
              <w:spacing w:after="20" w:before="20"/>
              <w:rPr>
                <w:rFonts w:ascii="Arial" w:hAnsi="Arial" w:cs="Arial"/>
                <w:sz w:val="15"/>
                <w:szCs w:val="15"/>
              </w:rPr>
            </w:pPr>
            <w:r>
              <w:rPr>
                <w:rFonts w:ascii="Arial" w:hAnsi="Arial" w:cs="Arial"/>
                <w:sz w:val="16"/>
                <w:szCs w:val="16"/>
              </w:rPr>
              <w:t xml:space="preserve">File received via MFT refused</w:t>
            </w:r>
          </w:p>
        </w:tc>
        <w:tc>
          <w:tcPr>
            <w:tcW w:w="2592" w:type="dxa"/>
          </w:tcPr>
          <w:p>
            <w:pPr>
              <w:keepNext/>
              <w:spacing w:after="20" w:before="20"/>
              <w:rPr>
                <w:rFonts w:ascii="Arial" w:hAnsi="Arial" w:cs="Arial"/>
                <w:sz w:val="15"/>
                <w:szCs w:val="15"/>
              </w:rPr>
            </w:pPr>
            <w:r>
              <w:rPr>
                <w:rFonts w:ascii="Arial" w:hAnsi="Arial" w:cs="Arial"/>
                <w:sz w:val="16"/>
                <w:szCs w:val="16"/>
              </w:rPr>
              <w:t xml:space="preserve">Alert</w:t>
            </w:r>
          </w:p>
        </w:tc>
        <w:tc>
          <w:tcPr>
            <w:tcW w:w="4608" w:type="dxa"/>
          </w:tcPr>
          <w:p>
            <w:pPr>
              <w:keepNext/>
              <w:spacing w:after="20" w:before="20"/>
              <w:rPr>
                <w:rFonts w:ascii="Arial" w:hAnsi="Arial" w:cs="Arial"/>
                <w:sz w:val="15"/>
                <w:szCs w:val="15"/>
              </w:rPr>
            </w:pPr>
            <w:r>
              <w:rPr>
                <w:rFonts w:ascii="Arial" w:hAnsi="Arial" w:cs="Arial"/>
                <w:sz w:val="16"/>
                <w:szCs w:val="16"/>
              </w:rPr>
              <w:t xml:space="preserve">Cashiering Team Leader (alert inbox).</w:t>
            </w:r>
          </w:p>
        </w:tc>
      </w:tr>
      <w:tr>
        <w:trPr>
          <w:cantSplit/>
        </w:trPr>
        <w:tc>
          <w:tcPr>
            <w:tcW w:w="720" w:type="dxa"/>
          </w:tcPr>
          <w:p>
            <w:pPr>
              <w:spacing w:after="20" w:before="20"/>
              <w:rPr>
                <w:rFonts w:ascii="Arial" w:hAnsi="Arial" w:cs="Arial"/>
                <w:sz w:val="15"/>
                <w:szCs w:val="15"/>
              </w:rPr>
            </w:pPr>
            <w:r>
              <w:rPr>
                <w:rFonts w:ascii="Arial" w:hAnsi="Arial" w:cs="Arial"/>
                <w:sz w:val="16"/>
                <w:szCs w:val="16"/>
              </w:rPr>
              <w:t xml:space="preserve">G-18</w:t>
            </w:r>
          </w:p>
        </w:tc>
        <w:tc>
          <w:tcPr>
            <w:tcW w:w="2736" w:type="dxa"/>
          </w:tcPr>
          <w:p>
            <w:pPr>
              <w:spacing w:after="20" w:before="20"/>
              <w:rPr>
                <w:rFonts w:ascii="Arial" w:hAnsi="Arial" w:cs="Arial"/>
                <w:sz w:val="15"/>
                <w:szCs w:val="15"/>
              </w:rPr>
            </w:pPr>
            <w:r>
              <w:rPr>
                <w:rFonts w:ascii="Arial" w:hAnsi="Arial" w:cs="Arial"/>
                <w:sz w:val="16"/>
                <w:szCs w:val="16"/>
              </w:rPr>
              <w:t xml:space="preserve">AR or OR form change for approval</w:t>
            </w:r>
          </w:p>
        </w:tc>
        <w:tc>
          <w:tcPr>
            <w:tcW w:w="2592" w:type="dxa"/>
          </w:tcPr>
          <w:p>
            <w:pPr>
              <w:spacing w:after="20" w:before="20"/>
              <w:rPr>
                <w:rFonts w:ascii="Arial" w:hAnsi="Arial" w:cs="Arial"/>
                <w:sz w:val="15"/>
                <w:szCs w:val="15"/>
              </w:rPr>
            </w:pPr>
            <w:r>
              <w:rPr>
                <w:rFonts w:ascii="Arial" w:hAnsi="Arial" w:cs="Arial"/>
                <w:sz w:val="16"/>
                <w:szCs w:val="16"/>
              </w:rPr>
              <w:t xml:space="preserve">Notice in the system</w:t>
            </w:r>
          </w:p>
        </w:tc>
        <w:tc>
          <w:tcPr>
            <w:tcW w:w="4608" w:type="dxa"/>
          </w:tcPr>
          <w:p>
            <w:pPr>
              <w:spacing w:after="20" w:before="20"/>
              <w:rPr>
                <w:rFonts w:ascii="Arial" w:hAnsi="Arial" w:cs="Arial"/>
                <w:sz w:val="15"/>
                <w:szCs w:val="15"/>
              </w:rPr>
            </w:pPr>
            <w:r>
              <w:rPr>
                <w:rFonts w:ascii="Arial" w:hAnsi="Arial" w:cs="Arial"/>
                <w:sz w:val="16"/>
                <w:szCs w:val="16"/>
              </w:rPr>
              <w:t xml:space="preserve">Every holder of the master data approval right, except the user who changed the form.</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G-01 Cancellation or reinstatement record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cancellation or reinstatement record is submitted for posting.</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posting right (Cashiering Team Leaders and Team Heads), except the submitter.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color w:val="E65100"/>
                <w:sz w:val="16"/>
                <w:szCs w:val="16"/>
              </w:rPr>
              <w:t xml:space="preserve">Notice in the system (the user may also choose an e-mail copy on Notification Settings: proposed, Appendix 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&lt;record number&gt; for approval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&lt;Cancellation / Reinstatement&gt; of receipt, reason: &lt;reason&gt;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submission or re-submission.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G-01)</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CSHID.001, CSHID.002; FRS.CSH.03.01.11, FRS.CSH.04.01.12</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G-02 Disposition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disposition of a type that needs Team approval is submitted.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disposition approval right (Cashiering Team Leaders), except the submitter.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&lt;Unapplied Payment No.&gt; disposition for approval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&lt;disposition type&gt; &lt;currency&gt; &lt;amount&gt;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submission.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G-02)</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CSHID.024, CSHID.025; FRS.CSH.06.02.01, FRS.CSH.10.04.01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G-03 Payment reversal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Accounting Controls requests the reversal of a payment application.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posting right (Cashiering Team Leaders).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&lt;request number&gt;: payment reversal for approval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Receipt &lt;AR number&gt; on invoice &lt;invoice number&gt;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G-03)</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CSHID.024; BRQID.004; FRS.CSH.06.03.02</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G-04 Request of a collector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collector asks Cashiering to apply, refund or transfer an Unapplied payment record.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disposition right (Cashiers).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&lt;request number&gt;: &lt;action&gt; requested by a collector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&lt;Unapplied Payment No.&gt; to invoice &lt;invoice number&gt;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G-04)</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CSHID.024; BRQID.004; FRS.CSH.06.03.01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G-05 Refund validation requested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Payment Requests asks Cashiering to confirm that a cancelled premium is back in the Unapplied list before a refund.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disposition right (Cashiers).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&lt;task number&gt;: refund validation requested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Confirm that the premium of &lt;invoice number&gt; is back in the unapplied list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G-05)</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CSHID.024; BRQID.004; FRS.CSH.06.03.02</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G-06 Record moved to another stage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cancellation or reinstatement record or an Unapplied payment record is returned, posted, approved or moved by a workflow action.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creator of the record and its current assignee, unless they made the move themselves.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&lt;record number&gt;: &lt;new stage&gt;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&lt;record description&gt; - &lt;comment typed with the action&gt;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move.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G-06)</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CSHID.001, CSHID.002, CSHID.024; FRS.CSH.02.05.07, FRS.CSH.03.01.11, FRS.CSH.04.01.12, FRS.CSH.10.04.01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G-07 Work assigned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Team Leader assigns a record to a user.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user assigned.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&lt;record number&gt; assigned to you</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&lt;record title&gt;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assignment.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G-07)</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CSHID.024; FRS.CSH.10.04.01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G-08 Work handed over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module hands Cashiering work it cannot complete because the other module is not in use (an OR or an unapplied item to set up).</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users of the team named in the hand-over.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Work handed over: &lt;work&gt;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&lt;what to do&gt;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hand-over.</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G-08)</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BRQID.004; FRS.CSH.10.01.01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G-09 Refund request to Disbursement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Refund disposition is approved: Cashiering sends a payment request to Disbursement.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Disbursement (holders of the Disbursement queue right).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Payment request &lt;request number&gt;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&lt;type&gt;, &lt;payee&gt;, &lt;amount&gt;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G-09)</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CSHID.024; FRS.CSH.06.02.01, FRS.CSH.10.01.01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G-10 Status of a refund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Disbursement acknowledges, pays or returns a refund request.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user who sent the request.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Payment request &lt;request number&gt; is now &lt;status&gt;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&lt;DV number, status and return 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change of status.</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G-10)</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CSHID.024; FRS.CSH.06.02.01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G-11 Receipt series low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numbers left in an AR or OR series reach its warning level.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Cashiering Team Leader (alert inbox).</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Alert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&lt;AR / OR&gt; series &lt;prefix&gt; has &lt;n&gt; numbers left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The series; the alert opens Receipt Series.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When each number at or below the warning level is issued; once per series and number left.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G-11)</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CSHID.015; FRS.CSH.02.03.03, FRS.CSH.10.04.02</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G-12 Pre-booked payment waiting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Pre-booked payment waits for the booking of its account beyond the ageing threshold (5 days by default).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Cashiering Team Leader (alert inbox).</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Alert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Payment for &lt;ARN&gt; waits for the booking since &lt;date&gt;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The pre-booked payment and its amount.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a day per payment while it waits (re-matching run).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G-12)</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CSHID.020; FRS.CSH.05.03.01, FRS.CSH.10.04.02</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G-13 Interface run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flow-in run (booked accounts, files received, commission payment details) fails or has failed records.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System Administrator (alert inbox and notice).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Alert and 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Interface run &lt;status&gt;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&lt;feed&gt; run &lt;run number&gt; &lt;status&gt;: &lt;message&gt;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run.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G-13)</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BRQID.005, BRQID.006; FRS.CSH.10.02.01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G-14 Batch run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scheduled run of Cashiering (re-matching, post-dated check maturity, minimal balance run) fails as a whole.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e-mail addresses of the failed-run recipients setting (System Administrator; proposed: the Cashiering Team Head).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E-mail (plain text, from the system address of the environment)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BIBS: batch job &lt;job name&gt; failed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The batch job &lt;job name&gt; failed. Run: &lt;run number&gt;. Started: &lt;date and time&gt; (Philippine time). Trigger: &lt;trigger&gt;. Error: &lt;message&gt;. Open Administration &gt; Scheduled Jobs to see the run history and run the job again.</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failed run.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G-14)</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BRQID.006; FRS.CSH.10.03.01</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G-15 AR / OR record for posting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An AR or OR creation, cancellation or reinstatement record is submitted for posting (BDOI FRS.CSH.02.01.10).</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posting right (Cashiering Team Leaders and Team Heads).</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&lt;record number&gt; for posting</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&lt;record type&gt; of &lt;amount&gt; waits for posting</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submission or re-submission.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G-15)</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CSHID.001, CSHID.002; FRS.CSH.02.01.10</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G-16 AR / OR record posted or returned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The Approver / Poster posts or returns an AR or OR record.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The creator of the record.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&lt;record number&gt; posted / &lt;record number&gt; returned</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Posted: &lt;record type&gt;: &lt;AR / OR&gt; &lt;number&gt;. Returned: Reason: &lt;reason&gt;.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posting or return.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G-16)</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CSHID.001, CSHID.002; FRS.CSH.02.05.07</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G-17 File received via MFT refused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payment file received via MFT fails the file checks (FRS.CSH.05.01.04).</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Cashiering Team Leader (alert inbox).</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Alert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Payment file &lt;file name&gt; received via MFT was refused: &lt;reason&gt;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The file with its reason; the file is kept in the refused folder.</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file.</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G-17)</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CSHID.008; BRQID.005; FRS.CSH.05.01.04, FRS.CSH.10.04.02</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G-18 AR or OR form change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Trigger</w:t>
            </w:r>
          </w:p>
        </w:tc>
        <w:tc>
          <w:tcPr>
            <w:tcW w:w="8352" w:type="dxa"/>
          </w:tcPr>
          <w:p>
            <w:pPr>
              <w:spacing w:after="20" w:before="20"/>
              <w:rPr>
                <w:rFonts w:ascii="Arial" w:hAnsi="Arial" w:cs="Arial"/>
                <w:sz w:val="17"/>
                <w:szCs w:val="17"/>
              </w:rPr>
            </w:pPr>
            <w:r>
              <w:rPr>
                <w:rFonts w:ascii="Arial" w:hAnsi="Arial" w:cs="Arial"/>
                <w:sz w:val="16"/>
                <w:szCs w:val="16"/>
              </w:rPr>
              <w:t xml:space="preserve">A new version of the AR or OR form is saved (FRS.CSH.02.06.01).</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Recipients</w:t>
            </w:r>
          </w:p>
        </w:tc>
        <w:tc>
          <w:tcPr>
            <w:tcW w:w="8352" w:type="dxa"/>
          </w:tcPr>
          <w:p>
            <w:pPr>
              <w:spacing w:after="20" w:before="20"/>
              <w:rPr>
                <w:rFonts w:ascii="Arial" w:hAnsi="Arial" w:cs="Arial"/>
                <w:sz w:val="17"/>
                <w:szCs w:val="17"/>
              </w:rPr>
            </w:pPr>
            <w:r>
              <w:rPr>
                <w:rFonts w:ascii="Arial" w:hAnsi="Arial" w:cs="Arial"/>
                <w:sz w:val="16"/>
                <w:szCs w:val="16"/>
              </w:rPr>
              <w:t xml:space="preserve">Every holder of the master data approval right, except the user who changed the form.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Channel</w:t>
            </w:r>
          </w:p>
        </w:tc>
        <w:tc>
          <w:tcPr>
            <w:tcW w:w="8352" w:type="dxa"/>
          </w:tcPr>
          <w:p>
            <w:pPr>
              <w:spacing w:after="20" w:before="20"/>
              <w:rPr>
                <w:rFonts w:ascii="Arial" w:hAnsi="Arial" w:cs="Arial"/>
                <w:sz w:val="17"/>
                <w:szCs w:val="17"/>
              </w:rPr>
            </w:pPr>
            <w:r>
              <w:rPr>
                <w:rFonts w:ascii="Arial" w:hAnsi="Arial" w:cs="Arial"/>
                <w:sz w:val="16"/>
                <w:szCs w:val="16"/>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Subject / title</w:t>
            </w:r>
          </w:p>
        </w:tc>
        <w:tc>
          <w:tcPr>
            <w:tcW w:w="8352" w:type="dxa"/>
          </w:tcPr>
          <w:p>
            <w:pPr>
              <w:spacing w:after="20" w:before="20"/>
              <w:rPr>
                <w:rFonts w:ascii="Arial" w:hAnsi="Arial" w:cs="Arial"/>
                <w:sz w:val="17"/>
                <w:szCs w:val="17"/>
              </w:rPr>
            </w:pPr>
            <w:r>
              <w:rPr>
                <w:rFonts w:ascii="Arial" w:hAnsi="Arial" w:cs="Arial"/>
                <w:sz w:val="16"/>
                <w:szCs w:val="16"/>
              </w:rPr>
              <w:t xml:space="preserve">&lt;AR / OR&gt; form version &lt;number&gt; for approval</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Text</w:t>
            </w:r>
          </w:p>
        </w:tc>
        <w:tc>
          <w:tcPr>
            <w:tcW w:w="8352" w:type="dxa"/>
          </w:tcPr>
          <w:p>
            <w:pPr>
              <w:spacing w:after="20" w:before="20"/>
              <w:rPr>
                <w:rFonts w:ascii="Arial" w:hAnsi="Arial" w:cs="Arial"/>
                <w:sz w:val="17"/>
                <w:szCs w:val="17"/>
              </w:rPr>
            </w:pPr>
            <w:r>
              <w:rPr>
                <w:rFonts w:ascii="Arial" w:hAnsi="Arial" w:cs="Arial"/>
                <w:sz w:val="16"/>
                <w:szCs w:val="16"/>
              </w:rPr>
              <w:t xml:space="preserve">Effective &lt;date&gt;, changed by &lt;user&gt;</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Attachments</w:t>
            </w:r>
          </w:p>
        </w:tc>
        <w:tc>
          <w:tcPr>
            <w:tcW w:w="8352" w:type="dxa"/>
          </w:tcPr>
          <w:p>
            <w:pPr>
              <w:spacing w:after="20" w:before="20"/>
              <w:rPr>
                <w:rFonts w:ascii="Arial" w:hAnsi="Arial" w:cs="Arial"/>
                <w:sz w:val="17"/>
                <w:szCs w:val="17"/>
              </w:rPr>
            </w:pPr>
            <w:r>
              <w:rPr>
                <w:rFonts w:ascii="Arial" w:hAnsi="Arial" w:cs="Arial"/>
                <w:sz w:val="16"/>
                <w:szCs w:val="16"/>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Protection</w:t>
            </w:r>
          </w:p>
        </w:tc>
        <w:tc>
          <w:tcPr>
            <w:tcW w:w="8352" w:type="dxa"/>
          </w:tcPr>
          <w:p>
            <w:pPr>
              <w:spacing w:after="20" w:before="20"/>
              <w:rPr>
                <w:rFonts w:ascii="Arial" w:hAnsi="Arial" w:cs="Arial"/>
                <w:sz w:val="17"/>
                <w:szCs w:val="17"/>
              </w:rPr>
            </w:pPr>
            <w:r>
              <w:rPr>
                <w:rFonts w:ascii="Arial" w:hAnsi="Arial" w:cs="Arial"/>
                <w:sz w:val="16"/>
                <w:szCs w:val="16"/>
              </w:rPr>
              <w:t xml:space="preserve">No attachment, amount above the record's own or personal data beyond the names;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Frequency</w:t>
            </w:r>
          </w:p>
        </w:tc>
        <w:tc>
          <w:tcPr>
            <w:tcW w:w="8352" w:type="dxa"/>
          </w:tcPr>
          <w:p>
            <w:pPr>
              <w:keepNext/>
              <w:spacing w:after="20" w:before="20"/>
              <w:rPr>
                <w:rFonts w:ascii="Arial" w:hAnsi="Arial" w:cs="Arial"/>
                <w:sz w:val="17"/>
                <w:szCs w:val="17"/>
              </w:rPr>
            </w:pPr>
            <w:r>
              <w:rPr>
                <w:rFonts w:ascii="Arial" w:hAnsi="Arial" w:cs="Arial"/>
                <w:sz w:val="16"/>
                <w:szCs w:val="16"/>
              </w:rPr>
              <w:t xml:space="preserve">Once per version.</w:t>
            </w:r>
          </w:p>
        </w:tc>
      </w:tr>
      <w:tr>
        <w:trPr>
          <w:cantSplit/>
        </w:trPr>
        <w:tc>
          <w:tcPr>
            <w:tcW w:w="2304" w:type="dxa"/>
          </w:tcPr>
          <w:p>
            <w:pPr>
              <w:keepNext/>
              <w:spacing w:after="20" w:before="20"/>
              <w:rPr>
                <w:rFonts w:ascii="Arial" w:hAnsi="Arial" w:cs="Arial"/>
                <w:sz w:val="17"/>
                <w:szCs w:val="17"/>
              </w:rPr>
            </w:pPr>
            <w:r>
              <w:rPr>
                <w:rFonts w:ascii="Arial" w:hAnsi="Arial" w:cs="Arial"/>
                <w:sz w:val="16"/>
                <w:szCs w:val="16"/>
              </w:rPr>
              <w:t xml:space="preserve">Wording</w:t>
            </w:r>
          </w:p>
        </w:tc>
        <w:tc>
          <w:tcPr>
            <w:tcW w:w="8352" w:type="dxa"/>
          </w:tcPr>
          <w:p>
            <w:pPr>
              <w:keepNext/>
              <w:spacing w:after="20" w:before="20"/>
              <w:rPr>
                <w:rFonts w:ascii="Arial" w:hAnsi="Arial" w:cs="Arial"/>
                <w:sz w:val="17"/>
                <w:szCs w:val="17"/>
              </w:rPr>
            </w:pPr>
            <w:r>
              <w:rPr>
                <w:rFonts w:ascii="Arial" w:hAnsi="Arial" w:cs="Arial"/>
                <w:sz w:val="16"/>
                <w:szCs w:val="16"/>
              </w:rPr>
              <w:t xml:space="preserve">Wording proposed by iorta TechNXT for BDOI approval (requirements collection workbook, sheet E-mail wordings, item G-18)</w:t>
            </w:r>
          </w:p>
        </w:tc>
      </w:tr>
      <w:tr>
        <w:trPr>
          <w:cantSplit/>
        </w:trPr>
        <w:tc>
          <w:tcPr>
            <w:tcW w:w="2304" w:type="dxa"/>
          </w:tcPr>
          <w:p>
            <w:pPr>
              <w:spacing w:after="20" w:before="20"/>
              <w:rPr>
                <w:rFonts w:ascii="Arial" w:hAnsi="Arial" w:cs="Arial"/>
                <w:sz w:val="17"/>
                <w:szCs w:val="17"/>
              </w:rPr>
            </w:pPr>
            <w:r>
              <w:rPr>
                <w:rFonts w:ascii="Arial" w:hAnsi="Arial" w:cs="Arial"/>
                <w:sz w:val="16"/>
                <w:szCs w:val="16"/>
              </w:rPr>
              <w:t xml:space="preserve">Traces to</w:t>
            </w:r>
          </w:p>
        </w:tc>
        <w:tc>
          <w:tcPr>
            <w:tcW w:w="8352" w:type="dxa"/>
          </w:tcPr>
          <w:p>
            <w:pPr>
              <w:spacing w:after="20" w:before="20"/>
              <w:rPr>
                <w:rFonts w:ascii="Arial" w:hAnsi="Arial" w:cs="Arial"/>
                <w:sz w:val="17"/>
                <w:szCs w:val="17"/>
              </w:rPr>
            </w:pPr>
            <w:r>
              <w:rPr>
                <w:rFonts w:ascii="Arial" w:hAnsi="Arial" w:cs="Arial"/>
                <w:sz w:val="16"/>
                <w:szCs w:val="16"/>
              </w:rPr>
              <w:t xml:space="preserve">CSHID.019; FRS.CSH.02.06.01</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H – Business Rules, Roles and Configurable Parameters</w:t>
      </w:r>
    </w:p>
    <w:p>
      <w:pPr>
        <w:rPr>
          <w:rFonts w:ascii="Arial" w:hAnsi="Arial" w:cs="Arial"/>
        </w:rPr>
      </w:pPr>
      <w:r>
        <w:rPr>
          <w:rFonts w:ascii="Arial" w:hAnsi="Arial" w:cs="Arial"/>
        </w:rPr>
        <w:t xml:space="preserve">The roles of Cashiering, the permissions of each action, the configurable parameters and lists, the scheduled runs and the statuses of the records. The roles and permissions are proposed until BDOI confirms the access matrix in the User Access Maintenance FRS ("Based on UAM"); the values are changed in the system by the owner named, with an audit record, without a change to the system.</w:t>
      </w:r>
    </w:p>
    <w:p>
      <w:pPr>
        <w:pStyle w:val="Heading2"/>
        <w:keepNext/>
        <w:keepLines/>
        <w:numPr>
          <w:ilvl w:val="0"/>
          <w:numId w:val="0"/>
        </w:numPr>
        <w:rPr>
          <w:rFonts w:ascii="Calibri" w:hAnsi="Calibri" w:cs="Calibri"/>
        </w:rPr>
      </w:pPr>
      <w:r>
        <w:rPr>
          <w:sz w:val="24"/>
          <w:szCs w:val="24"/>
        </w:rPr>
        <w:t xml:space="preserve">H.1 Personas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760"/>
        <w:gridCol w:w="2015"/>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Persona</w:t>
            </w:r>
          </w:p>
        </w:tc>
        <w:tc>
          <w:tcPr>
            <w:tcW w:w="57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Responsibilities</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Cashier, Head Office (11 users in the BRD)</w:t>
            </w:r>
          </w:p>
        </w:tc>
        <w:tc>
          <w:tcPr>
            <w:tcW w:w="5760" w:type="dxa"/>
          </w:tcPr>
          <w:p>
            <w:pPr>
              <w:spacing w:after="20" w:before="20"/>
              <w:rPr>
                <w:rFonts w:ascii="Arial" w:hAnsi="Arial" w:cs="Arial"/>
                <w:sz w:val="16"/>
                <w:szCs w:val="16"/>
              </w:rPr>
            </w:pPr>
            <w:r>
              <w:rPr>
                <w:rFonts w:ascii="Arial" w:hAnsi="Arial" w:cs="Arial"/>
                <w:sz w:val="16"/>
                <w:szCs w:val="16"/>
              </w:rPr>
              <w:t xml:space="preserve">Creates ARs and ORs, uploads payment files, keeps the post-dated check warehouse, creates cancellation and reinstatement records, assigns dispositions, prints</w:t>
            </w:r>
          </w:p>
        </w:tc>
        <w:tc>
          <w:tcPr>
            <w:tcW w:w="2015" w:type="dxa"/>
          </w:tcPr>
          <w:p>
            <w:pPr>
              <w:spacing w:after="20" w:before="20"/>
              <w:rPr>
                <w:rFonts w:ascii="Arial" w:hAnsi="Arial" w:cs="Arial"/>
                <w:sz w:val="16"/>
                <w:szCs w:val="16"/>
              </w:rPr>
            </w:pPr>
            <w:r>
              <w:rPr>
                <w:rFonts w:ascii="Arial" w:hAnsi="Arial" w:cs="Arial"/>
                <w:sz w:val="16"/>
                <w:szCs w:val="16"/>
              </w:rPr>
              <w:t xml:space="preserve">CSHID.001-008, 010-025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Cashier, branches (5 users)</w:t>
            </w:r>
          </w:p>
        </w:tc>
        <w:tc>
          <w:tcPr>
            <w:tcW w:w="5760" w:type="dxa"/>
          </w:tcPr>
          <w:p>
            <w:pPr>
              <w:spacing w:after="20" w:before="20"/>
              <w:rPr>
                <w:rFonts w:ascii="Arial" w:hAnsi="Arial" w:cs="Arial"/>
                <w:sz w:val="16"/>
                <w:szCs w:val="16"/>
              </w:rPr>
            </w:pPr>
            <w:r>
              <w:rPr>
                <w:rFonts w:ascii="Arial" w:hAnsi="Arial" w:cs="Arial"/>
                <w:sz w:val="16"/>
                <w:szCs w:val="16"/>
              </w:rPr>
              <w:t xml:space="preserve">Creates ARs of the branch, prints, creates cancellation and reinstatement records</w:t>
            </w:r>
          </w:p>
        </w:tc>
        <w:tc>
          <w:tcPr>
            <w:tcW w:w="2015" w:type="dxa"/>
          </w:tcPr>
          <w:p>
            <w:pPr>
              <w:spacing w:after="20" w:before="20"/>
              <w:rPr>
                <w:rFonts w:ascii="Arial" w:hAnsi="Arial" w:cs="Arial"/>
                <w:sz w:val="16"/>
                <w:szCs w:val="16"/>
              </w:rPr>
            </w:pPr>
            <w:r>
              <w:rPr>
                <w:rFonts w:ascii="Arial" w:hAnsi="Arial" w:cs="Arial"/>
                <w:sz w:val="16"/>
                <w:szCs w:val="16"/>
              </w:rPr>
              <w:t xml:space="preserve">CSHID.001, 006, 019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Cashiering Team Leader / Team Head (5 + 5 users)</w:t>
            </w:r>
          </w:p>
        </w:tc>
        <w:tc>
          <w:tcPr>
            <w:tcW w:w="5760" w:type="dxa"/>
          </w:tcPr>
          <w:p>
            <w:pPr>
              <w:spacing w:after="20" w:before="20"/>
              <w:rPr>
                <w:rFonts w:ascii="Arial" w:hAnsi="Arial" w:cs="Arial"/>
                <w:sz w:val="16"/>
                <w:szCs w:val="16"/>
              </w:rPr>
            </w:pPr>
            <w:r>
              <w:rPr>
                <w:rFonts w:ascii="Arial" w:hAnsi="Arial" w:cs="Arial"/>
                <w:sz w:val="16"/>
                <w:szCs w:val="16"/>
              </w:rPr>
              <w:t xml:space="preserve">Approver/Poster of AR and OR creation, cancellation and reinstatement records; approves dispositions; maintains the receipt series and the minimal balance threshold; receives the alerts</w:t>
            </w:r>
          </w:p>
        </w:tc>
        <w:tc>
          <w:tcPr>
            <w:tcW w:w="2015" w:type="dxa"/>
          </w:tcPr>
          <w:p>
            <w:pPr>
              <w:spacing w:after="20" w:before="20"/>
              <w:rPr>
                <w:rFonts w:ascii="Arial" w:hAnsi="Arial" w:cs="Arial"/>
                <w:sz w:val="16"/>
                <w:szCs w:val="16"/>
              </w:rPr>
            </w:pPr>
            <w:r>
              <w:rPr>
                <w:rFonts w:ascii="Arial" w:hAnsi="Arial" w:cs="Arial"/>
                <w:sz w:val="16"/>
                <w:szCs w:val="16"/>
              </w:rPr>
              <w:t xml:space="preserve">CSHID.001-006, 015, 016, 024, 025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(Marketing Support, Account Officers, Unit Heads)</w:t>
            </w:r>
          </w:p>
        </w:tc>
        <w:tc>
          <w:tcPr>
            <w:tcW w:w="5760" w:type="dxa"/>
          </w:tcPr>
          <w:p>
            <w:pPr>
              <w:spacing w:after="20" w:before="20"/>
              <w:rPr>
                <w:rFonts w:ascii="Arial" w:hAnsi="Arial" w:cs="Arial"/>
                <w:sz w:val="16"/>
                <w:szCs w:val="16"/>
              </w:rPr>
            </w:pPr>
            <w:r>
              <w:rPr>
                <w:rFonts w:ascii="Arial" w:hAnsi="Arial" w:cs="Arial"/>
                <w:sz w:val="16"/>
                <w:szCs w:val="16"/>
              </w:rPr>
              <w:t xml:space="preserve">Sees and works the Unapplied payment records of its unit; transfers to Cashiering when the unit is unknown (BDOI FRS.CSH.06.02.01)</w:t>
            </w:r>
          </w:p>
        </w:tc>
        <w:tc>
          <w:tcPr>
            <w:tcW w:w="2015" w:type="dxa"/>
          </w:tcPr>
          <w:p>
            <w:pPr>
              <w:spacing w:after="20" w:before="20"/>
              <w:rPr>
                <w:rFonts w:ascii="Arial" w:hAnsi="Arial" w:cs="Arial"/>
                <w:sz w:val="16"/>
                <w:szCs w:val="16"/>
              </w:rPr>
            </w:pPr>
            <w:r>
              <w:rPr>
                <w:rFonts w:ascii="Arial" w:hAnsi="Arial" w:cs="Arial"/>
                <w:sz w:val="16"/>
                <w:szCs w:val="16"/>
              </w:rPr>
              <w:t xml:space="preserve">CSHID.024, 025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Commission Receivable</w:t>
            </w:r>
          </w:p>
        </w:tc>
        <w:tc>
          <w:tcPr>
            <w:tcW w:w="5760" w:type="dxa"/>
          </w:tcPr>
          <w:p>
            <w:pPr>
              <w:spacing w:after="20" w:before="20"/>
              <w:rPr>
                <w:rFonts w:ascii="Arial" w:hAnsi="Arial" w:cs="Arial"/>
                <w:sz w:val="16"/>
                <w:szCs w:val="16"/>
              </w:rPr>
            </w:pPr>
            <w:r>
              <w:rPr>
                <w:rFonts w:ascii="Arial" w:hAnsi="Arial" w:cs="Arial"/>
                <w:sz w:val="16"/>
                <w:szCs w:val="16"/>
              </w:rPr>
              <w:t xml:space="preserve">Works the AP Unapplied Commission records; Commission Schedule (with Cashiering)</w:t>
            </w:r>
          </w:p>
        </w:tc>
        <w:tc>
          <w:tcPr>
            <w:tcW w:w="2015" w:type="dxa"/>
          </w:tcPr>
          <w:p>
            <w:pPr>
              <w:spacing w:after="20" w:before="20"/>
              <w:rPr>
                <w:rFonts w:ascii="Arial" w:hAnsi="Arial" w:cs="Arial"/>
                <w:sz w:val="16"/>
                <w:szCs w:val="16"/>
              </w:rPr>
            </w:pPr>
            <w:r>
              <w:rPr>
                <w:rFonts w:ascii="Arial" w:hAnsi="Arial" w:cs="Arial"/>
                <w:sz w:val="16"/>
                <w:szCs w:val="16"/>
              </w:rPr>
              <w:t xml:space="preserve">CSHID.007, 024</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MBS</w:t>
            </w:r>
          </w:p>
        </w:tc>
        <w:tc>
          <w:tcPr>
            <w:tcW w:w="5760" w:type="dxa"/>
          </w:tcPr>
          <w:p>
            <w:pPr>
              <w:spacing w:after="20" w:before="20"/>
              <w:rPr>
                <w:rFonts w:ascii="Arial" w:hAnsi="Arial" w:cs="Arial"/>
                <w:sz w:val="16"/>
                <w:szCs w:val="16"/>
              </w:rPr>
            </w:pPr>
            <w:r>
              <w:rPr>
                <w:rFonts w:ascii="Arial" w:hAnsi="Arial" w:cs="Arial"/>
                <w:sz w:val="16"/>
                <w:szCs w:val="16"/>
              </w:rPr>
              <w:t xml:space="preserve">Maintains the AR and OR templates (BDOI FRS.CSH.02.06)</w:t>
            </w:r>
          </w:p>
        </w:tc>
        <w:tc>
          <w:tcPr>
            <w:tcW w:w="2015" w:type="dxa"/>
          </w:tcPr>
          <w:p>
            <w:pPr>
              <w:spacing w:after="20" w:before="20"/>
              <w:rPr>
                <w:rFonts w:ascii="Arial" w:hAnsi="Arial" w:cs="Arial"/>
                <w:sz w:val="16"/>
                <w:szCs w:val="16"/>
              </w:rPr>
            </w:pPr>
            <w:r>
              <w:rPr>
                <w:rFonts w:ascii="Arial" w:hAnsi="Arial" w:cs="Arial"/>
                <w:sz w:val="16"/>
                <w:szCs w:val="16"/>
              </w:rPr>
              <w:t xml:space="preserve">CSHID.019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Comptrollership</w:t>
            </w:r>
          </w:p>
        </w:tc>
        <w:tc>
          <w:tcPr>
            <w:tcW w:w="5760" w:type="dxa"/>
          </w:tcPr>
          <w:p>
            <w:pPr>
              <w:spacing w:after="20" w:before="20"/>
              <w:rPr>
                <w:rFonts w:ascii="Arial" w:hAnsi="Arial" w:cs="Arial"/>
                <w:sz w:val="16"/>
                <w:szCs w:val="16"/>
              </w:rPr>
            </w:pPr>
            <w:r>
              <w:rPr>
                <w:rFonts w:ascii="Arial" w:hAnsi="Arial" w:cs="Arial"/>
                <w:sz w:val="16"/>
                <w:szCs w:val="16"/>
              </w:rPr>
              <w:t xml:space="preserve">Maintains the accounts of the entries and the exchange rates; views the journals and reports</w:t>
            </w:r>
          </w:p>
        </w:tc>
        <w:tc>
          <w:tcPr>
            <w:tcW w:w="2015" w:type="dxa"/>
          </w:tcPr>
          <w:p>
            <w:pPr>
              <w:spacing w:after="20" w:before="20"/>
              <w:rPr>
                <w:rFonts w:ascii="Arial" w:hAnsi="Arial" w:cs="Arial"/>
                <w:sz w:val="16"/>
                <w:szCs w:val="16"/>
              </w:rPr>
            </w:pPr>
            <w:r>
              <w:rPr>
                <w:rFonts w:ascii="Arial" w:hAnsi="Arial" w:cs="Arial"/>
                <w:sz w:val="16"/>
                <w:szCs w:val="16"/>
              </w:rPr>
              <w:t xml:space="preserve">CSHID.012-014</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Disbursement</w:t>
            </w:r>
          </w:p>
        </w:tc>
        <w:tc>
          <w:tcPr>
            <w:tcW w:w="5760" w:type="dxa"/>
          </w:tcPr>
          <w:p>
            <w:pPr>
              <w:keepNext/>
              <w:spacing w:after="20" w:before="20"/>
              <w:rPr>
                <w:rFonts w:ascii="Arial" w:hAnsi="Arial" w:cs="Arial"/>
                <w:sz w:val="16"/>
                <w:szCs w:val="16"/>
              </w:rPr>
            </w:pPr>
            <w:r>
              <w:rPr>
                <w:rFonts w:ascii="Arial" w:hAnsi="Arial" w:cs="Arial"/>
                <w:sz w:val="16"/>
                <w:szCs w:val="16"/>
              </w:rPr>
              <w:t xml:space="preserve">Pays the refunds; approves the insurer settlements that trigger the automatic OR</w:t>
            </w:r>
          </w:p>
        </w:tc>
        <w:tc>
          <w:tcPr>
            <w:tcW w:w="2015" w:type="dxa"/>
          </w:tcPr>
          <w:p>
            <w:pPr>
              <w:keepNext/>
              <w:spacing w:after="20" w:before="20"/>
              <w:rPr>
                <w:rFonts w:ascii="Arial" w:hAnsi="Arial" w:cs="Arial"/>
                <w:sz w:val="16"/>
                <w:szCs w:val="16"/>
              </w:rPr>
            </w:pPr>
            <w:r>
              <w:rPr>
                <w:rFonts w:ascii="Arial" w:hAnsi="Arial" w:cs="Arial"/>
                <w:sz w:val="16"/>
                <w:szCs w:val="16"/>
              </w:rPr>
              <w:t xml:space="preserve">CSHID.024; FRS.CSH.07.01</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System Administrator</w:t>
            </w:r>
          </w:p>
        </w:tc>
        <w:tc>
          <w:tcPr>
            <w:tcW w:w="5760" w:type="dxa"/>
          </w:tcPr>
          <w:p>
            <w:pPr>
              <w:keepNext/>
              <w:spacing w:after="20" w:before="20"/>
              <w:rPr>
                <w:rFonts w:ascii="Arial" w:hAnsi="Arial" w:cs="Arial"/>
                <w:sz w:val="16"/>
                <w:szCs w:val="16"/>
              </w:rPr>
            </w:pPr>
            <w:r>
              <w:rPr>
                <w:rFonts w:ascii="Arial" w:hAnsi="Arial" w:cs="Arial"/>
                <w:sz w:val="16"/>
                <w:szCs w:val="16"/>
              </w:rPr>
              <w:t xml:space="preserve">Maintains the lists, the parameters and the interfaces</w:t>
            </w:r>
          </w:p>
        </w:tc>
        <w:tc>
          <w:tcPr>
            <w:tcW w:w="2015" w:type="dxa"/>
          </w:tcPr>
          <w:p>
            <w:pPr>
              <w:keepNext/>
              <w:spacing w:after="20" w:before="20"/>
              <w:rPr>
                <w:rFonts w:ascii="Arial" w:hAnsi="Arial" w:cs="Arial"/>
                <w:sz w:val="16"/>
                <w:szCs w:val="16"/>
              </w:rPr>
            </w:pPr>
            <w:r>
              <w:rPr>
                <w:rFonts w:ascii="Arial" w:hAnsi="Arial" w:cs="Arial"/>
                <w:sz w:val="16"/>
                <w:szCs w:val="16"/>
              </w:rPr>
              <w:t xml:space="preserve">BRQID.004, 005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Auditor</w:t>
            </w:r>
          </w:p>
        </w:tc>
        <w:tc>
          <w:tcPr>
            <w:tcW w:w="5760" w:type="dxa"/>
          </w:tcPr>
          <w:p>
            <w:pPr>
              <w:spacing w:after="20" w:before="20"/>
              <w:rPr>
                <w:rFonts w:ascii="Arial" w:hAnsi="Arial" w:cs="Arial"/>
                <w:sz w:val="16"/>
                <w:szCs w:val="16"/>
              </w:rPr>
            </w:pPr>
            <w:r>
              <w:rPr>
                <w:rFonts w:ascii="Arial" w:hAnsi="Arial" w:cs="Arial"/>
                <w:sz w:val="16"/>
                <w:szCs w:val="16"/>
              </w:rPr>
              <w:t xml:space="preserve">Views the receipts, their history, the search log and the reports</w:t>
            </w:r>
          </w:p>
        </w:tc>
        <w:tc>
          <w:tcPr>
            <w:tcW w:w="2015" w:type="dxa"/>
          </w:tcPr>
          <w:p>
            <w:pPr>
              <w:spacing w:after="20" w:before="20"/>
              <w:rPr>
                <w:rFonts w:ascii="Arial" w:hAnsi="Arial" w:cs="Arial"/>
                <w:sz w:val="16"/>
                <w:szCs w:val="16"/>
              </w:rPr>
            </w:pPr>
            <w:r>
              <w:rPr>
                <w:rFonts w:ascii="Arial" w:hAnsi="Arial" w:cs="Arial"/>
                <w:sz w:val="16"/>
                <w:szCs w:val="16"/>
              </w:rPr>
              <w:t xml:space="preserve">CSHID.010, 011, 018</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H.2 Proposed role-to-action matrix</w:t>
      </w:r>
    </w:p>
    <w:p>
      <w:pPr>
        <w:keepNext/>
        <w:rPr>
          <w:rFonts w:ascii="Arial" w:hAnsi="Arial" w:cs="Arial"/>
        </w:rPr>
      </w:pPr>
      <w:r>
        <w:rPr>
          <w:rFonts w:ascii="Arial" w:hAnsi="Arial" w:cs="Arial"/>
        </w:rPr>
        <w:t xml:space="preserve">Y = the role holds the permission of the action. Proposal for BDOI to confirm with the access matrix of the User Access Maintenance FRS; the controls of H.3 apply whatever the roles grant.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84" w:type="dxa"/>
      </w:tblPr>
      <w:tblGrid>
        <w:gridCol w:w="2574"/>
        <w:gridCol w:w="1094"/>
        <w:gridCol w:w="1094"/>
        <w:gridCol w:w="1094"/>
        <w:gridCol w:w="1094"/>
        <w:gridCol w:w="1094"/>
        <w:gridCol w:w="1544"/>
        <w:gridCol w:w="1094"/>
      </w:tblGrid>
      <w:tr>
        <w:trPr>
          <w:cantSplit/>
          <w:tblHeader/>
        </w:trPr>
        <w:tc>
          <w:tcPr>
            <w:tcW w:w="257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Action</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Cashier HO</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Cashier branch</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Cashiering TL / TH</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Marketing</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Comm. Receivable</w:t>
            </w:r>
          </w:p>
        </w:tc>
        <w:tc>
          <w:tcPr>
            <w:tcW w:w="15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Comptroller-ship</w:t>
            </w:r>
          </w:p>
        </w:tc>
        <w:tc>
          <w:tcPr>
            <w:tcW w:w="109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Auditor</w:t>
            </w: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Create AR; print</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Create OR</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Post or return AR / OR creation records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Create cancellation and reinstatement records</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Post or return cancellation and reinstatement records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Upload payment files; post-dated check warehouse</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Assign and submit dispositions</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r>
              <w:rPr>
                <w:rFonts w:ascii="Arial" w:hAnsi="Arial" w:cs="Arial"/>
                <w:sz w:val="16"/>
                <w:szCs w:val="16"/>
              </w:rPr>
              <w:t xml:space="preserve">Y (own unit)</w:t>
            </w:r>
          </w:p>
        </w:tc>
        <w:tc>
          <w:tcPr>
            <w:tcW w:w="1094" w:type="dxa"/>
          </w:tcPr>
          <w:p>
            <w:pPr>
              <w:spacing w:after="20" w:before="20"/>
              <w:rPr>
                <w:rFonts w:ascii="Arial" w:hAnsi="Arial" w:cs="Arial"/>
                <w:sz w:val="15"/>
                <w:szCs w:val="15"/>
              </w:rPr>
            </w:pPr>
            <w:r>
              <w:rPr>
                <w:rFonts w:ascii="Arial" w:hAnsi="Arial" w:cs="Arial"/>
                <w:sz w:val="16"/>
                <w:szCs w:val="16"/>
              </w:rPr>
              <w:t xml:space="preserve">Y (AP Unapplied Commission)</w:t>
            </w: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Approve dispositions and payment reversals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Maintain receipt series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 (maker)</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Authorise receipt series</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r>
              <w:rPr>
                <w:rFonts w:ascii="Arial" w:hAnsi="Arial" w:cs="Arial"/>
                <w:sz w:val="16"/>
                <w:szCs w:val="16"/>
              </w:rPr>
              <w:t xml:space="preserve">Y (checker)</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r>
      <w:tr>
        <w:trPr>
          <w:cantSplit/>
        </w:trPr>
        <w:tc>
          <w:tcPr>
            <w:tcW w:w="2574" w:type="dxa"/>
          </w:tcPr>
          <w:p>
            <w:pPr>
              <w:keepNext/>
              <w:spacing w:after="20" w:before="20"/>
              <w:rPr>
                <w:rFonts w:ascii="Arial" w:hAnsi="Arial" w:cs="Arial"/>
                <w:sz w:val="15"/>
                <w:szCs w:val="15"/>
              </w:rPr>
            </w:pPr>
            <w:r>
              <w:rPr>
                <w:rFonts w:ascii="Arial" w:hAnsi="Arial" w:cs="Arial"/>
                <w:sz w:val="16"/>
                <w:szCs w:val="16"/>
              </w:rPr>
              <w:t xml:space="preserve">View receipts, accounts and history</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r>
              <w:rPr>
                <w:rFonts w:ascii="Arial" w:hAnsi="Arial" w:cs="Arial"/>
                <w:sz w:val="16"/>
                <w:szCs w:val="16"/>
              </w:rPr>
              <w:t xml:space="preserve">Y (own unit)</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54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r>
      <w:tr>
        <w:trPr>
          <w:cantSplit/>
        </w:trPr>
        <w:tc>
          <w:tcPr>
            <w:tcW w:w="2574" w:type="dxa"/>
          </w:tcPr>
          <w:p>
            <w:pPr>
              <w:keepNext/>
              <w:spacing w:after="20" w:before="20"/>
              <w:rPr>
                <w:rFonts w:ascii="Arial" w:hAnsi="Arial" w:cs="Arial"/>
                <w:sz w:val="15"/>
                <w:szCs w:val="15"/>
              </w:rPr>
            </w:pPr>
            <w:r>
              <w:rPr>
                <w:rFonts w:ascii="Arial" w:hAnsi="Arial" w:cs="Arial"/>
                <w:sz w:val="16"/>
                <w:szCs w:val="16"/>
              </w:rPr>
              <w:t xml:space="preserve">View reports</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c>
          <w:tcPr>
            <w:tcW w:w="1544" w:type="dxa"/>
          </w:tcPr>
          <w:p>
            <w:pPr>
              <w:keepNext/>
              <w:spacing w:after="20" w:before="20"/>
              <w:rPr>
                <w:rFonts w:ascii="Arial" w:hAnsi="Arial" w:cs="Arial"/>
                <w:sz w:val="15"/>
                <w:szCs w:val="15"/>
              </w:rPr>
            </w:pPr>
            <w:r>
              <w:rPr>
                <w:rFonts w:ascii="Arial" w:hAnsi="Arial" w:cs="Arial"/>
                <w:sz w:val="16"/>
                <w:szCs w:val="16"/>
              </w:rPr>
              <w:t xml:space="preserve">Y</w:t>
            </w:r>
          </w:p>
        </w:tc>
        <w:tc>
          <w:tcPr>
            <w:tcW w:w="1094" w:type="dxa"/>
          </w:tcPr>
          <w:p>
            <w:pPr>
              <w:keepNext/>
              <w:spacing w:after="20" w:before="20"/>
              <w:rPr>
                <w:rFonts w:ascii="Arial" w:hAnsi="Arial" w:cs="Arial"/>
                <w:sz w:val="15"/>
                <w:szCs w:val="15"/>
              </w:rPr>
            </w:pPr>
            <w:r>
              <w:rPr>
                <w:rFonts w:ascii="Arial" w:hAnsi="Arial" w:cs="Arial"/>
                <w:sz w:val="16"/>
                <w:szCs w:val="16"/>
              </w:rPr>
              <w:t xml:space="preserve">Y</w:t>
            </w:r>
          </w:p>
        </w:tc>
      </w:tr>
      <w:tr>
        <w:trPr>
          <w:cantSplit/>
        </w:trPr>
        <w:tc>
          <w:tcPr>
            <w:tcW w:w="2574" w:type="dxa"/>
          </w:tcPr>
          <w:p>
            <w:pPr>
              <w:spacing w:after="20" w:before="20"/>
              <w:rPr>
                <w:rFonts w:ascii="Arial" w:hAnsi="Arial" w:cs="Arial"/>
                <w:sz w:val="15"/>
                <w:szCs w:val="15"/>
              </w:rPr>
            </w:pPr>
            <w:r>
              <w:rPr>
                <w:rFonts w:ascii="Arial" w:hAnsi="Arial" w:cs="Arial"/>
                <w:sz w:val="16"/>
                <w:szCs w:val="16"/>
              </w:rPr>
              <w:t xml:space="preserve">Download and print reports</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c>
          <w:tcPr>
            <w:tcW w:w="1094"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r>
              <w:rPr>
                <w:rFonts w:ascii="Arial" w:hAnsi="Arial" w:cs="Arial"/>
                <w:sz w:val="16"/>
                <w:szCs w:val="16"/>
              </w:rPr>
              <w:t xml:space="preserve">Y</w:t>
            </w:r>
          </w:p>
        </w:tc>
        <w:tc>
          <w:tcPr>
            <w:tcW w:w="1094" w:type="dxa"/>
          </w:tcPr>
          <w:p>
            <w:pPr>
              <w:spacing w:after="20" w:before="20"/>
              <w:rPr>
                <w:rFonts w:ascii="Arial" w:hAnsi="Arial" w:cs="Arial"/>
                <w:sz w:val="15"/>
                <w:szCs w:val="15"/>
              </w:rPr>
            </w:pP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H.3 Controls</w:t>
      </w:r>
    </w:p>
    <w:p>
      <w:pPr>
        <w:pStyle w:val="ListParagraph"/>
        <w:numPr>
          <w:ilvl w:val="0"/>
          <w:numId w:val="334"/>
        </w:numPr>
        <w:spacing w:after="60"/>
        <w:contextualSpacing/>
        <w:rPr>
          <w:rFonts w:ascii="Arial" w:hAnsi="Arial" w:cs="Arial"/>
        </w:rPr>
      </w:pPr>
      <w:r>
        <w:rPr>
          <w:rFonts w:ascii="Arial" w:hAnsi="Arial" w:cs="Arial"/>
        </w:rPr>
        <w:t xml:space="preserve">The user who creates a record never posts, approves or authorises it (FRS.OPS.002.05); this cannot be switched off.</w:t>
      </w:r>
    </w:p>
    <w:p>
      <w:pPr>
        <w:pStyle w:val="ListParagraph"/>
        <w:numPr>
          <w:ilvl w:val="0"/>
          <w:numId w:val="334"/>
        </w:numPr>
        <w:spacing w:after="60"/>
        <w:contextualSpacing/>
        <w:rPr>
          <w:rFonts w:ascii="Arial" w:hAnsi="Arial" w:cs="Arial"/>
        </w:rPr>
      </w:pPr>
      <w:r>
        <w:rPr>
          <w:rFonts w:ascii="Arial" w:hAnsi="Arial" w:cs="Arial"/>
        </w:rPr>
        <w:t xml:space="preserve">OR series and ORs belong to Head Office only (CSHID.006).</w:t>
      </w:r>
    </w:p>
    <w:p>
      <w:pPr>
        <w:pStyle w:val="ListParagraph"/>
        <w:numPr>
          <w:ilvl w:val="0"/>
          <w:numId w:val="334"/>
        </w:numPr>
        <w:spacing w:after="60"/>
        <w:contextualSpacing/>
        <w:rPr>
          <w:rFonts w:ascii="Arial" w:hAnsi="Arial" w:cs="Arial"/>
        </w:rPr>
      </w:pPr>
      <w:r>
        <w:rPr>
          <w:rFonts w:ascii="Arial" w:hAnsi="Arial" w:cs="Arial"/>
        </w:rPr>
        <w:t xml:space="preserve">A receipt has at most one cancellation or reinstatement record waiting at a time.</w:t>
      </w:r>
    </w:p>
    <w:p>
      <w:pPr>
        <w:pStyle w:val="ListParagraph"/>
        <w:numPr>
          <w:ilvl w:val="0"/>
          <w:numId w:val="334"/>
        </w:numPr>
        <w:spacing w:after="60"/>
        <w:contextualSpacing/>
        <w:rPr>
          <w:rFonts w:ascii="Arial" w:hAnsi="Arial" w:cs="Arial"/>
        </w:rPr>
      </w:pPr>
      <w:r>
        <w:rPr>
          <w:rFonts w:ascii="Arial" w:hAnsi="Arial" w:cs="Arial"/>
        </w:rPr>
        <w:t xml:space="preserve">Audit records cannot be changed or deleted by any user (FRS.CSH.02.01.14).</w:t>
      </w:r>
    </w:p>
    <w:p>
      <w:pPr>
        <w:pStyle w:val="Heading2"/>
        <w:keepNext/>
        <w:keepLines/>
        <w:numPr>
          <w:ilvl w:val="0"/>
          <w:numId w:val="0"/>
        </w:numPr>
        <w:rPr>
          <w:rFonts w:ascii="Calibri" w:hAnsi="Calibri" w:cs="Calibri"/>
        </w:rPr>
      </w:pPr>
      <w:r>
        <w:rPr>
          <w:sz w:val="24"/>
          <w:szCs w:val="24"/>
        </w:rPr>
        <w:t xml:space="preserve">H.4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2736"/>
        <w:gridCol w:w="3311"/>
        <w:gridCol w:w="2015"/>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Parameter</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Meaning</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Maintained by</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Minimal balance threshold – premium receivable</w:t>
            </w:r>
          </w:p>
        </w:tc>
        <w:tc>
          <w:tcPr>
            <w:tcW w:w="2736" w:type="dxa"/>
          </w:tcPr>
          <w:p>
            <w:pPr>
              <w:spacing w:after="20" w:before="20"/>
              <w:rPr>
                <w:rFonts w:ascii="Arial" w:hAnsi="Arial" w:cs="Arial"/>
                <w:sz w:val="16"/>
                <w:szCs w:val="16"/>
              </w:rPr>
            </w:pPr>
            <w:r>
              <w:rPr>
                <w:rFonts w:ascii="Arial" w:hAnsi="Arial" w:cs="Arial"/>
                <w:sz w:val="16"/>
                <w:szCs w:val="16"/>
              </w:rPr>
              <w:t xml:space="preserve">BDOI FRS: -1.00 to 1.00; BRD: 10.00 (Appendix R, C5)</w:t>
            </w:r>
          </w:p>
        </w:tc>
        <w:tc>
          <w:tcPr>
            <w:tcW w:w="3311" w:type="dxa"/>
          </w:tcPr>
          <w:p>
            <w:pPr>
              <w:spacing w:after="20" w:before="20"/>
              <w:rPr>
                <w:rFonts w:ascii="Arial" w:hAnsi="Arial" w:cs="Arial"/>
                <w:sz w:val="16"/>
                <w:szCs w:val="16"/>
              </w:rPr>
            </w:pPr>
            <w:r>
              <w:rPr>
                <w:rFonts w:ascii="Arial" w:hAnsi="Arial" w:cs="Arial"/>
                <w:sz w:val="16"/>
                <w:szCs w:val="16"/>
              </w:rPr>
              <w:t xml:space="preserve">Outstanding premium receivable cleared when the payment is processed</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 (Comptrollership confirms)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Minimal balance threshold – excess payment</w:t>
            </w:r>
          </w:p>
        </w:tc>
        <w:tc>
          <w:tcPr>
            <w:tcW w:w="2736" w:type="dxa"/>
          </w:tcPr>
          <w:p>
            <w:pPr>
              <w:spacing w:after="20" w:before="20"/>
              <w:rPr>
                <w:rFonts w:ascii="Arial" w:hAnsi="Arial" w:cs="Arial"/>
                <w:sz w:val="16"/>
                <w:szCs w:val="16"/>
              </w:rPr>
            </w:pPr>
            <w:r>
              <w:rPr>
                <w:rFonts w:ascii="Arial" w:hAnsi="Arial" w:cs="Arial"/>
                <w:sz w:val="16"/>
                <w:szCs w:val="16"/>
              </w:rPr>
              <w:t xml:space="preserve">As above</w:t>
            </w:r>
          </w:p>
        </w:tc>
        <w:tc>
          <w:tcPr>
            <w:tcW w:w="3311" w:type="dxa"/>
          </w:tcPr>
          <w:p>
            <w:pPr>
              <w:spacing w:after="20" w:before="20"/>
              <w:rPr>
                <w:rFonts w:ascii="Arial" w:hAnsi="Arial" w:cs="Arial"/>
                <w:sz w:val="16"/>
                <w:szCs w:val="16"/>
              </w:rPr>
            </w:pPr>
            <w:r>
              <w:rPr>
                <w:rFonts w:ascii="Arial" w:hAnsi="Arial" w:cs="Arial"/>
                <w:sz w:val="16"/>
                <w:szCs w:val="16"/>
              </w:rPr>
              <w:t xml:space="preserve">Excess cleared instead of an Excess payment record</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Share of premium applied for a BIR 2307 account</w:t>
            </w:r>
          </w:p>
        </w:tc>
        <w:tc>
          <w:tcPr>
            <w:tcW w:w="2736" w:type="dxa"/>
          </w:tcPr>
          <w:p>
            <w:pPr>
              <w:spacing w:after="20" w:before="20"/>
              <w:rPr>
                <w:rFonts w:ascii="Arial" w:hAnsi="Arial" w:cs="Arial"/>
                <w:sz w:val="16"/>
                <w:szCs w:val="16"/>
              </w:rPr>
            </w:pPr>
            <w:r>
              <w:rPr>
                <w:rFonts w:ascii="Arial" w:hAnsi="Arial" w:cs="Arial"/>
                <w:sz w:val="16"/>
                <w:szCs w:val="16"/>
              </w:rPr>
              <w:t xml:space="preserve">98%</w:t>
            </w:r>
          </w:p>
        </w:tc>
        <w:tc>
          <w:tcPr>
            <w:tcW w:w="3311" w:type="dxa"/>
          </w:tcPr>
          <w:p>
            <w:pPr>
              <w:spacing w:after="20" w:before="20"/>
              <w:rPr>
                <w:rFonts w:ascii="Arial" w:hAnsi="Arial" w:cs="Arial"/>
                <w:sz w:val="16"/>
                <w:szCs w:val="16"/>
              </w:rPr>
            </w:pPr>
            <w:r>
              <w:rPr>
                <w:rFonts w:ascii="Arial" w:hAnsi="Arial" w:cs="Arial"/>
                <w:sz w:val="16"/>
                <w:szCs w:val="16"/>
              </w:rPr>
              <w:t xml:space="preserve">The 2% waits for the BIR 2307 certificate (FRS.CSH.02.05.13)</w:t>
            </w:r>
          </w:p>
        </w:tc>
        <w:tc>
          <w:tcPr>
            <w:tcW w:w="2015" w:type="dxa"/>
          </w:tcPr>
          <w:p>
            <w:pPr>
              <w:spacing w:after="20" w:before="20"/>
              <w:rPr>
                <w:rFonts w:ascii="Arial" w:hAnsi="Arial" w:cs="Arial"/>
                <w:sz w:val="16"/>
                <w:szCs w:val="16"/>
              </w:rPr>
            </w:pPr>
            <w:r>
              <w:rPr>
                <w:rFonts w:ascii="Arial" w:hAnsi="Arial" w:cs="Arial"/>
                <w:sz w:val="16"/>
                <w:szCs w:val="16"/>
              </w:rPr>
              <w:t xml:space="preserve">Comptrollership</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Check holding period</w:t>
            </w:r>
          </w:p>
        </w:tc>
        <w:tc>
          <w:tcPr>
            <w:tcW w:w="2736" w:type="dxa"/>
          </w:tcPr>
          <w:p>
            <w:pPr>
              <w:spacing w:after="20" w:before="20"/>
              <w:rPr>
                <w:rFonts w:ascii="Arial" w:hAnsi="Arial" w:cs="Arial"/>
                <w:sz w:val="16"/>
                <w:szCs w:val="16"/>
              </w:rPr>
            </w:pPr>
            <w:r>
              <w:rPr>
                <w:rFonts w:ascii="Arial" w:hAnsi="Arial" w:cs="Arial"/>
                <w:sz w:val="16"/>
                <w:szCs w:val="16"/>
              </w:rPr>
              <w:t xml:space="preserve">4 working days (BDOI FRS.CSH.02.01.08)</w:t>
            </w:r>
          </w:p>
        </w:tc>
        <w:tc>
          <w:tcPr>
            <w:tcW w:w="3311" w:type="dxa"/>
          </w:tcPr>
          <w:p>
            <w:pPr>
              <w:spacing w:after="20" w:before="20"/>
              <w:rPr>
                <w:rFonts w:ascii="Arial" w:hAnsi="Arial" w:cs="Arial"/>
                <w:sz w:val="16"/>
                <w:szCs w:val="16"/>
              </w:rPr>
            </w:pPr>
            <w:r>
              <w:rPr>
                <w:rFonts w:ascii="Arial" w:hAnsi="Arial" w:cs="Arial"/>
                <w:sz w:val="16"/>
                <w:szCs w:val="16"/>
              </w:rPr>
              <w:t xml:space="preserve">Check date validation (Appendix R, C7)</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Maximum paid amount per receipt</w:t>
            </w:r>
          </w:p>
        </w:tc>
        <w:tc>
          <w:tcPr>
            <w:tcW w:w="2736" w:type="dxa"/>
          </w:tcPr>
          <w:p>
            <w:pPr>
              <w:spacing w:after="20" w:before="20"/>
              <w:rPr>
                <w:rFonts w:ascii="Arial" w:hAnsi="Arial" w:cs="Arial"/>
                <w:sz w:val="16"/>
                <w:szCs w:val="16"/>
              </w:rPr>
            </w:pPr>
            <w:r>
              <w:rPr>
                <w:rFonts w:ascii="Arial" w:hAnsi="Arial" w:cs="Arial"/>
                <w:sz w:val="16"/>
                <w:szCs w:val="16"/>
              </w:rPr>
              <w:t xml:space="preserve">1,000,000,000.00</w:t>
            </w:r>
          </w:p>
        </w:tc>
        <w:tc>
          <w:tcPr>
            <w:tcW w:w="3311" w:type="dxa"/>
          </w:tcPr>
          <w:p>
            <w:pPr>
              <w:spacing w:after="20" w:before="20"/>
              <w:rPr>
                <w:rFonts w:ascii="Arial" w:hAnsi="Arial" w:cs="Arial"/>
                <w:sz w:val="16"/>
                <w:szCs w:val="16"/>
              </w:rPr>
            </w:pPr>
            <w:r>
              <w:rPr>
                <w:rFonts w:ascii="Arial" w:hAnsi="Arial" w:cs="Arial"/>
                <w:sz w:val="16"/>
                <w:szCs w:val="16"/>
              </w:rPr>
              <w:t xml:space="preserve">Paid Amount validation</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Maximum file size</w:t>
            </w:r>
          </w:p>
        </w:tc>
        <w:tc>
          <w:tcPr>
            <w:tcW w:w="2736" w:type="dxa"/>
          </w:tcPr>
          <w:p>
            <w:pPr>
              <w:spacing w:after="20" w:before="20"/>
              <w:rPr>
                <w:rFonts w:ascii="Arial" w:hAnsi="Arial" w:cs="Arial"/>
                <w:sz w:val="16"/>
                <w:szCs w:val="16"/>
              </w:rPr>
            </w:pPr>
            <w:r>
              <w:rPr>
                <w:rFonts w:ascii="Arial" w:hAnsi="Arial" w:cs="Arial"/>
                <w:sz w:val="16"/>
                <w:szCs w:val="16"/>
              </w:rPr>
              <w:t xml:space="preserve">50 MB</w:t>
            </w:r>
          </w:p>
        </w:tc>
        <w:tc>
          <w:tcPr>
            <w:tcW w:w="3311" w:type="dxa"/>
          </w:tcPr>
          <w:p>
            <w:pPr>
              <w:spacing w:after="20" w:before="20"/>
              <w:rPr>
                <w:rFonts w:ascii="Arial" w:hAnsi="Arial" w:cs="Arial"/>
                <w:sz w:val="16"/>
                <w:szCs w:val="16"/>
              </w:rPr>
            </w:pPr>
            <w:r>
              <w:rPr>
                <w:rFonts w:ascii="Arial" w:hAnsi="Arial" w:cs="Arial"/>
                <w:sz w:val="16"/>
                <w:szCs w:val="16"/>
              </w:rPr>
              <w:t xml:space="preserve">Upload validation</w:t>
            </w:r>
          </w:p>
        </w:tc>
        <w:tc>
          <w:tcPr>
            <w:tcW w:w="2015" w:type="dxa"/>
          </w:tcPr>
          <w:p>
            <w:pPr>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Pre-booked ageing alert</w:t>
            </w:r>
          </w:p>
        </w:tc>
        <w:tc>
          <w:tcPr>
            <w:tcW w:w="2736" w:type="dxa"/>
          </w:tcPr>
          <w:p>
            <w:pPr>
              <w:spacing w:after="20" w:before="20"/>
              <w:rPr>
                <w:rFonts w:ascii="Arial" w:hAnsi="Arial" w:cs="Arial"/>
                <w:sz w:val="16"/>
                <w:szCs w:val="16"/>
              </w:rPr>
            </w:pPr>
            <w:r>
              <w:rPr>
                <w:rFonts w:ascii="Arial" w:hAnsi="Arial" w:cs="Arial"/>
                <w:sz w:val="16"/>
                <w:szCs w:val="16"/>
              </w:rPr>
              <w:t xml:space="preserve">5 days</w:t>
            </w:r>
          </w:p>
        </w:tc>
        <w:tc>
          <w:tcPr>
            <w:tcW w:w="3311" w:type="dxa"/>
          </w:tcPr>
          <w:p>
            <w:pPr>
              <w:spacing w:after="20" w:before="20"/>
              <w:rPr>
                <w:rFonts w:ascii="Arial" w:hAnsi="Arial" w:cs="Arial"/>
                <w:sz w:val="16"/>
                <w:szCs w:val="16"/>
              </w:rPr>
            </w:pPr>
            <w:r>
              <w:rPr>
                <w:rFonts w:ascii="Arial" w:hAnsi="Arial" w:cs="Arial"/>
                <w:sz w:val="16"/>
                <w:szCs w:val="16"/>
              </w:rPr>
              <w:t xml:space="preserve">Alert to the Cashiering Team Leader</w:t>
            </w:r>
          </w:p>
        </w:tc>
        <w:tc>
          <w:tcPr>
            <w:tcW w:w="2015" w:type="dxa"/>
          </w:tcPr>
          <w:p>
            <w:pPr>
              <w:spacing w:after="20" w:before="20"/>
              <w:rPr>
                <w:rFonts w:ascii="Arial" w:hAnsi="Arial" w:cs="Arial"/>
                <w:sz w:val="16"/>
                <w:szCs w:val="16"/>
              </w:rPr>
            </w:pPr>
            <w:r>
              <w:rPr>
                <w:rFonts w:ascii="Arial" w:hAnsi="Arial" w:cs="Arial"/>
                <w:sz w:val="16"/>
                <w:szCs w:val="16"/>
              </w:rPr>
              <w:t xml:space="preserve">Cashiering Team Leader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Re-matching frequency</w:t>
            </w:r>
          </w:p>
        </w:tc>
        <w:tc>
          <w:tcPr>
            <w:tcW w:w="2736" w:type="dxa"/>
          </w:tcPr>
          <w:p>
            <w:pPr>
              <w:spacing w:after="20" w:before="20"/>
              <w:rPr>
                <w:rFonts w:ascii="Arial" w:hAnsi="Arial" w:cs="Arial"/>
                <w:sz w:val="16"/>
                <w:szCs w:val="16"/>
              </w:rPr>
            </w:pPr>
            <w:r>
              <w:rPr>
                <w:rFonts w:ascii="Arial" w:hAnsi="Arial" w:cs="Arial"/>
                <w:sz w:val="16"/>
                <w:szCs w:val="16"/>
              </w:rPr>
              <w:t xml:space="preserve">Every hour</w:t>
            </w:r>
          </w:p>
        </w:tc>
        <w:tc>
          <w:tcPr>
            <w:tcW w:w="3311" w:type="dxa"/>
          </w:tcPr>
          <w:p>
            <w:pPr>
              <w:spacing w:after="20" w:before="20"/>
              <w:rPr>
                <w:rFonts w:ascii="Arial" w:hAnsi="Arial" w:cs="Arial"/>
                <w:sz w:val="16"/>
                <w:szCs w:val="16"/>
              </w:rPr>
            </w:pPr>
            <w:r>
              <w:rPr>
                <w:rFonts w:ascii="Arial" w:hAnsi="Arial" w:cs="Arial"/>
                <w:sz w:val="16"/>
                <w:szCs w:val="16"/>
              </w:rPr>
              <w:t xml:space="preserve">Unbooked/Unmatched and Pre-booked payment records matched again</w:t>
            </w:r>
          </w:p>
        </w:tc>
        <w:tc>
          <w:tcPr>
            <w:tcW w:w="2015" w:type="dxa"/>
          </w:tcPr>
          <w:p>
            <w:pPr>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Maximum receipts per print batch</w:t>
            </w:r>
          </w:p>
        </w:tc>
        <w:tc>
          <w:tcPr>
            <w:tcW w:w="2736" w:type="dxa"/>
          </w:tcPr>
          <w:p>
            <w:pPr>
              <w:keepNext/>
              <w:spacing w:after="20" w:before="20"/>
              <w:rPr>
                <w:rFonts w:ascii="Arial" w:hAnsi="Arial" w:cs="Arial"/>
                <w:sz w:val="16"/>
                <w:szCs w:val="16"/>
              </w:rPr>
            </w:pPr>
            <w:r>
              <w:rPr>
                <w:rFonts w:ascii="Arial" w:hAnsi="Arial" w:cs="Arial"/>
                <w:sz w:val="16"/>
                <w:szCs w:val="16"/>
              </w:rPr>
              <w:t xml:space="preserve">500</w:t>
            </w:r>
          </w:p>
        </w:tc>
        <w:tc>
          <w:tcPr>
            <w:tcW w:w="3311" w:type="dxa"/>
          </w:tcPr>
          <w:p>
            <w:pPr>
              <w:keepNext/>
              <w:spacing w:after="20" w:before="20"/>
              <w:rPr>
                <w:rFonts w:ascii="Arial" w:hAnsi="Arial" w:cs="Arial"/>
                <w:sz w:val="16"/>
                <w:szCs w:val="16"/>
              </w:rPr>
            </w:pPr>
            <w:r>
              <w:rPr>
                <w:rFonts w:ascii="Arial" w:hAnsi="Arial" w:cs="Arial"/>
                <w:sz w:val="16"/>
                <w:szCs w:val="16"/>
              </w:rPr>
              <w:t xml:space="preserve">Batch printing</w:t>
            </w:r>
          </w:p>
        </w:tc>
        <w:tc>
          <w:tcPr>
            <w:tcW w:w="2015"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Failed-run recipients</w:t>
            </w:r>
          </w:p>
        </w:tc>
        <w:tc>
          <w:tcPr>
            <w:tcW w:w="2736" w:type="dxa"/>
          </w:tcPr>
          <w:p>
            <w:pPr>
              <w:keepNext/>
              <w:spacing w:after="20" w:before="20"/>
              <w:rPr>
                <w:rFonts w:ascii="Arial" w:hAnsi="Arial" w:cs="Arial"/>
                <w:sz w:val="16"/>
                <w:szCs w:val="16"/>
              </w:rPr>
            </w:pPr>
            <w:r>
              <w:rPr>
                <w:rFonts w:ascii="Arial" w:hAnsi="Arial" w:cs="Arial"/>
                <w:sz w:val="16"/>
                <w:szCs w:val="16"/>
              </w:rPr>
              <w:t xml:space="preserve">(addresses to give)</w:t>
            </w:r>
          </w:p>
        </w:tc>
        <w:tc>
          <w:tcPr>
            <w:tcW w:w="3311" w:type="dxa"/>
          </w:tcPr>
          <w:p>
            <w:pPr>
              <w:keepNext/>
              <w:spacing w:after="20" w:before="20"/>
              <w:rPr>
                <w:rFonts w:ascii="Arial" w:hAnsi="Arial" w:cs="Arial"/>
                <w:sz w:val="16"/>
                <w:szCs w:val="16"/>
              </w:rPr>
            </w:pPr>
            <w:r>
              <w:rPr>
                <w:rFonts w:ascii="Arial" w:hAnsi="Arial" w:cs="Arial"/>
                <w:sz w:val="16"/>
                <w:szCs w:val="16"/>
              </w:rPr>
              <w:t xml:space="preserve">E-mail of a failed batch run</w:t>
            </w:r>
          </w:p>
        </w:tc>
        <w:tc>
          <w:tcPr>
            <w:tcW w:w="2015"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Exchange rate</w:t>
            </w:r>
          </w:p>
        </w:tc>
        <w:tc>
          <w:tcPr>
            <w:tcW w:w="2736" w:type="dxa"/>
          </w:tcPr>
          <w:p>
            <w:pPr>
              <w:spacing w:after="20" w:before="20"/>
              <w:rPr>
                <w:rFonts w:ascii="Arial" w:hAnsi="Arial" w:cs="Arial"/>
                <w:sz w:val="16"/>
                <w:szCs w:val="16"/>
              </w:rPr>
            </w:pPr>
            <w:r>
              <w:rPr>
                <w:rFonts w:ascii="Arial" w:hAnsi="Arial" w:cs="Arial"/>
                <w:sz w:val="16"/>
                <w:szCs w:val="16"/>
              </w:rPr>
              <w:t xml:space="preserve">Comptrollership table, 2 decimals</w:t>
            </w:r>
          </w:p>
        </w:tc>
        <w:tc>
          <w:tcPr>
            <w:tcW w:w="3311" w:type="dxa"/>
          </w:tcPr>
          <w:p>
            <w:pPr>
              <w:spacing w:after="20" w:before="20"/>
              <w:rPr>
                <w:rFonts w:ascii="Arial" w:hAnsi="Arial" w:cs="Arial"/>
                <w:sz w:val="16"/>
                <w:szCs w:val="16"/>
              </w:rPr>
            </w:pPr>
            <w:r>
              <w:rPr>
                <w:rFonts w:ascii="Arial" w:hAnsi="Arial" w:cs="Arial"/>
                <w:sz w:val="16"/>
                <w:szCs w:val="16"/>
              </w:rPr>
              <w:t xml:space="preserve">Conversion of USD receipts (FRS.CSH.02.05.15.01)</w:t>
            </w:r>
          </w:p>
        </w:tc>
        <w:tc>
          <w:tcPr>
            <w:tcW w:w="2015" w:type="dxa"/>
          </w:tcPr>
          <w:p>
            <w:pPr>
              <w:spacing w:after="20" w:before="20"/>
              <w:rPr>
                <w:rFonts w:ascii="Arial" w:hAnsi="Arial" w:cs="Arial"/>
                <w:sz w:val="16"/>
                <w:szCs w:val="16"/>
              </w:rPr>
            </w:pPr>
            <w:r>
              <w:rPr>
                <w:rFonts w:ascii="Arial" w:hAnsi="Arial" w:cs="Arial"/>
                <w:sz w:val="16"/>
                <w:szCs w:val="16"/>
              </w:rPr>
              <w:t xml:space="preserve">Comptrollership</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H.5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List</w:t>
            </w:r>
          </w:p>
        </w:tc>
        <w:tc>
          <w:tcPr>
            <w:tcW w:w="8063"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Values (BDOI's FRS)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Receipt Type</w:t>
            </w:r>
          </w:p>
        </w:tc>
        <w:tc>
          <w:tcPr>
            <w:tcW w:w="8063" w:type="dxa"/>
          </w:tcPr>
          <w:p>
            <w:pPr>
              <w:spacing w:after="20" w:before="20"/>
              <w:rPr>
                <w:rFonts w:ascii="Arial" w:hAnsi="Arial" w:cs="Arial"/>
                <w:sz w:val="16"/>
                <w:szCs w:val="16"/>
              </w:rPr>
            </w:pPr>
            <w:r>
              <w:rPr>
                <w:rFonts w:ascii="Arial" w:hAnsi="Arial" w:cs="Arial"/>
                <w:sz w:val="16"/>
                <w:szCs w:val="16"/>
              </w:rPr>
              <w:t xml:space="preserve">Acknowledgement Receipt; Official Receipt</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Acknowledgement Receipt Type</w:t>
            </w:r>
          </w:p>
        </w:tc>
        <w:tc>
          <w:tcPr>
            <w:tcW w:w="8063" w:type="dxa"/>
          </w:tcPr>
          <w:p>
            <w:pPr>
              <w:spacing w:after="20" w:before="20"/>
              <w:rPr>
                <w:rFonts w:ascii="Arial" w:hAnsi="Arial" w:cs="Arial"/>
                <w:sz w:val="16"/>
                <w:szCs w:val="16"/>
              </w:rPr>
            </w:pPr>
            <w:r>
              <w:rPr>
                <w:rFonts w:ascii="Arial" w:hAnsi="Arial" w:cs="Arial"/>
                <w:sz w:val="16"/>
                <w:szCs w:val="16"/>
              </w:rPr>
              <w:t xml:space="preserve">Premium Payment; Non-Premium Payment (Refund from Insurer, Other Expenses, AR Insurance)</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Official Receipt Type</w:t>
            </w:r>
          </w:p>
        </w:tc>
        <w:tc>
          <w:tcPr>
            <w:tcW w:w="8063" w:type="dxa"/>
          </w:tcPr>
          <w:p>
            <w:pPr>
              <w:spacing w:after="20" w:before="20"/>
              <w:rPr>
                <w:rFonts w:ascii="Arial" w:hAnsi="Arial" w:cs="Arial"/>
                <w:sz w:val="16"/>
                <w:szCs w:val="16"/>
              </w:rPr>
            </w:pPr>
            <w:r>
              <w:rPr>
                <w:rFonts w:ascii="Arial" w:hAnsi="Arial" w:cs="Arial"/>
                <w:sz w:val="16"/>
                <w:szCs w:val="16"/>
              </w:rPr>
              <w:t xml:space="preserve">Fee Invoice (list of service fees); Contingent Profit Commission (CPC); Commissions (Commission Income – Direct Payment); Incentives (list of incentives); Others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Entry Type</w:t>
            </w:r>
          </w:p>
        </w:tc>
        <w:tc>
          <w:tcPr>
            <w:tcW w:w="8063" w:type="dxa"/>
          </w:tcPr>
          <w:p>
            <w:pPr>
              <w:spacing w:after="20" w:before="20"/>
              <w:rPr>
                <w:rFonts w:ascii="Arial" w:hAnsi="Arial" w:cs="Arial"/>
                <w:sz w:val="16"/>
                <w:szCs w:val="16"/>
              </w:rPr>
            </w:pPr>
            <w:r>
              <w:rPr>
                <w:rFonts w:ascii="Arial" w:hAnsi="Arial" w:cs="Arial"/>
                <w:sz w:val="16"/>
                <w:szCs w:val="16"/>
              </w:rPr>
              <w:t xml:space="preserve">Client; Insurer; Other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Payment Type</w:t>
            </w:r>
          </w:p>
        </w:tc>
        <w:tc>
          <w:tcPr>
            <w:tcW w:w="8063" w:type="dxa"/>
          </w:tcPr>
          <w:p>
            <w:pPr>
              <w:spacing w:after="20" w:before="20"/>
              <w:rPr>
                <w:rFonts w:ascii="Arial" w:hAnsi="Arial" w:cs="Arial"/>
                <w:sz w:val="16"/>
                <w:szCs w:val="16"/>
              </w:rPr>
            </w:pPr>
            <w:r>
              <w:rPr>
                <w:rFonts w:ascii="Arial" w:hAnsi="Arial" w:cs="Arial"/>
                <w:sz w:val="16"/>
                <w:szCs w:val="16"/>
              </w:rPr>
              <w:t xml:space="preserve">Cash; Check; Direct Credit (OR)</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Currency</w:t>
            </w:r>
          </w:p>
        </w:tc>
        <w:tc>
          <w:tcPr>
            <w:tcW w:w="8063" w:type="dxa"/>
          </w:tcPr>
          <w:p>
            <w:pPr>
              <w:spacing w:after="20" w:before="20"/>
              <w:rPr>
                <w:rFonts w:ascii="Arial" w:hAnsi="Arial" w:cs="Arial"/>
                <w:sz w:val="16"/>
                <w:szCs w:val="16"/>
              </w:rPr>
            </w:pPr>
            <w:r>
              <w:rPr>
                <w:rFonts w:ascii="Arial" w:hAnsi="Arial" w:cs="Arial"/>
                <w:sz w:val="16"/>
                <w:szCs w:val="16"/>
              </w:rPr>
              <w:t xml:space="preserve">PHP; USD</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Post to Bank Account</w:t>
            </w:r>
          </w:p>
        </w:tc>
        <w:tc>
          <w:tcPr>
            <w:tcW w:w="8063" w:type="dxa"/>
          </w:tcPr>
          <w:p>
            <w:pPr>
              <w:spacing w:after="20" w:before="20"/>
              <w:rPr>
                <w:rFonts w:ascii="Arial" w:hAnsi="Arial" w:cs="Arial"/>
                <w:sz w:val="16"/>
                <w:szCs w:val="16"/>
              </w:rPr>
            </w:pPr>
            <w:r>
              <w:rPr>
                <w:rFonts w:ascii="Arial" w:hAnsi="Arial" w:cs="Arial"/>
                <w:sz w:val="16"/>
                <w:szCs w:val="16"/>
              </w:rPr>
              <w:t xml:space="preserve">DFLB - Current (BDO Ortigas) (OR); DFLB Savings (BDO Ortigas); DFLB Savings Mall (Peso); DFLB savings Trade (Peso); DFLB Savings FX (BDO Ortigas)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Receipting Branch</w:t>
            </w:r>
          </w:p>
        </w:tc>
        <w:tc>
          <w:tcPr>
            <w:tcW w:w="8063" w:type="dxa"/>
          </w:tcPr>
          <w:p>
            <w:pPr>
              <w:spacing w:after="20" w:before="20"/>
              <w:rPr>
                <w:rFonts w:ascii="Arial" w:hAnsi="Arial" w:cs="Arial"/>
                <w:sz w:val="16"/>
                <w:szCs w:val="16"/>
              </w:rPr>
            </w:pPr>
            <w:r>
              <w:rPr>
                <w:rFonts w:ascii="Arial" w:hAnsi="Arial" w:cs="Arial"/>
                <w:sz w:val="16"/>
                <w:szCs w:val="16"/>
              </w:rPr>
              <w:t xml:space="preserve">Head office; Cebu; Angeles; Davao; General Santos; CDO</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Reason for Cancellation</w:t>
            </w:r>
          </w:p>
        </w:tc>
        <w:tc>
          <w:tcPr>
            <w:tcW w:w="8063" w:type="dxa"/>
          </w:tcPr>
          <w:p>
            <w:pPr>
              <w:spacing w:after="20" w:before="20"/>
              <w:rPr>
                <w:rFonts w:ascii="Arial" w:hAnsi="Arial" w:cs="Arial"/>
                <w:sz w:val="16"/>
                <w:szCs w:val="16"/>
              </w:rPr>
            </w:pPr>
            <w:r>
              <w:rPr>
                <w:rFonts w:ascii="Arial" w:hAnsi="Arial" w:cs="Arial"/>
                <w:sz w:val="16"/>
                <w:szCs w:val="16"/>
              </w:rPr>
              <w:t xml:space="preserve">Error in Issuance Details; Double issuance; Others; Discrepancy in check amount; No signature; Incorrect payee; Incorrect check details provided by the client or Insurer; Incorrect payment details (BRD list: Appendix R, C21)</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Reason for Reinstatement (AR)</w:t>
            </w:r>
          </w:p>
        </w:tc>
        <w:tc>
          <w:tcPr>
            <w:tcW w:w="8063" w:type="dxa"/>
          </w:tcPr>
          <w:p>
            <w:pPr>
              <w:spacing w:after="20" w:before="20"/>
              <w:rPr>
                <w:rFonts w:ascii="Arial" w:hAnsi="Arial" w:cs="Arial"/>
                <w:sz w:val="16"/>
                <w:szCs w:val="16"/>
              </w:rPr>
            </w:pPr>
            <w:r>
              <w:rPr>
                <w:rFonts w:ascii="Arial" w:hAnsi="Arial" w:cs="Arial"/>
                <w:sz w:val="16"/>
                <w:szCs w:val="16"/>
              </w:rPr>
              <w:t xml:space="preserve">Mis-application of payment; Withholding Tax Adjustment; Others (BRD list: Appendix R, C2)</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Reason for Reinstatement (OR)</w:t>
            </w:r>
          </w:p>
        </w:tc>
        <w:tc>
          <w:tcPr>
            <w:tcW w:w="8063" w:type="dxa"/>
          </w:tcPr>
          <w:p>
            <w:pPr>
              <w:spacing w:after="20" w:before="20"/>
              <w:rPr>
                <w:rFonts w:ascii="Arial" w:hAnsi="Arial" w:cs="Arial"/>
                <w:sz w:val="16"/>
                <w:szCs w:val="16"/>
              </w:rPr>
            </w:pPr>
            <w:r>
              <w:rPr>
                <w:rFonts w:ascii="Arial" w:hAnsi="Arial" w:cs="Arial"/>
                <w:sz w:val="16"/>
                <w:szCs w:val="16"/>
              </w:rPr>
              <w:t xml:space="preserve">Withholding Tax Adjustment; Others</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Type of Reinstatement</w:t>
            </w:r>
          </w:p>
        </w:tc>
        <w:tc>
          <w:tcPr>
            <w:tcW w:w="8063" w:type="dxa"/>
          </w:tcPr>
          <w:p>
            <w:pPr>
              <w:spacing w:after="20" w:before="20"/>
              <w:rPr>
                <w:rFonts w:ascii="Arial" w:hAnsi="Arial" w:cs="Arial"/>
                <w:sz w:val="16"/>
                <w:szCs w:val="16"/>
              </w:rPr>
            </w:pPr>
            <w:r>
              <w:rPr>
                <w:rFonts w:ascii="Arial" w:hAnsi="Arial" w:cs="Arial"/>
                <w:sz w:val="16"/>
                <w:szCs w:val="16"/>
              </w:rPr>
              <w:t xml:space="preserve">Partial Reinstatement (AR only); Full Reinstatement</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Payment file type</w:t>
            </w:r>
          </w:p>
        </w:tc>
        <w:tc>
          <w:tcPr>
            <w:tcW w:w="8063" w:type="dxa"/>
          </w:tcPr>
          <w:p>
            <w:pPr>
              <w:spacing w:after="20" w:before="20"/>
              <w:rPr>
                <w:rFonts w:ascii="Arial" w:hAnsi="Arial" w:cs="Arial"/>
                <w:sz w:val="16"/>
                <w:szCs w:val="16"/>
              </w:rPr>
            </w:pPr>
            <w:r>
              <w:rPr>
                <w:rFonts w:ascii="Arial" w:hAnsi="Arial" w:cs="Arial"/>
                <w:sz w:val="16"/>
                <w:szCs w:val="16"/>
              </w:rPr>
              <w:t xml:space="preserve">Bills Payment; CLPC; Trade; Direct Credit; PDC; Commission Schedule</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Unapplied Payment Type</w:t>
            </w:r>
          </w:p>
        </w:tc>
        <w:tc>
          <w:tcPr>
            <w:tcW w:w="8063" w:type="dxa"/>
          </w:tcPr>
          <w:p>
            <w:pPr>
              <w:keepNext/>
              <w:spacing w:after="20" w:before="20"/>
              <w:rPr>
                <w:rFonts w:ascii="Arial" w:hAnsi="Arial" w:cs="Arial"/>
                <w:sz w:val="16"/>
                <w:szCs w:val="16"/>
              </w:rPr>
            </w:pPr>
            <w:r>
              <w:rPr>
                <w:rFonts w:ascii="Arial" w:hAnsi="Arial" w:cs="Arial"/>
                <w:sz w:val="16"/>
                <w:szCs w:val="16"/>
              </w:rPr>
              <w:t xml:space="preserve">Excess payments; Unapplied payment; AR Insurer Refund; Unbooked/Unmatched payment; Pre-booked payment; AP Unapplied Commission</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Disposition type</w:t>
            </w:r>
          </w:p>
        </w:tc>
        <w:tc>
          <w:tcPr>
            <w:tcW w:w="8063" w:type="dxa"/>
          </w:tcPr>
          <w:p>
            <w:pPr>
              <w:keepNext/>
              <w:spacing w:after="20" w:before="20"/>
              <w:rPr>
                <w:rFonts w:ascii="Arial" w:hAnsi="Arial" w:cs="Arial"/>
                <w:sz w:val="16"/>
                <w:szCs w:val="16"/>
              </w:rPr>
            </w:pPr>
            <w:r>
              <w:rPr>
                <w:rFonts w:ascii="Arial" w:hAnsi="Arial" w:cs="Arial"/>
                <w:sz w:val="16"/>
                <w:szCs w:val="16"/>
              </w:rPr>
              <w:t xml:space="preserve">Apply to Other Invoice; DST payment application; Refund; Reclass; Transfer to other marketing unit; Others (customizable)</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Links to applications</w:t>
            </w:r>
          </w:p>
        </w:tc>
        <w:tc>
          <w:tcPr>
            <w:tcW w:w="8063" w:type="dxa"/>
          </w:tcPr>
          <w:p>
            <w:pPr>
              <w:spacing w:after="20" w:before="20"/>
              <w:rPr>
                <w:rFonts w:ascii="Arial" w:hAnsi="Arial" w:cs="Arial"/>
                <w:sz w:val="16"/>
                <w:szCs w:val="16"/>
              </w:rPr>
            </w:pPr>
            <w:r>
              <w:rPr>
                <w:rFonts w:ascii="Arial" w:hAnsi="Arial" w:cs="Arial"/>
                <w:sz w:val="16"/>
                <w:szCs w:val="16"/>
              </w:rPr>
              <w:t xml:space="preserve">Name and address of each application the dashboard links to</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H.6 Scheduled runs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2304"/>
        <w:gridCol w:w="5472"/>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Run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When</w:t>
            </w:r>
          </w:p>
        </w:tc>
        <w:tc>
          <w:tcPr>
            <w:tcW w:w="54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it does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Re-matching of unapplied payments</w:t>
            </w:r>
          </w:p>
        </w:tc>
        <w:tc>
          <w:tcPr>
            <w:tcW w:w="2304" w:type="dxa"/>
          </w:tcPr>
          <w:p>
            <w:pPr>
              <w:spacing w:after="20" w:before="20"/>
              <w:rPr>
                <w:rFonts w:ascii="Arial" w:hAnsi="Arial" w:cs="Arial"/>
                <w:sz w:val="16"/>
                <w:szCs w:val="16"/>
              </w:rPr>
            </w:pPr>
            <w:r>
              <w:rPr>
                <w:rFonts w:ascii="Arial" w:hAnsi="Arial" w:cs="Arial"/>
                <w:sz w:val="16"/>
                <w:szCs w:val="16"/>
              </w:rPr>
              <w:t xml:space="preserve">Every hour</w:t>
            </w:r>
          </w:p>
        </w:tc>
        <w:tc>
          <w:tcPr>
            <w:tcW w:w="5472" w:type="dxa"/>
          </w:tcPr>
          <w:p>
            <w:pPr>
              <w:spacing w:after="20" w:before="20"/>
              <w:rPr>
                <w:rFonts w:ascii="Arial" w:hAnsi="Arial" w:cs="Arial"/>
                <w:sz w:val="16"/>
                <w:szCs w:val="16"/>
              </w:rPr>
            </w:pPr>
            <w:r>
              <w:rPr>
                <w:rFonts w:ascii="Arial" w:hAnsi="Arial" w:cs="Arial"/>
                <w:sz w:val="16"/>
                <w:szCs w:val="16"/>
              </w:rPr>
              <w:t xml:space="preserve">Unbooked/Unmatched and Pre-booked payment records matched again (FRS.CSH.05.01.08)</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Pre-booked re-matching</w:t>
            </w:r>
          </w:p>
        </w:tc>
        <w:tc>
          <w:tcPr>
            <w:tcW w:w="2304" w:type="dxa"/>
          </w:tcPr>
          <w:p>
            <w:pPr>
              <w:spacing w:after="20" w:before="20"/>
              <w:rPr>
                <w:rFonts w:ascii="Arial" w:hAnsi="Arial" w:cs="Arial"/>
                <w:sz w:val="16"/>
                <w:szCs w:val="16"/>
              </w:rPr>
            </w:pPr>
            <w:r>
              <w:rPr>
                <w:rFonts w:ascii="Arial" w:hAnsi="Arial" w:cs="Arial"/>
                <w:sz w:val="16"/>
                <w:szCs w:val="16"/>
              </w:rPr>
              <w:t xml:space="preserve">Every 2 hours</w:t>
            </w:r>
          </w:p>
        </w:tc>
        <w:tc>
          <w:tcPr>
            <w:tcW w:w="5472" w:type="dxa"/>
          </w:tcPr>
          <w:p>
            <w:pPr>
              <w:spacing w:after="20" w:before="20"/>
              <w:rPr>
                <w:rFonts w:ascii="Arial" w:hAnsi="Arial" w:cs="Arial"/>
                <w:sz w:val="16"/>
                <w:szCs w:val="16"/>
              </w:rPr>
            </w:pPr>
            <w:r>
              <w:rPr>
                <w:rFonts w:ascii="Arial" w:hAnsi="Arial" w:cs="Arial"/>
                <w:sz w:val="16"/>
                <w:szCs w:val="16"/>
              </w:rPr>
              <w:t xml:space="preserve">Pre-booked payments of accounts now booked applied (FRS.CSH.05.03)</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Post-dated check maturity</w:t>
            </w:r>
          </w:p>
        </w:tc>
        <w:tc>
          <w:tcPr>
            <w:tcW w:w="2304" w:type="dxa"/>
          </w:tcPr>
          <w:p>
            <w:pPr>
              <w:keepNext/>
              <w:spacing w:after="20" w:before="20"/>
              <w:rPr>
                <w:rFonts w:ascii="Arial" w:hAnsi="Arial" w:cs="Arial"/>
                <w:sz w:val="16"/>
                <w:szCs w:val="16"/>
              </w:rPr>
            </w:pPr>
            <w:r>
              <w:rPr>
                <w:rFonts w:ascii="Arial" w:hAnsi="Arial" w:cs="Arial"/>
                <w:sz w:val="16"/>
                <w:szCs w:val="16"/>
              </w:rPr>
              <w:t xml:space="preserve">08:30 daily</w:t>
            </w:r>
          </w:p>
        </w:tc>
        <w:tc>
          <w:tcPr>
            <w:tcW w:w="5472" w:type="dxa"/>
          </w:tcPr>
          <w:p>
            <w:pPr>
              <w:keepNext/>
              <w:spacing w:after="20" w:before="20"/>
              <w:rPr>
                <w:rFonts w:ascii="Arial" w:hAnsi="Arial" w:cs="Arial"/>
                <w:sz w:val="16"/>
                <w:szCs w:val="16"/>
              </w:rPr>
            </w:pPr>
            <w:r>
              <w:rPr>
                <w:rFonts w:ascii="Arial" w:hAnsi="Arial" w:cs="Arial"/>
                <w:sz w:val="16"/>
                <w:szCs w:val="16"/>
              </w:rPr>
              <w:t xml:space="preserve">Matured checks turned into payments with their AR (FRS.CSH.05.02.02)</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Minimal balance run</w:t>
            </w:r>
          </w:p>
        </w:tc>
        <w:tc>
          <w:tcPr>
            <w:tcW w:w="2304" w:type="dxa"/>
          </w:tcPr>
          <w:p>
            <w:pPr>
              <w:keepNext/>
              <w:spacing w:after="20" w:before="20"/>
              <w:rPr>
                <w:rFonts w:ascii="Arial" w:hAnsi="Arial" w:cs="Arial"/>
                <w:sz w:val="16"/>
                <w:szCs w:val="16"/>
              </w:rPr>
            </w:pPr>
            <w:r>
              <w:rPr>
                <w:rFonts w:ascii="Arial" w:hAnsi="Arial" w:cs="Arial"/>
                <w:sz w:val="16"/>
                <w:szCs w:val="16"/>
              </w:rPr>
              <w:t xml:space="preserve">04:00 daily</w:t>
            </w:r>
          </w:p>
        </w:tc>
        <w:tc>
          <w:tcPr>
            <w:tcW w:w="5472" w:type="dxa"/>
          </w:tcPr>
          <w:p>
            <w:pPr>
              <w:keepNext/>
              <w:spacing w:after="20" w:before="20"/>
              <w:rPr>
                <w:rFonts w:ascii="Arial" w:hAnsi="Arial" w:cs="Arial"/>
                <w:sz w:val="16"/>
                <w:szCs w:val="16"/>
              </w:rPr>
            </w:pPr>
            <w:r>
              <w:rPr>
                <w:rFonts w:ascii="Arial" w:hAnsi="Arial" w:cs="Arial"/>
                <w:sz w:val="16"/>
                <w:szCs w:val="16"/>
              </w:rPr>
              <w:t xml:space="preserve">Balances left within the threshold by a later event cleared (FRS.CSH.02.05.12)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Files received via MFT</w:t>
            </w:r>
          </w:p>
        </w:tc>
        <w:tc>
          <w:tcPr>
            <w:tcW w:w="2304" w:type="dxa"/>
          </w:tcPr>
          <w:p>
            <w:pPr>
              <w:spacing w:after="20" w:before="20"/>
              <w:rPr>
                <w:rFonts w:ascii="Arial" w:hAnsi="Arial" w:cs="Arial"/>
                <w:sz w:val="16"/>
                <w:szCs w:val="16"/>
              </w:rPr>
            </w:pPr>
            <w:r>
              <w:rPr>
                <w:rFonts w:ascii="Arial" w:hAnsi="Arial" w:cs="Arial"/>
                <w:sz w:val="16"/>
                <w:szCs w:val="16"/>
              </w:rPr>
              <w:t xml:space="preserve">At the times agreed with BDOI IT</w:t>
            </w:r>
          </w:p>
        </w:tc>
        <w:tc>
          <w:tcPr>
            <w:tcW w:w="5472" w:type="dxa"/>
          </w:tcPr>
          <w:p>
            <w:pPr>
              <w:spacing w:after="20" w:before="20"/>
              <w:rPr>
                <w:rFonts w:ascii="Arial" w:hAnsi="Arial" w:cs="Arial"/>
                <w:sz w:val="16"/>
                <w:szCs w:val="16"/>
              </w:rPr>
            </w:pPr>
            <w:r>
              <w:rPr>
                <w:rFonts w:ascii="Arial" w:hAnsi="Arial" w:cs="Arial"/>
                <w:sz w:val="16"/>
                <w:szCs w:val="16"/>
              </w:rPr>
              <w:t xml:space="preserve">OBPCS and PMS files checked and processed (FRS.CSH.05.01.04)</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H.7 Statuses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5616"/>
        <w:gridCol w:w="2448"/>
      </w:tblGrid>
      <w:tr>
        <w:trPr>
          <w:cantSplit/>
          <w:tblHeader/>
        </w:trPr>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Record</w:t>
            </w:r>
          </w:p>
        </w:tc>
        <w:tc>
          <w:tcPr>
            <w:tcW w:w="561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Statuses</w:t>
            </w:r>
          </w:p>
        </w:tc>
        <w:tc>
          <w:tcPr>
            <w:tcW w:w="244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Source</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AR / OR creation record</w:t>
            </w:r>
          </w:p>
        </w:tc>
        <w:tc>
          <w:tcPr>
            <w:tcW w:w="5616" w:type="dxa"/>
          </w:tcPr>
          <w:p>
            <w:pPr>
              <w:spacing w:after="20" w:before="20"/>
              <w:rPr>
                <w:rFonts w:ascii="Arial" w:hAnsi="Arial" w:cs="Arial"/>
                <w:sz w:val="16"/>
                <w:szCs w:val="16"/>
              </w:rPr>
            </w:pPr>
            <w:r>
              <w:rPr>
                <w:rFonts w:ascii="Arial" w:hAnsi="Arial" w:cs="Arial"/>
                <w:sz w:val="16"/>
                <w:szCs w:val="16"/>
              </w:rPr>
              <w:t xml:space="preserve">Created; For Posting; Returned; Record Cancelled; AR/OR Issued</w:t>
            </w:r>
          </w:p>
        </w:tc>
        <w:tc>
          <w:tcPr>
            <w:tcW w:w="2448" w:type="dxa"/>
          </w:tcPr>
          <w:p>
            <w:pPr>
              <w:spacing w:after="20" w:before="20"/>
              <w:rPr>
                <w:rFonts w:ascii="Arial" w:hAnsi="Arial" w:cs="Arial"/>
                <w:sz w:val="16"/>
                <w:szCs w:val="16"/>
              </w:rPr>
            </w:pPr>
            <w:r>
              <w:rPr>
                <w:rFonts w:ascii="Arial" w:hAnsi="Arial" w:cs="Arial"/>
                <w:sz w:val="16"/>
                <w:szCs w:val="16"/>
              </w:rPr>
              <w:t xml:space="preserve">BDOI FRS.CSH.02.01, 02.05</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AR / OR number</w:t>
            </w:r>
          </w:p>
        </w:tc>
        <w:tc>
          <w:tcPr>
            <w:tcW w:w="5616" w:type="dxa"/>
          </w:tcPr>
          <w:p>
            <w:pPr>
              <w:spacing w:after="20" w:before="20"/>
              <w:rPr>
                <w:rFonts w:ascii="Arial" w:hAnsi="Arial" w:cs="Arial"/>
                <w:sz w:val="16"/>
                <w:szCs w:val="16"/>
              </w:rPr>
            </w:pPr>
            <w:r>
              <w:rPr>
                <w:rFonts w:ascii="Arial" w:hAnsi="Arial" w:cs="Arial"/>
                <w:sz w:val="16"/>
                <w:szCs w:val="16"/>
              </w:rPr>
              <w:t xml:space="preserve">For Printing (system-generated); Issued; Cancelled</w:t>
            </w:r>
          </w:p>
        </w:tc>
        <w:tc>
          <w:tcPr>
            <w:tcW w:w="2448" w:type="dxa"/>
          </w:tcPr>
          <w:p>
            <w:pPr>
              <w:spacing w:after="20" w:before="20"/>
              <w:rPr>
                <w:rFonts w:ascii="Arial" w:hAnsi="Arial" w:cs="Arial"/>
                <w:sz w:val="16"/>
                <w:szCs w:val="16"/>
              </w:rPr>
            </w:pPr>
            <w:r>
              <w:rPr>
                <w:rFonts w:ascii="Arial" w:hAnsi="Arial" w:cs="Arial"/>
                <w:sz w:val="16"/>
                <w:szCs w:val="16"/>
              </w:rPr>
              <w:t xml:space="preserve">BDOI FRS.CSH.02.05, 03.01, 05.01.10</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Cancellation record</w:t>
            </w:r>
          </w:p>
        </w:tc>
        <w:tc>
          <w:tcPr>
            <w:tcW w:w="5616" w:type="dxa"/>
          </w:tcPr>
          <w:p>
            <w:pPr>
              <w:spacing w:after="20" w:before="20"/>
              <w:rPr>
                <w:rFonts w:ascii="Arial" w:hAnsi="Arial" w:cs="Arial"/>
                <w:sz w:val="16"/>
                <w:szCs w:val="16"/>
              </w:rPr>
            </w:pPr>
            <w:r>
              <w:rPr>
                <w:rFonts w:ascii="Arial" w:hAnsi="Arial" w:cs="Arial"/>
                <w:sz w:val="16"/>
                <w:szCs w:val="16"/>
              </w:rPr>
              <w:t xml:space="preserve">Created; For Posting; Returned; Record Cancelled; AR/OR Cancelled</w:t>
            </w:r>
          </w:p>
        </w:tc>
        <w:tc>
          <w:tcPr>
            <w:tcW w:w="2448" w:type="dxa"/>
          </w:tcPr>
          <w:p>
            <w:pPr>
              <w:spacing w:after="20" w:before="20"/>
              <w:rPr>
                <w:rFonts w:ascii="Arial" w:hAnsi="Arial" w:cs="Arial"/>
                <w:sz w:val="16"/>
                <w:szCs w:val="16"/>
              </w:rPr>
            </w:pPr>
            <w:r>
              <w:rPr>
                <w:rFonts w:ascii="Arial" w:hAnsi="Arial" w:cs="Arial"/>
                <w:sz w:val="16"/>
                <w:szCs w:val="16"/>
              </w:rPr>
              <w:t xml:space="preserve">BDOI FRS.CSH.03.01</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Reinstatement record</w:t>
            </w:r>
          </w:p>
        </w:tc>
        <w:tc>
          <w:tcPr>
            <w:tcW w:w="5616" w:type="dxa"/>
          </w:tcPr>
          <w:p>
            <w:pPr>
              <w:spacing w:after="20" w:before="20"/>
              <w:rPr>
                <w:rFonts w:ascii="Arial" w:hAnsi="Arial" w:cs="Arial"/>
                <w:sz w:val="16"/>
                <w:szCs w:val="16"/>
              </w:rPr>
            </w:pPr>
            <w:r>
              <w:rPr>
                <w:rFonts w:ascii="Arial" w:hAnsi="Arial" w:cs="Arial"/>
                <w:sz w:val="16"/>
                <w:szCs w:val="16"/>
              </w:rPr>
              <w:t xml:space="preserve">Created; For Posting; Returned; Record Cancelled; AR/OR Reinstated</w:t>
            </w:r>
          </w:p>
        </w:tc>
        <w:tc>
          <w:tcPr>
            <w:tcW w:w="2448" w:type="dxa"/>
          </w:tcPr>
          <w:p>
            <w:pPr>
              <w:spacing w:after="20" w:before="20"/>
              <w:rPr>
                <w:rFonts w:ascii="Arial" w:hAnsi="Arial" w:cs="Arial"/>
                <w:sz w:val="16"/>
                <w:szCs w:val="16"/>
              </w:rPr>
            </w:pPr>
            <w:r>
              <w:rPr>
                <w:rFonts w:ascii="Arial" w:hAnsi="Arial" w:cs="Arial"/>
                <w:sz w:val="16"/>
                <w:szCs w:val="16"/>
              </w:rPr>
              <w:t xml:space="preserve">BDOI FRS.CSH.04.01</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Payment record of a file</w:t>
            </w:r>
          </w:p>
        </w:tc>
        <w:tc>
          <w:tcPr>
            <w:tcW w:w="5616" w:type="dxa"/>
          </w:tcPr>
          <w:p>
            <w:pPr>
              <w:spacing w:after="20" w:before="20"/>
              <w:rPr>
                <w:rFonts w:ascii="Arial" w:hAnsi="Arial" w:cs="Arial"/>
                <w:sz w:val="16"/>
                <w:szCs w:val="16"/>
              </w:rPr>
            </w:pPr>
            <w:r>
              <w:rPr>
                <w:rFonts w:ascii="Arial" w:hAnsi="Arial" w:cs="Arial"/>
                <w:sz w:val="16"/>
                <w:szCs w:val="16"/>
              </w:rPr>
              <w:t xml:space="preserve">Applied Payment; Excess Payment; Matched on Pre-booked (Pre-booked Payment); Unbooked/Unmatched; Invalid BP filename; Invalid Transaction Number; Duplicate; Failed</w:t>
            </w:r>
          </w:p>
        </w:tc>
        <w:tc>
          <w:tcPr>
            <w:tcW w:w="2448" w:type="dxa"/>
          </w:tcPr>
          <w:p>
            <w:pPr>
              <w:spacing w:after="20" w:before="20"/>
              <w:rPr>
                <w:rFonts w:ascii="Arial" w:hAnsi="Arial" w:cs="Arial"/>
                <w:sz w:val="16"/>
                <w:szCs w:val="16"/>
              </w:rPr>
            </w:pPr>
            <w:r>
              <w:rPr>
                <w:rFonts w:ascii="Arial" w:hAnsi="Arial" w:cs="Arial"/>
                <w:sz w:val="16"/>
                <w:szCs w:val="16"/>
              </w:rPr>
              <w:t xml:space="preserve">BDOI FRS.CSH.05.01</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Unapplied payment record</w:t>
            </w:r>
          </w:p>
        </w:tc>
        <w:tc>
          <w:tcPr>
            <w:tcW w:w="5616" w:type="dxa"/>
          </w:tcPr>
          <w:p>
            <w:pPr>
              <w:keepNext/>
              <w:spacing w:after="20" w:before="20"/>
              <w:rPr>
                <w:rFonts w:ascii="Arial" w:hAnsi="Arial" w:cs="Arial"/>
                <w:sz w:val="16"/>
                <w:szCs w:val="16"/>
              </w:rPr>
            </w:pPr>
            <w:r>
              <w:rPr>
                <w:rFonts w:ascii="Arial" w:hAnsi="Arial" w:cs="Arial"/>
                <w:sz w:val="16"/>
                <w:szCs w:val="16"/>
              </w:rPr>
              <w:t xml:space="preserve">Unapplied; Monitoring; For Approval; For Reversal; Done</w:t>
            </w:r>
          </w:p>
        </w:tc>
        <w:tc>
          <w:tcPr>
            <w:tcW w:w="2448" w:type="dxa"/>
          </w:tcPr>
          <w:p>
            <w:pPr>
              <w:keepNext/>
              <w:spacing w:after="20" w:before="20"/>
              <w:rPr>
                <w:rFonts w:ascii="Arial" w:hAnsi="Arial" w:cs="Arial"/>
                <w:sz w:val="16"/>
                <w:szCs w:val="16"/>
              </w:rPr>
            </w:pPr>
            <w:r>
              <w:rPr>
                <w:rFonts w:ascii="Arial" w:hAnsi="Arial" w:cs="Arial"/>
                <w:sz w:val="16"/>
                <w:szCs w:val="16"/>
              </w:rPr>
              <w:t xml:space="preserve">BDOI FRS.CSH.06.02.02; Done added</w:t>
            </w:r>
          </w:p>
        </w:tc>
      </w:tr>
      <w:tr>
        <w:trPr>
          <w:cantSplit/>
        </w:trPr>
        <w:tc>
          <w:tcPr>
            <w:tcW w:w="2592" w:type="dxa"/>
          </w:tcPr>
          <w:p>
            <w:pPr>
              <w:keepNext/>
              <w:spacing w:after="20" w:before="20"/>
              <w:rPr>
                <w:rFonts w:ascii="Arial" w:hAnsi="Arial" w:cs="Arial"/>
                <w:sz w:val="16"/>
                <w:szCs w:val="16"/>
              </w:rPr>
            </w:pPr>
            <w:r>
              <w:rPr>
                <w:rFonts w:ascii="Arial" w:hAnsi="Arial" w:cs="Arial"/>
                <w:sz w:val="16"/>
                <w:szCs w:val="16"/>
              </w:rPr>
              <w:t xml:space="preserve">Post-dated check</w:t>
            </w:r>
          </w:p>
        </w:tc>
        <w:tc>
          <w:tcPr>
            <w:tcW w:w="5616" w:type="dxa"/>
          </w:tcPr>
          <w:p>
            <w:pPr>
              <w:keepNext/>
              <w:spacing w:after="20" w:before="20"/>
              <w:rPr>
                <w:rFonts w:ascii="Arial" w:hAnsi="Arial" w:cs="Arial"/>
                <w:sz w:val="16"/>
                <w:szCs w:val="16"/>
              </w:rPr>
            </w:pPr>
            <w:r>
              <w:rPr>
                <w:rFonts w:ascii="Arial" w:hAnsi="Arial" w:cs="Arial"/>
                <w:sz w:val="16"/>
                <w:szCs w:val="16"/>
              </w:rPr>
              <w:t xml:space="preserve">Warehoused; Applied; Returned; Replaced; Pulled Out</w:t>
            </w:r>
          </w:p>
        </w:tc>
        <w:tc>
          <w:tcPr>
            <w:tcW w:w="2448" w:type="dxa"/>
          </w:tcPr>
          <w:p>
            <w:pPr>
              <w:keepNext/>
              <w:spacing w:after="20" w:before="20"/>
              <w:rPr>
                <w:rFonts w:ascii="Arial" w:hAnsi="Arial" w:cs="Arial"/>
                <w:sz w:val="16"/>
                <w:szCs w:val="16"/>
              </w:rPr>
            </w:pPr>
            <w:r>
              <w:rPr>
                <w:rFonts w:ascii="Arial" w:hAnsi="Arial" w:cs="Arial"/>
                <w:sz w:val="16"/>
                <w:szCs w:val="16"/>
              </w:rPr>
              <w:t xml:space="preserve">FRS.CSH.05.02</w:t>
            </w:r>
          </w:p>
        </w:tc>
      </w:tr>
      <w:tr>
        <w:trPr>
          <w:cantSplit/>
        </w:trPr>
        <w:tc>
          <w:tcPr>
            <w:tcW w:w="2592" w:type="dxa"/>
          </w:tcPr>
          <w:p>
            <w:pPr>
              <w:spacing w:after="20" w:before="20"/>
              <w:rPr>
                <w:rFonts w:ascii="Arial" w:hAnsi="Arial" w:cs="Arial"/>
                <w:sz w:val="16"/>
                <w:szCs w:val="16"/>
              </w:rPr>
            </w:pPr>
            <w:r>
              <w:rPr>
                <w:rFonts w:ascii="Arial" w:hAnsi="Arial" w:cs="Arial"/>
                <w:sz w:val="16"/>
                <w:szCs w:val="16"/>
              </w:rPr>
              <w:t xml:space="preserve">Account (payment status)</w:t>
            </w:r>
          </w:p>
        </w:tc>
        <w:tc>
          <w:tcPr>
            <w:tcW w:w="5616" w:type="dxa"/>
          </w:tcPr>
          <w:p>
            <w:pPr>
              <w:spacing w:after="20" w:before="20"/>
              <w:rPr>
                <w:rFonts w:ascii="Arial" w:hAnsi="Arial" w:cs="Arial"/>
                <w:sz w:val="16"/>
                <w:szCs w:val="16"/>
              </w:rPr>
            </w:pPr>
            <w:r>
              <w:rPr>
                <w:rFonts w:ascii="Arial" w:hAnsi="Arial" w:cs="Arial"/>
                <w:sz w:val="16"/>
                <w:szCs w:val="16"/>
              </w:rPr>
              <w:t xml:space="preserve">Unpaid; Partially Paid; Paid</w:t>
            </w:r>
          </w:p>
        </w:tc>
        <w:tc>
          <w:tcPr>
            <w:tcW w:w="2448" w:type="dxa"/>
          </w:tcPr>
          <w:p>
            <w:pPr>
              <w:spacing w:after="20" w:before="20"/>
              <w:rPr>
                <w:rFonts w:ascii="Arial" w:hAnsi="Arial" w:cs="Arial"/>
                <w:sz w:val="16"/>
                <w:szCs w:val="16"/>
              </w:rPr>
            </w:pPr>
            <w:r>
              <w:rPr>
                <w:rFonts w:ascii="Arial" w:hAnsi="Arial" w:cs="Arial"/>
                <w:sz w:val="16"/>
                <w:szCs w:val="16"/>
              </w:rPr>
              <w:t xml:space="preserve">FRS.CSH.02.05.10</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H.8 Settings for the points BDOI decides</w:t>
      </w:r>
    </w:p>
    <w:p>
      <w:pPr>
        <w:rPr>
          <w:rFonts w:ascii="Arial" w:hAnsi="Arial" w:cs="Arial"/>
        </w:rPr>
      </w:pPr>
      <w:r>
        <w:rPr>
          <w:rFonts w:ascii="Arial" w:hAnsi="Arial" w:cs="Arial"/>
        </w:rPr>
        <w:t xml:space="preserve">The points where BDOI's FRS and the BRD differ are offered both ways, each chosen by a setting that the System Administrator changes with maker-checker, without a release. BDOI's decision only confirms the value; the points stay in Appendix R as Configurable - BDOI to confirm the setting. The values without a conflict number are inputs BDOI gives.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271"/>
        <w:gridCol w:w="3799"/>
        <w:gridCol w:w="2271"/>
        <w:gridCol w:w="1038"/>
        <w:gridCol w:w="1419"/>
      </w:tblGrid>
      <w:tr>
        <w:trPr>
          <w:cantSplit/>
          <w:tblHeader/>
        </w:trPr>
        <w:tc>
          <w:tcPr>
            <w:tcW w:w="2271"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Setting</w:t>
            </w:r>
          </w:p>
        </w:tc>
        <w:tc>
          <w:tcPr>
            <w:tcW w:w="3799"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Values</w:t>
            </w:r>
          </w:p>
        </w:tc>
        <w:tc>
          <w:tcPr>
            <w:tcW w:w="2271"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Default</w:t>
            </w:r>
          </w:p>
        </w:tc>
        <w:tc>
          <w:tcPr>
            <w:tcW w:w="103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Settles (Appendix R)</w:t>
            </w:r>
          </w:p>
        </w:tc>
        <w:tc>
          <w:tcPr>
            <w:tcW w:w="1419"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Decided by</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Posting step of ARs and ORs</w:t>
            </w:r>
          </w:p>
        </w:tc>
        <w:tc>
          <w:tcPr>
            <w:tcW w:w="3799" w:type="dxa"/>
          </w:tcPr>
          <w:p>
            <w:pPr>
              <w:spacing w:after="20" w:before="20"/>
              <w:rPr>
                <w:rFonts w:ascii="Arial" w:hAnsi="Arial" w:cs="Arial"/>
                <w:sz w:val="15"/>
                <w:szCs w:val="15"/>
              </w:rPr>
            </w:pPr>
            <w:r>
              <w:rPr>
                <w:rFonts w:ascii="Arial" w:hAnsi="Arial" w:cs="Arial"/>
                <w:sz w:val="16"/>
                <w:szCs w:val="16"/>
              </w:rPr>
              <w:t xml:space="preserve">The receipt kinds whose number is issued only when a second user posts the creation record: AR and OR; AR only; OR only; none (number issued at save)</w:t>
            </w:r>
          </w:p>
        </w:tc>
        <w:tc>
          <w:tcPr>
            <w:tcW w:w="2271" w:type="dxa"/>
          </w:tcPr>
          <w:p>
            <w:pPr>
              <w:spacing w:after="20" w:before="20"/>
              <w:rPr>
                <w:rFonts w:ascii="Arial" w:hAnsi="Arial" w:cs="Arial"/>
                <w:sz w:val="15"/>
                <w:szCs w:val="15"/>
              </w:rPr>
            </w:pPr>
            <w:r>
              <w:rPr>
                <w:rFonts w:ascii="Arial" w:hAnsi="Arial" w:cs="Arial"/>
                <w:sz w:val="16"/>
                <w:szCs w:val="16"/>
              </w:rPr>
              <w:t xml:space="preserve">AR and OR (BDOI's FRS)</w:t>
            </w:r>
          </w:p>
        </w:tc>
        <w:tc>
          <w:tcPr>
            <w:tcW w:w="1038" w:type="dxa"/>
          </w:tcPr>
          <w:p>
            <w:pPr>
              <w:spacing w:after="20" w:before="20"/>
              <w:rPr>
                <w:rFonts w:ascii="Arial" w:hAnsi="Arial" w:cs="Arial"/>
                <w:sz w:val="15"/>
                <w:szCs w:val="15"/>
              </w:rPr>
            </w:pPr>
            <w:r>
              <w:rPr>
                <w:rFonts w:ascii="Arial" w:hAnsi="Arial" w:cs="Arial"/>
                <w:sz w:val="16"/>
                <w:szCs w:val="16"/>
              </w:rPr>
              <w:t xml:space="preserve">C1</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 Comptrollership</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What Reinstate does</w:t>
            </w:r>
          </w:p>
        </w:tc>
        <w:tc>
          <w:tcPr>
            <w:tcW w:w="3799" w:type="dxa"/>
          </w:tcPr>
          <w:p>
            <w:pPr>
              <w:spacing w:after="20" w:before="20"/>
              <w:rPr>
                <w:rFonts w:ascii="Arial" w:hAnsi="Arial" w:cs="Arial"/>
                <w:sz w:val="15"/>
                <w:szCs w:val="15"/>
              </w:rPr>
            </w:pPr>
            <w:r>
              <w:rPr>
                <w:rFonts w:ascii="Arial" w:hAnsi="Arial" w:cs="Arial"/>
                <w:sz w:val="16"/>
                <w:szCs w:val="16"/>
              </w:rPr>
              <w:t xml:space="preserve">Reverse the payment of an issued receipt; restore a cancelled receipt; both</w:t>
            </w:r>
          </w:p>
        </w:tc>
        <w:tc>
          <w:tcPr>
            <w:tcW w:w="2271" w:type="dxa"/>
          </w:tcPr>
          <w:p>
            <w:pPr>
              <w:spacing w:after="20" w:before="20"/>
              <w:rPr>
                <w:rFonts w:ascii="Arial" w:hAnsi="Arial" w:cs="Arial"/>
                <w:sz w:val="15"/>
                <w:szCs w:val="15"/>
              </w:rPr>
            </w:pPr>
            <w:r>
              <w:rPr>
                <w:rFonts w:ascii="Arial" w:hAnsi="Arial" w:cs="Arial"/>
                <w:sz w:val="16"/>
                <w:szCs w:val="16"/>
              </w:rPr>
              <w:t xml:space="preserve">Both</w:t>
            </w:r>
          </w:p>
        </w:tc>
        <w:tc>
          <w:tcPr>
            <w:tcW w:w="1038" w:type="dxa"/>
          </w:tcPr>
          <w:p>
            <w:pPr>
              <w:spacing w:after="20" w:before="20"/>
              <w:rPr>
                <w:rFonts w:ascii="Arial" w:hAnsi="Arial" w:cs="Arial"/>
                <w:sz w:val="15"/>
                <w:szCs w:val="15"/>
              </w:rPr>
            </w:pPr>
            <w:r>
              <w:rPr>
                <w:rFonts w:ascii="Arial" w:hAnsi="Arial" w:cs="Arial"/>
                <w:sz w:val="16"/>
                <w:szCs w:val="16"/>
              </w:rPr>
              <w:t xml:space="preserve">C2</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Record number format</w:t>
            </w:r>
          </w:p>
        </w:tc>
        <w:tc>
          <w:tcPr>
            <w:tcW w:w="3799" w:type="dxa"/>
          </w:tcPr>
          <w:p>
            <w:pPr>
              <w:spacing w:after="20" w:before="20"/>
              <w:rPr>
                <w:rFonts w:ascii="Arial" w:hAnsi="Arial" w:cs="Arial"/>
                <w:sz w:val="15"/>
                <w:szCs w:val="15"/>
              </w:rPr>
            </w:pPr>
            <w:r>
              <w:rPr>
                <w:rFonts w:ascii="Arial" w:hAnsi="Arial" w:cs="Arial"/>
                <w:sz w:val="16"/>
                <w:szCs w:val="16"/>
              </w:rPr>
              <w:t xml:space="preserve">Parts of the creation, cancellation and reinstatement record numbers: prefix (CR, CN, RE), receipt type (AR, OR), year, sequence</w:t>
            </w:r>
          </w:p>
        </w:tc>
        <w:tc>
          <w:tcPr>
            <w:tcW w:w="2271" w:type="dxa"/>
          </w:tcPr>
          <w:p>
            <w:pPr>
              <w:spacing w:after="20" w:before="20"/>
              <w:rPr>
                <w:rFonts w:ascii="Arial" w:hAnsi="Arial" w:cs="Arial"/>
                <w:sz w:val="15"/>
                <w:szCs w:val="15"/>
              </w:rPr>
            </w:pPr>
            <w:r>
              <w:rPr>
                <w:rFonts w:ascii="Arial" w:hAnsi="Arial" w:cs="Arial"/>
                <w:sz w:val="16"/>
                <w:szCs w:val="16"/>
              </w:rPr>
              <w:t xml:space="preserve">CR-AR-nnnnnn (prefix, type, sequence)</w:t>
            </w:r>
          </w:p>
        </w:tc>
        <w:tc>
          <w:tcPr>
            <w:tcW w:w="1038" w:type="dxa"/>
          </w:tcPr>
          <w:p>
            <w:pPr>
              <w:spacing w:after="20" w:before="20"/>
              <w:rPr>
                <w:rFonts w:ascii="Arial" w:hAnsi="Arial" w:cs="Arial"/>
                <w:sz w:val="15"/>
                <w:szCs w:val="15"/>
              </w:rPr>
            </w:pPr>
            <w:r>
              <w:rPr>
                <w:rFonts w:ascii="Arial" w:hAnsi="Arial" w:cs="Arial"/>
                <w:sz w:val="16"/>
                <w:szCs w:val="16"/>
              </w:rPr>
              <w:t xml:space="preserve">C3</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AR and OR number format</w:t>
            </w:r>
          </w:p>
        </w:tc>
        <w:tc>
          <w:tcPr>
            <w:tcW w:w="3799" w:type="dxa"/>
          </w:tcPr>
          <w:p>
            <w:pPr>
              <w:spacing w:after="20" w:before="20"/>
              <w:rPr>
                <w:rFonts w:ascii="Arial" w:hAnsi="Arial" w:cs="Arial"/>
                <w:sz w:val="15"/>
                <w:szCs w:val="15"/>
              </w:rPr>
            </w:pPr>
            <w:r>
              <w:rPr>
                <w:rFonts w:ascii="Arial" w:hAnsi="Arial" w:cs="Arial"/>
                <w:sz w:val="16"/>
                <w:szCs w:val="16"/>
              </w:rPr>
              <w:t xml:space="preserve">Parts of the number of a new series: prefix, year, branch indicator, sequence</w:t>
            </w:r>
          </w:p>
        </w:tc>
        <w:tc>
          <w:tcPr>
            <w:tcW w:w="2271" w:type="dxa"/>
          </w:tcPr>
          <w:p>
            <w:pPr>
              <w:spacing w:after="20" w:before="20"/>
              <w:rPr>
                <w:rFonts w:ascii="Arial" w:hAnsi="Arial" w:cs="Arial"/>
                <w:sz w:val="15"/>
                <w:szCs w:val="15"/>
              </w:rPr>
            </w:pPr>
            <w:r>
              <w:rPr>
                <w:rFonts w:ascii="Arial" w:hAnsi="Arial" w:cs="Arial"/>
                <w:sz w:val="16"/>
                <w:szCs w:val="16"/>
              </w:rPr>
              <w:t xml:space="preserve">&lt;prefix&gt;-&lt;year&gt;-&lt;branch&gt;-&lt;sequence&gt;</w:t>
            </w:r>
          </w:p>
        </w:tc>
        <w:tc>
          <w:tcPr>
            <w:tcW w:w="1038" w:type="dxa"/>
          </w:tcPr>
          <w:p>
            <w:pPr>
              <w:spacing w:after="20" w:before="20"/>
              <w:rPr>
                <w:rFonts w:ascii="Arial" w:hAnsi="Arial" w:cs="Arial"/>
                <w:sz w:val="15"/>
                <w:szCs w:val="15"/>
              </w:rPr>
            </w:pPr>
            <w:r>
              <w:rPr>
                <w:rFonts w:ascii="Arial" w:hAnsi="Arial" w:cs="Arial"/>
                <w:sz w:val="16"/>
                <w:szCs w:val="16"/>
              </w:rPr>
              <w:t xml:space="preserve">C4</w:t>
            </w:r>
          </w:p>
        </w:tc>
        <w:tc>
          <w:tcPr>
            <w:tcW w:w="1419" w:type="dxa"/>
          </w:tcPr>
          <w:p>
            <w:pPr>
              <w:spacing w:after="20" w:before="20"/>
              <w:rPr>
                <w:rFonts w:ascii="Arial" w:hAnsi="Arial" w:cs="Arial"/>
                <w:sz w:val="15"/>
                <w:szCs w:val="15"/>
              </w:rPr>
            </w:pPr>
            <w:r>
              <w:rPr>
                <w:rFonts w:ascii="Arial" w:hAnsi="Arial" w:cs="Arial"/>
                <w:sz w:val="16"/>
                <w:szCs w:val="16"/>
              </w:rPr>
              <w:t xml:space="preserve">Comptrollership (Tax)</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Acknowledgement certificate number</w:t>
            </w:r>
          </w:p>
        </w:tc>
        <w:tc>
          <w:tcPr>
            <w:tcW w:w="3799" w:type="dxa"/>
          </w:tcPr>
          <w:p>
            <w:pPr>
              <w:spacing w:after="20" w:before="20"/>
              <w:rPr>
                <w:rFonts w:ascii="Arial" w:hAnsi="Arial" w:cs="Arial"/>
                <w:sz w:val="15"/>
                <w:szCs w:val="15"/>
              </w:rPr>
            </w:pPr>
            <w:r>
              <w:rPr>
                <w:rFonts w:ascii="Arial" w:hAnsi="Arial" w:cs="Arial"/>
                <w:sz w:val="16"/>
                <w:szCs w:val="16"/>
              </w:rPr>
              <w:t xml:space="preserve">Number given to each printed receipt: AC, branch, month and year of the print, sequence of 5 digits</w:t>
            </w:r>
          </w:p>
        </w:tc>
        <w:tc>
          <w:tcPr>
            <w:tcW w:w="2271" w:type="dxa"/>
          </w:tcPr>
          <w:p>
            <w:pPr>
              <w:spacing w:after="20" w:before="20"/>
              <w:rPr>
                <w:rFonts w:ascii="Arial" w:hAnsi="Arial" w:cs="Arial"/>
                <w:sz w:val="15"/>
                <w:szCs w:val="15"/>
              </w:rPr>
            </w:pPr>
            <w:r>
              <w:rPr>
                <w:rFonts w:ascii="Arial" w:hAnsi="Arial" w:cs="Arial"/>
                <w:sz w:val="16"/>
                <w:szCs w:val="16"/>
              </w:rPr>
              <w:t xml:space="preserve">AC_&lt;branch&gt;_&lt;MMYYYY&gt;_&lt;sequence&gt;</w:t>
            </w:r>
          </w:p>
        </w:tc>
        <w:tc>
          <w:tcPr>
            <w:tcW w:w="1038" w:type="dxa"/>
          </w:tcPr>
          <w:p>
            <w:pPr>
              <w:spacing w:after="20" w:before="20"/>
              <w:rPr>
                <w:rFonts w:ascii="Arial" w:hAnsi="Arial" w:cs="Arial"/>
                <w:sz w:val="15"/>
                <w:szCs w:val="15"/>
              </w:rPr>
            </w:pPr>
            <w:r>
              <w:rPr>
                <w:rFonts w:ascii="Arial" w:hAnsi="Arial" w:cs="Arial"/>
                <w:sz w:val="16"/>
                <w:szCs w:val="16"/>
              </w:rPr>
              <w:t xml:space="preserve">C4</w:t>
            </w:r>
          </w:p>
        </w:tc>
        <w:tc>
          <w:tcPr>
            <w:tcW w:w="1419" w:type="dxa"/>
          </w:tcPr>
          <w:p>
            <w:pPr>
              <w:spacing w:after="20" w:before="20"/>
              <w:rPr>
                <w:rFonts w:ascii="Arial" w:hAnsi="Arial" w:cs="Arial"/>
                <w:sz w:val="15"/>
                <w:szCs w:val="15"/>
              </w:rPr>
            </w:pPr>
            <w:r>
              <w:rPr>
                <w:rFonts w:ascii="Arial" w:hAnsi="Arial" w:cs="Arial"/>
                <w:sz w:val="16"/>
                <w:szCs w:val="16"/>
              </w:rPr>
              <w:t xml:space="preserve">Comptrollership (Tax)</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Minimal balance threshold</w:t>
            </w:r>
          </w:p>
        </w:tc>
        <w:tc>
          <w:tcPr>
            <w:tcW w:w="3799" w:type="dxa"/>
          </w:tcPr>
          <w:p>
            <w:pPr>
              <w:spacing w:after="20" w:before="20"/>
              <w:rPr>
                <w:rFonts w:ascii="Arial" w:hAnsi="Arial" w:cs="Arial"/>
                <w:sz w:val="15"/>
                <w:szCs w:val="15"/>
              </w:rPr>
            </w:pPr>
            <w:r>
              <w:rPr>
                <w:rFonts w:ascii="Arial" w:hAnsi="Arial" w:cs="Arial"/>
                <w:sz w:val="16"/>
                <w:szCs w:val="16"/>
              </w:rPr>
              <w:t xml:space="preserve">Amount up to which a premium balance or an excess is cleared when the payment is processed</w:t>
            </w:r>
          </w:p>
        </w:tc>
        <w:tc>
          <w:tcPr>
            <w:tcW w:w="2271" w:type="dxa"/>
          </w:tcPr>
          <w:p>
            <w:pPr>
              <w:spacing w:after="20" w:before="20"/>
              <w:rPr>
                <w:rFonts w:ascii="Arial" w:hAnsi="Arial" w:cs="Arial"/>
                <w:sz w:val="15"/>
                <w:szCs w:val="15"/>
              </w:rPr>
            </w:pPr>
            <w:r>
              <w:rPr>
                <w:rFonts w:ascii="Arial" w:hAnsi="Arial" w:cs="Arial"/>
                <w:sz w:val="16"/>
                <w:szCs w:val="16"/>
              </w:rPr>
              <w:t xml:space="preserve">10.00 (the BRD)</w:t>
            </w:r>
          </w:p>
        </w:tc>
        <w:tc>
          <w:tcPr>
            <w:tcW w:w="1038" w:type="dxa"/>
          </w:tcPr>
          <w:p>
            <w:pPr>
              <w:spacing w:after="20" w:before="20"/>
              <w:rPr>
                <w:rFonts w:ascii="Arial" w:hAnsi="Arial" w:cs="Arial"/>
                <w:sz w:val="15"/>
                <w:szCs w:val="15"/>
              </w:rPr>
            </w:pPr>
            <w:r>
              <w:rPr>
                <w:rFonts w:ascii="Arial" w:hAnsi="Arial" w:cs="Arial"/>
                <w:sz w:val="16"/>
                <w:szCs w:val="16"/>
              </w:rPr>
              <w:t xml:space="preserve">C5</w:t>
            </w:r>
          </w:p>
        </w:tc>
        <w:tc>
          <w:tcPr>
            <w:tcW w:w="1419" w:type="dxa"/>
          </w:tcPr>
          <w:p>
            <w:pPr>
              <w:spacing w:after="20" w:before="20"/>
              <w:rPr>
                <w:rFonts w:ascii="Arial" w:hAnsi="Arial" w:cs="Arial"/>
                <w:sz w:val="15"/>
                <w:szCs w:val="15"/>
              </w:rPr>
            </w:pPr>
            <w:r>
              <w:rPr>
                <w:rFonts w:ascii="Arial" w:hAnsi="Arial" w:cs="Arial"/>
                <w:sz w:val="16"/>
                <w:szCs w:val="16"/>
              </w:rPr>
              <w:t xml:space="preserve">Comptrollership</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Order of the payments of a posting run</w:t>
            </w:r>
          </w:p>
        </w:tc>
        <w:tc>
          <w:tcPr>
            <w:tcW w:w="3799" w:type="dxa"/>
          </w:tcPr>
          <w:p>
            <w:pPr>
              <w:spacing w:after="20" w:before="20"/>
              <w:rPr>
                <w:rFonts w:ascii="Arial" w:hAnsi="Arial" w:cs="Arial"/>
                <w:sz w:val="15"/>
                <w:szCs w:val="15"/>
              </w:rPr>
            </w:pPr>
            <w:r>
              <w:rPr>
                <w:rFonts w:ascii="Arial" w:hAnsi="Arial" w:cs="Arial"/>
                <w:sz w:val="16"/>
                <w:szCs w:val="16"/>
              </w:rPr>
              <w:t xml:space="preserve">Checks before cash; or in the order selected</w:t>
            </w:r>
          </w:p>
        </w:tc>
        <w:tc>
          <w:tcPr>
            <w:tcW w:w="2271" w:type="dxa"/>
          </w:tcPr>
          <w:p>
            <w:pPr>
              <w:spacing w:after="20" w:before="20"/>
              <w:rPr>
                <w:rFonts w:ascii="Arial" w:hAnsi="Arial" w:cs="Arial"/>
                <w:sz w:val="15"/>
                <w:szCs w:val="15"/>
              </w:rPr>
            </w:pPr>
            <w:r>
              <w:rPr>
                <w:rFonts w:ascii="Arial" w:hAnsi="Arial" w:cs="Arial"/>
                <w:sz w:val="16"/>
                <w:szCs w:val="16"/>
              </w:rPr>
              <w:t xml:space="preserve">Checks before cash</w:t>
            </w:r>
          </w:p>
        </w:tc>
        <w:tc>
          <w:tcPr>
            <w:tcW w:w="1038" w:type="dxa"/>
          </w:tcPr>
          <w:p>
            <w:pPr>
              <w:spacing w:after="20" w:before="20"/>
              <w:rPr>
                <w:rFonts w:ascii="Arial" w:hAnsi="Arial" w:cs="Arial"/>
                <w:sz w:val="15"/>
                <w:szCs w:val="15"/>
              </w:rPr>
            </w:pPr>
            <w:r>
              <w:rPr>
                <w:rFonts w:ascii="Arial" w:hAnsi="Arial" w:cs="Arial"/>
                <w:sz w:val="16"/>
                <w:szCs w:val="16"/>
              </w:rPr>
              <w:t xml:space="preserve">C6</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Check date rule and holding period</w:t>
            </w:r>
          </w:p>
        </w:tc>
        <w:tc>
          <w:tcPr>
            <w:tcW w:w="3799" w:type="dxa"/>
          </w:tcPr>
          <w:p>
            <w:pPr>
              <w:spacing w:after="20" w:before="20"/>
              <w:rPr>
                <w:rFonts w:ascii="Arial" w:hAnsi="Arial" w:cs="Arial"/>
                <w:sz w:val="15"/>
                <w:szCs w:val="15"/>
              </w:rPr>
            </w:pPr>
            <w:r>
              <w:rPr>
                <w:rFonts w:ascii="Arial" w:hAnsi="Arial" w:cs="Arial"/>
                <w:sz w:val="16"/>
                <w:szCs w:val="16"/>
              </w:rPr>
              <w:t xml:space="preserve">On: a check dated within the holding period is refused at receipting; Off: accepted when presented; the holding period in working days</w:t>
            </w:r>
          </w:p>
        </w:tc>
        <w:tc>
          <w:tcPr>
            <w:tcW w:w="2271" w:type="dxa"/>
          </w:tcPr>
          <w:p>
            <w:pPr>
              <w:spacing w:after="20" w:before="20"/>
              <w:rPr>
                <w:rFonts w:ascii="Arial" w:hAnsi="Arial" w:cs="Arial"/>
                <w:sz w:val="15"/>
                <w:szCs w:val="15"/>
              </w:rPr>
            </w:pPr>
            <w:r>
              <w:rPr>
                <w:rFonts w:ascii="Arial" w:hAnsi="Arial" w:cs="Arial"/>
                <w:sz w:val="16"/>
                <w:szCs w:val="16"/>
              </w:rPr>
              <w:t xml:space="preserve">On; 4 working days (BDOI's FRS)</w:t>
            </w:r>
          </w:p>
        </w:tc>
        <w:tc>
          <w:tcPr>
            <w:tcW w:w="1038" w:type="dxa"/>
          </w:tcPr>
          <w:p>
            <w:pPr>
              <w:spacing w:after="20" w:before="20"/>
              <w:rPr>
                <w:rFonts w:ascii="Arial" w:hAnsi="Arial" w:cs="Arial"/>
                <w:sz w:val="15"/>
                <w:szCs w:val="15"/>
              </w:rPr>
            </w:pPr>
            <w:r>
              <w:rPr>
                <w:rFonts w:ascii="Arial" w:hAnsi="Arial" w:cs="Arial"/>
                <w:sz w:val="16"/>
                <w:szCs w:val="16"/>
              </w:rPr>
              <w:t xml:space="preserve">C7</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Reading of the Direct Credit file</w:t>
            </w:r>
          </w:p>
        </w:tc>
        <w:tc>
          <w:tcPr>
            <w:tcW w:w="3799" w:type="dxa"/>
          </w:tcPr>
          <w:p>
            <w:pPr>
              <w:spacing w:after="20" w:before="20"/>
              <w:rPr>
                <w:rFonts w:ascii="Arial" w:hAnsi="Arial" w:cs="Arial"/>
                <w:sz w:val="15"/>
                <w:szCs w:val="15"/>
              </w:rPr>
            </w:pPr>
            <w:r>
              <w:rPr>
                <w:rFonts w:ascii="Arial" w:hAnsi="Arial" w:cs="Arial"/>
                <w:sz w:val="16"/>
                <w:szCs w:val="16"/>
              </w:rPr>
              <w:t xml:space="preserve">Identifies payments already received (BP filename and transaction number); or every row is a new payment with its own AR</w:t>
            </w:r>
          </w:p>
        </w:tc>
        <w:tc>
          <w:tcPr>
            <w:tcW w:w="2271" w:type="dxa"/>
          </w:tcPr>
          <w:p>
            <w:pPr>
              <w:spacing w:after="20" w:before="20"/>
              <w:rPr>
                <w:rFonts w:ascii="Arial" w:hAnsi="Arial" w:cs="Arial"/>
                <w:sz w:val="15"/>
                <w:szCs w:val="15"/>
              </w:rPr>
            </w:pPr>
            <w:r>
              <w:rPr>
                <w:rFonts w:ascii="Arial" w:hAnsi="Arial" w:cs="Arial"/>
                <w:sz w:val="16"/>
                <w:szCs w:val="16"/>
              </w:rPr>
              <w:t xml:space="preserve">Identifies payments already received (BDOI's FRS)</w:t>
            </w:r>
          </w:p>
        </w:tc>
        <w:tc>
          <w:tcPr>
            <w:tcW w:w="1038" w:type="dxa"/>
          </w:tcPr>
          <w:p>
            <w:pPr>
              <w:spacing w:after="20" w:before="20"/>
              <w:rPr>
                <w:rFonts w:ascii="Arial" w:hAnsi="Arial" w:cs="Arial"/>
                <w:sz w:val="15"/>
                <w:szCs w:val="15"/>
              </w:rPr>
            </w:pPr>
            <w:r>
              <w:rPr>
                <w:rFonts w:ascii="Arial" w:hAnsi="Arial" w:cs="Arial"/>
                <w:sz w:val="16"/>
                <w:szCs w:val="16"/>
              </w:rPr>
              <w:t xml:space="preserve">C8</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 BDOI IT</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Cancellation of a remitted AR</w:t>
            </w:r>
          </w:p>
        </w:tc>
        <w:tc>
          <w:tcPr>
            <w:tcW w:w="3799" w:type="dxa"/>
          </w:tcPr>
          <w:p>
            <w:pPr>
              <w:spacing w:after="20" w:before="20"/>
              <w:rPr>
                <w:rFonts w:ascii="Arial" w:hAnsi="Arial" w:cs="Arial"/>
                <w:sz w:val="15"/>
                <w:szCs w:val="15"/>
              </w:rPr>
            </w:pPr>
            <w:r>
              <w:rPr>
                <w:rFonts w:ascii="Arial" w:hAnsi="Arial" w:cs="Arial"/>
                <w:sz w:val="16"/>
                <w:szCs w:val="16"/>
              </w:rPr>
              <w:t xml:space="preserve">The payment becomes an AR Insurer Refund; or every application is reversed</w:t>
            </w:r>
          </w:p>
        </w:tc>
        <w:tc>
          <w:tcPr>
            <w:tcW w:w="2271" w:type="dxa"/>
          </w:tcPr>
          <w:p>
            <w:pPr>
              <w:spacing w:after="20" w:before="20"/>
              <w:rPr>
                <w:rFonts w:ascii="Arial" w:hAnsi="Arial" w:cs="Arial"/>
                <w:sz w:val="15"/>
                <w:szCs w:val="15"/>
              </w:rPr>
            </w:pPr>
            <w:r>
              <w:rPr>
                <w:rFonts w:ascii="Arial" w:hAnsi="Arial" w:cs="Arial"/>
                <w:sz w:val="16"/>
                <w:szCs w:val="16"/>
              </w:rPr>
              <w:t xml:space="preserve">AR Insurer Refund (BDOI's FRS)</w:t>
            </w:r>
          </w:p>
        </w:tc>
        <w:tc>
          <w:tcPr>
            <w:tcW w:w="1038" w:type="dxa"/>
          </w:tcPr>
          <w:p>
            <w:pPr>
              <w:spacing w:after="20" w:before="20"/>
              <w:rPr>
                <w:rFonts w:ascii="Arial" w:hAnsi="Arial" w:cs="Arial"/>
                <w:sz w:val="15"/>
                <w:szCs w:val="15"/>
              </w:rPr>
            </w:pPr>
            <w:r>
              <w:rPr>
                <w:rFonts w:ascii="Arial" w:hAnsi="Arial" w:cs="Arial"/>
                <w:sz w:val="16"/>
                <w:szCs w:val="16"/>
              </w:rPr>
              <w:t xml:space="preserve">C9</w:t>
            </w:r>
          </w:p>
        </w:tc>
        <w:tc>
          <w:tcPr>
            <w:tcW w:w="1419" w:type="dxa"/>
          </w:tcPr>
          <w:p>
            <w:pPr>
              <w:spacing w:after="20" w:before="20"/>
              <w:rPr>
                <w:rFonts w:ascii="Arial" w:hAnsi="Arial" w:cs="Arial"/>
                <w:sz w:val="15"/>
                <w:szCs w:val="15"/>
              </w:rPr>
            </w:pPr>
            <w:r>
              <w:rPr>
                <w:rFonts w:ascii="Arial" w:hAnsi="Arial" w:cs="Arial"/>
                <w:sz w:val="16"/>
                <w:szCs w:val="16"/>
              </w:rPr>
              <w:t xml:space="preserve">Comptrollership</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Commission Schedule with failed or unmatched lines</w:t>
            </w:r>
          </w:p>
        </w:tc>
        <w:tc>
          <w:tcPr>
            <w:tcW w:w="3799" w:type="dxa"/>
          </w:tcPr>
          <w:p>
            <w:pPr>
              <w:spacing w:after="20" w:before="20"/>
              <w:rPr>
                <w:rFonts w:ascii="Arial" w:hAnsi="Arial" w:cs="Arial"/>
                <w:sz w:val="15"/>
                <w:szCs w:val="15"/>
              </w:rPr>
            </w:pPr>
            <w:r>
              <w:rPr>
                <w:rFonts w:ascii="Arial" w:hAnsi="Arial" w:cs="Arial"/>
                <w:sz w:val="16"/>
                <w:szCs w:val="16"/>
              </w:rPr>
              <w:t xml:space="preserve">The valid lines are processed; or a file with a failed or unmatched line, or a paid amount different from the outstanding, is not processed</w:t>
            </w:r>
          </w:p>
        </w:tc>
        <w:tc>
          <w:tcPr>
            <w:tcW w:w="2271" w:type="dxa"/>
          </w:tcPr>
          <w:p>
            <w:pPr>
              <w:spacing w:after="20" w:before="20"/>
              <w:rPr>
                <w:rFonts w:ascii="Arial" w:hAnsi="Arial" w:cs="Arial"/>
                <w:sz w:val="15"/>
                <w:szCs w:val="15"/>
              </w:rPr>
            </w:pPr>
            <w:r>
              <w:rPr>
                <w:rFonts w:ascii="Arial" w:hAnsi="Arial" w:cs="Arial"/>
                <w:sz w:val="16"/>
                <w:szCs w:val="16"/>
              </w:rPr>
              <w:t xml:space="preserve">Valid lines processed (the BRD)</w:t>
            </w:r>
          </w:p>
        </w:tc>
        <w:tc>
          <w:tcPr>
            <w:tcW w:w="1038" w:type="dxa"/>
          </w:tcPr>
          <w:p>
            <w:pPr>
              <w:spacing w:after="20" w:before="20"/>
              <w:rPr>
                <w:rFonts w:ascii="Arial" w:hAnsi="Arial" w:cs="Arial"/>
                <w:sz w:val="15"/>
                <w:szCs w:val="15"/>
              </w:rPr>
            </w:pPr>
            <w:r>
              <w:rPr>
                <w:rFonts w:ascii="Arial" w:hAnsi="Arial" w:cs="Arial"/>
                <w:sz w:val="16"/>
                <w:szCs w:val="16"/>
              </w:rPr>
              <w:t xml:space="preserve">C10</w:t>
            </w:r>
          </w:p>
        </w:tc>
        <w:tc>
          <w:tcPr>
            <w:tcW w:w="1419" w:type="dxa"/>
          </w:tcPr>
          <w:p>
            <w:pPr>
              <w:spacing w:after="20" w:before="20"/>
              <w:rPr>
                <w:rFonts w:ascii="Arial" w:hAnsi="Arial" w:cs="Arial"/>
                <w:sz w:val="15"/>
                <w:szCs w:val="15"/>
              </w:rPr>
            </w:pPr>
            <w:r>
              <w:rPr>
                <w:rFonts w:ascii="Arial" w:hAnsi="Arial" w:cs="Arial"/>
                <w:sz w:val="16"/>
                <w:szCs w:val="16"/>
              </w:rPr>
              <w:t xml:space="preserve">Commission Receivables</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When the settlement ORs are issued</w:t>
            </w:r>
          </w:p>
        </w:tc>
        <w:tc>
          <w:tcPr>
            <w:tcW w:w="3799" w:type="dxa"/>
          </w:tcPr>
          <w:p>
            <w:pPr>
              <w:spacing w:after="20" w:before="20"/>
              <w:rPr>
                <w:rFonts w:ascii="Arial" w:hAnsi="Arial" w:cs="Arial"/>
                <w:sz w:val="15"/>
                <w:szCs w:val="15"/>
              </w:rPr>
            </w:pPr>
            <w:r>
              <w:rPr>
                <w:rFonts w:ascii="Arial" w:hAnsi="Arial" w:cs="Arial"/>
                <w:sz w:val="16"/>
                <w:szCs w:val="16"/>
              </w:rPr>
              <w:t xml:space="preserve">When Disbursement approves the payment request; or at the approval of the remittance</w:t>
            </w:r>
          </w:p>
        </w:tc>
        <w:tc>
          <w:tcPr>
            <w:tcW w:w="2271" w:type="dxa"/>
          </w:tcPr>
          <w:p>
            <w:pPr>
              <w:spacing w:after="20" w:before="20"/>
              <w:rPr>
                <w:rFonts w:ascii="Arial" w:hAnsi="Arial" w:cs="Arial"/>
                <w:sz w:val="15"/>
                <w:szCs w:val="15"/>
              </w:rPr>
            </w:pPr>
            <w:r>
              <w:rPr>
                <w:rFonts w:ascii="Arial" w:hAnsi="Arial" w:cs="Arial"/>
                <w:sz w:val="16"/>
                <w:szCs w:val="16"/>
              </w:rPr>
              <w:t xml:space="preserve">At the Disbursement approval (BDOI's FRS)</w:t>
            </w:r>
          </w:p>
        </w:tc>
        <w:tc>
          <w:tcPr>
            <w:tcW w:w="1038" w:type="dxa"/>
          </w:tcPr>
          <w:p>
            <w:pPr>
              <w:spacing w:after="20" w:before="20"/>
              <w:rPr>
                <w:rFonts w:ascii="Arial" w:hAnsi="Arial" w:cs="Arial"/>
                <w:sz w:val="15"/>
                <w:szCs w:val="15"/>
              </w:rPr>
            </w:pPr>
            <w:r>
              <w:rPr>
                <w:rFonts w:ascii="Arial" w:hAnsi="Arial" w:cs="Arial"/>
                <w:sz w:val="16"/>
                <w:szCs w:val="16"/>
              </w:rPr>
              <w:t xml:space="preserve">C12</w:t>
            </w:r>
          </w:p>
        </w:tc>
        <w:tc>
          <w:tcPr>
            <w:tcW w:w="1419" w:type="dxa"/>
          </w:tcPr>
          <w:p>
            <w:pPr>
              <w:spacing w:after="20" w:before="20"/>
              <w:rPr>
                <w:rFonts w:ascii="Arial" w:hAnsi="Arial" w:cs="Arial"/>
                <w:sz w:val="15"/>
                <w:szCs w:val="15"/>
              </w:rPr>
            </w:pPr>
            <w:r>
              <w:rPr>
                <w:rFonts w:ascii="Arial" w:hAnsi="Arial" w:cs="Arial"/>
                <w:sz w:val="16"/>
                <w:szCs w:val="16"/>
              </w:rPr>
              <w:t xml:space="preserve">Comptrollership</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Unapplied payments seen by Marketing</w:t>
            </w:r>
          </w:p>
        </w:tc>
        <w:tc>
          <w:tcPr>
            <w:tcW w:w="3799" w:type="dxa"/>
          </w:tcPr>
          <w:p>
            <w:pPr>
              <w:spacing w:after="20" w:before="20"/>
              <w:rPr>
                <w:rFonts w:ascii="Arial" w:hAnsi="Arial" w:cs="Arial"/>
                <w:sz w:val="15"/>
                <w:szCs w:val="15"/>
              </w:rPr>
            </w:pPr>
            <w:r>
              <w:rPr>
                <w:rFonts w:ascii="Arial" w:hAnsi="Arial" w:cs="Arial"/>
                <w:sz w:val="16"/>
                <w:szCs w:val="16"/>
              </w:rPr>
              <w:t xml:space="preserve">The records of the user's marketing unit; or every record</w:t>
            </w:r>
          </w:p>
        </w:tc>
        <w:tc>
          <w:tcPr>
            <w:tcW w:w="2271" w:type="dxa"/>
          </w:tcPr>
          <w:p>
            <w:pPr>
              <w:spacing w:after="20" w:before="20"/>
              <w:rPr>
                <w:rFonts w:ascii="Arial" w:hAnsi="Arial" w:cs="Arial"/>
                <w:sz w:val="15"/>
                <w:szCs w:val="15"/>
              </w:rPr>
            </w:pPr>
            <w:r>
              <w:rPr>
                <w:rFonts w:ascii="Arial" w:hAnsi="Arial" w:cs="Arial"/>
                <w:sz w:val="16"/>
                <w:szCs w:val="16"/>
              </w:rPr>
              <w:t xml:space="preserve">The marketing unit (BDOI's FRS)</w:t>
            </w:r>
          </w:p>
        </w:tc>
        <w:tc>
          <w:tcPr>
            <w:tcW w:w="1038" w:type="dxa"/>
          </w:tcPr>
          <w:p>
            <w:pPr>
              <w:spacing w:after="20" w:before="20"/>
              <w:rPr>
                <w:rFonts w:ascii="Arial" w:hAnsi="Arial" w:cs="Arial"/>
                <w:sz w:val="15"/>
                <w:szCs w:val="15"/>
              </w:rPr>
            </w:pPr>
            <w:r>
              <w:rPr>
                <w:rFonts w:ascii="Arial" w:hAnsi="Arial" w:cs="Arial"/>
                <w:sz w:val="16"/>
                <w:szCs w:val="16"/>
              </w:rPr>
              <w:t xml:space="preserve">C13</w:t>
            </w:r>
          </w:p>
        </w:tc>
        <w:tc>
          <w:tcPr>
            <w:tcW w:w="1419" w:type="dxa"/>
          </w:tcPr>
          <w:p>
            <w:pPr>
              <w:spacing w:after="20" w:before="20"/>
              <w:rPr>
                <w:rFonts w:ascii="Arial" w:hAnsi="Arial" w:cs="Arial"/>
                <w:sz w:val="15"/>
                <w:szCs w:val="15"/>
              </w:rPr>
            </w:pPr>
            <w:r>
              <w:rPr>
                <w:rFonts w:ascii="Arial" w:hAnsi="Arial" w:cs="Arial"/>
                <w:sz w:val="16"/>
                <w:szCs w:val="16"/>
              </w:rPr>
              <w:t xml:space="preserve">Head of Marketing</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Size limit per payment file type</w:t>
            </w:r>
          </w:p>
        </w:tc>
        <w:tc>
          <w:tcPr>
            <w:tcW w:w="3799" w:type="dxa"/>
          </w:tcPr>
          <w:p>
            <w:pPr>
              <w:spacing w:after="20" w:before="20"/>
              <w:rPr>
                <w:rFonts w:ascii="Arial" w:hAnsi="Arial" w:cs="Arial"/>
                <w:sz w:val="15"/>
                <w:szCs w:val="15"/>
              </w:rPr>
            </w:pPr>
            <w:r>
              <w:rPr>
                <w:rFonts w:ascii="Arial" w:hAnsi="Arial" w:cs="Arial"/>
                <w:sz w:val="16"/>
                <w:szCs w:val="16"/>
              </w:rPr>
              <w:t xml:space="preserve">Highest size of one payment file, per type</w:t>
            </w:r>
          </w:p>
        </w:tc>
        <w:tc>
          <w:tcPr>
            <w:tcW w:w="2271" w:type="dxa"/>
          </w:tcPr>
          <w:p>
            <w:pPr>
              <w:spacing w:after="20" w:before="20"/>
              <w:rPr>
                <w:rFonts w:ascii="Arial" w:hAnsi="Arial" w:cs="Arial"/>
                <w:sz w:val="15"/>
                <w:szCs w:val="15"/>
              </w:rPr>
            </w:pPr>
            <w:r>
              <w:rPr>
                <w:rFonts w:ascii="Arial" w:hAnsi="Arial" w:cs="Arial"/>
                <w:sz w:val="16"/>
                <w:szCs w:val="16"/>
              </w:rPr>
              <w:t xml:space="preserve">50 MB</w:t>
            </w:r>
          </w:p>
        </w:tc>
        <w:tc>
          <w:tcPr>
            <w:tcW w:w="1038" w:type="dxa"/>
          </w:tcPr>
          <w:p>
            <w:pPr>
              <w:spacing w:after="20" w:before="20"/>
              <w:rPr>
                <w:rFonts w:ascii="Arial" w:hAnsi="Arial" w:cs="Arial"/>
                <w:sz w:val="15"/>
                <w:szCs w:val="15"/>
              </w:rPr>
            </w:pPr>
            <w:r>
              <w:rPr>
                <w:rFonts w:ascii="Arial" w:hAnsi="Arial" w:cs="Arial"/>
                <w:sz w:val="16"/>
                <w:szCs w:val="16"/>
              </w:rPr>
              <w:t xml:space="preserve">C18</w:t>
            </w:r>
          </w:p>
        </w:tc>
        <w:tc>
          <w:tcPr>
            <w:tcW w:w="1419" w:type="dxa"/>
          </w:tcPr>
          <w:p>
            <w:pPr>
              <w:spacing w:after="20" w:before="20"/>
              <w:rPr>
                <w:rFonts w:ascii="Arial" w:hAnsi="Arial" w:cs="Arial"/>
                <w:sz w:val="15"/>
                <w:szCs w:val="15"/>
              </w:rPr>
            </w:pPr>
            <w:r>
              <w:rPr>
                <w:rFonts w:ascii="Arial" w:hAnsi="Arial" w:cs="Arial"/>
                <w:sz w:val="16"/>
                <w:szCs w:val="16"/>
              </w:rPr>
              <w:t xml:space="preserve">System Administrator</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Cancellation reasons of a check payment</w:t>
            </w:r>
          </w:p>
        </w:tc>
        <w:tc>
          <w:tcPr>
            <w:tcW w:w="3799" w:type="dxa"/>
          </w:tcPr>
          <w:p>
            <w:pPr>
              <w:spacing w:after="20" w:before="20"/>
              <w:rPr>
                <w:rFonts w:ascii="Arial" w:hAnsi="Arial" w:cs="Arial"/>
                <w:sz w:val="15"/>
                <w:szCs w:val="15"/>
              </w:rPr>
            </w:pPr>
            <w:r>
              <w:rPr>
                <w:rFonts w:ascii="Arial" w:hAnsi="Arial" w:cs="Arial"/>
                <w:sz w:val="16"/>
                <w:szCs w:val="16"/>
              </w:rPr>
              <w:t xml:space="preserve">The reasons allowed when the payment is a check; blank = every reason</w:t>
            </w:r>
          </w:p>
        </w:tc>
        <w:tc>
          <w:tcPr>
            <w:tcW w:w="2271" w:type="dxa"/>
          </w:tcPr>
          <w:p>
            <w:pPr>
              <w:spacing w:after="20" w:before="20"/>
              <w:rPr>
                <w:rFonts w:ascii="Arial" w:hAnsi="Arial" w:cs="Arial"/>
                <w:sz w:val="15"/>
                <w:szCs w:val="15"/>
              </w:rPr>
            </w:pPr>
            <w:r>
              <w:rPr>
                <w:rFonts w:ascii="Arial" w:hAnsi="Arial" w:cs="Arial"/>
                <w:sz w:val="16"/>
                <w:szCs w:val="16"/>
              </w:rPr>
              <w:t xml:space="preserve">Discrepancy in check amount; No signature; Incorrect payee; Incorrect check details</w:t>
            </w:r>
          </w:p>
        </w:tc>
        <w:tc>
          <w:tcPr>
            <w:tcW w:w="1038" w:type="dxa"/>
          </w:tcPr>
          <w:p>
            <w:pPr>
              <w:spacing w:after="20" w:before="20"/>
              <w:rPr>
                <w:rFonts w:ascii="Arial" w:hAnsi="Arial" w:cs="Arial"/>
                <w:sz w:val="15"/>
                <w:szCs w:val="15"/>
              </w:rPr>
            </w:pPr>
            <w:r>
              <w:rPr>
                <w:rFonts w:ascii="Arial" w:hAnsi="Arial" w:cs="Arial"/>
                <w:sz w:val="16"/>
                <w:szCs w:val="16"/>
              </w:rPr>
              <w:t xml:space="preserve">C21</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Company-issued devices only</w:t>
            </w:r>
          </w:p>
        </w:tc>
        <w:tc>
          <w:tcPr>
            <w:tcW w:w="3799" w:type="dxa"/>
          </w:tcPr>
          <w:p>
            <w:pPr>
              <w:spacing w:after="20" w:before="20"/>
              <w:rPr>
                <w:rFonts w:ascii="Arial" w:hAnsi="Arial" w:cs="Arial"/>
                <w:sz w:val="15"/>
                <w:szCs w:val="15"/>
              </w:rPr>
            </w:pPr>
            <w:r>
              <w:rPr>
                <w:rFonts w:ascii="Arial" w:hAnsi="Arial" w:cs="Arial"/>
                <w:sz w:val="16"/>
                <w:szCs w:val="16"/>
              </w:rPr>
              <w:t xml:space="preserve">On: the system is used only from company networks or devices marked by the device-management gateway (with the networks and the device marker of BDOI IT); Off: any device</w:t>
            </w:r>
          </w:p>
        </w:tc>
        <w:tc>
          <w:tcPr>
            <w:tcW w:w="2271" w:type="dxa"/>
          </w:tcPr>
          <w:p>
            <w:pPr>
              <w:spacing w:after="20" w:before="20"/>
              <w:rPr>
                <w:rFonts w:ascii="Arial" w:hAnsi="Arial" w:cs="Arial"/>
                <w:sz w:val="15"/>
                <w:szCs w:val="15"/>
              </w:rPr>
            </w:pPr>
            <w:r>
              <w:rPr>
                <w:rFonts w:ascii="Arial" w:hAnsi="Arial" w:cs="Arial"/>
                <w:sz w:val="16"/>
                <w:szCs w:val="16"/>
              </w:rPr>
              <w:t xml:space="preserve">Off for SIT; on with the values of BDOI IT</w:t>
            </w:r>
          </w:p>
        </w:tc>
        <w:tc>
          <w:tcPr>
            <w:tcW w:w="1038" w:type="dxa"/>
          </w:tcPr>
          <w:p>
            <w:pPr>
              <w:spacing w:after="20" w:before="20"/>
              <w:rPr>
                <w:rFonts w:ascii="Arial" w:hAnsi="Arial" w:cs="Arial"/>
                <w:sz w:val="15"/>
                <w:szCs w:val="15"/>
              </w:rPr>
            </w:pPr>
            <w:r>
              <w:rPr>
                <w:rFonts w:ascii="Arial" w:hAnsi="Arial" w:cs="Arial"/>
                <w:sz w:val="16"/>
                <w:szCs w:val="16"/>
              </w:rPr>
              <w:t xml:space="preserve">C24</w:t>
            </w:r>
          </w:p>
        </w:tc>
        <w:tc>
          <w:tcPr>
            <w:tcW w:w="1419" w:type="dxa"/>
          </w:tcPr>
          <w:p>
            <w:pPr>
              <w:spacing w:after="20" w:before="20"/>
              <w:rPr>
                <w:rFonts w:ascii="Arial" w:hAnsi="Arial" w:cs="Arial"/>
                <w:sz w:val="15"/>
                <w:szCs w:val="15"/>
              </w:rPr>
            </w:pPr>
            <w:r>
              <w:rPr>
                <w:rFonts w:ascii="Arial" w:hAnsi="Arial" w:cs="Arial"/>
                <w:sz w:val="16"/>
                <w:szCs w:val="16"/>
              </w:rPr>
              <w:t xml:space="preserve">BDOI IT; Information Security</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Remarks of an AR or OR record</w:t>
            </w:r>
          </w:p>
        </w:tc>
        <w:tc>
          <w:tcPr>
            <w:tcW w:w="3799" w:type="dxa"/>
          </w:tcPr>
          <w:p>
            <w:pPr>
              <w:spacing w:after="20" w:before="20"/>
              <w:rPr>
                <w:rFonts w:ascii="Arial" w:hAnsi="Arial" w:cs="Arial"/>
                <w:sz w:val="15"/>
                <w:szCs w:val="15"/>
              </w:rPr>
            </w:pPr>
            <w:r>
              <w:rPr>
                <w:rFonts w:ascii="Arial" w:hAnsi="Arial" w:cs="Arial"/>
                <w:sz w:val="16"/>
                <w:szCs w:val="16"/>
              </w:rPr>
              <w:t xml:space="preserve">Mandatory; or optional</w:t>
            </w:r>
          </w:p>
        </w:tc>
        <w:tc>
          <w:tcPr>
            <w:tcW w:w="2271" w:type="dxa"/>
          </w:tcPr>
          <w:p>
            <w:pPr>
              <w:spacing w:after="20" w:before="20"/>
              <w:rPr>
                <w:rFonts w:ascii="Arial" w:hAnsi="Arial" w:cs="Arial"/>
                <w:sz w:val="15"/>
                <w:szCs w:val="15"/>
              </w:rPr>
            </w:pPr>
            <w:r>
              <w:rPr>
                <w:rFonts w:ascii="Arial" w:hAnsi="Arial" w:cs="Arial"/>
                <w:sz w:val="16"/>
                <w:szCs w:val="16"/>
              </w:rPr>
              <w:t xml:space="preserve">Mandatory</w:t>
            </w:r>
          </w:p>
        </w:tc>
        <w:tc>
          <w:tcPr>
            <w:tcW w:w="1038" w:type="dxa"/>
          </w:tcPr>
          <w:p>
            <w:pPr>
              <w:spacing w:after="20" w:before="20"/>
              <w:rPr>
                <w:rFonts w:ascii="Arial" w:hAnsi="Arial" w:cs="Arial"/>
                <w:sz w:val="15"/>
                <w:szCs w:val="15"/>
              </w:rPr>
            </w:pPr>
            <w:r>
              <w:rPr>
                <w:rFonts w:ascii="Arial" w:hAnsi="Arial" w:cs="Arial"/>
                <w:sz w:val="16"/>
                <w:szCs w:val="16"/>
              </w:rPr>
              <w:t xml:space="preserve">C25</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Base of the PR 2307</w:t>
            </w:r>
          </w:p>
        </w:tc>
        <w:tc>
          <w:tcPr>
            <w:tcW w:w="3799" w:type="dxa"/>
          </w:tcPr>
          <w:p>
            <w:pPr>
              <w:spacing w:after="20" w:before="20"/>
              <w:rPr>
                <w:rFonts w:ascii="Arial" w:hAnsi="Arial" w:cs="Arial"/>
                <w:sz w:val="15"/>
                <w:szCs w:val="15"/>
              </w:rPr>
            </w:pPr>
            <w:r>
              <w:rPr>
                <w:rFonts w:ascii="Arial" w:hAnsi="Arial" w:cs="Arial"/>
                <w:sz w:val="16"/>
                <w:szCs w:val="16"/>
              </w:rPr>
              <w:t xml:space="preserve">The premium amount; or the basic premium</w:t>
            </w:r>
          </w:p>
        </w:tc>
        <w:tc>
          <w:tcPr>
            <w:tcW w:w="2271" w:type="dxa"/>
          </w:tcPr>
          <w:p>
            <w:pPr>
              <w:spacing w:after="20" w:before="20"/>
              <w:rPr>
                <w:rFonts w:ascii="Arial" w:hAnsi="Arial" w:cs="Arial"/>
                <w:sz w:val="15"/>
                <w:szCs w:val="15"/>
              </w:rPr>
            </w:pPr>
            <w:r>
              <w:rPr>
                <w:rFonts w:ascii="Arial" w:hAnsi="Arial" w:cs="Arial"/>
                <w:sz w:val="16"/>
                <w:szCs w:val="16"/>
              </w:rPr>
              <w:t xml:space="preserve">The premium amount</w:t>
            </w:r>
          </w:p>
        </w:tc>
        <w:tc>
          <w:tcPr>
            <w:tcW w:w="1038" w:type="dxa"/>
          </w:tcPr>
          <w:p>
            <w:pPr>
              <w:spacing w:after="20" w:before="20"/>
              <w:rPr>
                <w:rFonts w:ascii="Arial" w:hAnsi="Arial" w:cs="Arial"/>
                <w:sz w:val="15"/>
                <w:szCs w:val="15"/>
              </w:rPr>
            </w:pPr>
            <w:r>
              <w:rPr>
                <w:rFonts w:ascii="Arial" w:hAnsi="Arial" w:cs="Arial"/>
                <w:sz w:val="16"/>
                <w:szCs w:val="16"/>
              </w:rPr>
              <w:t xml:space="preserve">C26</w:t>
            </w:r>
          </w:p>
        </w:tc>
        <w:tc>
          <w:tcPr>
            <w:tcW w:w="1419" w:type="dxa"/>
          </w:tcPr>
          <w:p>
            <w:pPr>
              <w:spacing w:after="20" w:before="20"/>
              <w:rPr>
                <w:rFonts w:ascii="Arial" w:hAnsi="Arial" w:cs="Arial"/>
                <w:sz w:val="15"/>
                <w:szCs w:val="15"/>
              </w:rPr>
            </w:pPr>
            <w:r>
              <w:rPr>
                <w:rFonts w:ascii="Arial" w:hAnsi="Arial" w:cs="Arial"/>
                <w:sz w:val="16"/>
                <w:szCs w:val="16"/>
              </w:rPr>
              <w:t xml:space="preserve">Comptrollership (Tax)</w:t>
            </w:r>
          </w:p>
        </w:tc>
      </w:tr>
      <w:tr>
        <w:trPr>
          <w:cantSplit/>
        </w:trPr>
        <w:tc>
          <w:tcPr>
            <w:tcW w:w="2271" w:type="dxa"/>
          </w:tcPr>
          <w:p>
            <w:pPr>
              <w:keepNext/>
              <w:spacing w:after="20" w:before="20"/>
              <w:rPr>
                <w:rFonts w:ascii="Arial" w:hAnsi="Arial" w:cs="Arial"/>
                <w:sz w:val="15"/>
                <w:szCs w:val="15"/>
              </w:rPr>
            </w:pPr>
            <w:r>
              <w:rPr>
                <w:rFonts w:ascii="Arial" w:hAnsi="Arial" w:cs="Arial"/>
                <w:sz w:val="16"/>
                <w:szCs w:val="16"/>
              </w:rPr>
              <w:t xml:space="preserve">Amount in words per currency</w:t>
            </w:r>
          </w:p>
        </w:tc>
        <w:tc>
          <w:tcPr>
            <w:tcW w:w="3799" w:type="dxa"/>
          </w:tcPr>
          <w:p>
            <w:pPr>
              <w:keepNext/>
              <w:spacing w:after="20" w:before="20"/>
              <w:rPr>
                <w:rFonts w:ascii="Arial" w:hAnsi="Arial" w:cs="Arial"/>
                <w:sz w:val="15"/>
                <w:szCs w:val="15"/>
              </w:rPr>
            </w:pPr>
            <w:r>
              <w:rPr>
                <w:rFonts w:ascii="Arial" w:hAnsi="Arial" w:cs="Arial"/>
                <w:sz w:val="16"/>
                <w:szCs w:val="16"/>
              </w:rPr>
              <w:t xml:space="preserve">The words of the units and hundredths printed on a receipt for each currency, for example PHP Pesos / Centavos, USD US Dollars / Cents</w:t>
            </w:r>
          </w:p>
        </w:tc>
        <w:tc>
          <w:tcPr>
            <w:tcW w:w="2271" w:type="dxa"/>
          </w:tcPr>
          <w:p>
            <w:pPr>
              <w:keepNext/>
              <w:spacing w:after="20" w:before="20"/>
              <w:rPr>
                <w:rFonts w:ascii="Arial" w:hAnsi="Arial" w:cs="Arial"/>
                <w:sz w:val="15"/>
                <w:szCs w:val="15"/>
              </w:rPr>
            </w:pPr>
            <w:r>
              <w:rPr>
                <w:rFonts w:ascii="Arial" w:hAnsi="Arial" w:cs="Arial"/>
                <w:sz w:val="16"/>
                <w:szCs w:val="16"/>
              </w:rPr>
              <w:t xml:space="preserve">PHP Pesos / Centavos; USD US Dollars / Cents</w:t>
            </w:r>
          </w:p>
        </w:tc>
        <w:tc>
          <w:tcPr>
            <w:tcW w:w="1038" w:type="dxa"/>
          </w:tcPr>
          <w:p>
            <w:pPr>
              <w:keepNext/>
              <w:spacing w:after="20" w:before="20"/>
              <w:rPr>
                <w:rFonts w:ascii="Arial" w:hAnsi="Arial" w:cs="Arial"/>
                <w:sz w:val="15"/>
                <w:szCs w:val="15"/>
              </w:rPr>
            </w:pPr>
            <w:r>
              <w:rPr>
                <w:rFonts w:ascii="Arial" w:hAnsi="Arial" w:cs="Arial"/>
                <w:sz w:val="16"/>
                <w:szCs w:val="16"/>
              </w:rPr>
              <w:t xml:space="preserve">-</w:t>
            </w:r>
          </w:p>
        </w:tc>
        <w:tc>
          <w:tcPr>
            <w:tcW w:w="1419" w:type="dxa"/>
          </w:tcPr>
          <w:p>
            <w:pPr>
              <w:keepNext/>
              <w:spacing w:after="20" w:before="20"/>
              <w:rPr>
                <w:rFonts w:ascii="Arial" w:hAnsi="Arial" w:cs="Arial"/>
                <w:sz w:val="15"/>
                <w:szCs w:val="15"/>
              </w:rPr>
            </w:pPr>
            <w:r>
              <w:rPr>
                <w:rFonts w:ascii="Arial" w:hAnsi="Arial" w:cs="Arial"/>
                <w:sz w:val="16"/>
                <w:szCs w:val="16"/>
              </w:rPr>
              <w:t xml:space="preserve">Comptrollership</w:t>
            </w:r>
          </w:p>
        </w:tc>
      </w:tr>
      <w:tr>
        <w:trPr>
          <w:cantSplit/>
        </w:trPr>
        <w:tc>
          <w:tcPr>
            <w:tcW w:w="2271" w:type="dxa"/>
          </w:tcPr>
          <w:p>
            <w:pPr>
              <w:keepNext/>
              <w:spacing w:after="20" w:before="20"/>
              <w:rPr>
                <w:rFonts w:ascii="Arial" w:hAnsi="Arial" w:cs="Arial"/>
                <w:sz w:val="15"/>
                <w:szCs w:val="15"/>
              </w:rPr>
            </w:pPr>
            <w:r>
              <w:rPr>
                <w:rFonts w:ascii="Arial" w:hAnsi="Arial" w:cs="Arial"/>
                <w:sz w:val="16"/>
                <w:szCs w:val="16"/>
              </w:rPr>
              <w:t xml:space="preserve">Company that receives the MFT files</w:t>
            </w:r>
          </w:p>
        </w:tc>
        <w:tc>
          <w:tcPr>
            <w:tcW w:w="3799" w:type="dxa"/>
          </w:tcPr>
          <w:p>
            <w:pPr>
              <w:keepNext/>
              <w:spacing w:after="20" w:before="20"/>
              <w:rPr>
                <w:rFonts w:ascii="Arial" w:hAnsi="Arial" w:cs="Arial"/>
                <w:sz w:val="15"/>
                <w:szCs w:val="15"/>
              </w:rPr>
            </w:pPr>
            <w:r>
              <w:rPr>
                <w:rFonts w:ascii="Arial" w:hAnsi="Arial" w:cs="Arial"/>
                <w:sz w:val="16"/>
                <w:szCs w:val="16"/>
              </w:rPr>
              <w:t xml:space="preserve">The company whose payments the files of the MFT folders are; blank = the first company</w:t>
            </w:r>
          </w:p>
        </w:tc>
        <w:tc>
          <w:tcPr>
            <w:tcW w:w="2271" w:type="dxa"/>
          </w:tcPr>
          <w:p>
            <w:pPr>
              <w:keepNext/>
              <w:spacing w:after="20" w:before="20"/>
              <w:rPr>
                <w:rFonts w:ascii="Arial" w:hAnsi="Arial" w:cs="Arial"/>
                <w:sz w:val="15"/>
                <w:szCs w:val="15"/>
              </w:rPr>
            </w:pPr>
            <w:r>
              <w:rPr>
                <w:rFonts w:ascii="Arial" w:hAnsi="Arial" w:cs="Arial"/>
                <w:sz w:val="16"/>
                <w:szCs w:val="16"/>
              </w:rPr>
              <w:t xml:space="preserve">Blank (the first company)</w:t>
            </w:r>
          </w:p>
        </w:tc>
        <w:tc>
          <w:tcPr>
            <w:tcW w:w="1038" w:type="dxa"/>
          </w:tcPr>
          <w:p>
            <w:pPr>
              <w:keepNext/>
              <w:spacing w:after="20" w:before="20"/>
              <w:rPr>
                <w:rFonts w:ascii="Arial" w:hAnsi="Arial" w:cs="Arial"/>
                <w:sz w:val="15"/>
                <w:szCs w:val="15"/>
              </w:rPr>
            </w:pPr>
            <w:r>
              <w:rPr>
                <w:rFonts w:ascii="Arial" w:hAnsi="Arial" w:cs="Arial"/>
                <w:sz w:val="16"/>
                <w:szCs w:val="16"/>
              </w:rPr>
              <w:t xml:space="preserve">-</w:t>
            </w:r>
          </w:p>
        </w:tc>
        <w:tc>
          <w:tcPr>
            <w:tcW w:w="1419" w:type="dxa"/>
          </w:tcPr>
          <w:p>
            <w:pPr>
              <w:keepNext/>
              <w:spacing w:after="20" w:before="20"/>
              <w:rPr>
                <w:rFonts w:ascii="Arial" w:hAnsi="Arial" w:cs="Arial"/>
                <w:sz w:val="15"/>
                <w:szCs w:val="15"/>
              </w:rPr>
            </w:pPr>
            <w:r>
              <w:rPr>
                <w:rFonts w:ascii="Arial" w:hAnsi="Arial" w:cs="Arial"/>
                <w:sz w:val="16"/>
                <w:szCs w:val="16"/>
              </w:rPr>
              <w:t xml:space="preserve">System Administrator; BDOI IT</w:t>
            </w:r>
          </w:p>
        </w:tc>
      </w:tr>
      <w:tr>
        <w:trPr>
          <w:cantSplit/>
        </w:trPr>
        <w:tc>
          <w:tcPr>
            <w:tcW w:w="2271" w:type="dxa"/>
          </w:tcPr>
          <w:p>
            <w:pPr>
              <w:spacing w:after="20" w:before="20"/>
              <w:rPr>
                <w:rFonts w:ascii="Arial" w:hAnsi="Arial" w:cs="Arial"/>
                <w:sz w:val="15"/>
                <w:szCs w:val="15"/>
              </w:rPr>
            </w:pPr>
            <w:r>
              <w:rPr>
                <w:rFonts w:ascii="Arial" w:hAnsi="Arial" w:cs="Arial"/>
                <w:sz w:val="16"/>
                <w:szCs w:val="16"/>
              </w:rPr>
              <w:t xml:space="preserve">Highest paid amount of one record</w:t>
            </w:r>
          </w:p>
        </w:tc>
        <w:tc>
          <w:tcPr>
            <w:tcW w:w="3799" w:type="dxa"/>
          </w:tcPr>
          <w:p>
            <w:pPr>
              <w:spacing w:after="20" w:before="20"/>
              <w:rPr>
                <w:rFonts w:ascii="Arial" w:hAnsi="Arial" w:cs="Arial"/>
                <w:sz w:val="15"/>
                <w:szCs w:val="15"/>
              </w:rPr>
            </w:pPr>
            <w:r>
              <w:rPr>
                <w:rFonts w:ascii="Arial" w:hAnsi="Arial" w:cs="Arial"/>
                <w:sz w:val="16"/>
                <w:szCs w:val="16"/>
              </w:rPr>
              <w:t xml:space="preserve">Amount above which an AR or OR creation record is refused</w:t>
            </w:r>
          </w:p>
        </w:tc>
        <w:tc>
          <w:tcPr>
            <w:tcW w:w="2271" w:type="dxa"/>
          </w:tcPr>
          <w:p>
            <w:pPr>
              <w:spacing w:after="20" w:before="20"/>
              <w:rPr>
                <w:rFonts w:ascii="Arial" w:hAnsi="Arial" w:cs="Arial"/>
                <w:sz w:val="15"/>
                <w:szCs w:val="15"/>
              </w:rPr>
            </w:pPr>
            <w:r>
              <w:rPr>
                <w:rFonts w:ascii="Arial" w:hAnsi="Arial" w:cs="Arial"/>
                <w:sz w:val="16"/>
                <w:szCs w:val="16"/>
              </w:rPr>
              <w:t xml:space="preserve">1,000,000,000.00</w:t>
            </w:r>
          </w:p>
        </w:tc>
        <w:tc>
          <w:tcPr>
            <w:tcW w:w="1038" w:type="dxa"/>
          </w:tcPr>
          <w:p>
            <w:pPr>
              <w:spacing w:after="20" w:before="20"/>
              <w:rPr>
                <w:rFonts w:ascii="Arial" w:hAnsi="Arial" w:cs="Arial"/>
                <w:sz w:val="15"/>
                <w:szCs w:val="15"/>
              </w:rPr>
            </w:pPr>
            <w:r>
              <w:rPr>
                <w:rFonts w:ascii="Arial" w:hAnsi="Arial" w:cs="Arial"/>
                <w:sz w:val="16"/>
                <w:szCs w:val="16"/>
              </w:rPr>
              <w:t xml:space="preserve">-</w:t>
            </w:r>
          </w:p>
        </w:tc>
        <w:tc>
          <w:tcPr>
            <w:tcW w:w="1419" w:type="dxa"/>
          </w:tcPr>
          <w:p>
            <w:pPr>
              <w:spacing w:after="20" w:before="20"/>
              <w:rPr>
                <w:rFonts w:ascii="Arial" w:hAnsi="Arial" w:cs="Arial"/>
                <w:sz w:val="15"/>
                <w:szCs w:val="15"/>
              </w:rPr>
            </w:pPr>
            <w:r>
              <w:rPr>
                <w:rFonts w:ascii="Arial" w:hAnsi="Arial" w:cs="Arial"/>
                <w:sz w:val="16"/>
                <w:szCs w:val="16"/>
              </w:rPr>
              <w:t xml:space="preserve">Cashiering Team Leader</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I – Accounting Entries</w:t>
      </w:r>
    </w:p>
    <w:p>
      <w:pPr>
        <w:rPr>
          <w:rFonts w:ascii="Arial" w:hAnsi="Arial" w:cs="Arial"/>
        </w:rPr>
      </w:pPr>
      <w:r>
        <w:rPr>
          <w:rFonts w:ascii="Arial" w:hAnsi="Arial" w:cs="Arial"/>
        </w:rPr>
        <w:t xml:space="preserve">The default entry of each event of Cashiering, filling the "Debit: Credit:" lines of BDOI's FRS.CSH.02.05.15, FRS.CSH.03.01.09 and FRS.CSH.04.01.10. The accounts are named by their purpose; Comptrollership gives the account of each line in the accounting rules of the system (maker-checker), and no account is fixed in the system (open question S.3, OQ07). Amounts in USD are converted to pesos at the rate of BDOI's FRS with two decimals.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2160"/>
        <w:gridCol w:w="2304"/>
        <w:gridCol w:w="2592"/>
        <w:gridCol w:w="1440"/>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Event (BDOI's line)</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GL Reference / Description</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Debit</w:t>
            </w:r>
          </w:p>
        </w:tc>
        <w:tc>
          <w:tcPr>
            <w:tcW w:w="259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Credit</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BDOI FR item</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AR issued (premium payment received)</w:t>
            </w:r>
          </w:p>
        </w:tc>
        <w:tc>
          <w:tcPr>
            <w:tcW w:w="2160" w:type="dxa"/>
          </w:tcPr>
          <w:p>
            <w:pPr>
              <w:spacing w:after="20" w:before="20"/>
              <w:rPr>
                <w:rFonts w:ascii="Arial" w:hAnsi="Arial" w:cs="Arial"/>
                <w:sz w:val="15"/>
                <w:szCs w:val="15"/>
              </w:rPr>
            </w:pPr>
            <w:r>
              <w:rPr>
                <w:rFonts w:ascii="Arial" w:hAnsi="Arial" w:cs="Arial"/>
                <w:sz w:val="16"/>
                <w:szCs w:val="16"/>
              </w:rPr>
              <w:t xml:space="preserve">AR Number / AR; Account Numbers &lt;xxx&gt;</w:t>
            </w:r>
          </w:p>
        </w:tc>
        <w:tc>
          <w:tcPr>
            <w:tcW w:w="2304" w:type="dxa"/>
          </w:tcPr>
          <w:p>
            <w:pPr>
              <w:spacing w:after="20" w:before="20"/>
              <w:rPr>
                <w:rFonts w:ascii="Arial" w:hAnsi="Arial" w:cs="Arial"/>
                <w:sz w:val="15"/>
                <w:szCs w:val="15"/>
              </w:rPr>
            </w:pPr>
            <w:r>
              <w:rPr>
                <w:rFonts w:ascii="Arial" w:hAnsi="Arial" w:cs="Arial"/>
                <w:sz w:val="16"/>
                <w:szCs w:val="16"/>
              </w:rPr>
              <w:t xml:space="preserve">Cash in bank (the Post to Bank Account of the receipt)</w:t>
            </w:r>
          </w:p>
        </w:tc>
        <w:tc>
          <w:tcPr>
            <w:tcW w:w="2592" w:type="dxa"/>
          </w:tcPr>
          <w:p>
            <w:pPr>
              <w:spacing w:after="20" w:before="20"/>
              <w:rPr>
                <w:rFonts w:ascii="Arial" w:hAnsi="Arial" w:cs="Arial"/>
                <w:sz w:val="15"/>
                <w:szCs w:val="15"/>
              </w:rPr>
            </w:pPr>
            <w:r>
              <w:rPr>
                <w:rFonts w:ascii="Arial" w:hAnsi="Arial" w:cs="Arial"/>
                <w:sz w:val="16"/>
                <w:szCs w:val="16"/>
              </w:rPr>
              <w:t xml:space="preserve">Unapplied collections – client</w:t>
            </w:r>
          </w:p>
        </w:tc>
        <w:tc>
          <w:tcPr>
            <w:tcW w:w="1440" w:type="dxa"/>
          </w:tcPr>
          <w:p>
            <w:pPr>
              <w:spacing w:after="20" w:before="20"/>
              <w:rPr>
                <w:rFonts w:ascii="Arial" w:hAnsi="Arial" w:cs="Arial"/>
                <w:sz w:val="15"/>
                <w:szCs w:val="15"/>
              </w:rPr>
            </w:pPr>
            <w:r>
              <w:rPr>
                <w:rFonts w:ascii="Arial" w:hAnsi="Arial" w:cs="Arial"/>
                <w:sz w:val="16"/>
                <w:szCs w:val="16"/>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Applied to invoice AR (payments)</w:t>
            </w:r>
          </w:p>
        </w:tc>
        <w:tc>
          <w:tcPr>
            <w:tcW w:w="2160" w:type="dxa"/>
          </w:tcPr>
          <w:p>
            <w:pPr>
              <w:spacing w:after="20" w:before="20"/>
              <w:rPr>
                <w:rFonts w:ascii="Arial" w:hAnsi="Arial" w:cs="Arial"/>
                <w:sz w:val="15"/>
                <w:szCs w:val="15"/>
              </w:rPr>
            </w:pPr>
            <w:r>
              <w:rPr>
                <w:rFonts w:ascii="Arial" w:hAnsi="Arial" w:cs="Arial"/>
                <w:sz w:val="16"/>
                <w:szCs w:val="16"/>
              </w:rPr>
              <w:t xml:space="preserve">AR Number / AR; Account Numbers &lt;xxx&gt;</w:t>
            </w:r>
          </w:p>
        </w:tc>
        <w:tc>
          <w:tcPr>
            <w:tcW w:w="2304" w:type="dxa"/>
          </w:tcPr>
          <w:p>
            <w:pPr>
              <w:spacing w:after="20" w:before="20"/>
              <w:rPr>
                <w:rFonts w:ascii="Arial" w:hAnsi="Arial" w:cs="Arial"/>
                <w:sz w:val="15"/>
                <w:szCs w:val="15"/>
              </w:rPr>
            </w:pPr>
            <w:r>
              <w:rPr>
                <w:rFonts w:ascii="Arial" w:hAnsi="Arial" w:cs="Arial"/>
                <w:sz w:val="16"/>
                <w:szCs w:val="16"/>
              </w:rPr>
              <w:t xml:space="preserve">Unapplied collections – client</w:t>
            </w:r>
          </w:p>
        </w:tc>
        <w:tc>
          <w:tcPr>
            <w:tcW w:w="2592" w:type="dxa"/>
          </w:tcPr>
          <w:p>
            <w:pPr>
              <w:spacing w:after="20" w:before="20"/>
              <w:rPr>
                <w:rFonts w:ascii="Arial" w:hAnsi="Arial" w:cs="Arial"/>
                <w:sz w:val="15"/>
                <w:szCs w:val="15"/>
              </w:rPr>
            </w:pPr>
            <w:r>
              <w:rPr>
                <w:rFonts w:ascii="Arial" w:hAnsi="Arial" w:cs="Arial"/>
                <w:sz w:val="16"/>
                <w:szCs w:val="16"/>
              </w:rPr>
              <w:t xml:space="preserve">Premium receivable by component (DST, Premium Tax (VAT), LGT, Other Charges, Basic Premium); with the commission realised on collection: Commission income and Output VAT against Unrealised commission and Deferred output VAT</w:t>
            </w:r>
          </w:p>
        </w:tc>
        <w:tc>
          <w:tcPr>
            <w:tcW w:w="1440" w:type="dxa"/>
          </w:tcPr>
          <w:p>
            <w:pPr>
              <w:spacing w:after="20" w:before="20"/>
              <w:rPr>
                <w:rFonts w:ascii="Arial" w:hAnsi="Arial" w:cs="Arial"/>
                <w:sz w:val="15"/>
                <w:szCs w:val="15"/>
              </w:rPr>
            </w:pPr>
            <w:r>
              <w:rPr>
                <w:rFonts w:ascii="Arial" w:hAnsi="Arial" w:cs="Arial"/>
                <w:sz w:val="16"/>
                <w:szCs w:val="16"/>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Excess AR</w:t>
            </w:r>
          </w:p>
        </w:tc>
        <w:tc>
          <w:tcPr>
            <w:tcW w:w="2160" w:type="dxa"/>
          </w:tcPr>
          <w:p>
            <w:pPr>
              <w:spacing w:after="20" w:before="20"/>
              <w:rPr>
                <w:rFonts w:ascii="Arial" w:hAnsi="Arial" w:cs="Arial"/>
                <w:sz w:val="15"/>
                <w:szCs w:val="15"/>
              </w:rPr>
            </w:pPr>
            <w:r>
              <w:rPr>
                <w:rFonts w:ascii="Arial" w:hAnsi="Arial" w:cs="Arial"/>
                <w:sz w:val="16"/>
                <w:szCs w:val="16"/>
              </w:rPr>
              <w:t xml:space="preserve">AR Number / AR; Account Numbers &lt;xxx&gt;</w:t>
            </w:r>
          </w:p>
        </w:tc>
        <w:tc>
          <w:tcPr>
            <w:tcW w:w="2304" w:type="dxa"/>
          </w:tcPr>
          <w:p>
            <w:pPr>
              <w:spacing w:after="20" w:before="20"/>
              <w:rPr>
                <w:rFonts w:ascii="Arial" w:hAnsi="Arial" w:cs="Arial"/>
                <w:sz w:val="15"/>
                <w:szCs w:val="15"/>
              </w:rPr>
            </w:pPr>
            <w:r>
              <w:rPr>
                <w:rFonts w:ascii="Arial" w:hAnsi="Arial" w:cs="Arial"/>
                <w:sz w:val="16"/>
                <w:szCs w:val="16"/>
              </w:rPr>
              <w:t xml:space="preserve">-</w:t>
            </w:r>
          </w:p>
        </w:tc>
        <w:tc>
          <w:tcPr>
            <w:tcW w:w="2592" w:type="dxa"/>
          </w:tcPr>
          <w:p>
            <w:pPr>
              <w:spacing w:after="20" w:before="20"/>
              <w:rPr>
                <w:rFonts w:ascii="Arial" w:hAnsi="Arial" w:cs="Arial"/>
                <w:sz w:val="15"/>
                <w:szCs w:val="15"/>
              </w:rPr>
            </w:pPr>
            <w:r>
              <w:rPr>
                <w:rFonts w:ascii="Arial" w:hAnsi="Arial" w:cs="Arial"/>
                <w:sz w:val="16"/>
                <w:szCs w:val="16"/>
              </w:rPr>
              <w:t xml:space="preserve">The excess stays in Unapplied collections – client as an Excess payment record (no further entry)</w:t>
            </w:r>
          </w:p>
        </w:tc>
        <w:tc>
          <w:tcPr>
            <w:tcW w:w="1440" w:type="dxa"/>
          </w:tcPr>
          <w:p>
            <w:pPr>
              <w:spacing w:after="20" w:before="20"/>
              <w:rPr>
                <w:rFonts w:ascii="Arial" w:hAnsi="Arial" w:cs="Arial"/>
                <w:sz w:val="15"/>
                <w:szCs w:val="15"/>
              </w:rPr>
            </w:pPr>
            <w:r>
              <w:rPr>
                <w:rFonts w:ascii="Arial" w:hAnsi="Arial" w:cs="Arial"/>
                <w:sz w:val="16"/>
                <w:szCs w:val="16"/>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Minimal Balance (Outstanding PR)</w:t>
            </w:r>
          </w:p>
        </w:tc>
        <w:tc>
          <w:tcPr>
            <w:tcW w:w="2160" w:type="dxa"/>
          </w:tcPr>
          <w:p>
            <w:pPr>
              <w:spacing w:after="20" w:before="20"/>
              <w:rPr>
                <w:rFonts w:ascii="Arial" w:hAnsi="Arial" w:cs="Arial"/>
                <w:sz w:val="15"/>
                <w:szCs w:val="15"/>
              </w:rPr>
            </w:pPr>
            <w:r>
              <w:rPr>
                <w:rFonts w:ascii="Arial" w:hAnsi="Arial" w:cs="Arial"/>
                <w:sz w:val="16"/>
                <w:szCs w:val="16"/>
              </w:rPr>
              <w:t xml:space="preserve">AR Number / Minimal balance reversal</w:t>
            </w:r>
          </w:p>
        </w:tc>
        <w:tc>
          <w:tcPr>
            <w:tcW w:w="2304" w:type="dxa"/>
          </w:tcPr>
          <w:p>
            <w:pPr>
              <w:spacing w:after="20" w:before="20"/>
              <w:rPr>
                <w:rFonts w:ascii="Arial" w:hAnsi="Arial" w:cs="Arial"/>
                <w:sz w:val="15"/>
                <w:szCs w:val="15"/>
              </w:rPr>
            </w:pPr>
            <w:r>
              <w:rPr>
                <w:rFonts w:ascii="Arial" w:hAnsi="Arial" w:cs="Arial"/>
                <w:sz w:val="16"/>
                <w:szCs w:val="16"/>
              </w:rPr>
              <w:t xml:space="preserve">Minimal balance write-off</w:t>
            </w:r>
          </w:p>
        </w:tc>
        <w:tc>
          <w:tcPr>
            <w:tcW w:w="2592" w:type="dxa"/>
          </w:tcPr>
          <w:p>
            <w:pPr>
              <w:spacing w:after="20" w:before="20"/>
              <w:rPr>
                <w:rFonts w:ascii="Arial" w:hAnsi="Arial" w:cs="Arial"/>
                <w:sz w:val="15"/>
                <w:szCs w:val="15"/>
              </w:rPr>
            </w:pPr>
            <w:r>
              <w:rPr>
                <w:rFonts w:ascii="Arial" w:hAnsi="Arial" w:cs="Arial"/>
                <w:sz w:val="16"/>
                <w:szCs w:val="16"/>
              </w:rPr>
              <w:t xml:space="preserve">Premium receivable of the component</w:t>
            </w:r>
          </w:p>
        </w:tc>
        <w:tc>
          <w:tcPr>
            <w:tcW w:w="1440" w:type="dxa"/>
          </w:tcPr>
          <w:p>
            <w:pPr>
              <w:spacing w:after="20" w:before="20"/>
              <w:rPr>
                <w:rFonts w:ascii="Arial" w:hAnsi="Arial" w:cs="Arial"/>
                <w:sz w:val="15"/>
                <w:szCs w:val="15"/>
              </w:rPr>
            </w:pPr>
            <w:r>
              <w:rPr>
                <w:rFonts w:ascii="Arial" w:hAnsi="Arial" w:cs="Arial"/>
                <w:sz w:val="16"/>
                <w:szCs w:val="16"/>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Minimal Balance (Excess)</w:t>
            </w:r>
          </w:p>
        </w:tc>
        <w:tc>
          <w:tcPr>
            <w:tcW w:w="2160" w:type="dxa"/>
          </w:tcPr>
          <w:p>
            <w:pPr>
              <w:spacing w:after="20" w:before="20"/>
              <w:rPr>
                <w:rFonts w:ascii="Arial" w:hAnsi="Arial" w:cs="Arial"/>
                <w:sz w:val="15"/>
                <w:szCs w:val="15"/>
              </w:rPr>
            </w:pPr>
            <w:r>
              <w:rPr>
                <w:rFonts w:ascii="Arial" w:hAnsi="Arial" w:cs="Arial"/>
                <w:sz w:val="16"/>
                <w:szCs w:val="16"/>
              </w:rPr>
              <w:t xml:space="preserve">AR Number / Minimal balance reversal</w:t>
            </w:r>
          </w:p>
        </w:tc>
        <w:tc>
          <w:tcPr>
            <w:tcW w:w="2304" w:type="dxa"/>
          </w:tcPr>
          <w:p>
            <w:pPr>
              <w:spacing w:after="20" w:before="20"/>
              <w:rPr>
                <w:rFonts w:ascii="Arial" w:hAnsi="Arial" w:cs="Arial"/>
                <w:sz w:val="15"/>
                <w:szCs w:val="15"/>
              </w:rPr>
            </w:pPr>
            <w:r>
              <w:rPr>
                <w:rFonts w:ascii="Arial" w:hAnsi="Arial" w:cs="Arial"/>
                <w:sz w:val="16"/>
                <w:szCs w:val="16"/>
              </w:rPr>
              <w:t xml:space="preserve">Unapplied collections – client</w:t>
            </w:r>
          </w:p>
        </w:tc>
        <w:tc>
          <w:tcPr>
            <w:tcW w:w="2592" w:type="dxa"/>
          </w:tcPr>
          <w:p>
            <w:pPr>
              <w:spacing w:after="20" w:before="20"/>
              <w:rPr>
                <w:rFonts w:ascii="Arial" w:hAnsi="Arial" w:cs="Arial"/>
                <w:sz w:val="15"/>
                <w:szCs w:val="15"/>
              </w:rPr>
            </w:pPr>
            <w:r>
              <w:rPr>
                <w:rFonts w:ascii="Arial" w:hAnsi="Arial" w:cs="Arial"/>
                <w:sz w:val="16"/>
                <w:szCs w:val="16"/>
              </w:rPr>
              <w:t xml:space="preserve">Overages (minimal excess)</w:t>
            </w:r>
          </w:p>
        </w:tc>
        <w:tc>
          <w:tcPr>
            <w:tcW w:w="1440" w:type="dxa"/>
          </w:tcPr>
          <w:p>
            <w:pPr>
              <w:spacing w:after="20" w:before="20"/>
              <w:rPr>
                <w:rFonts w:ascii="Arial" w:hAnsi="Arial" w:cs="Arial"/>
                <w:sz w:val="15"/>
                <w:szCs w:val="15"/>
              </w:rPr>
            </w:pPr>
            <w:r>
              <w:rPr>
                <w:rFonts w:ascii="Arial" w:hAnsi="Arial" w:cs="Arial"/>
                <w:sz w:val="16"/>
                <w:szCs w:val="16"/>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OR Issuance</w:t>
            </w:r>
          </w:p>
        </w:tc>
        <w:tc>
          <w:tcPr>
            <w:tcW w:w="2160" w:type="dxa"/>
          </w:tcPr>
          <w:p>
            <w:pPr>
              <w:spacing w:after="20" w:before="20"/>
              <w:rPr>
                <w:rFonts w:ascii="Arial" w:hAnsi="Arial" w:cs="Arial"/>
                <w:sz w:val="15"/>
                <w:szCs w:val="15"/>
              </w:rPr>
            </w:pPr>
            <w:r>
              <w:rPr>
                <w:rFonts w:ascii="Arial" w:hAnsi="Arial" w:cs="Arial"/>
                <w:sz w:val="16"/>
                <w:szCs w:val="16"/>
              </w:rPr>
              <w:t xml:space="preserve">OR Number / OR; Account Numbers &lt;xxx&gt;</w:t>
            </w:r>
          </w:p>
        </w:tc>
        <w:tc>
          <w:tcPr>
            <w:tcW w:w="2304" w:type="dxa"/>
          </w:tcPr>
          <w:p>
            <w:pPr>
              <w:spacing w:after="20" w:before="20"/>
              <w:rPr>
                <w:rFonts w:ascii="Arial" w:hAnsi="Arial" w:cs="Arial"/>
                <w:sz w:val="15"/>
                <w:szCs w:val="15"/>
              </w:rPr>
            </w:pPr>
            <w:r>
              <w:rPr>
                <w:rFonts w:ascii="Arial" w:hAnsi="Arial" w:cs="Arial"/>
                <w:sz w:val="16"/>
                <w:szCs w:val="16"/>
              </w:rPr>
              <w:t xml:space="preserve">Cash in bank; Creditable withholding tax receivable (tax withheld by the payor)</w:t>
            </w:r>
          </w:p>
        </w:tc>
        <w:tc>
          <w:tcPr>
            <w:tcW w:w="2592" w:type="dxa"/>
          </w:tcPr>
          <w:p>
            <w:pPr>
              <w:spacing w:after="20" w:before="20"/>
              <w:rPr>
                <w:rFonts w:ascii="Arial" w:hAnsi="Arial" w:cs="Arial"/>
                <w:sz w:val="15"/>
                <w:szCs w:val="15"/>
              </w:rPr>
            </w:pPr>
            <w:r>
              <w:rPr>
                <w:rFonts w:ascii="Arial" w:hAnsi="Arial" w:cs="Arial"/>
                <w:sz w:val="16"/>
                <w:szCs w:val="16"/>
              </w:rPr>
              <w:t xml:space="preserve">Income of the Official Receipt Type (service fee, profit share, commission, incentive, others); Output VAT. Commission ORs: Commission receivable; Deferred output VAT to Output VAT</w:t>
            </w:r>
          </w:p>
        </w:tc>
        <w:tc>
          <w:tcPr>
            <w:tcW w:w="1440" w:type="dxa"/>
          </w:tcPr>
          <w:p>
            <w:pPr>
              <w:spacing w:after="20" w:before="20"/>
              <w:rPr>
                <w:rFonts w:ascii="Arial" w:hAnsi="Arial" w:cs="Arial"/>
                <w:sz w:val="15"/>
                <w:szCs w:val="15"/>
              </w:rPr>
            </w:pPr>
            <w:r>
              <w:rPr>
                <w:rFonts w:ascii="Arial" w:hAnsi="Arial" w:cs="Arial"/>
                <w:sz w:val="16"/>
                <w:szCs w:val="16"/>
              </w:rPr>
              <w:t xml:space="preserve">FRS.CSH.02.05.15</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AR Insurance (non-premium payment of an insurer)</w:t>
            </w:r>
          </w:p>
        </w:tc>
        <w:tc>
          <w:tcPr>
            <w:tcW w:w="2160" w:type="dxa"/>
          </w:tcPr>
          <w:p>
            <w:pPr>
              <w:spacing w:after="20" w:before="20"/>
              <w:rPr>
                <w:rFonts w:ascii="Arial" w:hAnsi="Arial" w:cs="Arial"/>
                <w:sz w:val="15"/>
                <w:szCs w:val="15"/>
              </w:rPr>
            </w:pPr>
            <w:r>
              <w:rPr>
                <w:rFonts w:ascii="Arial" w:hAnsi="Arial" w:cs="Arial"/>
                <w:sz w:val="16"/>
                <w:szCs w:val="16"/>
              </w:rPr>
              <w:t xml:space="preserve">AR Number / AR Insurance</w:t>
            </w:r>
          </w:p>
        </w:tc>
        <w:tc>
          <w:tcPr>
            <w:tcW w:w="2304" w:type="dxa"/>
          </w:tcPr>
          <w:p>
            <w:pPr>
              <w:spacing w:after="20" w:before="20"/>
              <w:rPr>
                <w:rFonts w:ascii="Arial" w:hAnsi="Arial" w:cs="Arial"/>
                <w:sz w:val="15"/>
                <w:szCs w:val="15"/>
              </w:rPr>
            </w:pPr>
            <w:r>
              <w:rPr>
                <w:rFonts w:ascii="Arial" w:hAnsi="Arial" w:cs="Arial"/>
                <w:sz w:val="16"/>
                <w:szCs w:val="16"/>
              </w:rPr>
              <w:t xml:space="preserve">Cash in bank</w:t>
            </w:r>
          </w:p>
        </w:tc>
        <w:tc>
          <w:tcPr>
            <w:tcW w:w="2592" w:type="dxa"/>
          </w:tcPr>
          <w:p>
            <w:pPr>
              <w:spacing w:after="20" w:before="20"/>
              <w:rPr>
                <w:rFonts w:ascii="Arial" w:hAnsi="Arial" w:cs="Arial"/>
                <w:sz w:val="15"/>
                <w:szCs w:val="15"/>
              </w:rPr>
            </w:pPr>
            <w:r>
              <w:rPr>
                <w:rFonts w:ascii="Arial" w:hAnsi="Arial" w:cs="Arial"/>
                <w:sz w:val="16"/>
                <w:szCs w:val="16"/>
              </w:rPr>
              <w:t xml:space="preserve">AR Insurer – insurer</w:t>
            </w:r>
          </w:p>
        </w:tc>
        <w:tc>
          <w:tcPr>
            <w:tcW w:w="1440" w:type="dxa"/>
          </w:tcPr>
          <w:p>
            <w:pPr>
              <w:spacing w:after="20" w:before="20"/>
              <w:rPr>
                <w:rFonts w:ascii="Arial" w:hAnsi="Arial" w:cs="Arial"/>
                <w:sz w:val="15"/>
                <w:szCs w:val="15"/>
              </w:rPr>
            </w:pPr>
            <w:r>
              <w:rPr>
                <w:rFonts w:ascii="Arial" w:hAnsi="Arial" w:cs="Arial"/>
                <w:sz w:val="16"/>
                <w:szCs w:val="16"/>
              </w:rPr>
              <w:t xml:space="preserve">FRS.CSH.02.01.15</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Cancellation of Applied to invoice AR (not yet remitted)</w:t>
            </w:r>
          </w:p>
        </w:tc>
        <w:tc>
          <w:tcPr>
            <w:tcW w:w="2160" w:type="dxa"/>
          </w:tcPr>
          <w:p>
            <w:pPr>
              <w:spacing w:after="20" w:before="20"/>
              <w:rPr>
                <w:rFonts w:ascii="Arial" w:hAnsi="Arial" w:cs="Arial"/>
                <w:sz w:val="15"/>
                <w:szCs w:val="15"/>
              </w:rPr>
            </w:pPr>
            <w:r>
              <w:rPr>
                <w:rFonts w:ascii="Arial" w:hAnsi="Arial" w:cs="Arial"/>
                <w:sz w:val="16"/>
                <w:szCs w:val="16"/>
              </w:rPr>
              <w:t xml:space="preserve">&lt;Cancellation Record Number&gt; / Cancellation of AR due to &lt;reason&gt; &lt;AR Number&gt;</w:t>
            </w:r>
          </w:p>
        </w:tc>
        <w:tc>
          <w:tcPr>
            <w:tcW w:w="2304" w:type="dxa"/>
          </w:tcPr>
          <w:p>
            <w:pPr>
              <w:spacing w:after="20" w:before="20"/>
              <w:rPr>
                <w:rFonts w:ascii="Arial" w:hAnsi="Arial" w:cs="Arial"/>
                <w:sz w:val="15"/>
                <w:szCs w:val="15"/>
              </w:rPr>
            </w:pPr>
            <w:r>
              <w:rPr>
                <w:rFonts w:ascii="Arial" w:hAnsi="Arial" w:cs="Arial"/>
                <w:sz w:val="16"/>
                <w:szCs w:val="16"/>
              </w:rPr>
              <w:t xml:space="preserve">Premium receivable by component (application reversed); Unapplied collections – client</w:t>
            </w:r>
          </w:p>
        </w:tc>
        <w:tc>
          <w:tcPr>
            <w:tcW w:w="2592" w:type="dxa"/>
          </w:tcPr>
          <w:p>
            <w:pPr>
              <w:spacing w:after="20" w:before="20"/>
              <w:rPr>
                <w:rFonts w:ascii="Arial" w:hAnsi="Arial" w:cs="Arial"/>
                <w:sz w:val="15"/>
                <w:szCs w:val="15"/>
              </w:rPr>
            </w:pPr>
            <w:r>
              <w:rPr>
                <w:rFonts w:ascii="Arial" w:hAnsi="Arial" w:cs="Arial"/>
                <w:sz w:val="16"/>
                <w:szCs w:val="16"/>
              </w:rPr>
              <w:t xml:space="preserve">Unapplied collections – client; Cash in bank (receipt reversed)</w:t>
            </w:r>
          </w:p>
        </w:tc>
        <w:tc>
          <w:tcPr>
            <w:tcW w:w="1440" w:type="dxa"/>
          </w:tcPr>
          <w:p>
            <w:pPr>
              <w:spacing w:after="20" w:before="20"/>
              <w:rPr>
                <w:rFonts w:ascii="Arial" w:hAnsi="Arial" w:cs="Arial"/>
                <w:sz w:val="15"/>
                <w:szCs w:val="15"/>
              </w:rPr>
            </w:pPr>
            <w:r>
              <w:rPr>
                <w:rFonts w:ascii="Arial" w:hAnsi="Arial" w:cs="Arial"/>
                <w:sz w:val="16"/>
                <w:szCs w:val="16"/>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Cancellation of Applied to invoice AR (remitted)</w:t>
            </w:r>
          </w:p>
        </w:tc>
        <w:tc>
          <w:tcPr>
            <w:tcW w:w="2160" w:type="dxa"/>
          </w:tcPr>
          <w:p>
            <w:pPr>
              <w:spacing w:after="20" w:before="20"/>
              <w:rPr>
                <w:rFonts w:ascii="Arial" w:hAnsi="Arial" w:cs="Arial"/>
                <w:sz w:val="15"/>
                <w:szCs w:val="15"/>
              </w:rPr>
            </w:pPr>
            <w:r>
              <w:rPr>
                <w:rFonts w:ascii="Arial" w:hAnsi="Arial" w:cs="Arial"/>
                <w:sz w:val="16"/>
                <w:szCs w:val="16"/>
              </w:rPr>
              <w:t xml:space="preserve">&lt;Cancellation Record Number&gt; / Cancellation of AR due to &lt;reason&gt; &lt;AR Number&gt;</w:t>
            </w:r>
          </w:p>
        </w:tc>
        <w:tc>
          <w:tcPr>
            <w:tcW w:w="2304" w:type="dxa"/>
          </w:tcPr>
          <w:p>
            <w:pPr>
              <w:spacing w:after="20" w:before="20"/>
              <w:rPr>
                <w:rFonts w:ascii="Arial" w:hAnsi="Arial" w:cs="Arial"/>
                <w:sz w:val="15"/>
                <w:szCs w:val="15"/>
              </w:rPr>
            </w:pPr>
            <w:r>
              <w:rPr>
                <w:rFonts w:ascii="Arial" w:hAnsi="Arial" w:cs="Arial"/>
                <w:sz w:val="16"/>
                <w:szCs w:val="16"/>
              </w:rPr>
              <w:t xml:space="preserve">AR Insurer Refund – insurer</w:t>
            </w:r>
          </w:p>
        </w:tc>
        <w:tc>
          <w:tcPr>
            <w:tcW w:w="2592" w:type="dxa"/>
          </w:tcPr>
          <w:p>
            <w:pPr>
              <w:spacing w:after="20" w:before="20"/>
              <w:rPr>
                <w:rFonts w:ascii="Arial" w:hAnsi="Arial" w:cs="Arial"/>
                <w:sz w:val="15"/>
                <w:szCs w:val="15"/>
              </w:rPr>
            </w:pPr>
            <w:r>
              <w:rPr>
                <w:rFonts w:ascii="Arial" w:hAnsi="Arial" w:cs="Arial"/>
                <w:sz w:val="16"/>
                <w:szCs w:val="16"/>
              </w:rPr>
              <w:t xml:space="preserve">Cash in bank (receipt reversed)</w:t>
            </w:r>
          </w:p>
        </w:tc>
        <w:tc>
          <w:tcPr>
            <w:tcW w:w="1440" w:type="dxa"/>
          </w:tcPr>
          <w:p>
            <w:pPr>
              <w:spacing w:after="20" w:before="20"/>
              <w:rPr>
                <w:rFonts w:ascii="Arial" w:hAnsi="Arial" w:cs="Arial"/>
                <w:sz w:val="15"/>
                <w:szCs w:val="15"/>
              </w:rPr>
            </w:pPr>
            <w:r>
              <w:rPr>
                <w:rFonts w:ascii="Arial" w:hAnsi="Arial" w:cs="Arial"/>
                <w:sz w:val="16"/>
                <w:szCs w:val="16"/>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Cancellation of OR Issuance</w:t>
            </w:r>
          </w:p>
        </w:tc>
        <w:tc>
          <w:tcPr>
            <w:tcW w:w="2160" w:type="dxa"/>
          </w:tcPr>
          <w:p>
            <w:pPr>
              <w:spacing w:after="20" w:before="20"/>
              <w:rPr>
                <w:rFonts w:ascii="Arial" w:hAnsi="Arial" w:cs="Arial"/>
                <w:sz w:val="15"/>
                <w:szCs w:val="15"/>
              </w:rPr>
            </w:pPr>
            <w:r>
              <w:rPr>
                <w:rFonts w:ascii="Arial" w:hAnsi="Arial" w:cs="Arial"/>
                <w:sz w:val="16"/>
                <w:szCs w:val="16"/>
              </w:rPr>
              <w:t xml:space="preserve">&lt;Cancellation Record Number&gt; / Cancellation of OR due to &lt;reason&gt; &lt;OR Number&gt;</w:t>
            </w:r>
          </w:p>
        </w:tc>
        <w:tc>
          <w:tcPr>
            <w:tcW w:w="2304" w:type="dxa"/>
          </w:tcPr>
          <w:p>
            <w:pPr>
              <w:spacing w:after="20" w:before="20"/>
              <w:rPr>
                <w:rFonts w:ascii="Arial" w:hAnsi="Arial" w:cs="Arial"/>
                <w:sz w:val="15"/>
                <w:szCs w:val="15"/>
              </w:rPr>
            </w:pPr>
            <w:r>
              <w:rPr>
                <w:rFonts w:ascii="Arial" w:hAnsi="Arial" w:cs="Arial"/>
                <w:sz w:val="16"/>
                <w:szCs w:val="16"/>
              </w:rPr>
              <w:t xml:space="preserve">Income of the Official Receipt Type; Output VAT (commission ORs: Commission receivable restored)</w:t>
            </w:r>
          </w:p>
        </w:tc>
        <w:tc>
          <w:tcPr>
            <w:tcW w:w="2592" w:type="dxa"/>
          </w:tcPr>
          <w:p>
            <w:pPr>
              <w:spacing w:after="20" w:before="20"/>
              <w:rPr>
                <w:rFonts w:ascii="Arial" w:hAnsi="Arial" w:cs="Arial"/>
                <w:sz w:val="15"/>
                <w:szCs w:val="15"/>
              </w:rPr>
            </w:pPr>
            <w:r>
              <w:rPr>
                <w:rFonts w:ascii="Arial" w:hAnsi="Arial" w:cs="Arial"/>
                <w:sz w:val="16"/>
                <w:szCs w:val="16"/>
              </w:rPr>
              <w:t xml:space="preserve">Cash in bank; Creditable withholding tax receivable</w:t>
            </w:r>
          </w:p>
        </w:tc>
        <w:tc>
          <w:tcPr>
            <w:tcW w:w="1440" w:type="dxa"/>
          </w:tcPr>
          <w:p>
            <w:pPr>
              <w:spacing w:after="20" w:before="20"/>
              <w:rPr>
                <w:rFonts w:ascii="Arial" w:hAnsi="Arial" w:cs="Arial"/>
                <w:sz w:val="15"/>
                <w:szCs w:val="15"/>
              </w:rPr>
            </w:pPr>
            <w:r>
              <w:rPr>
                <w:rFonts w:ascii="Arial" w:hAnsi="Arial" w:cs="Arial"/>
                <w:sz w:val="16"/>
                <w:szCs w:val="16"/>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Cancellation of Minimal Balance</w:t>
            </w:r>
          </w:p>
        </w:tc>
        <w:tc>
          <w:tcPr>
            <w:tcW w:w="2160" w:type="dxa"/>
          </w:tcPr>
          <w:p>
            <w:pPr>
              <w:spacing w:after="20" w:before="20"/>
              <w:rPr>
                <w:rFonts w:ascii="Arial" w:hAnsi="Arial" w:cs="Arial"/>
                <w:sz w:val="15"/>
                <w:szCs w:val="15"/>
              </w:rPr>
            </w:pPr>
            <w:r>
              <w:rPr>
                <w:rFonts w:ascii="Arial" w:hAnsi="Arial" w:cs="Arial"/>
                <w:sz w:val="16"/>
                <w:szCs w:val="16"/>
              </w:rPr>
              <w:t xml:space="preserve">&lt;Cancellation Record Number&gt;</w:t>
            </w:r>
          </w:p>
        </w:tc>
        <w:tc>
          <w:tcPr>
            <w:tcW w:w="2304" w:type="dxa"/>
          </w:tcPr>
          <w:p>
            <w:pPr>
              <w:spacing w:after="20" w:before="20"/>
              <w:rPr>
                <w:rFonts w:ascii="Arial" w:hAnsi="Arial" w:cs="Arial"/>
                <w:sz w:val="15"/>
                <w:szCs w:val="15"/>
              </w:rPr>
            </w:pPr>
            <w:r>
              <w:rPr>
                <w:rFonts w:ascii="Arial" w:hAnsi="Arial" w:cs="Arial"/>
                <w:sz w:val="16"/>
                <w:szCs w:val="16"/>
              </w:rPr>
              <w:t xml:space="preserve">Premium receivable of the component (or Overages)</w:t>
            </w:r>
          </w:p>
        </w:tc>
        <w:tc>
          <w:tcPr>
            <w:tcW w:w="2592" w:type="dxa"/>
          </w:tcPr>
          <w:p>
            <w:pPr>
              <w:spacing w:after="20" w:before="20"/>
              <w:rPr>
                <w:rFonts w:ascii="Arial" w:hAnsi="Arial" w:cs="Arial"/>
                <w:sz w:val="15"/>
                <w:szCs w:val="15"/>
              </w:rPr>
            </w:pPr>
            <w:r>
              <w:rPr>
                <w:rFonts w:ascii="Arial" w:hAnsi="Arial" w:cs="Arial"/>
                <w:sz w:val="16"/>
                <w:szCs w:val="16"/>
              </w:rPr>
              <w:t xml:space="preserve">Minimal balance write-off (or Unapplied collections)</w:t>
            </w:r>
          </w:p>
        </w:tc>
        <w:tc>
          <w:tcPr>
            <w:tcW w:w="1440" w:type="dxa"/>
          </w:tcPr>
          <w:p>
            <w:pPr>
              <w:spacing w:after="20" w:before="20"/>
              <w:rPr>
                <w:rFonts w:ascii="Arial" w:hAnsi="Arial" w:cs="Arial"/>
                <w:sz w:val="15"/>
                <w:szCs w:val="15"/>
              </w:rPr>
            </w:pPr>
            <w:r>
              <w:rPr>
                <w:rFonts w:ascii="Arial" w:hAnsi="Arial" w:cs="Arial"/>
                <w:sz w:val="16"/>
                <w:szCs w:val="16"/>
              </w:rPr>
              <w:t xml:space="preserve">FRS.CSH.03.01.09</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Reinstatement AR (not yet remitted)</w:t>
            </w:r>
          </w:p>
        </w:tc>
        <w:tc>
          <w:tcPr>
            <w:tcW w:w="2160" w:type="dxa"/>
          </w:tcPr>
          <w:p>
            <w:pPr>
              <w:spacing w:after="20" w:before="20"/>
              <w:rPr>
                <w:rFonts w:ascii="Arial" w:hAnsi="Arial" w:cs="Arial"/>
                <w:sz w:val="15"/>
                <w:szCs w:val="15"/>
              </w:rPr>
            </w:pPr>
            <w:r>
              <w:rPr>
                <w:rFonts w:ascii="Arial" w:hAnsi="Arial" w:cs="Arial"/>
                <w:sz w:val="16"/>
                <w:szCs w:val="16"/>
              </w:rPr>
              <w:t xml:space="preserve">&lt;Reinstatement Record Number&gt; / Reinstatement of AR due to &lt;reason&gt; &lt;AR Number&gt;</w:t>
            </w:r>
          </w:p>
        </w:tc>
        <w:tc>
          <w:tcPr>
            <w:tcW w:w="2304" w:type="dxa"/>
          </w:tcPr>
          <w:p>
            <w:pPr>
              <w:spacing w:after="20" w:before="20"/>
              <w:rPr>
                <w:rFonts w:ascii="Arial" w:hAnsi="Arial" w:cs="Arial"/>
                <w:sz w:val="15"/>
                <w:szCs w:val="15"/>
              </w:rPr>
            </w:pPr>
            <w:r>
              <w:rPr>
                <w:rFonts w:ascii="Arial" w:hAnsi="Arial" w:cs="Arial"/>
                <w:sz w:val="16"/>
                <w:szCs w:val="16"/>
              </w:rPr>
              <w:t xml:space="preserve">Premium receivable by component</w:t>
            </w:r>
          </w:p>
        </w:tc>
        <w:tc>
          <w:tcPr>
            <w:tcW w:w="2592" w:type="dxa"/>
          </w:tcPr>
          <w:p>
            <w:pPr>
              <w:spacing w:after="20" w:before="20"/>
              <w:rPr>
                <w:rFonts w:ascii="Arial" w:hAnsi="Arial" w:cs="Arial"/>
                <w:sz w:val="15"/>
                <w:szCs w:val="15"/>
              </w:rPr>
            </w:pPr>
            <w:r>
              <w:rPr>
                <w:rFonts w:ascii="Arial" w:hAnsi="Arial" w:cs="Arial"/>
                <w:sz w:val="16"/>
                <w:szCs w:val="16"/>
              </w:rPr>
              <w:t xml:space="preserve">Unapplied collections – client (Unapplied payment record)</w:t>
            </w:r>
          </w:p>
        </w:tc>
        <w:tc>
          <w:tcPr>
            <w:tcW w:w="1440" w:type="dxa"/>
          </w:tcPr>
          <w:p>
            <w:pPr>
              <w:spacing w:after="20" w:before="20"/>
              <w:rPr>
                <w:rFonts w:ascii="Arial" w:hAnsi="Arial" w:cs="Arial"/>
                <w:sz w:val="15"/>
                <w:szCs w:val="15"/>
              </w:rPr>
            </w:pPr>
            <w:r>
              <w:rPr>
                <w:rFonts w:ascii="Arial" w:hAnsi="Arial" w:cs="Arial"/>
                <w:sz w:val="16"/>
                <w:szCs w:val="16"/>
              </w:rPr>
              <w:t xml:space="preserve">FRS.CSH.04.01.10</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Reinstatement AR (remitted)</w:t>
            </w:r>
          </w:p>
        </w:tc>
        <w:tc>
          <w:tcPr>
            <w:tcW w:w="2160" w:type="dxa"/>
          </w:tcPr>
          <w:p>
            <w:pPr>
              <w:spacing w:after="20" w:before="20"/>
              <w:rPr>
                <w:rFonts w:ascii="Arial" w:hAnsi="Arial" w:cs="Arial"/>
                <w:sz w:val="15"/>
                <w:szCs w:val="15"/>
              </w:rPr>
            </w:pPr>
            <w:r>
              <w:rPr>
                <w:rFonts w:ascii="Arial" w:hAnsi="Arial" w:cs="Arial"/>
                <w:sz w:val="16"/>
                <w:szCs w:val="16"/>
              </w:rPr>
              <w:t xml:space="preserve">&lt;Reinstatement Record Number&gt; / Reinstatement of AR due to &lt;reason&gt; &lt;AR Number&gt;</w:t>
            </w:r>
          </w:p>
        </w:tc>
        <w:tc>
          <w:tcPr>
            <w:tcW w:w="2304" w:type="dxa"/>
          </w:tcPr>
          <w:p>
            <w:pPr>
              <w:spacing w:after="20" w:before="20"/>
              <w:rPr>
                <w:rFonts w:ascii="Arial" w:hAnsi="Arial" w:cs="Arial"/>
                <w:sz w:val="15"/>
                <w:szCs w:val="15"/>
              </w:rPr>
            </w:pPr>
            <w:r>
              <w:rPr>
                <w:rFonts w:ascii="Arial" w:hAnsi="Arial" w:cs="Arial"/>
                <w:sz w:val="16"/>
                <w:szCs w:val="16"/>
              </w:rPr>
              <w:t xml:space="preserve">Premium receivable by component; AR Insurer Refund – insurer</w:t>
            </w:r>
          </w:p>
        </w:tc>
        <w:tc>
          <w:tcPr>
            <w:tcW w:w="2592" w:type="dxa"/>
          </w:tcPr>
          <w:p>
            <w:pPr>
              <w:spacing w:after="20" w:before="20"/>
              <w:rPr>
                <w:rFonts w:ascii="Arial" w:hAnsi="Arial" w:cs="Arial"/>
                <w:sz w:val="15"/>
                <w:szCs w:val="15"/>
              </w:rPr>
            </w:pPr>
            <w:r>
              <w:rPr>
                <w:rFonts w:ascii="Arial" w:hAnsi="Arial" w:cs="Arial"/>
                <w:sz w:val="16"/>
                <w:szCs w:val="16"/>
              </w:rPr>
              <w:t xml:space="preserve">Unapplied collections – client; Due to insurer (remittance reversed, with the commission receivable and the withholding tax of the remittance)</w:t>
            </w:r>
          </w:p>
        </w:tc>
        <w:tc>
          <w:tcPr>
            <w:tcW w:w="1440" w:type="dxa"/>
          </w:tcPr>
          <w:p>
            <w:pPr>
              <w:spacing w:after="20" w:before="20"/>
              <w:rPr>
                <w:rFonts w:ascii="Arial" w:hAnsi="Arial" w:cs="Arial"/>
                <w:sz w:val="15"/>
                <w:szCs w:val="15"/>
              </w:rPr>
            </w:pPr>
            <w:r>
              <w:rPr>
                <w:rFonts w:ascii="Arial" w:hAnsi="Arial" w:cs="Arial"/>
                <w:sz w:val="16"/>
                <w:szCs w:val="16"/>
              </w:rPr>
              <w:t xml:space="preserve">FRS.CSH.04.01.10</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Reinstatement OR</w:t>
            </w:r>
          </w:p>
        </w:tc>
        <w:tc>
          <w:tcPr>
            <w:tcW w:w="2160" w:type="dxa"/>
          </w:tcPr>
          <w:p>
            <w:pPr>
              <w:spacing w:after="20" w:before="20"/>
              <w:rPr>
                <w:rFonts w:ascii="Arial" w:hAnsi="Arial" w:cs="Arial"/>
                <w:sz w:val="15"/>
                <w:szCs w:val="15"/>
              </w:rPr>
            </w:pPr>
            <w:r>
              <w:rPr>
                <w:rFonts w:ascii="Arial" w:hAnsi="Arial" w:cs="Arial"/>
                <w:sz w:val="16"/>
                <w:szCs w:val="16"/>
              </w:rPr>
              <w:t xml:space="preserve">&lt;Reinstatement Record Number&gt; / Reinstatement of OR due to &lt;reason&gt; &lt;OR Number&gt;</w:t>
            </w:r>
          </w:p>
        </w:tc>
        <w:tc>
          <w:tcPr>
            <w:tcW w:w="2304" w:type="dxa"/>
          </w:tcPr>
          <w:p>
            <w:pPr>
              <w:spacing w:after="20" w:before="20"/>
              <w:rPr>
                <w:rFonts w:ascii="Arial" w:hAnsi="Arial" w:cs="Arial"/>
                <w:sz w:val="15"/>
                <w:szCs w:val="15"/>
              </w:rPr>
            </w:pPr>
            <w:r>
              <w:rPr>
                <w:rFonts w:ascii="Arial" w:hAnsi="Arial" w:cs="Arial"/>
                <w:sz w:val="16"/>
                <w:szCs w:val="16"/>
              </w:rPr>
              <w:t xml:space="preserve">Commission receivable (application reversed)</w:t>
            </w:r>
          </w:p>
        </w:tc>
        <w:tc>
          <w:tcPr>
            <w:tcW w:w="2592" w:type="dxa"/>
          </w:tcPr>
          <w:p>
            <w:pPr>
              <w:spacing w:after="20" w:before="20"/>
              <w:rPr>
                <w:rFonts w:ascii="Arial" w:hAnsi="Arial" w:cs="Arial"/>
                <w:sz w:val="15"/>
                <w:szCs w:val="15"/>
              </w:rPr>
            </w:pPr>
            <w:r>
              <w:rPr>
                <w:rFonts w:ascii="Arial" w:hAnsi="Arial" w:cs="Arial"/>
                <w:sz w:val="16"/>
                <w:szCs w:val="16"/>
              </w:rPr>
              <w:t xml:space="preserve">AP Unapplied Commission – insurer</w:t>
            </w:r>
          </w:p>
        </w:tc>
        <w:tc>
          <w:tcPr>
            <w:tcW w:w="1440" w:type="dxa"/>
          </w:tcPr>
          <w:p>
            <w:pPr>
              <w:spacing w:after="20" w:before="20"/>
              <w:rPr>
                <w:rFonts w:ascii="Arial" w:hAnsi="Arial" w:cs="Arial"/>
                <w:sz w:val="15"/>
                <w:szCs w:val="15"/>
              </w:rPr>
            </w:pPr>
            <w:r>
              <w:rPr>
                <w:rFonts w:ascii="Arial" w:hAnsi="Arial" w:cs="Arial"/>
                <w:sz w:val="16"/>
                <w:szCs w:val="16"/>
              </w:rPr>
              <w:t xml:space="preserve">FRS.CSH.04.01.10</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Reinstatement of Minimal Balance (compound entry)</w:t>
            </w:r>
          </w:p>
        </w:tc>
        <w:tc>
          <w:tcPr>
            <w:tcW w:w="2160" w:type="dxa"/>
          </w:tcPr>
          <w:p>
            <w:pPr>
              <w:keepNext/>
              <w:spacing w:after="20" w:before="20"/>
              <w:rPr>
                <w:rFonts w:ascii="Arial" w:hAnsi="Arial" w:cs="Arial"/>
                <w:sz w:val="15"/>
                <w:szCs w:val="15"/>
              </w:rPr>
            </w:pPr>
            <w:r>
              <w:rPr>
                <w:rFonts w:ascii="Arial" w:hAnsi="Arial" w:cs="Arial"/>
                <w:sz w:val="16"/>
                <w:szCs w:val="16"/>
              </w:rPr>
              <w:t xml:space="preserve">&lt;Reinstatement Record Number&gt;</w:t>
            </w:r>
          </w:p>
        </w:tc>
        <w:tc>
          <w:tcPr>
            <w:tcW w:w="2304" w:type="dxa"/>
          </w:tcPr>
          <w:p>
            <w:pPr>
              <w:keepNext/>
              <w:spacing w:after="20" w:before="20"/>
              <w:rPr>
                <w:rFonts w:ascii="Arial" w:hAnsi="Arial" w:cs="Arial"/>
                <w:sz w:val="15"/>
                <w:szCs w:val="15"/>
              </w:rPr>
            </w:pPr>
            <w:r>
              <w:rPr>
                <w:rFonts w:ascii="Arial" w:hAnsi="Arial" w:cs="Arial"/>
                <w:sz w:val="16"/>
                <w:szCs w:val="16"/>
              </w:rPr>
              <w:t xml:space="preserve">Premium receivable of the component</w:t>
            </w:r>
          </w:p>
        </w:tc>
        <w:tc>
          <w:tcPr>
            <w:tcW w:w="2592" w:type="dxa"/>
          </w:tcPr>
          <w:p>
            <w:pPr>
              <w:keepNext/>
              <w:spacing w:after="20" w:before="20"/>
              <w:rPr>
                <w:rFonts w:ascii="Arial" w:hAnsi="Arial" w:cs="Arial"/>
                <w:sz w:val="15"/>
                <w:szCs w:val="15"/>
              </w:rPr>
            </w:pPr>
            <w:r>
              <w:rPr>
                <w:rFonts w:ascii="Arial" w:hAnsi="Arial" w:cs="Arial"/>
                <w:sz w:val="16"/>
                <w:szCs w:val="16"/>
              </w:rPr>
              <w:t xml:space="preserve">Minimal balance write-off</w:t>
            </w:r>
          </w:p>
        </w:tc>
        <w:tc>
          <w:tcPr>
            <w:tcW w:w="1440" w:type="dxa"/>
          </w:tcPr>
          <w:p>
            <w:pPr>
              <w:keepNext/>
              <w:spacing w:after="20" w:before="20"/>
              <w:rPr>
                <w:rFonts w:ascii="Arial" w:hAnsi="Arial" w:cs="Arial"/>
                <w:sz w:val="15"/>
                <w:szCs w:val="15"/>
              </w:rPr>
            </w:pPr>
            <w:r>
              <w:rPr>
                <w:rFonts w:ascii="Arial" w:hAnsi="Arial" w:cs="Arial"/>
                <w:sz w:val="16"/>
                <w:szCs w:val="16"/>
              </w:rPr>
              <w:t xml:space="preserve">FRS.CSH.04.01.10</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Refund of an Unapplied payment record</w:t>
            </w:r>
          </w:p>
        </w:tc>
        <w:tc>
          <w:tcPr>
            <w:tcW w:w="2160" w:type="dxa"/>
          </w:tcPr>
          <w:p>
            <w:pPr>
              <w:keepNext/>
              <w:spacing w:after="20" w:before="20"/>
              <w:rPr>
                <w:rFonts w:ascii="Arial" w:hAnsi="Arial" w:cs="Arial"/>
                <w:sz w:val="15"/>
                <w:szCs w:val="15"/>
              </w:rPr>
            </w:pPr>
            <w:r>
              <w:rPr>
                <w:rFonts w:ascii="Arial" w:hAnsi="Arial" w:cs="Arial"/>
                <w:sz w:val="16"/>
                <w:szCs w:val="16"/>
              </w:rPr>
              <w:t xml:space="preserve">Unapplied Payment No.</w:t>
            </w:r>
          </w:p>
        </w:tc>
        <w:tc>
          <w:tcPr>
            <w:tcW w:w="2304" w:type="dxa"/>
          </w:tcPr>
          <w:p>
            <w:pPr>
              <w:keepNext/>
              <w:spacing w:after="20" w:before="20"/>
              <w:rPr>
                <w:rFonts w:ascii="Arial" w:hAnsi="Arial" w:cs="Arial"/>
                <w:sz w:val="15"/>
                <w:szCs w:val="15"/>
              </w:rPr>
            </w:pPr>
            <w:r>
              <w:rPr>
                <w:rFonts w:ascii="Arial" w:hAnsi="Arial" w:cs="Arial"/>
                <w:sz w:val="16"/>
                <w:szCs w:val="16"/>
              </w:rPr>
              <w:t xml:space="preserve">Unapplied collections – client</w:t>
            </w:r>
          </w:p>
        </w:tc>
        <w:tc>
          <w:tcPr>
            <w:tcW w:w="2592" w:type="dxa"/>
          </w:tcPr>
          <w:p>
            <w:pPr>
              <w:keepNext/>
              <w:spacing w:after="20" w:before="20"/>
              <w:rPr>
                <w:rFonts w:ascii="Arial" w:hAnsi="Arial" w:cs="Arial"/>
                <w:sz w:val="15"/>
                <w:szCs w:val="15"/>
              </w:rPr>
            </w:pPr>
            <w:r>
              <w:rPr>
                <w:rFonts w:ascii="Arial" w:hAnsi="Arial" w:cs="Arial"/>
                <w:sz w:val="16"/>
                <w:szCs w:val="16"/>
              </w:rPr>
              <w:t xml:space="preserve">Refund payable – client (paid by Disbursement)</w:t>
            </w:r>
          </w:p>
        </w:tc>
        <w:tc>
          <w:tcPr>
            <w:tcW w:w="1440" w:type="dxa"/>
          </w:tcPr>
          <w:p>
            <w:pPr>
              <w:keepNext/>
              <w:spacing w:after="20" w:before="20"/>
              <w:rPr>
                <w:rFonts w:ascii="Arial" w:hAnsi="Arial" w:cs="Arial"/>
                <w:sz w:val="15"/>
                <w:szCs w:val="15"/>
              </w:rPr>
            </w:pPr>
            <w:r>
              <w:rPr>
                <w:rFonts w:ascii="Arial" w:hAnsi="Arial" w:cs="Arial"/>
                <w:sz w:val="16"/>
                <w:szCs w:val="16"/>
              </w:rPr>
              <w:t xml:space="preserve">FRS.CSH.06.02.01</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Reclass / transfer of an Unapplied payment record</w:t>
            </w:r>
          </w:p>
        </w:tc>
        <w:tc>
          <w:tcPr>
            <w:tcW w:w="2160" w:type="dxa"/>
          </w:tcPr>
          <w:p>
            <w:pPr>
              <w:spacing w:after="20" w:before="20"/>
              <w:rPr>
                <w:rFonts w:ascii="Arial" w:hAnsi="Arial" w:cs="Arial"/>
                <w:sz w:val="15"/>
                <w:szCs w:val="15"/>
              </w:rPr>
            </w:pPr>
            <w:r>
              <w:rPr>
                <w:rFonts w:ascii="Arial" w:hAnsi="Arial" w:cs="Arial"/>
                <w:sz w:val="16"/>
                <w:szCs w:val="16"/>
              </w:rPr>
              <w:t xml:space="preserve">Unapplied Payment No.</w:t>
            </w:r>
          </w:p>
        </w:tc>
        <w:tc>
          <w:tcPr>
            <w:tcW w:w="2304" w:type="dxa"/>
          </w:tcPr>
          <w:p>
            <w:pPr>
              <w:spacing w:after="20" w:before="20"/>
              <w:rPr>
                <w:rFonts w:ascii="Arial" w:hAnsi="Arial" w:cs="Arial"/>
                <w:sz w:val="15"/>
                <w:szCs w:val="15"/>
              </w:rPr>
            </w:pPr>
            <w:r>
              <w:rPr>
                <w:rFonts w:ascii="Arial" w:hAnsi="Arial" w:cs="Arial"/>
                <w:sz w:val="16"/>
                <w:szCs w:val="16"/>
              </w:rPr>
              <w:t xml:space="preserve">Unapplied collections – old client or unit</w:t>
            </w:r>
          </w:p>
        </w:tc>
        <w:tc>
          <w:tcPr>
            <w:tcW w:w="2592" w:type="dxa"/>
          </w:tcPr>
          <w:p>
            <w:pPr>
              <w:spacing w:after="20" w:before="20"/>
              <w:rPr>
                <w:rFonts w:ascii="Arial" w:hAnsi="Arial" w:cs="Arial"/>
                <w:sz w:val="15"/>
                <w:szCs w:val="15"/>
              </w:rPr>
            </w:pPr>
            <w:r>
              <w:rPr>
                <w:rFonts w:ascii="Arial" w:hAnsi="Arial" w:cs="Arial"/>
                <w:sz w:val="16"/>
                <w:szCs w:val="16"/>
              </w:rPr>
              <w:t xml:space="preserve">Unapplied collections – new client or unit</w:t>
            </w:r>
          </w:p>
        </w:tc>
        <w:tc>
          <w:tcPr>
            <w:tcW w:w="1440" w:type="dxa"/>
          </w:tcPr>
          <w:p>
            <w:pPr>
              <w:spacing w:after="20" w:before="20"/>
              <w:rPr>
                <w:rFonts w:ascii="Arial" w:hAnsi="Arial" w:cs="Arial"/>
                <w:sz w:val="15"/>
                <w:szCs w:val="15"/>
              </w:rPr>
            </w:pPr>
            <w:r>
              <w:rPr>
                <w:rFonts w:ascii="Arial" w:hAnsi="Arial" w:cs="Arial"/>
                <w:sz w:val="16"/>
                <w:szCs w:val="16"/>
              </w:rPr>
              <w:t xml:space="preserve">FRS.CSH.06.02.01</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J – Workflow and Approvals</w:t>
      </w:r>
    </w:p>
    <w:p>
      <w:pPr>
        <w:rPr>
          <w:rFonts w:ascii="Arial" w:hAnsi="Arial" w:cs="Arial"/>
        </w:rPr>
      </w:pPr>
      <w:r>
        <w:rPr>
          <w:rFonts w:ascii="Arial" w:hAnsi="Arial" w:cs="Arial"/>
        </w:rPr>
        <w:t xml:space="preserve">How each Cashiering record is made, checked and posted or approved: the stages, who acts at each stage, the controls, the time rules, escalation and the paths to return or cancel a record. The figure gives the routes at a glance; the table gives the detail. The BRD and BDOI's FRS set no time for posting or approval; the times marked "proposed" are a proposal of iorta TechNXT for the Business Unit to confirm (Appendix R and the requirements collection workbook, sheet Schedules and timings).</w:t>
      </w:r>
    </w:p>
    <w:p>
      <w:pPr>
        <w:keepNext/>
        <w:spacing w:before="120" w:after="60"/>
        <w:jc w:val="center"/>
      </w:pPr>
      <w:r>
        <w:drawing>
          <wp:inline>
            <wp:extent cx="6400800" cy="4904154"/>
            <wp:docPr id="1191674696" name="Picture 1191674696"/>
            <wp:cNvGraphicFramePr>
              <a:graphicFrameLocks noChangeAspect="1"/>
            </wp:cNvGraphicFramePr>
            <a:graphic>
              <a:graphicData uri="http://schemas.openxmlformats.org/drawingml/2006/picture">
                <pic:pic>
                  <pic:nvPicPr>
                    <pic:cNvPr id="0" name="brd02_fig_approvals.png"/>
                    <pic:cNvPicPr/>
                  </pic:nvPicPr>
                  <pic:blipFill>
                    <a:blip r:embed="rId88"/>
                    <a:stretch>
                      <a:fillRect/>
                    </a:stretch>
                  </pic:blipFill>
                  <pic:spPr>
                    <a:xfrm>
                      <a:off x="0" y="0"/>
                      <a:ext cx="6400800" cy="4904154"/>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17 – Who makes, who checks and who approves each Cashiering record</w:t>
      </w:r>
    </w:p>
    <w:p>
      <w:pPr>
        <w:spacing w:after="160"/>
        <w:rPr>
          <w:rFonts w:ascii="Arial" w:hAnsi="Arial" w:cs="Arial"/>
          <w:sz w:val="17"/>
          <w:szCs w:val="17"/>
        </w:rPr>
      </w:pPr>
      <w:r>
        <w:rPr>
          <w:rFonts w:ascii="Arial" w:hAnsi="Arial" w:cs="Arial"/>
          <w:sz w:val="20"/>
          <w:szCs w:val="20"/>
        </w:rPr>
        <w:t xml:space="preserve">How to read it: Each row is a kind of record, read from left to right: the maker, the checker or approver and what the system then does. No one posts or approves his or her own record. Traces to: CSHID.001 to 006, 015, 024, 025; FRS.OPS.002.05.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368"/>
        <w:gridCol w:w="1944"/>
        <w:gridCol w:w="2304"/>
        <w:gridCol w:w="1800"/>
        <w:gridCol w:w="1368"/>
      </w:tblGrid>
      <w:tr>
        <w:trPr>
          <w:cantSplit/>
          <w:tblHeader/>
        </w:trPr>
        <w:tc>
          <w:tcPr>
            <w:tcW w:w="187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Process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Stage</w:t>
            </w:r>
          </w:p>
        </w:tc>
        <w:tc>
          <w:tcPr>
            <w:tcW w:w="19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 acts (maker / checker)</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Controls</w:t>
            </w:r>
          </w:p>
        </w:tc>
        <w:tc>
          <w:tcPr>
            <w:tcW w:w="180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Time rule, reminder, escalation</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Return or cancel</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AR / OR creation (FRS.CSH.02.01, 02.02, 02.05)</w:t>
            </w:r>
          </w:p>
        </w:tc>
        <w:tc>
          <w:tcPr>
            <w:tcW w:w="1368" w:type="dxa"/>
          </w:tcPr>
          <w:p>
            <w:pPr>
              <w:spacing w:after="20" w:before="20"/>
              <w:rPr>
                <w:rFonts w:ascii="Arial" w:hAnsi="Arial" w:cs="Arial"/>
                <w:sz w:val="15"/>
                <w:szCs w:val="15"/>
              </w:rPr>
            </w:pPr>
            <w:r>
              <w:rPr>
                <w:rFonts w:ascii="Arial" w:hAnsi="Arial" w:cs="Arial"/>
                <w:sz w:val="16"/>
                <w:szCs w:val="16"/>
              </w:rPr>
              <w:t xml:space="preserve">1 Created</w:t>
            </w:r>
          </w:p>
        </w:tc>
        <w:tc>
          <w:tcPr>
            <w:tcW w:w="1944" w:type="dxa"/>
          </w:tcPr>
          <w:p>
            <w:pPr>
              <w:spacing w:after="20" w:before="20"/>
              <w:rPr>
                <w:rFonts w:ascii="Arial" w:hAnsi="Arial" w:cs="Arial"/>
                <w:sz w:val="15"/>
                <w:szCs w:val="15"/>
              </w:rPr>
            </w:pPr>
            <w:r>
              <w:rPr>
                <w:rFonts w:ascii="Arial" w:hAnsi="Arial" w:cs="Arial"/>
                <w:sz w:val="16"/>
                <w:szCs w:val="16"/>
              </w:rPr>
              <w:t xml:space="preserve">Cashier (maker); ORs Head Office only</w:t>
            </w:r>
          </w:p>
        </w:tc>
        <w:tc>
          <w:tcPr>
            <w:tcW w:w="2304" w:type="dxa"/>
          </w:tcPr>
          <w:p>
            <w:pPr>
              <w:spacing w:after="20" w:before="20"/>
              <w:rPr>
                <w:rFonts w:ascii="Arial" w:hAnsi="Arial" w:cs="Arial"/>
                <w:sz w:val="15"/>
                <w:szCs w:val="15"/>
              </w:rPr>
            </w:pPr>
            <w:r>
              <w:rPr>
                <w:rFonts w:ascii="Arial" w:hAnsi="Arial" w:cs="Arial"/>
                <w:sz w:val="16"/>
                <w:szCs w:val="16"/>
              </w:rPr>
              <w:t xml:space="preserve">Validations of FRS.CSH.02.01.08; editable; creation record number</w:t>
            </w:r>
          </w:p>
        </w:tc>
        <w:tc>
          <w:tcPr>
            <w:tcW w:w="1800" w:type="dxa"/>
          </w:tcPr>
          <w:p>
            <w:pPr>
              <w:spacing w:after="20" w:before="20"/>
              <w:rPr>
                <w:rFonts w:ascii="Arial" w:hAnsi="Arial" w:cs="Arial"/>
                <w:sz w:val="15"/>
                <w:szCs w:val="15"/>
              </w:rPr>
            </w:pPr>
            <w:r>
              <w:rPr>
                <w:rFonts w:ascii="Arial" w:hAnsi="Arial" w:cs="Arial"/>
                <w:sz w:val="16"/>
                <w:szCs w:val="16"/>
              </w:rPr>
              <w:t xml:space="preserve">No limit</w:t>
            </w:r>
          </w:p>
        </w:tc>
        <w:tc>
          <w:tcPr>
            <w:tcW w:w="1368" w:type="dxa"/>
          </w:tcPr>
          <w:p>
            <w:pPr>
              <w:spacing w:after="20" w:before="20"/>
              <w:rPr>
                <w:rFonts w:ascii="Arial" w:hAnsi="Arial" w:cs="Arial"/>
                <w:sz w:val="15"/>
                <w:szCs w:val="15"/>
              </w:rPr>
            </w:pPr>
            <w:r>
              <w:rPr>
                <w:rFonts w:ascii="Arial" w:hAnsi="Arial" w:cs="Arial"/>
                <w:sz w:val="16"/>
                <w:szCs w:val="16"/>
              </w:rPr>
              <w:t xml:space="preserve">Cancel the record (Record Cancelled)</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6"/>
                <w:szCs w:val="16"/>
              </w:rPr>
              <w:t xml:space="preserve">2 For Posting</w:t>
            </w:r>
          </w:p>
        </w:tc>
        <w:tc>
          <w:tcPr>
            <w:tcW w:w="1944" w:type="dxa"/>
          </w:tcPr>
          <w:p>
            <w:pPr>
              <w:spacing w:after="20" w:before="20"/>
              <w:rPr>
                <w:rFonts w:ascii="Arial" w:hAnsi="Arial" w:cs="Arial"/>
                <w:sz w:val="15"/>
                <w:szCs w:val="15"/>
              </w:rPr>
            </w:pPr>
            <w:r>
              <w:rPr>
                <w:rFonts w:ascii="Arial" w:hAnsi="Arial" w:cs="Arial"/>
                <w:sz w:val="16"/>
                <w:szCs w:val="16"/>
              </w:rPr>
              <w:t xml:space="preserve">Approver / Poster (Cashiering TL / TH), not the creator</w:t>
            </w:r>
          </w:p>
        </w:tc>
        <w:tc>
          <w:tcPr>
            <w:tcW w:w="2304" w:type="dxa"/>
          </w:tcPr>
          <w:p>
            <w:pPr>
              <w:spacing w:after="20" w:before="20"/>
              <w:rPr>
                <w:rFonts w:ascii="Arial" w:hAnsi="Arial" w:cs="Arial"/>
                <w:sz w:val="15"/>
                <w:szCs w:val="15"/>
              </w:rPr>
            </w:pPr>
            <w:r>
              <w:rPr>
                <w:rFonts w:ascii="Arial" w:hAnsi="Arial" w:cs="Arial"/>
                <w:sz w:val="16"/>
                <w:szCs w:val="16"/>
              </w:rPr>
              <w:t xml:space="preserve">Series checked; number generated at posting; four eyes</w:t>
            </w:r>
          </w:p>
        </w:tc>
        <w:tc>
          <w:tcPr>
            <w:tcW w:w="1800" w:type="dxa"/>
          </w:tcPr>
          <w:p>
            <w:pPr>
              <w:spacing w:after="20" w:before="20"/>
              <w:rPr>
                <w:rFonts w:ascii="Arial" w:hAnsi="Arial" w:cs="Arial"/>
                <w:sz w:val="15"/>
                <w:szCs w:val="15"/>
              </w:rPr>
            </w:pPr>
            <w:r>
              <w:rPr>
                <w:rFonts w:ascii="Arial" w:hAnsi="Arial" w:cs="Arial"/>
                <w:color w:val="E65100"/>
                <w:sz w:val="16"/>
                <w:szCs w:val="16"/>
              </w:rPr>
              <w:t xml:space="preserve">Proposed: posted the same business day; records For Posting shown on the dashboard with their age</w:t>
            </w:r>
          </w:p>
        </w:tc>
        <w:tc>
          <w:tcPr>
            <w:tcW w:w="1368" w:type="dxa"/>
          </w:tcPr>
          <w:p>
            <w:pPr>
              <w:spacing w:after="20" w:before="20"/>
              <w:rPr>
                <w:rFonts w:ascii="Arial" w:hAnsi="Arial" w:cs="Arial"/>
                <w:sz w:val="15"/>
                <w:szCs w:val="15"/>
              </w:rPr>
            </w:pPr>
            <w:r>
              <w:rPr>
                <w:rFonts w:ascii="Arial" w:hAnsi="Arial" w:cs="Arial"/>
                <w:sz w:val="16"/>
                <w:szCs w:val="16"/>
              </w:rPr>
              <w:t xml:space="preserve">Return with reason (Returned; edit and re-submit)</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6"/>
                <w:szCs w:val="16"/>
              </w:rPr>
              <w:t xml:space="preserve">3 AR/OR Issued</w:t>
            </w:r>
          </w:p>
        </w:tc>
        <w:tc>
          <w:tcPr>
            <w:tcW w:w="1944" w:type="dxa"/>
          </w:tcPr>
          <w:p>
            <w:pPr>
              <w:spacing w:after="20" w:before="20"/>
              <w:rPr>
                <w:rFonts w:ascii="Arial" w:hAnsi="Arial" w:cs="Arial"/>
                <w:sz w:val="15"/>
                <w:szCs w:val="15"/>
              </w:rPr>
            </w:pPr>
            <w:r>
              <w:rPr>
                <w:rFonts w:ascii="Arial" w:hAnsi="Arial" w:cs="Arial"/>
                <w:sz w:val="16"/>
                <w:szCs w:val="16"/>
              </w:rPr>
              <w:t xml:space="preserve">System</w:t>
            </w:r>
          </w:p>
        </w:tc>
        <w:tc>
          <w:tcPr>
            <w:tcW w:w="2304" w:type="dxa"/>
          </w:tcPr>
          <w:p>
            <w:pPr>
              <w:spacing w:after="20" w:before="20"/>
              <w:rPr>
                <w:rFonts w:ascii="Arial" w:hAnsi="Arial" w:cs="Arial"/>
                <w:sz w:val="15"/>
                <w:szCs w:val="15"/>
              </w:rPr>
            </w:pPr>
            <w:r>
              <w:rPr>
                <w:rFonts w:ascii="Arial" w:hAnsi="Arial" w:cs="Arial"/>
                <w:sz w:val="16"/>
                <w:szCs w:val="16"/>
              </w:rPr>
              <w:t xml:space="preserve">Application, minimal balance, excess, GL</w:t>
            </w:r>
          </w:p>
        </w:tc>
        <w:tc>
          <w:tcPr>
            <w:tcW w:w="1800" w:type="dxa"/>
          </w:tcPr>
          <w:p>
            <w:pPr>
              <w:spacing w:after="20" w:before="20"/>
              <w:rPr>
                <w:rFonts w:ascii="Arial" w:hAnsi="Arial" w:cs="Arial"/>
                <w:sz w:val="15"/>
                <w:szCs w:val="15"/>
              </w:rPr>
            </w:pPr>
            <w:r>
              <w:rPr>
                <w:rFonts w:ascii="Arial" w:hAnsi="Arial" w:cs="Arial"/>
                <w:sz w:val="16"/>
                <w:szCs w:val="16"/>
              </w:rPr>
              <w:t xml:space="preserve">-</w:t>
            </w:r>
          </w:p>
        </w:tc>
        <w:tc>
          <w:tcPr>
            <w:tcW w:w="1368" w:type="dxa"/>
          </w:tcPr>
          <w:p>
            <w:pPr>
              <w:spacing w:after="20" w:before="20"/>
              <w:rPr>
                <w:rFonts w:ascii="Arial" w:hAnsi="Arial" w:cs="Arial"/>
                <w:sz w:val="15"/>
                <w:szCs w:val="15"/>
              </w:rPr>
            </w:pPr>
            <w:r>
              <w:rPr>
                <w:rFonts w:ascii="Arial" w:hAnsi="Arial" w:cs="Arial"/>
                <w:sz w:val="16"/>
                <w:szCs w:val="16"/>
              </w:rPr>
              <w:t xml:space="preserve">Cancellation or reinstatement record</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Cancellation (FRS.CSH.03.01)</w:t>
            </w:r>
          </w:p>
        </w:tc>
        <w:tc>
          <w:tcPr>
            <w:tcW w:w="1368" w:type="dxa"/>
          </w:tcPr>
          <w:p>
            <w:pPr>
              <w:spacing w:after="20" w:before="20"/>
              <w:rPr>
                <w:rFonts w:ascii="Arial" w:hAnsi="Arial" w:cs="Arial"/>
                <w:sz w:val="15"/>
                <w:szCs w:val="15"/>
              </w:rPr>
            </w:pPr>
            <w:r>
              <w:rPr>
                <w:rFonts w:ascii="Arial" w:hAnsi="Arial" w:cs="Arial"/>
                <w:sz w:val="16"/>
                <w:szCs w:val="16"/>
              </w:rPr>
              <w:t xml:space="preserve">1 Created / 2 For Posting</w:t>
            </w:r>
          </w:p>
        </w:tc>
        <w:tc>
          <w:tcPr>
            <w:tcW w:w="1944" w:type="dxa"/>
          </w:tcPr>
          <w:p>
            <w:pPr>
              <w:spacing w:after="20" w:before="20"/>
              <w:rPr>
                <w:rFonts w:ascii="Arial" w:hAnsi="Arial" w:cs="Arial"/>
                <w:sz w:val="15"/>
                <w:szCs w:val="15"/>
              </w:rPr>
            </w:pPr>
            <w:r>
              <w:rPr>
                <w:rFonts w:ascii="Arial" w:hAnsi="Arial" w:cs="Arial"/>
                <w:sz w:val="16"/>
                <w:szCs w:val="16"/>
              </w:rPr>
              <w:t xml:space="preserve">Cashier; Approver / Poster</w:t>
            </w:r>
          </w:p>
        </w:tc>
        <w:tc>
          <w:tcPr>
            <w:tcW w:w="2304" w:type="dxa"/>
          </w:tcPr>
          <w:p>
            <w:pPr>
              <w:spacing w:after="20" w:before="20"/>
              <w:rPr>
                <w:rFonts w:ascii="Arial" w:hAnsi="Arial" w:cs="Arial"/>
                <w:sz w:val="15"/>
                <w:szCs w:val="15"/>
              </w:rPr>
            </w:pPr>
            <w:r>
              <w:rPr>
                <w:rFonts w:ascii="Arial" w:hAnsi="Arial" w:cs="Arial"/>
                <w:sz w:val="16"/>
                <w:szCs w:val="16"/>
              </w:rPr>
              <w:t xml:space="preserve">Reason; check reasons for check payments; no disposition in process</w:t>
            </w:r>
          </w:p>
        </w:tc>
        <w:tc>
          <w:tcPr>
            <w:tcW w:w="1800" w:type="dxa"/>
          </w:tcPr>
          <w:p>
            <w:pPr>
              <w:spacing w:after="20" w:before="20"/>
              <w:rPr>
                <w:rFonts w:ascii="Arial" w:hAnsi="Arial" w:cs="Arial"/>
                <w:sz w:val="15"/>
                <w:szCs w:val="15"/>
              </w:rPr>
            </w:pPr>
            <w:r>
              <w:rPr>
                <w:rFonts w:ascii="Arial" w:hAnsi="Arial" w:cs="Arial"/>
                <w:color w:val="E65100"/>
                <w:sz w:val="16"/>
                <w:szCs w:val="16"/>
              </w:rPr>
              <w:t xml:space="preserve">Proposed: posted within 1 working day</w:t>
            </w:r>
          </w:p>
        </w:tc>
        <w:tc>
          <w:tcPr>
            <w:tcW w:w="1368" w:type="dxa"/>
          </w:tcPr>
          <w:p>
            <w:pPr>
              <w:spacing w:after="20" w:before="20"/>
              <w:rPr>
                <w:rFonts w:ascii="Arial" w:hAnsi="Arial" w:cs="Arial"/>
                <w:sz w:val="15"/>
                <w:szCs w:val="15"/>
              </w:rPr>
            </w:pPr>
            <w:r>
              <w:rPr>
                <w:rFonts w:ascii="Arial" w:hAnsi="Arial" w:cs="Arial"/>
                <w:sz w:val="16"/>
                <w:szCs w:val="16"/>
              </w:rPr>
              <w:t xml:space="preserve">Return; cancel while Created</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Reinstatement (FRS.CSH.04.01)</w:t>
            </w:r>
          </w:p>
        </w:tc>
        <w:tc>
          <w:tcPr>
            <w:tcW w:w="1368" w:type="dxa"/>
          </w:tcPr>
          <w:p>
            <w:pPr>
              <w:spacing w:after="20" w:before="20"/>
              <w:rPr>
                <w:rFonts w:ascii="Arial" w:hAnsi="Arial" w:cs="Arial"/>
                <w:sz w:val="15"/>
                <w:szCs w:val="15"/>
              </w:rPr>
            </w:pPr>
            <w:r>
              <w:rPr>
                <w:rFonts w:ascii="Arial" w:hAnsi="Arial" w:cs="Arial"/>
                <w:sz w:val="16"/>
                <w:szCs w:val="16"/>
              </w:rPr>
              <w:t xml:space="preserve">1 Created / 2 For Posting</w:t>
            </w:r>
          </w:p>
        </w:tc>
        <w:tc>
          <w:tcPr>
            <w:tcW w:w="1944" w:type="dxa"/>
          </w:tcPr>
          <w:p>
            <w:pPr>
              <w:spacing w:after="20" w:before="20"/>
              <w:rPr>
                <w:rFonts w:ascii="Arial" w:hAnsi="Arial" w:cs="Arial"/>
                <w:sz w:val="15"/>
                <w:szCs w:val="15"/>
              </w:rPr>
            </w:pPr>
            <w:r>
              <w:rPr>
                <w:rFonts w:ascii="Arial" w:hAnsi="Arial" w:cs="Arial"/>
                <w:sz w:val="16"/>
                <w:szCs w:val="16"/>
              </w:rPr>
              <w:t xml:space="preserve">Cashier; Approver / Poster</w:t>
            </w:r>
          </w:p>
        </w:tc>
        <w:tc>
          <w:tcPr>
            <w:tcW w:w="2304" w:type="dxa"/>
          </w:tcPr>
          <w:p>
            <w:pPr>
              <w:spacing w:after="20" w:before="20"/>
              <w:rPr>
                <w:rFonts w:ascii="Arial" w:hAnsi="Arial" w:cs="Arial"/>
                <w:sz w:val="15"/>
                <w:szCs w:val="15"/>
              </w:rPr>
            </w:pPr>
            <w:r>
              <w:rPr>
                <w:rFonts w:ascii="Arial" w:hAnsi="Arial" w:cs="Arial"/>
                <w:sz w:val="16"/>
                <w:szCs w:val="16"/>
              </w:rPr>
              <w:t xml:space="preserve">Type, accounts, reason, CSHID.005 information</w:t>
            </w:r>
          </w:p>
        </w:tc>
        <w:tc>
          <w:tcPr>
            <w:tcW w:w="1800" w:type="dxa"/>
          </w:tcPr>
          <w:p>
            <w:pPr>
              <w:spacing w:after="20" w:before="20"/>
              <w:rPr>
                <w:rFonts w:ascii="Arial" w:hAnsi="Arial" w:cs="Arial"/>
                <w:sz w:val="15"/>
                <w:szCs w:val="15"/>
              </w:rPr>
            </w:pPr>
            <w:r>
              <w:rPr>
                <w:rFonts w:ascii="Arial" w:hAnsi="Arial" w:cs="Arial"/>
                <w:color w:val="E65100"/>
                <w:sz w:val="16"/>
                <w:szCs w:val="16"/>
              </w:rPr>
              <w:t xml:space="preserve">Proposed: posted within 1 working day</w:t>
            </w:r>
          </w:p>
        </w:tc>
        <w:tc>
          <w:tcPr>
            <w:tcW w:w="1368" w:type="dxa"/>
          </w:tcPr>
          <w:p>
            <w:pPr>
              <w:spacing w:after="20" w:before="20"/>
              <w:rPr>
                <w:rFonts w:ascii="Arial" w:hAnsi="Arial" w:cs="Arial"/>
                <w:sz w:val="15"/>
                <w:szCs w:val="15"/>
              </w:rPr>
            </w:pPr>
            <w:r>
              <w:rPr>
                <w:rFonts w:ascii="Arial" w:hAnsi="Arial" w:cs="Arial"/>
                <w:sz w:val="16"/>
                <w:szCs w:val="16"/>
              </w:rPr>
              <w:t xml:space="preserve">Return; cancel while Created</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Unapplied disposition (FRS.CSH.06.02)</w:t>
            </w:r>
          </w:p>
        </w:tc>
        <w:tc>
          <w:tcPr>
            <w:tcW w:w="1368" w:type="dxa"/>
          </w:tcPr>
          <w:p>
            <w:pPr>
              <w:spacing w:after="20" w:before="20"/>
              <w:rPr>
                <w:rFonts w:ascii="Arial" w:hAnsi="Arial" w:cs="Arial"/>
                <w:sz w:val="15"/>
                <w:szCs w:val="15"/>
              </w:rPr>
            </w:pPr>
            <w:r>
              <w:rPr>
                <w:rFonts w:ascii="Arial" w:hAnsi="Arial" w:cs="Arial"/>
                <w:sz w:val="16"/>
                <w:szCs w:val="16"/>
              </w:rPr>
              <w:t xml:space="preserve">Unapplied, Monitoring</w:t>
            </w:r>
          </w:p>
        </w:tc>
        <w:tc>
          <w:tcPr>
            <w:tcW w:w="1944" w:type="dxa"/>
          </w:tcPr>
          <w:p>
            <w:pPr>
              <w:spacing w:after="20" w:before="20"/>
              <w:rPr>
                <w:rFonts w:ascii="Arial" w:hAnsi="Arial" w:cs="Arial"/>
                <w:sz w:val="15"/>
                <w:szCs w:val="15"/>
              </w:rPr>
            </w:pPr>
            <w:r>
              <w:rPr>
                <w:rFonts w:ascii="Arial" w:hAnsi="Arial" w:cs="Arial"/>
                <w:sz w:val="16"/>
                <w:szCs w:val="16"/>
              </w:rPr>
              <w:t xml:space="preserve">Cashier or Marketing (own unit)</w:t>
            </w:r>
          </w:p>
        </w:tc>
        <w:tc>
          <w:tcPr>
            <w:tcW w:w="2304" w:type="dxa"/>
          </w:tcPr>
          <w:p>
            <w:pPr>
              <w:spacing w:after="20" w:before="20"/>
              <w:rPr>
                <w:rFonts w:ascii="Arial" w:hAnsi="Arial" w:cs="Arial"/>
                <w:sz w:val="15"/>
                <w:szCs w:val="15"/>
              </w:rPr>
            </w:pPr>
            <w:r>
              <w:rPr>
                <w:rFonts w:ascii="Arial" w:hAnsi="Arial" w:cs="Arial"/>
                <w:sz w:val="16"/>
                <w:szCs w:val="16"/>
              </w:rPr>
              <w:t xml:space="preserve">Amount within the outstanding; target required</w:t>
            </w:r>
          </w:p>
        </w:tc>
        <w:tc>
          <w:tcPr>
            <w:tcW w:w="1800" w:type="dxa"/>
          </w:tcPr>
          <w:p>
            <w:pPr>
              <w:spacing w:after="20" w:before="20"/>
              <w:rPr>
                <w:rFonts w:ascii="Arial" w:hAnsi="Arial" w:cs="Arial"/>
                <w:sz w:val="15"/>
                <w:szCs w:val="15"/>
              </w:rPr>
            </w:pPr>
            <w:r>
              <w:rPr>
                <w:rFonts w:ascii="Arial" w:hAnsi="Arial" w:cs="Arial"/>
                <w:color w:val="E65100"/>
                <w:sz w:val="16"/>
                <w:szCs w:val="16"/>
              </w:rPr>
              <w:t xml:space="preserve">Proposed: disposition assigned within 2 working days</w:t>
            </w:r>
          </w:p>
        </w:tc>
        <w:tc>
          <w:tcPr>
            <w:tcW w:w="1368" w:type="dxa"/>
          </w:tcPr>
          <w:p>
            <w:pPr>
              <w:spacing w:after="20" w:before="20"/>
              <w:rPr>
                <w:rFonts w:ascii="Arial" w:hAnsi="Arial" w:cs="Arial"/>
                <w:sz w:val="15"/>
                <w:szCs w:val="15"/>
              </w:rPr>
            </w:pPr>
            <w:r>
              <w:rPr>
                <w:rFonts w:ascii="Arial" w:hAnsi="Arial" w:cs="Arial"/>
                <w:sz w:val="16"/>
                <w:szCs w:val="16"/>
              </w:rPr>
              <w:t xml:space="preserve">Withdraw to Unapplied</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6"/>
                <w:szCs w:val="16"/>
              </w:rPr>
              <w:t xml:space="preserve">For Approval</w:t>
            </w:r>
          </w:p>
        </w:tc>
        <w:tc>
          <w:tcPr>
            <w:tcW w:w="1944" w:type="dxa"/>
          </w:tcPr>
          <w:p>
            <w:pPr>
              <w:spacing w:after="20" w:before="20"/>
              <w:rPr>
                <w:rFonts w:ascii="Arial" w:hAnsi="Arial" w:cs="Arial"/>
                <w:sz w:val="15"/>
                <w:szCs w:val="15"/>
              </w:rPr>
            </w:pPr>
            <w:r>
              <w:rPr>
                <w:rFonts w:ascii="Arial" w:hAnsi="Arial" w:cs="Arial"/>
                <w:sz w:val="16"/>
                <w:szCs w:val="16"/>
              </w:rPr>
              <w:t xml:space="preserve">Cashiering TL (Team approval), not the submitter</w:t>
            </w:r>
          </w:p>
        </w:tc>
        <w:tc>
          <w:tcPr>
            <w:tcW w:w="2304" w:type="dxa"/>
          </w:tcPr>
          <w:p>
            <w:pPr>
              <w:spacing w:after="20" w:before="20"/>
              <w:rPr>
                <w:rFonts w:ascii="Arial" w:hAnsi="Arial" w:cs="Arial"/>
                <w:sz w:val="15"/>
                <w:szCs w:val="15"/>
              </w:rPr>
            </w:pPr>
            <w:r>
              <w:rPr>
                <w:rFonts w:ascii="Arial" w:hAnsi="Arial" w:cs="Arial"/>
                <w:sz w:val="16"/>
                <w:szCs w:val="16"/>
              </w:rPr>
              <w:t xml:space="preserve">Types needing approval: setting of the type (Appendix S)</w:t>
            </w:r>
          </w:p>
        </w:tc>
        <w:tc>
          <w:tcPr>
            <w:tcW w:w="1800" w:type="dxa"/>
          </w:tcPr>
          <w:p>
            <w:pPr>
              <w:spacing w:after="20" w:before="20"/>
              <w:rPr>
                <w:rFonts w:ascii="Arial" w:hAnsi="Arial" w:cs="Arial"/>
                <w:sz w:val="15"/>
                <w:szCs w:val="15"/>
              </w:rPr>
            </w:pPr>
            <w:r>
              <w:rPr>
                <w:rFonts w:ascii="Arial" w:hAnsi="Arial" w:cs="Arial"/>
                <w:color w:val="E65100"/>
                <w:sz w:val="16"/>
                <w:szCs w:val="16"/>
              </w:rPr>
              <w:t xml:space="preserve">Proposed: decided within 1 working day</w:t>
            </w:r>
          </w:p>
        </w:tc>
        <w:tc>
          <w:tcPr>
            <w:tcW w:w="1368" w:type="dxa"/>
          </w:tcPr>
          <w:p>
            <w:pPr>
              <w:spacing w:after="20" w:before="20"/>
              <w:rPr>
                <w:rFonts w:ascii="Arial" w:hAnsi="Arial" w:cs="Arial"/>
                <w:sz w:val="15"/>
                <w:szCs w:val="15"/>
              </w:rPr>
            </w:pPr>
            <w:r>
              <w:rPr>
                <w:rFonts w:ascii="Arial" w:hAnsi="Arial" w:cs="Arial"/>
                <w:sz w:val="16"/>
                <w:szCs w:val="16"/>
              </w:rPr>
              <w:t xml:space="preserve">Return to Monitoring with reason</w:t>
            </w:r>
          </w:p>
        </w:tc>
      </w:tr>
      <w:tr>
        <w:trPr>
          <w:cantSplit/>
        </w:trPr>
        <w:tc>
          <w:tcPr>
            <w:tcW w:w="1872" w:type="dxa"/>
          </w:tcPr>
          <w:p>
            <w:pPr>
              <w:spacing w:after="20" w:before="20"/>
              <w:rPr>
                <w:rFonts w:ascii="Arial" w:hAnsi="Arial" w:cs="Arial"/>
                <w:sz w:val="15"/>
                <w:szCs w:val="15"/>
              </w:rPr>
            </w:pPr>
          </w:p>
        </w:tc>
        <w:tc>
          <w:tcPr>
            <w:tcW w:w="1368" w:type="dxa"/>
          </w:tcPr>
          <w:p>
            <w:pPr>
              <w:spacing w:after="20" w:before="20"/>
              <w:rPr>
                <w:rFonts w:ascii="Arial" w:hAnsi="Arial" w:cs="Arial"/>
                <w:sz w:val="15"/>
                <w:szCs w:val="15"/>
              </w:rPr>
            </w:pPr>
            <w:r>
              <w:rPr>
                <w:rFonts w:ascii="Arial" w:hAnsi="Arial" w:cs="Arial"/>
                <w:sz w:val="16"/>
                <w:szCs w:val="16"/>
              </w:rPr>
              <w:t xml:space="preserve">For Reversal</w:t>
            </w:r>
          </w:p>
        </w:tc>
        <w:tc>
          <w:tcPr>
            <w:tcW w:w="1944" w:type="dxa"/>
          </w:tcPr>
          <w:p>
            <w:pPr>
              <w:spacing w:after="20" w:before="20"/>
              <w:rPr>
                <w:rFonts w:ascii="Arial" w:hAnsi="Arial" w:cs="Arial"/>
                <w:sz w:val="15"/>
                <w:szCs w:val="15"/>
              </w:rPr>
            </w:pPr>
            <w:r>
              <w:rPr>
                <w:rFonts w:ascii="Arial" w:hAnsi="Arial" w:cs="Arial"/>
                <w:sz w:val="16"/>
                <w:szCs w:val="16"/>
              </w:rPr>
              <w:t xml:space="preserve">Cashier (mark); Cashiering TL (approve)</w:t>
            </w:r>
          </w:p>
        </w:tc>
        <w:tc>
          <w:tcPr>
            <w:tcW w:w="2304" w:type="dxa"/>
          </w:tcPr>
          <w:p>
            <w:pPr>
              <w:spacing w:after="20" w:before="20"/>
              <w:rPr>
                <w:rFonts w:ascii="Arial" w:hAnsi="Arial" w:cs="Arial"/>
                <w:sz w:val="15"/>
                <w:szCs w:val="15"/>
              </w:rPr>
            </w:pPr>
            <w:r>
              <w:rPr>
                <w:rFonts w:ascii="Arial" w:hAnsi="Arial" w:cs="Arial"/>
                <w:sz w:val="16"/>
                <w:szCs w:val="16"/>
              </w:rPr>
              <w:t xml:space="preserve">Reason required; a refund only after Disbursement returned it</w:t>
            </w:r>
          </w:p>
        </w:tc>
        <w:tc>
          <w:tcPr>
            <w:tcW w:w="1800" w:type="dxa"/>
          </w:tcPr>
          <w:p>
            <w:pPr>
              <w:spacing w:after="20" w:before="20"/>
              <w:rPr>
                <w:rFonts w:ascii="Arial" w:hAnsi="Arial" w:cs="Arial"/>
                <w:sz w:val="15"/>
                <w:szCs w:val="15"/>
              </w:rPr>
            </w:pPr>
            <w:r>
              <w:rPr>
                <w:rFonts w:ascii="Arial" w:hAnsi="Arial" w:cs="Arial"/>
                <w:color w:val="E65100"/>
                <w:sz w:val="16"/>
                <w:szCs w:val="16"/>
              </w:rPr>
              <w:t xml:space="preserve">Proposed: 1 working day</w:t>
            </w:r>
          </w:p>
        </w:tc>
        <w:tc>
          <w:tcPr>
            <w:tcW w:w="1368" w:type="dxa"/>
          </w:tcPr>
          <w:p>
            <w:pPr>
              <w:spacing w:after="20" w:before="20"/>
              <w:rPr>
                <w:rFonts w:ascii="Arial" w:hAnsi="Arial" w:cs="Arial"/>
                <w:sz w:val="15"/>
                <w:szCs w:val="15"/>
              </w:rPr>
            </w:pPr>
            <w:r>
              <w:rPr>
                <w:rFonts w:ascii="Arial" w:hAnsi="Arial" w:cs="Arial"/>
                <w:sz w:val="16"/>
                <w:szCs w:val="16"/>
              </w:rPr>
              <w:t xml:space="preserve">Reject the reversal</w:t>
            </w:r>
          </w:p>
        </w:tc>
      </w:tr>
      <w:tr>
        <w:trPr>
          <w:cantSplit/>
        </w:trPr>
        <w:tc>
          <w:tcPr>
            <w:tcW w:w="1872" w:type="dxa"/>
          </w:tcPr>
          <w:p>
            <w:pPr>
              <w:keepNext/>
              <w:spacing w:after="20" w:before="20"/>
              <w:rPr>
                <w:rFonts w:ascii="Arial" w:hAnsi="Arial" w:cs="Arial"/>
                <w:sz w:val="15"/>
                <w:szCs w:val="15"/>
              </w:rPr>
            </w:pPr>
            <w:r>
              <w:rPr>
                <w:rFonts w:ascii="Arial" w:hAnsi="Arial" w:cs="Arial"/>
                <w:sz w:val="16"/>
                <w:szCs w:val="16"/>
              </w:rPr>
              <w:t xml:space="preserve">Payment reversal request of Accounting Controls (FRS.CSH.06.03.02)</w:t>
            </w:r>
          </w:p>
        </w:tc>
        <w:tc>
          <w:tcPr>
            <w:tcW w:w="1368" w:type="dxa"/>
          </w:tcPr>
          <w:p>
            <w:pPr>
              <w:keepNext/>
              <w:spacing w:after="20" w:before="20"/>
              <w:rPr>
                <w:rFonts w:ascii="Arial" w:hAnsi="Arial" w:cs="Arial"/>
                <w:sz w:val="15"/>
                <w:szCs w:val="15"/>
              </w:rPr>
            </w:pPr>
            <w:r>
              <w:rPr>
                <w:rFonts w:ascii="Arial" w:hAnsi="Arial" w:cs="Arial"/>
                <w:sz w:val="16"/>
                <w:szCs w:val="16"/>
              </w:rPr>
              <w:t xml:space="preserve">Request; approval</w:t>
            </w:r>
          </w:p>
        </w:tc>
        <w:tc>
          <w:tcPr>
            <w:tcW w:w="1944" w:type="dxa"/>
          </w:tcPr>
          <w:p>
            <w:pPr>
              <w:keepNext/>
              <w:spacing w:after="20" w:before="20"/>
              <w:rPr>
                <w:rFonts w:ascii="Arial" w:hAnsi="Arial" w:cs="Arial"/>
                <w:sz w:val="15"/>
                <w:szCs w:val="15"/>
              </w:rPr>
            </w:pPr>
            <w:r>
              <w:rPr>
                <w:rFonts w:ascii="Arial" w:hAnsi="Arial" w:cs="Arial"/>
                <w:sz w:val="16"/>
                <w:szCs w:val="16"/>
              </w:rPr>
              <w:t xml:space="preserve">Accounting Controls; Cashiering TL</w:t>
            </w:r>
          </w:p>
        </w:tc>
        <w:tc>
          <w:tcPr>
            <w:tcW w:w="2304" w:type="dxa"/>
          </w:tcPr>
          <w:p>
            <w:pPr>
              <w:keepNext/>
              <w:spacing w:after="20" w:before="20"/>
              <w:rPr>
                <w:rFonts w:ascii="Arial" w:hAnsi="Arial" w:cs="Arial"/>
                <w:sz w:val="15"/>
                <w:szCs w:val="15"/>
              </w:rPr>
            </w:pPr>
            <w:r>
              <w:rPr>
                <w:rFonts w:ascii="Arial" w:hAnsi="Arial" w:cs="Arial"/>
                <w:sz w:val="16"/>
                <w:szCs w:val="16"/>
              </w:rPr>
              <w:t xml:space="preserve">Requester never approves</w:t>
            </w:r>
          </w:p>
        </w:tc>
        <w:tc>
          <w:tcPr>
            <w:tcW w:w="1800" w:type="dxa"/>
          </w:tcPr>
          <w:p>
            <w:pPr>
              <w:keepNext/>
              <w:spacing w:after="20" w:before="20"/>
              <w:rPr>
                <w:rFonts w:ascii="Arial" w:hAnsi="Arial" w:cs="Arial"/>
                <w:sz w:val="15"/>
                <w:szCs w:val="15"/>
              </w:rPr>
            </w:pPr>
            <w:r>
              <w:rPr>
                <w:rFonts w:ascii="Arial" w:hAnsi="Arial" w:cs="Arial"/>
                <w:color w:val="E65100"/>
                <w:sz w:val="16"/>
                <w:szCs w:val="16"/>
              </w:rPr>
              <w:t xml:space="preserve">Proposed: 1 working day</w:t>
            </w:r>
          </w:p>
        </w:tc>
        <w:tc>
          <w:tcPr>
            <w:tcW w:w="1368" w:type="dxa"/>
          </w:tcPr>
          <w:p>
            <w:pPr>
              <w:keepNext/>
              <w:spacing w:after="20" w:before="20"/>
              <w:rPr>
                <w:rFonts w:ascii="Arial" w:hAnsi="Arial" w:cs="Arial"/>
                <w:sz w:val="15"/>
                <w:szCs w:val="15"/>
              </w:rPr>
            </w:pPr>
            <w:r>
              <w:rPr>
                <w:rFonts w:ascii="Arial" w:hAnsi="Arial" w:cs="Arial"/>
                <w:sz w:val="16"/>
                <w:szCs w:val="16"/>
              </w:rPr>
              <w:t xml:space="preserve">Reject</w:t>
            </w:r>
          </w:p>
        </w:tc>
      </w:tr>
      <w:tr>
        <w:trPr>
          <w:cantSplit/>
        </w:trPr>
        <w:tc>
          <w:tcPr>
            <w:tcW w:w="1872" w:type="dxa"/>
          </w:tcPr>
          <w:p>
            <w:pPr>
              <w:keepNext/>
              <w:spacing w:after="20" w:before="20"/>
              <w:rPr>
                <w:rFonts w:ascii="Arial" w:hAnsi="Arial" w:cs="Arial"/>
                <w:sz w:val="15"/>
                <w:szCs w:val="15"/>
              </w:rPr>
            </w:pPr>
            <w:r>
              <w:rPr>
                <w:rFonts w:ascii="Arial" w:hAnsi="Arial" w:cs="Arial"/>
                <w:sz w:val="16"/>
                <w:szCs w:val="16"/>
              </w:rPr>
              <w:t xml:space="preserve">Receipt series (FRS.CSH.02.03)</w:t>
            </w:r>
          </w:p>
        </w:tc>
        <w:tc>
          <w:tcPr>
            <w:tcW w:w="1368" w:type="dxa"/>
          </w:tcPr>
          <w:p>
            <w:pPr>
              <w:keepNext/>
              <w:spacing w:after="20" w:before="20"/>
              <w:rPr>
                <w:rFonts w:ascii="Arial" w:hAnsi="Arial" w:cs="Arial"/>
                <w:sz w:val="15"/>
                <w:szCs w:val="15"/>
              </w:rPr>
            </w:pPr>
            <w:r>
              <w:rPr>
                <w:rFonts w:ascii="Arial" w:hAnsi="Arial" w:cs="Arial"/>
                <w:sz w:val="16"/>
                <w:szCs w:val="16"/>
              </w:rPr>
              <w:t xml:space="preserve">Maintain; authorise</w:t>
            </w:r>
          </w:p>
        </w:tc>
        <w:tc>
          <w:tcPr>
            <w:tcW w:w="1944" w:type="dxa"/>
          </w:tcPr>
          <w:p>
            <w:pPr>
              <w:keepNext/>
              <w:spacing w:after="20" w:before="20"/>
              <w:rPr>
                <w:rFonts w:ascii="Arial" w:hAnsi="Arial" w:cs="Arial"/>
                <w:sz w:val="15"/>
                <w:szCs w:val="15"/>
              </w:rPr>
            </w:pPr>
            <w:r>
              <w:rPr>
                <w:rFonts w:ascii="Arial" w:hAnsi="Arial" w:cs="Arial"/>
                <w:sz w:val="16"/>
                <w:szCs w:val="16"/>
              </w:rPr>
              <w:t xml:space="preserve">Cashiering TL (maker); another Cashiering TL (checker)</w:t>
            </w:r>
          </w:p>
        </w:tc>
        <w:tc>
          <w:tcPr>
            <w:tcW w:w="2304" w:type="dxa"/>
          </w:tcPr>
          <w:p>
            <w:pPr>
              <w:keepNext/>
              <w:spacing w:after="20" w:before="20"/>
              <w:rPr>
                <w:rFonts w:ascii="Arial" w:hAnsi="Arial" w:cs="Arial"/>
                <w:sz w:val="15"/>
                <w:szCs w:val="15"/>
              </w:rPr>
            </w:pPr>
            <w:r>
              <w:rPr>
                <w:rFonts w:ascii="Arial" w:hAnsi="Arial" w:cs="Arial"/>
                <w:sz w:val="16"/>
                <w:szCs w:val="16"/>
              </w:rPr>
              <w:t xml:space="preserve">End not below issued numbers; OR series Head Office only</w:t>
            </w:r>
          </w:p>
        </w:tc>
        <w:tc>
          <w:tcPr>
            <w:tcW w:w="1800" w:type="dxa"/>
          </w:tcPr>
          <w:p>
            <w:pPr>
              <w:keepNext/>
              <w:spacing w:after="20" w:before="20"/>
              <w:rPr>
                <w:rFonts w:ascii="Arial" w:hAnsi="Arial" w:cs="Arial"/>
                <w:sz w:val="15"/>
                <w:szCs w:val="15"/>
              </w:rPr>
            </w:pPr>
            <w:r>
              <w:rPr>
                <w:rFonts w:ascii="Arial" w:hAnsi="Arial" w:cs="Arial"/>
                <w:sz w:val="16"/>
                <w:szCs w:val="16"/>
              </w:rPr>
              <w:t xml:space="preserve">Before the series is needed; warning level alert</w:t>
            </w:r>
          </w:p>
        </w:tc>
        <w:tc>
          <w:tcPr>
            <w:tcW w:w="1368" w:type="dxa"/>
          </w:tcPr>
          <w:p>
            <w:pPr>
              <w:keepNext/>
              <w:spacing w:after="20" w:before="20"/>
              <w:rPr>
                <w:rFonts w:ascii="Arial" w:hAnsi="Arial" w:cs="Arial"/>
                <w:sz w:val="15"/>
                <w:szCs w:val="15"/>
              </w:rPr>
            </w:pPr>
            <w:r>
              <w:rPr>
                <w:rFonts w:ascii="Arial" w:hAnsi="Arial" w:cs="Arial"/>
                <w:sz w:val="16"/>
                <w:szCs w:val="16"/>
              </w:rPr>
              <w:t xml:space="preserve">Not authorised</w:t>
            </w:r>
          </w:p>
        </w:tc>
      </w:tr>
      <w:tr>
        <w:trPr>
          <w:cantSplit/>
        </w:trPr>
        <w:tc>
          <w:tcPr>
            <w:tcW w:w="1872" w:type="dxa"/>
          </w:tcPr>
          <w:p>
            <w:pPr>
              <w:spacing w:after="20" w:before="20"/>
              <w:rPr>
                <w:rFonts w:ascii="Arial" w:hAnsi="Arial" w:cs="Arial"/>
                <w:sz w:val="15"/>
                <w:szCs w:val="15"/>
              </w:rPr>
            </w:pPr>
            <w:r>
              <w:rPr>
                <w:rFonts w:ascii="Arial" w:hAnsi="Arial" w:cs="Arial"/>
                <w:sz w:val="16"/>
                <w:szCs w:val="16"/>
              </w:rPr>
              <w:t xml:space="preserve">AR / OR template (FRS.CSH.02.06)</w:t>
            </w:r>
          </w:p>
        </w:tc>
        <w:tc>
          <w:tcPr>
            <w:tcW w:w="1368" w:type="dxa"/>
          </w:tcPr>
          <w:p>
            <w:pPr>
              <w:spacing w:after="20" w:before="20"/>
              <w:rPr>
                <w:rFonts w:ascii="Arial" w:hAnsi="Arial" w:cs="Arial"/>
                <w:sz w:val="15"/>
                <w:szCs w:val="15"/>
              </w:rPr>
            </w:pPr>
            <w:r>
              <w:rPr>
                <w:rFonts w:ascii="Arial" w:hAnsi="Arial" w:cs="Arial"/>
                <w:sz w:val="16"/>
                <w:szCs w:val="16"/>
              </w:rPr>
              <w:t xml:space="preserve">Change; approve</w:t>
            </w:r>
          </w:p>
        </w:tc>
        <w:tc>
          <w:tcPr>
            <w:tcW w:w="1944" w:type="dxa"/>
          </w:tcPr>
          <w:p>
            <w:pPr>
              <w:spacing w:after="20" w:before="20"/>
              <w:rPr>
                <w:rFonts w:ascii="Arial" w:hAnsi="Arial" w:cs="Arial"/>
                <w:sz w:val="15"/>
                <w:szCs w:val="15"/>
              </w:rPr>
            </w:pPr>
            <w:r>
              <w:rPr>
                <w:rFonts w:ascii="Arial" w:hAnsi="Arial" w:cs="Arial"/>
                <w:sz w:val="16"/>
                <w:szCs w:val="16"/>
              </w:rPr>
              <w:t xml:space="preserve">MBS (maker); another authorised user</w:t>
            </w:r>
          </w:p>
        </w:tc>
        <w:tc>
          <w:tcPr>
            <w:tcW w:w="2304" w:type="dxa"/>
          </w:tcPr>
          <w:p>
            <w:pPr>
              <w:spacing w:after="20" w:before="20"/>
              <w:rPr>
                <w:rFonts w:ascii="Arial" w:hAnsi="Arial" w:cs="Arial"/>
                <w:sz w:val="15"/>
                <w:szCs w:val="15"/>
              </w:rPr>
            </w:pPr>
            <w:r>
              <w:rPr>
                <w:rFonts w:ascii="Arial" w:hAnsi="Arial" w:cs="Arial"/>
                <w:sz w:val="16"/>
                <w:szCs w:val="16"/>
              </w:rPr>
              <w:t xml:space="preserve">Earlier versions kept</w:t>
            </w:r>
          </w:p>
        </w:tc>
        <w:tc>
          <w:tcPr>
            <w:tcW w:w="1800" w:type="dxa"/>
          </w:tcPr>
          <w:p>
            <w:pPr>
              <w:spacing w:after="20" w:before="20"/>
              <w:rPr>
                <w:rFonts w:ascii="Arial" w:hAnsi="Arial" w:cs="Arial"/>
                <w:sz w:val="15"/>
                <w:szCs w:val="15"/>
              </w:rPr>
            </w:pPr>
            <w:r>
              <w:rPr>
                <w:rFonts w:ascii="Arial" w:hAnsi="Arial" w:cs="Arial"/>
                <w:sz w:val="16"/>
                <w:szCs w:val="16"/>
              </w:rPr>
              <w:t xml:space="preserve">-</w:t>
            </w:r>
          </w:p>
        </w:tc>
        <w:tc>
          <w:tcPr>
            <w:tcW w:w="1368" w:type="dxa"/>
          </w:tcPr>
          <w:p>
            <w:pPr>
              <w:spacing w:after="20" w:before="20"/>
              <w:rPr>
                <w:rFonts w:ascii="Arial" w:hAnsi="Arial" w:cs="Arial"/>
                <w:sz w:val="15"/>
                <w:szCs w:val="15"/>
              </w:rPr>
            </w:pPr>
            <w:r>
              <w:rPr>
                <w:rFonts w:ascii="Arial" w:hAnsi="Arial" w:cs="Arial"/>
                <w:sz w:val="16"/>
                <w:szCs w:val="16"/>
              </w:rPr>
              <w:t xml:space="preserve">Not approved</w:t>
            </w:r>
          </w:p>
        </w:tc>
      </w:tr>
    </w:tbl>
    <w:p>
      <w:pPr>
        <w:spacing w:after="0"/>
        <w:rPr>
          <w:rFonts w:ascii="Arial" w:hAnsi="Arial" w:cs="Arial"/>
        </w:rPr>
      </w:pPr>
    </w:p>
    <w:p>
      <w:pPr>
        <w:keepNext/>
        <w:rPr>
          <w:rFonts w:ascii="Arial" w:hAnsi="Arial" w:cs="Arial"/>
        </w:rPr>
      </w:pPr>
      <w:r>
        <w:rPr>
          <w:rFonts w:ascii="Arial" w:hAnsi="Arial" w:cs="Arial"/>
          <w:b/>
          <w:bCs/>
        </w:rPr>
        <w:t xml:space="preserve">Role-to-stage matrix: M = makes, P = posts or approves, V = views, U = uploads.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200"/>
        <w:gridCol w:w="1152"/>
        <w:gridCol w:w="1152"/>
        <w:gridCol w:w="1152"/>
        <w:gridCol w:w="1152"/>
        <w:gridCol w:w="1152"/>
        <w:gridCol w:w="1544"/>
        <w:gridCol w:w="1152"/>
      </w:tblGrid>
      <w:tr>
        <w:trPr>
          <w:cantSplit/>
          <w:tblHeader/>
        </w:trPr>
        <w:tc>
          <w:tcPr>
            <w:tcW w:w="220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Stage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Cashier HO</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Cashier branch</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Cashiering TL / TH</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Marketing</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Comm. Receivable</w:t>
            </w:r>
          </w:p>
        </w:tc>
        <w:tc>
          <w:tcPr>
            <w:tcW w:w="154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Comptroller-ship</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Auditor</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AR creation record</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OR creation record; Commission Schedule</w:t>
            </w:r>
          </w:p>
        </w:tc>
        <w:tc>
          <w:tcPr>
            <w:tcW w:w="1152" w:type="dxa"/>
          </w:tcPr>
          <w:p>
            <w:pPr>
              <w:spacing w:after="20" w:before="20"/>
              <w:rPr>
                <w:rFonts w:ascii="Arial" w:hAnsi="Arial" w:cs="Arial"/>
                <w:sz w:val="15"/>
                <w:szCs w:val="15"/>
              </w:rPr>
            </w:pPr>
            <w:r>
              <w:rPr>
                <w:rFonts w:ascii="Arial" w:hAnsi="Arial" w:cs="Arial"/>
                <w:sz w:val="16"/>
                <w:szCs w:val="16"/>
              </w:rPr>
              <w:t xml:space="preserve">M, U</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Posting of creation records</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P</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Cancellation / reinstatement record</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Posting of cancellation / reinstatement</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P</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Payment files; PDC warehouse</w:t>
            </w:r>
          </w:p>
        </w:tc>
        <w:tc>
          <w:tcPr>
            <w:tcW w:w="1152" w:type="dxa"/>
          </w:tcPr>
          <w:p>
            <w:pPr>
              <w:spacing w:after="20" w:before="20"/>
              <w:rPr>
                <w:rFonts w:ascii="Arial" w:hAnsi="Arial" w:cs="Arial"/>
                <w:sz w:val="15"/>
                <w:szCs w:val="15"/>
              </w:rPr>
            </w:pPr>
            <w:r>
              <w:rPr>
                <w:rFonts w:ascii="Arial" w:hAnsi="Arial" w:cs="Arial"/>
                <w:sz w:val="16"/>
                <w:szCs w:val="16"/>
              </w:rPr>
              <w:t xml:space="preserve">U</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U</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544"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Disposition</w:t>
            </w: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M</w:t>
            </w:r>
          </w:p>
        </w:tc>
        <w:tc>
          <w:tcPr>
            <w:tcW w:w="1152" w:type="dxa"/>
          </w:tcPr>
          <w:p>
            <w:pPr>
              <w:spacing w:after="20" w:before="20"/>
              <w:rPr>
                <w:rFonts w:ascii="Arial" w:hAnsi="Arial" w:cs="Arial"/>
                <w:sz w:val="15"/>
                <w:szCs w:val="15"/>
              </w:rPr>
            </w:pPr>
            <w:r>
              <w:rPr>
                <w:rFonts w:ascii="Arial" w:hAnsi="Arial" w:cs="Arial"/>
                <w:sz w:val="16"/>
                <w:szCs w:val="16"/>
              </w:rPr>
              <w:t xml:space="preserve">M (own unit)</w:t>
            </w:r>
          </w:p>
        </w:tc>
        <w:tc>
          <w:tcPr>
            <w:tcW w:w="1152" w:type="dxa"/>
          </w:tcPr>
          <w:p>
            <w:pPr>
              <w:spacing w:after="20" w:before="20"/>
              <w:rPr>
                <w:rFonts w:ascii="Arial" w:hAnsi="Arial" w:cs="Arial"/>
                <w:sz w:val="15"/>
                <w:szCs w:val="15"/>
              </w:rPr>
            </w:pPr>
            <w:r>
              <w:rPr>
                <w:rFonts w:ascii="Arial" w:hAnsi="Arial" w:cs="Arial"/>
                <w:sz w:val="16"/>
                <w:szCs w:val="16"/>
              </w:rPr>
              <w:t xml:space="preserve">M (AP Unapplied Commission)</w:t>
            </w:r>
          </w:p>
        </w:tc>
        <w:tc>
          <w:tcPr>
            <w:tcW w:w="1544"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keepNext/>
              <w:spacing w:after="20" w:before="20"/>
              <w:rPr>
                <w:rFonts w:ascii="Arial" w:hAnsi="Arial" w:cs="Arial"/>
                <w:sz w:val="15"/>
                <w:szCs w:val="15"/>
              </w:rPr>
            </w:pPr>
            <w:r>
              <w:rPr>
                <w:rFonts w:ascii="Arial" w:hAnsi="Arial" w:cs="Arial"/>
                <w:sz w:val="16"/>
                <w:szCs w:val="16"/>
              </w:rPr>
              <w:t xml:space="preserve">Approval of dispositions and reversals</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6"/>
                <w:szCs w:val="16"/>
              </w:rPr>
              <w:t xml:space="preserve">P</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544"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keepNext/>
              <w:spacing w:after="20" w:before="20"/>
              <w:rPr>
                <w:rFonts w:ascii="Arial" w:hAnsi="Arial" w:cs="Arial"/>
                <w:sz w:val="15"/>
                <w:szCs w:val="15"/>
              </w:rPr>
            </w:pPr>
            <w:r>
              <w:rPr>
                <w:rFonts w:ascii="Arial" w:hAnsi="Arial" w:cs="Arial"/>
                <w:sz w:val="16"/>
                <w:szCs w:val="16"/>
              </w:rPr>
              <w:t xml:space="preserve">Receipt series</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6"/>
                <w:szCs w:val="16"/>
              </w:rPr>
              <w:t xml:space="preserve">M / P (another TL)</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544"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6"/>
                <w:szCs w:val="16"/>
              </w:rPr>
              <w:t xml:space="preserve">V</w:t>
            </w:r>
          </w:p>
        </w:tc>
      </w:tr>
      <w:tr>
        <w:trPr>
          <w:cantSplit/>
        </w:trPr>
        <w:tc>
          <w:tcPr>
            <w:tcW w:w="2200" w:type="dxa"/>
          </w:tcPr>
          <w:p>
            <w:pPr>
              <w:spacing w:after="20" w:before="20"/>
              <w:rPr>
                <w:rFonts w:ascii="Arial" w:hAnsi="Arial" w:cs="Arial"/>
                <w:sz w:val="15"/>
                <w:szCs w:val="15"/>
              </w:rPr>
            </w:pPr>
            <w:r>
              <w:rPr>
                <w:rFonts w:ascii="Arial" w:hAnsi="Arial" w:cs="Arial"/>
                <w:sz w:val="16"/>
                <w:szCs w:val="16"/>
              </w:rPr>
              <w:t xml:space="preserve">Journals and reports</w:t>
            </w: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6"/>
                <w:szCs w:val="16"/>
              </w:rPr>
              <w:t xml:space="preserve">V</w:t>
            </w:r>
          </w:p>
        </w:tc>
        <w:tc>
          <w:tcPr>
            <w:tcW w:w="1544" w:type="dxa"/>
          </w:tcPr>
          <w:p>
            <w:pPr>
              <w:spacing w:after="20" w:before="20"/>
              <w:rPr>
                <w:rFonts w:ascii="Arial" w:hAnsi="Arial" w:cs="Arial"/>
                <w:sz w:val="15"/>
                <w:szCs w:val="15"/>
              </w:rPr>
            </w:pPr>
            <w:r>
              <w:rPr>
                <w:rFonts w:ascii="Arial" w:hAnsi="Arial" w:cs="Arial"/>
                <w:sz w:val="16"/>
                <w:szCs w:val="16"/>
              </w:rPr>
              <w:t xml:space="preserve">V</w:t>
            </w:r>
          </w:p>
        </w:tc>
        <w:tc>
          <w:tcPr>
            <w:tcW w:w="1152" w:type="dxa"/>
          </w:tcPr>
          <w:p>
            <w:pPr>
              <w:spacing w:after="20" w:before="20"/>
              <w:rPr>
                <w:rFonts w:ascii="Arial" w:hAnsi="Arial" w:cs="Arial"/>
                <w:sz w:val="15"/>
                <w:szCs w:val="15"/>
              </w:rPr>
            </w:pPr>
            <w:r>
              <w:rPr>
                <w:rFonts w:ascii="Arial" w:hAnsi="Arial" w:cs="Arial"/>
                <w:sz w:val="16"/>
                <w:szCs w:val="16"/>
              </w:rPr>
              <w:t xml:space="preserve">V</w:t>
            </w:r>
          </w:p>
        </w:tc>
      </w:tr>
    </w:tbl>
    <w:p>
      <w:pPr>
        <w:spacing w:after="0"/>
        <w:rPr>
          <w:rFonts w:ascii="Arial" w:hAnsi="Arial" w:cs="Arial"/>
        </w:rPr>
      </w:pPr>
    </w:p>
    <w:p>
      <w:pPr>
        <w:rPr>
          <w:rFonts w:ascii="Arial" w:hAnsi="Arial" w:cs="Arial"/>
        </w:rPr>
      </w:pPr>
      <w:r>
        <w:rPr>
          <w:rFonts w:ascii="Arial" w:hAnsi="Arial" w:cs="Arial"/>
        </w:rPr>
        <w:t xml:space="preserve">Escalation today: the records For Posting and For Approval are counted on the dashboard with their amounts, and each list shows the age of the record; the Cashiering Team Head works the records of the team. An automatic reminder and escalation after a number of working days is a proposal (Appendix R) for the Business Unit to decide.</w:t>
      </w:r>
    </w:p>
    <w:p>
      <w:pPr>
        <w:pStyle w:val="Heading1"/>
        <w:keepNext/>
        <w:keepLines/>
        <w:pageBreakBefore/>
        <w:spacing w:line="259" w:lineRule="auto"/>
      </w:pPr>
      <w:r>
        <w:rPr>
          <w:sz w:val="24"/>
          <w:szCs w:val="24"/>
        </w:rPr>
        <w:t xml:space="preserve">Appendix K – Process Walkthroughs</w:t>
      </w:r>
    </w:p>
    <w:p>
      <w:pPr>
        <w:rPr>
          <w:rFonts w:ascii="Arial" w:hAnsi="Arial" w:cs="Arial"/>
        </w:rPr>
      </w:pPr>
      <w:r>
        <w:rPr>
          <w:rFonts w:ascii="Arial" w:hAnsi="Arial" w:cs="Arial"/>
        </w:rPr>
        <w:t xml:space="preserve">The Cashiering steps of the end-to-end walkthroughs of the Operations BRD, step by step: who acts, on which screen, what the user does, what the user sees and the result (the step numbers are those of the walkthroughs), then the walkthrough of this FRS for the Business Unit (WT-E). The screens are specified in Appendix E; the sign-in IDs are in the Business Unit Walkthrough Users workbook.</w:t>
      </w:r>
    </w:p>
    <w:p>
      <w:pPr>
        <w:pStyle w:val="Heading2"/>
        <w:keepNext/>
        <w:keepLines/>
        <w:numPr>
          <w:ilvl w:val="0"/>
          <w:numId w:val="0"/>
        </w:numPr>
        <w:rPr>
          <w:rFonts w:ascii="Calibri" w:hAnsi="Calibri" w:cs="Calibri"/>
        </w:rPr>
      </w:pPr>
      <w:r>
        <w:rPr>
          <w:sz w:val="24"/>
          <w:szCs w:val="24"/>
        </w:rPr>
        <w:t xml:space="preserve">WT-A A booked invoice from the client's payment to the insurer's official receipt</w:t>
      </w:r>
    </w:p>
    <w:p>
      <w:pPr>
        <w:rPr>
          <w:rFonts w:ascii="Arial" w:hAnsi="Arial" w:cs="Arial"/>
        </w:rPr>
      </w:pPr>
      <w:r>
        <w:rPr>
          <w:rFonts w:ascii="Arial" w:hAnsi="Arial" w:cs="Arial"/>
        </w:rPr>
        <w:t xml:space="preserve">Processing books a Fire account; the invoice reaches the Operations ledger. The cashier receives the client's payment over the counter and applies it by component; Remittance extracts the paid premium into a batch per insurer, submits it and the Remittance Team Leader approves it; Disbursement assigns the DV number; Remittance uploads the insurer's official receipt and the invoice reads Paid and Fully Remitted.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the user sees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WT-A.1</w:t>
            </w:r>
          </w:p>
        </w:tc>
        <w:tc>
          <w:tcPr>
            <w:tcW w:w="1440" w:type="dxa"/>
          </w:tcPr>
          <w:p>
            <w:pPr>
              <w:spacing w:after="20" w:before="20"/>
              <w:rPr>
                <w:rFonts w:ascii="Arial" w:hAnsi="Arial" w:cs="Arial"/>
                <w:sz w:val="15"/>
                <w:szCs w:val="15"/>
              </w:rPr>
            </w:pPr>
            <w:r>
              <w:rPr>
                <w:rFonts w:ascii="Arial" w:hAnsi="Arial" w:cs="Arial"/>
                <w:sz w:val="16"/>
                <w:szCs w:val="16"/>
              </w:rPr>
              <w:t xml:space="preserve">Processing (New Business)</w:t>
            </w:r>
          </w:p>
        </w:tc>
        <w:tc>
          <w:tcPr>
            <w:tcW w:w="1728" w:type="dxa"/>
          </w:tcPr>
          <w:p>
            <w:pPr>
              <w:spacing w:after="20" w:before="20"/>
              <w:rPr>
                <w:rFonts w:ascii="Arial" w:hAnsi="Arial" w:cs="Arial"/>
                <w:sz w:val="15"/>
                <w:szCs w:val="15"/>
              </w:rPr>
            </w:pPr>
            <w:r>
              <w:rPr>
                <w:rFonts w:ascii="Arial" w:hAnsi="Arial" w:cs="Arial"/>
                <w:sz w:val="16"/>
                <w:szCs w:val="16"/>
              </w:rPr>
              <w:t xml:space="preserve">New Business screen</w:t>
            </w:r>
          </w:p>
        </w:tc>
        <w:tc>
          <w:tcPr>
            <w:tcW w:w="2736" w:type="dxa"/>
          </w:tcPr>
          <w:p>
            <w:pPr>
              <w:spacing w:after="20" w:before="20"/>
              <w:rPr>
                <w:rFonts w:ascii="Arial" w:hAnsi="Arial" w:cs="Arial"/>
                <w:sz w:val="15"/>
                <w:szCs w:val="15"/>
              </w:rPr>
            </w:pPr>
            <w:r>
              <w:rPr>
                <w:rFonts w:ascii="Arial" w:hAnsi="Arial" w:cs="Arial"/>
                <w:sz w:val="16"/>
                <w:szCs w:val="16"/>
              </w:rPr>
              <w:t xml:space="preserve">Opens the account from Ready to Book, checks the invoice and the journal preview and clicks Book Account</w:t>
            </w:r>
          </w:p>
        </w:tc>
        <w:tc>
          <w:tcPr>
            <w:tcW w:w="2520" w:type="dxa"/>
          </w:tcPr>
          <w:p>
            <w:pPr>
              <w:spacing w:after="20" w:before="20"/>
              <w:rPr>
                <w:rFonts w:ascii="Arial" w:hAnsi="Arial" w:cs="Arial"/>
                <w:sz w:val="15"/>
                <w:szCs w:val="15"/>
              </w:rPr>
            </w:pPr>
            <w:r>
              <w:rPr>
                <w:rFonts w:ascii="Arial" w:hAnsi="Arial" w:cs="Arial"/>
                <w:sz w:val="16"/>
                <w:szCs w:val="16"/>
              </w:rPr>
              <w:t xml:space="preserve">The Booked Invoice with its invoice number; the invoice is copied into the Operations ledger</w:t>
            </w:r>
          </w:p>
        </w:tc>
        <w:tc>
          <w:tcPr>
            <w:tcW w:w="1368" w:type="dxa"/>
          </w:tcPr>
          <w:p>
            <w:pPr>
              <w:spacing w:after="20" w:before="20"/>
              <w:rPr>
                <w:rFonts w:ascii="Arial" w:hAnsi="Arial" w:cs="Arial"/>
                <w:sz w:val="15"/>
                <w:szCs w:val="15"/>
              </w:rPr>
            </w:pPr>
            <w:r>
              <w:rPr>
                <w:rFonts w:ascii="Arial" w:hAnsi="Arial" w:cs="Arial"/>
                <w:sz w:val="16"/>
                <w:szCs w:val="16"/>
              </w:rPr>
              <w:t xml:space="preserve">Booked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WT-A.2</w:t>
            </w:r>
          </w:p>
        </w:tc>
        <w:tc>
          <w:tcPr>
            <w:tcW w:w="1440" w:type="dxa"/>
          </w:tcPr>
          <w:p>
            <w:pPr>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spacing w:after="20" w:before="20"/>
              <w:rPr>
                <w:rFonts w:ascii="Arial" w:hAnsi="Arial" w:cs="Arial"/>
                <w:sz w:val="15"/>
                <w:szCs w:val="15"/>
              </w:rPr>
            </w:pPr>
            <w:r>
              <w:rPr>
                <w:rFonts w:ascii="Arial" w:hAnsi="Arial" w:cs="Arial"/>
                <w:sz w:val="16"/>
                <w:szCs w:val="16"/>
              </w:rPr>
              <w:t xml:space="preserve">Invoice Search (E.24)</w:t>
            </w:r>
          </w:p>
        </w:tc>
        <w:tc>
          <w:tcPr>
            <w:tcW w:w="2736" w:type="dxa"/>
          </w:tcPr>
          <w:p>
            <w:pPr>
              <w:spacing w:after="20" w:before="20"/>
              <w:rPr>
                <w:rFonts w:ascii="Arial" w:hAnsi="Arial" w:cs="Arial"/>
                <w:sz w:val="15"/>
                <w:szCs w:val="15"/>
              </w:rPr>
            </w:pPr>
            <w:r>
              <w:rPr>
                <w:rFonts w:ascii="Arial" w:hAnsi="Arial" w:cs="Arial"/>
                <w:sz w:val="16"/>
                <w:szCs w:val="16"/>
              </w:rPr>
              <w:t xml:space="preserve">Searches the ARN on Invoice Search</w:t>
            </w:r>
          </w:p>
        </w:tc>
        <w:tc>
          <w:tcPr>
            <w:tcW w:w="2520" w:type="dxa"/>
          </w:tcPr>
          <w:p>
            <w:pPr>
              <w:spacing w:after="20" w:before="20"/>
              <w:rPr>
                <w:rFonts w:ascii="Arial" w:hAnsi="Arial" w:cs="Arial"/>
                <w:sz w:val="15"/>
                <w:szCs w:val="15"/>
              </w:rPr>
            </w:pPr>
            <w:r>
              <w:rPr>
                <w:rFonts w:ascii="Arial" w:hAnsi="Arial" w:cs="Arial"/>
                <w:sz w:val="16"/>
                <w:szCs w:val="16"/>
              </w:rPr>
              <w:t xml:space="preserve">The new invoice with its gross premium, outstanding premium, Unpaid and With Outstanding Balance</w:t>
            </w:r>
          </w:p>
        </w:tc>
        <w:tc>
          <w:tcPr>
            <w:tcW w:w="1368" w:type="dxa"/>
          </w:tcPr>
          <w:p>
            <w:pPr>
              <w:spacing w:after="20" w:before="20"/>
              <w:rPr>
                <w:rFonts w:ascii="Arial" w:hAnsi="Arial" w:cs="Arial"/>
                <w:sz w:val="15"/>
                <w:szCs w:val="15"/>
              </w:rPr>
            </w:pPr>
            <w:r>
              <w:rPr>
                <w:rFonts w:ascii="Arial" w:hAnsi="Arial" w:cs="Arial"/>
                <w:sz w:val="16"/>
                <w:szCs w:val="16"/>
              </w:rPr>
              <w:t xml:space="preserve">In the ledger</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WT-A.3</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keepNext/>
              <w:spacing w:after="20" w:before="20"/>
              <w:rPr>
                <w:rFonts w:ascii="Arial" w:hAnsi="Arial" w:cs="Arial"/>
                <w:sz w:val="15"/>
                <w:szCs w:val="15"/>
              </w:rPr>
            </w:pPr>
            <w:r>
              <w:rPr>
                <w:rFonts w:ascii="Arial" w:hAnsi="Arial" w:cs="Arial"/>
                <w:sz w:val="16"/>
                <w:szCs w:val="16"/>
              </w:rPr>
              <w:t xml:space="preserve">Receive Payment (E.5)</w:t>
            </w:r>
          </w:p>
        </w:tc>
        <w:tc>
          <w:tcPr>
            <w:tcW w:w="2736" w:type="dxa"/>
          </w:tcPr>
          <w:p>
            <w:pPr>
              <w:keepNext/>
              <w:spacing w:after="20" w:before="20"/>
              <w:rPr>
                <w:rFonts w:ascii="Arial" w:hAnsi="Arial" w:cs="Arial"/>
                <w:sz w:val="15"/>
                <w:szCs w:val="15"/>
              </w:rPr>
            </w:pPr>
            <w:r>
              <w:rPr>
                <w:rFonts w:ascii="Arial" w:hAnsi="Arial" w:cs="Arial"/>
                <w:sz w:val="16"/>
                <w:szCs w:val="16"/>
              </w:rPr>
              <w:t xml:space="preserve">Opens Receive Payment, enters the ARN, the payor, the amount paid and the payment date, and checks the preview</w:t>
            </w:r>
          </w:p>
        </w:tc>
        <w:tc>
          <w:tcPr>
            <w:tcW w:w="2520" w:type="dxa"/>
          </w:tcPr>
          <w:p>
            <w:pPr>
              <w:keepNext/>
              <w:spacing w:after="20" w:before="20"/>
              <w:rPr>
                <w:rFonts w:ascii="Arial" w:hAnsi="Arial" w:cs="Arial"/>
                <w:sz w:val="15"/>
                <w:szCs w:val="15"/>
              </w:rPr>
            </w:pPr>
            <w:r>
              <w:rPr>
                <w:rFonts w:ascii="Arial" w:hAnsi="Arial" w:cs="Arial"/>
                <w:sz w:val="16"/>
                <w:szCs w:val="16"/>
              </w:rPr>
              <w:t xml:space="preserve">Application Preview: Booked, the invoice with each component and the amount applied to it, Excess to Unapplied 0.00</w:t>
            </w:r>
          </w:p>
        </w:tc>
        <w:tc>
          <w:tcPr>
            <w:tcW w:w="1368" w:type="dxa"/>
          </w:tcPr>
          <w:p>
            <w:pPr>
              <w:keepNext/>
              <w:spacing w:after="20" w:before="20"/>
              <w:rPr>
                <w:rFonts w:ascii="Arial" w:hAnsi="Arial" w:cs="Arial"/>
                <w:sz w:val="15"/>
                <w:szCs w:val="15"/>
              </w:rPr>
            </w:pPr>
            <w:r>
              <w:rPr>
                <w:rFonts w:ascii="Arial" w:hAnsi="Arial" w:cs="Arial"/>
                <w:sz w:val="16"/>
                <w:szCs w:val="16"/>
              </w:rPr>
              <w:t xml:space="preserve">Preview</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WT-A.4</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keepNext/>
              <w:spacing w:after="20" w:before="20"/>
              <w:rPr>
                <w:rFonts w:ascii="Arial" w:hAnsi="Arial" w:cs="Arial"/>
                <w:sz w:val="15"/>
                <w:szCs w:val="15"/>
              </w:rPr>
            </w:pPr>
            <w:r>
              <w:rPr>
                <w:rFonts w:ascii="Arial" w:hAnsi="Arial" w:cs="Arial"/>
                <w:sz w:val="16"/>
                <w:szCs w:val="16"/>
              </w:rPr>
              <w:t xml:space="preserve">Receipt (E.7)</w:t>
            </w:r>
          </w:p>
        </w:tc>
        <w:tc>
          <w:tcPr>
            <w:tcW w:w="2736" w:type="dxa"/>
          </w:tcPr>
          <w:p>
            <w:pPr>
              <w:keepNext/>
              <w:spacing w:after="20" w:before="20"/>
              <w:rPr>
                <w:rFonts w:ascii="Arial" w:hAnsi="Arial" w:cs="Arial"/>
                <w:sz w:val="15"/>
                <w:szCs w:val="15"/>
              </w:rPr>
            </w:pPr>
            <w:r>
              <w:rPr>
                <w:rFonts w:ascii="Arial" w:hAnsi="Arial" w:cs="Arial"/>
                <w:sz w:val="16"/>
                <w:szCs w:val="16"/>
              </w:rPr>
              <w:t xml:space="preserve">Clicks Issue AR and Apply</w:t>
            </w:r>
          </w:p>
        </w:tc>
        <w:tc>
          <w:tcPr>
            <w:tcW w:w="2520" w:type="dxa"/>
          </w:tcPr>
          <w:p>
            <w:pPr>
              <w:keepNext/>
              <w:spacing w:after="20" w:before="20"/>
              <w:rPr>
                <w:rFonts w:ascii="Arial" w:hAnsi="Arial" w:cs="Arial"/>
                <w:sz w:val="15"/>
                <w:szCs w:val="15"/>
              </w:rPr>
            </w:pPr>
            <w:r>
              <w:rPr>
                <w:rFonts w:ascii="Arial" w:hAnsi="Arial" w:cs="Arial"/>
                <w:sz w:val="16"/>
                <w:szCs w:val="16"/>
              </w:rPr>
              <w:t xml:space="preserve">Message: &lt;AR&gt; issued and applied to 1 invoice(s); the receipt opens with its application by component</w:t>
            </w:r>
          </w:p>
        </w:tc>
        <w:tc>
          <w:tcPr>
            <w:tcW w:w="1368" w:type="dxa"/>
          </w:tcPr>
          <w:p>
            <w:pPr>
              <w:keepNext/>
              <w:spacing w:after="20" w:before="20"/>
              <w:rPr>
                <w:rFonts w:ascii="Arial" w:hAnsi="Arial" w:cs="Arial"/>
                <w:sz w:val="15"/>
                <w:szCs w:val="15"/>
              </w:rPr>
            </w:pPr>
            <w:r>
              <w:rPr>
                <w:rFonts w:ascii="Arial" w:hAnsi="Arial" w:cs="Arial"/>
                <w:sz w:val="16"/>
                <w:szCs w:val="16"/>
              </w:rPr>
              <w:t xml:space="preserve">AR issued and applied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WT-A.7</w:t>
            </w:r>
          </w:p>
        </w:tc>
        <w:tc>
          <w:tcPr>
            <w:tcW w:w="1440" w:type="dxa"/>
          </w:tcPr>
          <w:p>
            <w:pPr>
              <w:spacing w:after="20" w:before="20"/>
              <w:rPr>
                <w:rFonts w:ascii="Arial" w:hAnsi="Arial" w:cs="Arial"/>
                <w:sz w:val="15"/>
                <w:szCs w:val="15"/>
              </w:rPr>
            </w:pPr>
            <w:r>
              <w:rPr>
                <w:rFonts w:ascii="Arial" w:hAnsi="Arial" w:cs="Arial"/>
                <w:sz w:val="16"/>
                <w:szCs w:val="16"/>
              </w:rPr>
              <w:t xml:space="preserve">Remittance Team Leader</w:t>
            </w:r>
          </w:p>
        </w:tc>
        <w:tc>
          <w:tcPr>
            <w:tcW w:w="1728" w:type="dxa"/>
          </w:tcPr>
          <w:p>
            <w:pPr>
              <w:spacing w:after="20" w:before="20"/>
              <w:rPr>
                <w:rFonts w:ascii="Arial" w:hAnsi="Arial" w:cs="Arial"/>
                <w:sz w:val="15"/>
                <w:szCs w:val="15"/>
              </w:rPr>
            </w:pPr>
            <w:r>
              <w:rPr>
                <w:rFonts w:ascii="Arial" w:hAnsi="Arial" w:cs="Arial"/>
                <w:sz w:val="16"/>
                <w:szCs w:val="16"/>
              </w:rPr>
              <w:t xml:space="preserve">Remittance Batch</w:t>
            </w:r>
          </w:p>
        </w:tc>
        <w:tc>
          <w:tcPr>
            <w:tcW w:w="2736" w:type="dxa"/>
          </w:tcPr>
          <w:p>
            <w:pPr>
              <w:spacing w:after="20" w:before="20"/>
              <w:rPr>
                <w:rFonts w:ascii="Arial" w:hAnsi="Arial" w:cs="Arial"/>
                <w:sz w:val="15"/>
                <w:szCs w:val="15"/>
              </w:rPr>
            </w:pPr>
            <w:r>
              <w:rPr>
                <w:rFonts w:ascii="Arial" w:hAnsi="Arial" w:cs="Arial"/>
                <w:sz w:val="16"/>
                <w:szCs w:val="16"/>
              </w:rPr>
              <w:t xml:space="preserve">Opens the batch from For Approval and clicks Approve and Push</w:t>
            </w:r>
          </w:p>
        </w:tc>
        <w:tc>
          <w:tcPr>
            <w:tcW w:w="2520" w:type="dxa"/>
          </w:tcPr>
          <w:p>
            <w:pPr>
              <w:spacing w:after="20" w:before="20"/>
              <w:rPr>
                <w:rFonts w:ascii="Arial" w:hAnsi="Arial" w:cs="Arial"/>
                <w:sz w:val="15"/>
                <w:szCs w:val="15"/>
              </w:rPr>
            </w:pPr>
            <w:r>
              <w:rPr>
                <w:rFonts w:ascii="Arial" w:hAnsi="Arial" w:cs="Arial"/>
                <w:sz w:val="16"/>
                <w:szCs w:val="16"/>
              </w:rPr>
              <w:t xml:space="preserve">The batch is Approved - with Disbursement with its payment request and the commission OR</w:t>
            </w:r>
          </w:p>
        </w:tc>
        <w:tc>
          <w:tcPr>
            <w:tcW w:w="1368" w:type="dxa"/>
          </w:tcPr>
          <w:p>
            <w:pPr>
              <w:spacing w:after="20" w:before="20"/>
              <w:rPr>
                <w:rFonts w:ascii="Arial" w:hAnsi="Arial" w:cs="Arial"/>
                <w:sz w:val="15"/>
                <w:szCs w:val="15"/>
              </w:rPr>
            </w:pPr>
            <w:r>
              <w:rPr>
                <w:rFonts w:ascii="Arial" w:hAnsi="Arial" w:cs="Arial"/>
                <w:sz w:val="16"/>
                <w:szCs w:val="16"/>
              </w:rPr>
              <w:t xml:space="preserve">Approved</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WT-B Cancellation of a paid and remitted policy, from the request to the refund</w:t>
      </w:r>
    </w:p>
    <w:p>
      <w:pPr>
        <w:rPr>
          <w:rFonts w:ascii="Arial" w:hAnsi="Arial" w:cs="Arial"/>
        </w:rPr>
      </w:pPr>
      <w:r>
        <w:rPr>
          <w:rFonts w:ascii="Arial" w:hAnsi="Arial" w:cs="Arial"/>
        </w:rPr>
        <w:t xml:space="preserve">Marketing Collection asks to cancel the policy of walkthrough A from inception. The request is raised on the policy, recomputed per insurer, validated by Adjustment and approved by the Adjustment Team Leader; posting books the return invoice, sets up the AR Insurer for the premium already remitted and has Cashiering re-apply the payment, whose excess becomes an unapplied payment; the cashier refunds it with the Team Leader's approval and the refund reaches the Disbursement queue.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the user sees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WT-B.8</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keepNext/>
              <w:spacing w:after="20" w:before="20"/>
              <w:rPr>
                <w:rFonts w:ascii="Arial" w:hAnsi="Arial" w:cs="Arial"/>
                <w:sz w:val="15"/>
                <w:szCs w:val="15"/>
              </w:rPr>
            </w:pPr>
            <w:r>
              <w:rPr>
                <w:rFonts w:ascii="Arial" w:hAnsi="Arial" w:cs="Arial"/>
                <w:sz w:val="16"/>
                <w:szCs w:val="16"/>
              </w:rPr>
              <w:t xml:space="preserve">Unapplied Payment (E.9)</w:t>
            </w:r>
          </w:p>
        </w:tc>
        <w:tc>
          <w:tcPr>
            <w:tcW w:w="2736" w:type="dxa"/>
          </w:tcPr>
          <w:p>
            <w:pPr>
              <w:keepNext/>
              <w:spacing w:after="20" w:before="20"/>
              <w:rPr>
                <w:rFonts w:ascii="Arial" w:hAnsi="Arial" w:cs="Arial"/>
                <w:sz w:val="15"/>
                <w:szCs w:val="15"/>
              </w:rPr>
            </w:pPr>
            <w:r>
              <w:rPr>
                <w:rFonts w:ascii="Arial" w:hAnsi="Arial" w:cs="Arial"/>
                <w:sz w:val="16"/>
                <w:szCs w:val="16"/>
              </w:rPr>
              <w:t xml:space="preserve">Opens the unapplied payment left by the re-application, assigns a refund to the client and submits it</w:t>
            </w:r>
          </w:p>
        </w:tc>
        <w:tc>
          <w:tcPr>
            <w:tcW w:w="2520" w:type="dxa"/>
          </w:tcPr>
          <w:p>
            <w:pPr>
              <w:keepNext/>
              <w:spacing w:after="20" w:before="20"/>
              <w:rPr>
                <w:rFonts w:ascii="Arial" w:hAnsi="Arial" w:cs="Arial"/>
                <w:sz w:val="15"/>
                <w:szCs w:val="15"/>
              </w:rPr>
            </w:pPr>
            <w:r>
              <w:rPr>
                <w:rFonts w:ascii="Arial" w:hAnsi="Arial" w:cs="Arial"/>
                <w:sz w:val="16"/>
                <w:szCs w:val="16"/>
              </w:rPr>
              <w:t xml:space="preserve">The disposition is For Approval</w:t>
            </w:r>
          </w:p>
        </w:tc>
        <w:tc>
          <w:tcPr>
            <w:tcW w:w="1368" w:type="dxa"/>
          </w:tcPr>
          <w:p>
            <w:pPr>
              <w:keepNext/>
              <w:spacing w:after="20" w:before="20"/>
              <w:rPr>
                <w:rFonts w:ascii="Arial" w:hAnsi="Arial" w:cs="Arial"/>
                <w:sz w:val="15"/>
                <w:szCs w:val="15"/>
              </w:rPr>
            </w:pPr>
            <w:r>
              <w:rPr>
                <w:rFonts w:ascii="Arial" w:hAnsi="Arial" w:cs="Arial"/>
                <w:sz w:val="16"/>
                <w:szCs w:val="16"/>
              </w:rPr>
              <w:t xml:space="preserve">Refund for approval</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WT-B.9</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Cashiering Team Leader / Head</w:t>
            </w:r>
          </w:p>
        </w:tc>
        <w:tc>
          <w:tcPr>
            <w:tcW w:w="1728" w:type="dxa"/>
          </w:tcPr>
          <w:p>
            <w:pPr>
              <w:keepNext/>
              <w:spacing w:after="20" w:before="20"/>
              <w:rPr>
                <w:rFonts w:ascii="Arial" w:hAnsi="Arial" w:cs="Arial"/>
                <w:sz w:val="15"/>
                <w:szCs w:val="15"/>
              </w:rPr>
            </w:pPr>
            <w:r>
              <w:rPr>
                <w:rFonts w:ascii="Arial" w:hAnsi="Arial" w:cs="Arial"/>
                <w:sz w:val="16"/>
                <w:szCs w:val="16"/>
              </w:rPr>
              <w:t xml:space="preserve">Unapplied Payment (E.9)</w:t>
            </w:r>
          </w:p>
        </w:tc>
        <w:tc>
          <w:tcPr>
            <w:tcW w:w="2736" w:type="dxa"/>
          </w:tcPr>
          <w:p>
            <w:pPr>
              <w:keepNext/>
              <w:spacing w:after="20" w:before="20"/>
              <w:rPr>
                <w:rFonts w:ascii="Arial" w:hAnsi="Arial" w:cs="Arial"/>
                <w:sz w:val="15"/>
                <w:szCs w:val="15"/>
              </w:rPr>
            </w:pPr>
            <w:r>
              <w:rPr>
                <w:rFonts w:ascii="Arial" w:hAnsi="Arial" w:cs="Arial"/>
                <w:sz w:val="16"/>
                <w:szCs w:val="16"/>
              </w:rPr>
              <w:t xml:space="preserve">Opens the unapplied payment and clicks Approve</w:t>
            </w:r>
          </w:p>
        </w:tc>
        <w:tc>
          <w:tcPr>
            <w:tcW w:w="2520" w:type="dxa"/>
          </w:tcPr>
          <w:p>
            <w:pPr>
              <w:keepNext/>
              <w:spacing w:after="20" w:before="20"/>
              <w:rPr>
                <w:rFonts w:ascii="Arial" w:hAnsi="Arial" w:cs="Arial"/>
                <w:sz w:val="15"/>
                <w:szCs w:val="15"/>
              </w:rPr>
            </w:pPr>
            <w:r>
              <w:rPr>
                <w:rFonts w:ascii="Arial" w:hAnsi="Arial" w:cs="Arial"/>
                <w:sz w:val="16"/>
                <w:szCs w:val="16"/>
              </w:rPr>
              <w:t xml:space="preserve">The disposition is Completed and the balance 0.00; the refund is sent to Disbursement</w:t>
            </w:r>
          </w:p>
        </w:tc>
        <w:tc>
          <w:tcPr>
            <w:tcW w:w="1368" w:type="dxa"/>
          </w:tcPr>
          <w:p>
            <w:pPr>
              <w:keepNext/>
              <w:spacing w:after="20" w:before="20"/>
              <w:rPr>
                <w:rFonts w:ascii="Arial" w:hAnsi="Arial" w:cs="Arial"/>
                <w:sz w:val="15"/>
                <w:szCs w:val="15"/>
              </w:rPr>
            </w:pPr>
            <w:r>
              <w:rPr>
                <w:rFonts w:ascii="Arial" w:hAnsi="Arial" w:cs="Arial"/>
                <w:sz w:val="16"/>
                <w:szCs w:val="16"/>
              </w:rPr>
              <w:t xml:space="preserve">Refund approved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WT-B.10</w:t>
            </w:r>
          </w:p>
        </w:tc>
        <w:tc>
          <w:tcPr>
            <w:tcW w:w="1440" w:type="dxa"/>
          </w:tcPr>
          <w:p>
            <w:pPr>
              <w:spacing w:after="20" w:before="20"/>
              <w:rPr>
                <w:rFonts w:ascii="Arial" w:hAnsi="Arial" w:cs="Arial"/>
                <w:sz w:val="15"/>
                <w:szCs w:val="15"/>
              </w:rPr>
            </w:pPr>
            <w:r>
              <w:rPr>
                <w:rFonts w:ascii="Arial" w:hAnsi="Arial" w:cs="Arial"/>
                <w:sz w:val="16"/>
                <w:szCs w:val="16"/>
              </w:rPr>
              <w:t xml:space="preserve">Disbursement</w:t>
            </w:r>
          </w:p>
        </w:tc>
        <w:tc>
          <w:tcPr>
            <w:tcW w:w="1728" w:type="dxa"/>
          </w:tcPr>
          <w:p>
            <w:pPr>
              <w:spacing w:after="20" w:before="20"/>
              <w:rPr>
                <w:rFonts w:ascii="Arial" w:hAnsi="Arial" w:cs="Arial"/>
                <w:sz w:val="15"/>
                <w:szCs w:val="15"/>
              </w:rPr>
            </w:pPr>
            <w:r>
              <w:rPr>
                <w:rFonts w:ascii="Arial" w:hAnsi="Arial" w:cs="Arial"/>
                <w:sz w:val="16"/>
                <w:szCs w:val="16"/>
              </w:rPr>
              <w:t xml:space="preserve">Disbursement Queue</w:t>
            </w:r>
          </w:p>
        </w:tc>
        <w:tc>
          <w:tcPr>
            <w:tcW w:w="2736" w:type="dxa"/>
          </w:tcPr>
          <w:p>
            <w:pPr>
              <w:spacing w:after="20" w:before="20"/>
              <w:rPr>
                <w:rFonts w:ascii="Arial" w:hAnsi="Arial" w:cs="Arial"/>
                <w:sz w:val="15"/>
                <w:szCs w:val="15"/>
              </w:rPr>
            </w:pPr>
            <w:r>
              <w:rPr>
                <w:rFonts w:ascii="Arial" w:hAnsi="Arial" w:cs="Arial"/>
                <w:sz w:val="16"/>
                <w:szCs w:val="16"/>
              </w:rPr>
              <w:t xml:space="preserve">Opens the Disbursement Queue</w:t>
            </w:r>
          </w:p>
        </w:tc>
        <w:tc>
          <w:tcPr>
            <w:tcW w:w="2520" w:type="dxa"/>
          </w:tcPr>
          <w:p>
            <w:pPr>
              <w:spacing w:after="20" w:before="20"/>
              <w:rPr>
                <w:rFonts w:ascii="Arial" w:hAnsi="Arial" w:cs="Arial"/>
                <w:sz w:val="15"/>
                <w:szCs w:val="15"/>
              </w:rPr>
            </w:pPr>
            <w:r>
              <w:rPr>
                <w:rFonts w:ascii="Arial" w:hAnsi="Arial" w:cs="Arial"/>
                <w:sz w:val="16"/>
                <w:szCs w:val="16"/>
              </w:rPr>
              <w:t xml:space="preserve">The refund request to the client in To Acknowledge</w:t>
            </w:r>
          </w:p>
        </w:tc>
        <w:tc>
          <w:tcPr>
            <w:tcW w:w="1368" w:type="dxa"/>
          </w:tcPr>
          <w:p>
            <w:pPr>
              <w:spacing w:after="20" w:before="20"/>
              <w:rPr>
                <w:rFonts w:ascii="Arial" w:hAnsi="Arial" w:cs="Arial"/>
                <w:sz w:val="15"/>
                <w:szCs w:val="15"/>
              </w:rPr>
            </w:pPr>
            <w:r>
              <w:rPr>
                <w:rFonts w:ascii="Arial" w:hAnsi="Arial" w:cs="Arial"/>
                <w:sz w:val="16"/>
                <w:szCs w:val="16"/>
              </w:rPr>
              <w:t xml:space="preserve">Refund with Disbursement</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WT-D Controls and the messages the user sees</w:t>
      </w:r>
    </w:p>
    <w:p>
      <w:pPr>
        <w:rPr>
          <w:rFonts w:ascii="Arial" w:hAnsi="Arial" w:cs="Arial"/>
        </w:rPr>
      </w:pPr>
      <w:r>
        <w:rPr>
          <w:rFonts w:ascii="Arial" w:hAnsi="Arial" w:cs="Arial"/>
        </w:rPr>
        <w:t xml:space="preserve">The controls of Operations on screen: a remittance hold raised by Marketing Collection and decided by the Marketing Team Leader, an endorsement refused on an invoice locked by Remittance, a receipt cancellation approved by a second user, and a remittance batch that its submitter cannot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Step</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Persona</w:t>
            </w:r>
          </w:p>
        </w:tc>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Screen</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What the user sees</w:t>
            </w:r>
          </w:p>
        </w:tc>
        <w:tc>
          <w:tcPr>
            <w:tcW w:w="136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WT-D.3</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keepNext/>
              <w:spacing w:after="20" w:before="20"/>
              <w:rPr>
                <w:rFonts w:ascii="Arial" w:hAnsi="Arial" w:cs="Arial"/>
                <w:sz w:val="15"/>
                <w:szCs w:val="15"/>
              </w:rPr>
            </w:pPr>
            <w:r>
              <w:rPr>
                <w:rFonts w:ascii="Arial" w:hAnsi="Arial" w:cs="Arial"/>
                <w:sz w:val="16"/>
                <w:szCs w:val="16"/>
              </w:rPr>
              <w:t xml:space="preserve">Receipt (E.7)</w:t>
            </w:r>
          </w:p>
        </w:tc>
        <w:tc>
          <w:tcPr>
            <w:tcW w:w="2736" w:type="dxa"/>
          </w:tcPr>
          <w:p>
            <w:pPr>
              <w:keepNext/>
              <w:spacing w:after="20" w:before="20"/>
              <w:rPr>
                <w:rFonts w:ascii="Arial" w:hAnsi="Arial" w:cs="Arial"/>
                <w:sz w:val="15"/>
                <w:szCs w:val="15"/>
              </w:rPr>
            </w:pPr>
            <w:r>
              <w:rPr>
                <w:rFonts w:ascii="Arial" w:hAnsi="Arial" w:cs="Arial"/>
                <w:sz w:val="16"/>
                <w:szCs w:val="16"/>
              </w:rPr>
              <w:t xml:space="preserve">Opens a receipt, clicks Cancel Receipt, chooses the reason and submits the cancellation</w:t>
            </w:r>
          </w:p>
        </w:tc>
        <w:tc>
          <w:tcPr>
            <w:tcW w:w="2520" w:type="dxa"/>
          </w:tcPr>
          <w:p>
            <w:pPr>
              <w:keepNext/>
              <w:spacing w:after="20" w:before="20"/>
              <w:rPr>
                <w:rFonts w:ascii="Arial" w:hAnsi="Arial" w:cs="Arial"/>
                <w:sz w:val="15"/>
                <w:szCs w:val="15"/>
              </w:rPr>
            </w:pPr>
            <w:r>
              <w:rPr>
                <w:rFonts w:ascii="Arial" w:hAnsi="Arial" w:cs="Arial"/>
                <w:sz w:val="16"/>
                <w:szCs w:val="16"/>
              </w:rPr>
              <w:t xml:space="preserve">The receipt shows the cancellation For Approval in its workflow header</w:t>
            </w:r>
          </w:p>
        </w:tc>
        <w:tc>
          <w:tcPr>
            <w:tcW w:w="1368" w:type="dxa"/>
          </w:tcPr>
          <w:p>
            <w:pPr>
              <w:keepNext/>
              <w:spacing w:after="20" w:before="20"/>
              <w:rPr>
                <w:rFonts w:ascii="Arial" w:hAnsi="Arial" w:cs="Arial"/>
                <w:sz w:val="15"/>
                <w:szCs w:val="15"/>
              </w:rPr>
            </w:pPr>
            <w:r>
              <w:rPr>
                <w:rFonts w:ascii="Arial" w:hAnsi="Arial" w:cs="Arial"/>
                <w:sz w:val="16"/>
                <w:szCs w:val="16"/>
              </w:rPr>
              <w:t xml:space="preserve">Cancellation requested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WT-D.4</w:t>
            </w:r>
          </w:p>
        </w:tc>
        <w:tc>
          <w:tcPr>
            <w:tcW w:w="1440" w:type="dxa"/>
          </w:tcPr>
          <w:p>
            <w:pPr>
              <w:spacing w:after="20" w:before="20"/>
              <w:rPr>
                <w:rFonts w:ascii="Arial" w:hAnsi="Arial" w:cs="Arial"/>
                <w:sz w:val="15"/>
                <w:szCs w:val="15"/>
              </w:rPr>
            </w:pPr>
            <w:r>
              <w:rPr>
                <w:rFonts w:ascii="Arial" w:hAnsi="Arial" w:cs="Arial"/>
                <w:sz w:val="16"/>
                <w:szCs w:val="16"/>
              </w:rPr>
              <w:t xml:space="preserve">Cashiering Team Leader / Head</w:t>
            </w:r>
          </w:p>
        </w:tc>
        <w:tc>
          <w:tcPr>
            <w:tcW w:w="1728" w:type="dxa"/>
          </w:tcPr>
          <w:p>
            <w:pPr>
              <w:spacing w:after="20" w:before="20"/>
              <w:rPr>
                <w:rFonts w:ascii="Arial" w:hAnsi="Arial" w:cs="Arial"/>
                <w:sz w:val="15"/>
                <w:szCs w:val="15"/>
              </w:rPr>
            </w:pPr>
            <w:r>
              <w:rPr>
                <w:rFonts w:ascii="Arial" w:hAnsi="Arial" w:cs="Arial"/>
                <w:sz w:val="16"/>
                <w:szCs w:val="16"/>
              </w:rPr>
              <w:t xml:space="preserve">Receipt (E.7)</w:t>
            </w:r>
          </w:p>
        </w:tc>
        <w:tc>
          <w:tcPr>
            <w:tcW w:w="2736" w:type="dxa"/>
          </w:tcPr>
          <w:p>
            <w:pPr>
              <w:spacing w:after="20" w:before="20"/>
              <w:rPr>
                <w:rFonts w:ascii="Arial" w:hAnsi="Arial" w:cs="Arial"/>
                <w:sz w:val="15"/>
                <w:szCs w:val="15"/>
              </w:rPr>
            </w:pPr>
            <w:r>
              <w:rPr>
                <w:rFonts w:ascii="Arial" w:hAnsi="Arial" w:cs="Arial"/>
                <w:sz w:val="16"/>
                <w:szCs w:val="16"/>
              </w:rPr>
              <w:t xml:space="preserve">Opens the receipt and clicks Approve and Post</w:t>
            </w:r>
          </w:p>
        </w:tc>
        <w:tc>
          <w:tcPr>
            <w:tcW w:w="2520" w:type="dxa"/>
          </w:tcPr>
          <w:p>
            <w:pPr>
              <w:spacing w:after="20" w:before="20"/>
              <w:rPr>
                <w:rFonts w:ascii="Arial" w:hAnsi="Arial" w:cs="Arial"/>
                <w:sz w:val="15"/>
                <w:szCs w:val="15"/>
              </w:rPr>
            </w:pPr>
            <w:r>
              <w:rPr>
                <w:rFonts w:ascii="Arial" w:hAnsi="Arial" w:cs="Arial"/>
                <w:sz w:val="16"/>
                <w:szCs w:val="16"/>
              </w:rPr>
              <w:t xml:space="preserve">The receipt is Cancelled; its unapplied balance is closed</w:t>
            </w:r>
          </w:p>
        </w:tc>
        <w:tc>
          <w:tcPr>
            <w:tcW w:w="1368" w:type="dxa"/>
          </w:tcPr>
          <w:p>
            <w:pPr>
              <w:spacing w:after="20" w:before="20"/>
              <w:rPr>
                <w:rFonts w:ascii="Arial" w:hAnsi="Arial" w:cs="Arial"/>
                <w:sz w:val="15"/>
                <w:szCs w:val="15"/>
              </w:rPr>
            </w:pPr>
            <w:r>
              <w:rPr>
                <w:rFonts w:ascii="Arial" w:hAnsi="Arial" w:cs="Arial"/>
                <w:sz w:val="16"/>
                <w:szCs w:val="16"/>
              </w:rPr>
              <w:t xml:space="preserve">Cancelled</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WT-E A Cashiering day for the Business Unit walkthrough</w:t>
      </w:r>
    </w:p>
    <w:p>
      <w:pPr>
        <w:rPr>
          <w:rFonts w:ascii="Arial" w:hAnsi="Arial" w:cs="Arial"/>
        </w:rPr>
      </w:pPr>
      <w:r>
        <w:rPr>
          <w:rFonts w:ascii="Arial" w:hAnsi="Arial" w:cs="Arial"/>
        </w:rPr>
        <w:t xml:space="preserve">The walkthrough of this FRS for the Business Unit in the BIBS DEV environment: the receipt series, a payment file of the day, the pre-booked and unapplied payments, a post-dated check, an OR of Head Office, an AR of a branch, the printing of the day's receipts and the reports. The steps follow the screens of Appendix E as they are today; the posting step of BDOI's FRS (Appendix R, C1) is walked through once it is decided.</w:t>
      </w:r>
    </w:p>
    <w:p>
      <w:pPr>
        <w:keepNext/>
        <w:rPr>
          <w:rFonts w:ascii="Arial" w:hAnsi="Arial" w:cs="Arial"/>
          <w:sz w:val="18"/>
          <w:szCs w:val="18"/>
        </w:rPr>
      </w:pPr>
      <w:r>
        <w:rPr>
          <w:rFonts w:ascii="Arial" w:hAnsi="Arial" w:cs="Arial"/>
          <w:i/>
          <w:sz w:val="20"/>
          <w:szCs w:val="20"/>
        </w:rPr>
        <w:t xml:space="preserve">SIT/UAT data: receipt series of Head Office and Cebu; a Bills Payment file of the UAT data; booked and pre-booked accounts of the UAT data.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Screen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the user sees</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WT-E.1</w:t>
            </w:r>
          </w:p>
        </w:tc>
        <w:tc>
          <w:tcPr>
            <w:tcW w:w="1440" w:type="dxa"/>
          </w:tcPr>
          <w:p>
            <w:pPr>
              <w:spacing w:after="20" w:before="20"/>
              <w:rPr>
                <w:rFonts w:ascii="Arial" w:hAnsi="Arial" w:cs="Arial"/>
                <w:sz w:val="15"/>
                <w:szCs w:val="15"/>
              </w:rPr>
            </w:pPr>
            <w:r>
              <w:rPr>
                <w:rFonts w:ascii="Arial" w:hAnsi="Arial" w:cs="Arial"/>
                <w:sz w:val="16"/>
                <w:szCs w:val="16"/>
              </w:rPr>
              <w:t xml:space="preserve">Cashiering Team Leader / Head</w:t>
            </w:r>
          </w:p>
        </w:tc>
        <w:tc>
          <w:tcPr>
            <w:tcW w:w="1728" w:type="dxa"/>
          </w:tcPr>
          <w:p>
            <w:pPr>
              <w:spacing w:after="20" w:before="20"/>
              <w:rPr>
                <w:rFonts w:ascii="Arial" w:hAnsi="Arial" w:cs="Arial"/>
                <w:sz w:val="15"/>
                <w:szCs w:val="15"/>
              </w:rPr>
            </w:pPr>
            <w:r>
              <w:rPr>
                <w:rFonts w:ascii="Arial" w:hAnsi="Arial" w:cs="Arial"/>
                <w:sz w:val="16"/>
                <w:szCs w:val="16"/>
              </w:rPr>
              <w:t xml:space="preserve">Receipt Series (E.20)</w:t>
            </w:r>
          </w:p>
        </w:tc>
        <w:tc>
          <w:tcPr>
            <w:tcW w:w="2736" w:type="dxa"/>
          </w:tcPr>
          <w:p>
            <w:pPr>
              <w:spacing w:after="20" w:before="20"/>
              <w:rPr>
                <w:rFonts w:ascii="Arial" w:hAnsi="Arial" w:cs="Arial"/>
                <w:sz w:val="15"/>
                <w:szCs w:val="15"/>
              </w:rPr>
            </w:pPr>
            <w:r>
              <w:rPr>
                <w:rFonts w:ascii="Arial" w:hAnsi="Arial" w:cs="Arial"/>
                <w:sz w:val="16"/>
                <w:szCs w:val="16"/>
              </w:rPr>
              <w:t xml:space="preserve">Opens Receipt Series and reads the AR series of Head Office and Cebu and the OR series of Head Office</w:t>
            </w:r>
          </w:p>
        </w:tc>
        <w:tc>
          <w:tcPr>
            <w:tcW w:w="2520" w:type="dxa"/>
          </w:tcPr>
          <w:p>
            <w:pPr>
              <w:spacing w:after="20" w:before="20"/>
              <w:rPr>
                <w:rFonts w:ascii="Arial" w:hAnsi="Arial" w:cs="Arial"/>
                <w:sz w:val="15"/>
                <w:szCs w:val="15"/>
              </w:rPr>
            </w:pPr>
            <w:r>
              <w:rPr>
                <w:rFonts w:ascii="Arial" w:hAnsi="Arial" w:cs="Arial"/>
                <w:sz w:val="16"/>
                <w:szCs w:val="16"/>
              </w:rPr>
              <w:t xml:space="preserve">Each series with its prefix, range, numbers left, ATP number and warning level; OR series for Head Office only</w:t>
            </w:r>
          </w:p>
        </w:tc>
        <w:tc>
          <w:tcPr>
            <w:tcW w:w="1368" w:type="dxa"/>
          </w:tcPr>
          <w:p>
            <w:pPr>
              <w:spacing w:after="20" w:before="20"/>
              <w:rPr>
                <w:rFonts w:ascii="Arial" w:hAnsi="Arial" w:cs="Arial"/>
                <w:sz w:val="15"/>
                <w:szCs w:val="15"/>
              </w:rPr>
            </w:pPr>
            <w:r>
              <w:rPr>
                <w:rFonts w:ascii="Arial" w:hAnsi="Arial" w:cs="Arial"/>
                <w:sz w:val="16"/>
                <w:szCs w:val="16"/>
              </w:rPr>
              <w:t xml:space="preserve">Series checked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WT-E.2</w:t>
            </w:r>
          </w:p>
        </w:tc>
        <w:tc>
          <w:tcPr>
            <w:tcW w:w="1440" w:type="dxa"/>
          </w:tcPr>
          <w:p>
            <w:pPr>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spacing w:after="20" w:before="20"/>
              <w:rPr>
                <w:rFonts w:ascii="Arial" w:hAnsi="Arial" w:cs="Arial"/>
                <w:sz w:val="15"/>
                <w:szCs w:val="15"/>
              </w:rPr>
            </w:pPr>
            <w:r>
              <w:rPr>
                <w:rFonts w:ascii="Arial" w:hAnsi="Arial" w:cs="Arial"/>
                <w:sz w:val="16"/>
                <w:szCs w:val="16"/>
              </w:rPr>
              <w:t xml:space="preserve">Payment Uploads (E.13)</w:t>
            </w:r>
          </w:p>
        </w:tc>
        <w:tc>
          <w:tcPr>
            <w:tcW w:w="2736" w:type="dxa"/>
          </w:tcPr>
          <w:p>
            <w:pPr>
              <w:spacing w:after="20" w:before="20"/>
              <w:rPr>
                <w:rFonts w:ascii="Arial" w:hAnsi="Arial" w:cs="Arial"/>
                <w:sz w:val="15"/>
                <w:szCs w:val="15"/>
              </w:rPr>
            </w:pPr>
            <w:r>
              <w:rPr>
                <w:rFonts w:ascii="Arial" w:hAnsi="Arial" w:cs="Arial"/>
                <w:sz w:val="16"/>
                <w:szCs w:val="16"/>
              </w:rPr>
              <w:t xml:space="preserve">Opens Payment Uploads, chooses Bills Payment and uploads the file of the UAT data</w:t>
            </w:r>
          </w:p>
        </w:tc>
        <w:tc>
          <w:tcPr>
            <w:tcW w:w="2520" w:type="dxa"/>
          </w:tcPr>
          <w:p>
            <w:pPr>
              <w:spacing w:after="20" w:before="20"/>
              <w:rPr>
                <w:rFonts w:ascii="Arial" w:hAnsi="Arial" w:cs="Arial"/>
                <w:sz w:val="15"/>
                <w:szCs w:val="15"/>
              </w:rPr>
            </w:pPr>
            <w:r>
              <w:rPr>
                <w:rFonts w:ascii="Arial" w:hAnsi="Arial" w:cs="Arial"/>
                <w:sz w:val="16"/>
                <w:szCs w:val="16"/>
              </w:rPr>
              <w:t xml:space="preserve">The run summary with the applied, unapplied, pre-booked, excess and failed rows; the run report to download</w:t>
            </w:r>
          </w:p>
        </w:tc>
        <w:tc>
          <w:tcPr>
            <w:tcW w:w="1368" w:type="dxa"/>
          </w:tcPr>
          <w:p>
            <w:pPr>
              <w:spacing w:after="20" w:before="20"/>
              <w:rPr>
                <w:rFonts w:ascii="Arial" w:hAnsi="Arial" w:cs="Arial"/>
                <w:sz w:val="15"/>
                <w:szCs w:val="15"/>
              </w:rPr>
            </w:pPr>
            <w:r>
              <w:rPr>
                <w:rFonts w:ascii="Arial" w:hAnsi="Arial" w:cs="Arial"/>
                <w:sz w:val="16"/>
                <w:szCs w:val="16"/>
              </w:rPr>
              <w:t xml:space="preserve">File processed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WT-E.3</w:t>
            </w:r>
          </w:p>
        </w:tc>
        <w:tc>
          <w:tcPr>
            <w:tcW w:w="1440" w:type="dxa"/>
          </w:tcPr>
          <w:p>
            <w:pPr>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spacing w:after="20" w:before="20"/>
              <w:rPr>
                <w:rFonts w:ascii="Arial" w:hAnsi="Arial" w:cs="Arial"/>
                <w:sz w:val="15"/>
                <w:szCs w:val="15"/>
              </w:rPr>
            </w:pPr>
            <w:r>
              <w:rPr>
                <w:rFonts w:ascii="Arial" w:hAnsi="Arial" w:cs="Arial"/>
                <w:sz w:val="16"/>
                <w:szCs w:val="16"/>
              </w:rPr>
              <w:t xml:space="preserve">Pre-booked Payments (E.12)</w:t>
            </w:r>
          </w:p>
        </w:tc>
        <w:tc>
          <w:tcPr>
            <w:tcW w:w="2736" w:type="dxa"/>
          </w:tcPr>
          <w:p>
            <w:pPr>
              <w:spacing w:after="20" w:before="20"/>
              <w:rPr>
                <w:rFonts w:ascii="Arial" w:hAnsi="Arial" w:cs="Arial"/>
                <w:sz w:val="15"/>
                <w:szCs w:val="15"/>
              </w:rPr>
            </w:pPr>
            <w:r>
              <w:rPr>
                <w:rFonts w:ascii="Arial" w:hAnsi="Arial" w:cs="Arial"/>
                <w:sz w:val="16"/>
                <w:szCs w:val="16"/>
              </w:rPr>
              <w:t xml:space="preserve">Opens Pre-booked Payments and clicks Re-match Now on the payment of the run</w:t>
            </w:r>
          </w:p>
        </w:tc>
        <w:tc>
          <w:tcPr>
            <w:tcW w:w="2520" w:type="dxa"/>
          </w:tcPr>
          <w:p>
            <w:pPr>
              <w:spacing w:after="20" w:before="20"/>
              <w:rPr>
                <w:rFonts w:ascii="Arial" w:hAnsi="Arial" w:cs="Arial"/>
                <w:sz w:val="15"/>
                <w:szCs w:val="15"/>
              </w:rPr>
            </w:pPr>
            <w:r>
              <w:rPr>
                <w:rFonts w:ascii="Arial" w:hAnsi="Arial" w:cs="Arial"/>
                <w:sz w:val="16"/>
                <w:szCs w:val="16"/>
              </w:rPr>
              <w:t xml:space="preserve">The payment waits for the booking of its account, or is applied if the account is now booked</w:t>
            </w:r>
          </w:p>
        </w:tc>
        <w:tc>
          <w:tcPr>
            <w:tcW w:w="1368" w:type="dxa"/>
          </w:tcPr>
          <w:p>
            <w:pPr>
              <w:spacing w:after="20" w:before="20"/>
              <w:rPr>
                <w:rFonts w:ascii="Arial" w:hAnsi="Arial" w:cs="Arial"/>
                <w:sz w:val="15"/>
                <w:szCs w:val="15"/>
              </w:rPr>
            </w:pPr>
            <w:r>
              <w:rPr>
                <w:rFonts w:ascii="Arial" w:hAnsi="Arial" w:cs="Arial"/>
                <w:sz w:val="16"/>
                <w:szCs w:val="16"/>
              </w:rPr>
              <w:t xml:space="preserve">Pre-booked followed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WT-E.4</w:t>
            </w:r>
          </w:p>
        </w:tc>
        <w:tc>
          <w:tcPr>
            <w:tcW w:w="1440" w:type="dxa"/>
          </w:tcPr>
          <w:p>
            <w:pPr>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spacing w:after="20" w:before="20"/>
              <w:rPr>
                <w:rFonts w:ascii="Arial" w:hAnsi="Arial" w:cs="Arial"/>
                <w:sz w:val="15"/>
                <w:szCs w:val="15"/>
              </w:rPr>
            </w:pPr>
            <w:r>
              <w:rPr>
                <w:rFonts w:ascii="Arial" w:hAnsi="Arial" w:cs="Arial"/>
                <w:sz w:val="16"/>
                <w:szCs w:val="16"/>
              </w:rPr>
              <w:t xml:space="preserve">PDC Warehouse (E.15)</w:t>
            </w:r>
          </w:p>
        </w:tc>
        <w:tc>
          <w:tcPr>
            <w:tcW w:w="2736" w:type="dxa"/>
          </w:tcPr>
          <w:p>
            <w:pPr>
              <w:spacing w:after="20" w:before="20"/>
              <w:rPr>
                <w:rFonts w:ascii="Arial" w:hAnsi="Arial" w:cs="Arial"/>
                <w:sz w:val="15"/>
                <w:szCs w:val="15"/>
              </w:rPr>
            </w:pPr>
            <w:r>
              <w:rPr>
                <w:rFonts w:ascii="Arial" w:hAnsi="Arial" w:cs="Arial"/>
                <w:sz w:val="16"/>
                <w:szCs w:val="16"/>
              </w:rPr>
              <w:t xml:space="preserve">Opens PDC Warehouse and adds a post-dated check with its maturity date</w:t>
            </w:r>
          </w:p>
        </w:tc>
        <w:tc>
          <w:tcPr>
            <w:tcW w:w="2520" w:type="dxa"/>
          </w:tcPr>
          <w:p>
            <w:pPr>
              <w:spacing w:after="20" w:before="20"/>
              <w:rPr>
                <w:rFonts w:ascii="Arial" w:hAnsi="Arial" w:cs="Arial"/>
                <w:sz w:val="15"/>
                <w:szCs w:val="15"/>
              </w:rPr>
            </w:pPr>
            <w:r>
              <w:rPr>
                <w:rFonts w:ascii="Arial" w:hAnsi="Arial" w:cs="Arial"/>
                <w:sz w:val="16"/>
                <w:szCs w:val="16"/>
              </w:rPr>
              <w:t xml:space="preserve">The check in the warehouse with its number and maturity date</w:t>
            </w:r>
          </w:p>
        </w:tc>
        <w:tc>
          <w:tcPr>
            <w:tcW w:w="1368" w:type="dxa"/>
          </w:tcPr>
          <w:p>
            <w:pPr>
              <w:spacing w:after="20" w:before="20"/>
              <w:rPr>
                <w:rFonts w:ascii="Arial" w:hAnsi="Arial" w:cs="Arial"/>
                <w:sz w:val="15"/>
                <w:szCs w:val="15"/>
              </w:rPr>
            </w:pPr>
            <w:r>
              <w:rPr>
                <w:rFonts w:ascii="Arial" w:hAnsi="Arial" w:cs="Arial"/>
                <w:sz w:val="16"/>
                <w:szCs w:val="16"/>
              </w:rPr>
              <w:t xml:space="preserve">Check warehoused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WT-E.5</w:t>
            </w:r>
          </w:p>
        </w:tc>
        <w:tc>
          <w:tcPr>
            <w:tcW w:w="1440" w:type="dxa"/>
          </w:tcPr>
          <w:p>
            <w:pPr>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spacing w:after="20" w:before="20"/>
              <w:rPr>
                <w:rFonts w:ascii="Arial" w:hAnsi="Arial" w:cs="Arial"/>
                <w:sz w:val="15"/>
                <w:szCs w:val="15"/>
              </w:rPr>
            </w:pPr>
            <w:r>
              <w:rPr>
                <w:rFonts w:ascii="Arial" w:hAnsi="Arial" w:cs="Arial"/>
                <w:sz w:val="16"/>
                <w:szCs w:val="16"/>
              </w:rPr>
              <w:t xml:space="preserve">Unapplied Payments (E.8)</w:t>
            </w:r>
          </w:p>
        </w:tc>
        <w:tc>
          <w:tcPr>
            <w:tcW w:w="2736" w:type="dxa"/>
          </w:tcPr>
          <w:p>
            <w:pPr>
              <w:spacing w:after="20" w:before="20"/>
              <w:rPr>
                <w:rFonts w:ascii="Arial" w:hAnsi="Arial" w:cs="Arial"/>
                <w:sz w:val="15"/>
                <w:szCs w:val="15"/>
              </w:rPr>
            </w:pPr>
            <w:r>
              <w:rPr>
                <w:rFonts w:ascii="Arial" w:hAnsi="Arial" w:cs="Arial"/>
                <w:sz w:val="16"/>
                <w:szCs w:val="16"/>
              </w:rPr>
              <w:t xml:space="preserve">Opens Unapplied Payments, the excess of the run, assigns a Refund and submits it</w:t>
            </w:r>
          </w:p>
        </w:tc>
        <w:tc>
          <w:tcPr>
            <w:tcW w:w="2520" w:type="dxa"/>
          </w:tcPr>
          <w:p>
            <w:pPr>
              <w:spacing w:after="20" w:before="20"/>
              <w:rPr>
                <w:rFonts w:ascii="Arial" w:hAnsi="Arial" w:cs="Arial"/>
                <w:sz w:val="15"/>
                <w:szCs w:val="15"/>
              </w:rPr>
            </w:pPr>
            <w:r>
              <w:rPr>
                <w:rFonts w:ascii="Arial" w:hAnsi="Arial" w:cs="Arial"/>
                <w:sz w:val="16"/>
                <w:szCs w:val="16"/>
              </w:rPr>
              <w:t xml:space="preserve">The disposition is For Approval</w:t>
            </w:r>
          </w:p>
        </w:tc>
        <w:tc>
          <w:tcPr>
            <w:tcW w:w="1368" w:type="dxa"/>
          </w:tcPr>
          <w:p>
            <w:pPr>
              <w:spacing w:after="20" w:before="20"/>
              <w:rPr>
                <w:rFonts w:ascii="Arial" w:hAnsi="Arial" w:cs="Arial"/>
                <w:sz w:val="15"/>
                <w:szCs w:val="15"/>
              </w:rPr>
            </w:pPr>
            <w:r>
              <w:rPr>
                <w:rFonts w:ascii="Arial" w:hAnsi="Arial" w:cs="Arial"/>
                <w:sz w:val="16"/>
                <w:szCs w:val="16"/>
              </w:rPr>
              <w:t xml:space="preserve">Disposition submitted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WT-E.6</w:t>
            </w:r>
          </w:p>
        </w:tc>
        <w:tc>
          <w:tcPr>
            <w:tcW w:w="1440" w:type="dxa"/>
          </w:tcPr>
          <w:p>
            <w:pPr>
              <w:spacing w:after="20" w:before="20"/>
              <w:rPr>
                <w:rFonts w:ascii="Arial" w:hAnsi="Arial" w:cs="Arial"/>
                <w:sz w:val="15"/>
                <w:szCs w:val="15"/>
              </w:rPr>
            </w:pPr>
            <w:r>
              <w:rPr>
                <w:rFonts w:ascii="Arial" w:hAnsi="Arial" w:cs="Arial"/>
                <w:sz w:val="16"/>
                <w:szCs w:val="16"/>
              </w:rPr>
              <w:t xml:space="preserve">Cashiering Team Leader / Head</w:t>
            </w:r>
          </w:p>
        </w:tc>
        <w:tc>
          <w:tcPr>
            <w:tcW w:w="1728" w:type="dxa"/>
          </w:tcPr>
          <w:p>
            <w:pPr>
              <w:spacing w:after="20" w:before="20"/>
              <w:rPr>
                <w:rFonts w:ascii="Arial" w:hAnsi="Arial" w:cs="Arial"/>
                <w:sz w:val="15"/>
                <w:szCs w:val="15"/>
              </w:rPr>
            </w:pPr>
            <w:r>
              <w:rPr>
                <w:rFonts w:ascii="Arial" w:hAnsi="Arial" w:cs="Arial"/>
                <w:sz w:val="16"/>
                <w:szCs w:val="16"/>
              </w:rPr>
              <w:t xml:space="preserve">Unapplied Payment (E.9)</w:t>
            </w:r>
          </w:p>
        </w:tc>
        <w:tc>
          <w:tcPr>
            <w:tcW w:w="2736" w:type="dxa"/>
          </w:tcPr>
          <w:p>
            <w:pPr>
              <w:spacing w:after="20" w:before="20"/>
              <w:rPr>
                <w:rFonts w:ascii="Arial" w:hAnsi="Arial" w:cs="Arial"/>
                <w:sz w:val="15"/>
                <w:szCs w:val="15"/>
              </w:rPr>
            </w:pPr>
            <w:r>
              <w:rPr>
                <w:rFonts w:ascii="Arial" w:hAnsi="Arial" w:cs="Arial"/>
                <w:sz w:val="16"/>
                <w:szCs w:val="16"/>
              </w:rPr>
              <w:t xml:space="preserve">Opens the Unapplied payment and clicks Approve</w:t>
            </w:r>
          </w:p>
        </w:tc>
        <w:tc>
          <w:tcPr>
            <w:tcW w:w="2520" w:type="dxa"/>
          </w:tcPr>
          <w:p>
            <w:pPr>
              <w:spacing w:after="20" w:before="20"/>
              <w:rPr>
                <w:rFonts w:ascii="Arial" w:hAnsi="Arial" w:cs="Arial"/>
                <w:sz w:val="15"/>
                <w:szCs w:val="15"/>
              </w:rPr>
            </w:pPr>
            <w:r>
              <w:rPr>
                <w:rFonts w:ascii="Arial" w:hAnsi="Arial" w:cs="Arial"/>
                <w:sz w:val="16"/>
                <w:szCs w:val="16"/>
              </w:rPr>
              <w:t xml:space="preserve">The disposition is approved and the refund request is in the Disbursement queue</w:t>
            </w:r>
          </w:p>
        </w:tc>
        <w:tc>
          <w:tcPr>
            <w:tcW w:w="1368" w:type="dxa"/>
          </w:tcPr>
          <w:p>
            <w:pPr>
              <w:spacing w:after="20" w:before="20"/>
              <w:rPr>
                <w:rFonts w:ascii="Arial" w:hAnsi="Arial" w:cs="Arial"/>
                <w:sz w:val="15"/>
                <w:szCs w:val="15"/>
              </w:rPr>
            </w:pPr>
            <w:r>
              <w:rPr>
                <w:rFonts w:ascii="Arial" w:hAnsi="Arial" w:cs="Arial"/>
                <w:sz w:val="16"/>
                <w:szCs w:val="16"/>
              </w:rPr>
              <w:t xml:space="preserve">Refund requested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WT-E.7</w:t>
            </w:r>
          </w:p>
        </w:tc>
        <w:tc>
          <w:tcPr>
            <w:tcW w:w="1440" w:type="dxa"/>
          </w:tcPr>
          <w:p>
            <w:pPr>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spacing w:after="20" w:before="20"/>
              <w:rPr>
                <w:rFonts w:ascii="Arial" w:hAnsi="Arial" w:cs="Arial"/>
                <w:sz w:val="15"/>
                <w:szCs w:val="15"/>
              </w:rPr>
            </w:pPr>
            <w:r>
              <w:rPr>
                <w:rFonts w:ascii="Arial" w:hAnsi="Arial" w:cs="Arial"/>
                <w:sz w:val="16"/>
                <w:szCs w:val="16"/>
              </w:rPr>
              <w:t xml:space="preserve">Receipts (E.6)</w:t>
            </w:r>
          </w:p>
        </w:tc>
        <w:tc>
          <w:tcPr>
            <w:tcW w:w="2736" w:type="dxa"/>
          </w:tcPr>
          <w:p>
            <w:pPr>
              <w:spacing w:after="20" w:before="20"/>
              <w:rPr>
                <w:rFonts w:ascii="Arial" w:hAnsi="Arial" w:cs="Arial"/>
                <w:sz w:val="15"/>
                <w:szCs w:val="15"/>
              </w:rPr>
            </w:pPr>
            <w:r>
              <w:rPr>
                <w:rFonts w:ascii="Arial" w:hAnsi="Arial" w:cs="Arial"/>
                <w:sz w:val="16"/>
                <w:szCs w:val="16"/>
              </w:rPr>
              <w:t xml:space="preserve">Opens Receipts and issues an Official Receipt for a service fee</w:t>
            </w:r>
          </w:p>
        </w:tc>
        <w:tc>
          <w:tcPr>
            <w:tcW w:w="2520" w:type="dxa"/>
          </w:tcPr>
          <w:p>
            <w:pPr>
              <w:spacing w:after="20" w:before="20"/>
              <w:rPr>
                <w:rFonts w:ascii="Arial" w:hAnsi="Arial" w:cs="Arial"/>
                <w:sz w:val="15"/>
                <w:szCs w:val="15"/>
              </w:rPr>
            </w:pPr>
            <w:r>
              <w:rPr>
                <w:rFonts w:ascii="Arial" w:hAnsi="Arial" w:cs="Arial"/>
                <w:sz w:val="16"/>
                <w:szCs w:val="16"/>
              </w:rPr>
              <w:t xml:space="preserve">The OR with the next Head Office OR number</w:t>
            </w:r>
          </w:p>
        </w:tc>
        <w:tc>
          <w:tcPr>
            <w:tcW w:w="1368" w:type="dxa"/>
          </w:tcPr>
          <w:p>
            <w:pPr>
              <w:spacing w:after="20" w:before="20"/>
              <w:rPr>
                <w:rFonts w:ascii="Arial" w:hAnsi="Arial" w:cs="Arial"/>
                <w:sz w:val="15"/>
                <w:szCs w:val="15"/>
              </w:rPr>
            </w:pPr>
            <w:r>
              <w:rPr>
                <w:rFonts w:ascii="Arial" w:hAnsi="Arial" w:cs="Arial"/>
                <w:sz w:val="16"/>
                <w:szCs w:val="16"/>
              </w:rPr>
              <w:t xml:space="preserve">OR issued</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WT-E.8</w:t>
            </w:r>
          </w:p>
        </w:tc>
        <w:tc>
          <w:tcPr>
            <w:tcW w:w="1440" w:type="dxa"/>
          </w:tcPr>
          <w:p>
            <w:pPr>
              <w:spacing w:after="20" w:before="20"/>
              <w:rPr>
                <w:rFonts w:ascii="Arial" w:hAnsi="Arial" w:cs="Arial"/>
                <w:sz w:val="15"/>
                <w:szCs w:val="15"/>
              </w:rPr>
            </w:pPr>
            <w:r>
              <w:rPr>
                <w:rFonts w:ascii="Arial" w:hAnsi="Arial" w:cs="Arial"/>
                <w:sz w:val="16"/>
                <w:szCs w:val="16"/>
              </w:rPr>
              <w:t xml:space="preserve">Cashier (Cebu branch)</w:t>
            </w:r>
          </w:p>
        </w:tc>
        <w:tc>
          <w:tcPr>
            <w:tcW w:w="1728" w:type="dxa"/>
          </w:tcPr>
          <w:p>
            <w:pPr>
              <w:spacing w:after="20" w:before="20"/>
              <w:rPr>
                <w:rFonts w:ascii="Arial" w:hAnsi="Arial" w:cs="Arial"/>
                <w:sz w:val="15"/>
                <w:szCs w:val="15"/>
              </w:rPr>
            </w:pPr>
            <w:r>
              <w:rPr>
                <w:rFonts w:ascii="Arial" w:hAnsi="Arial" w:cs="Arial"/>
                <w:sz w:val="16"/>
                <w:szCs w:val="16"/>
              </w:rPr>
              <w:t xml:space="preserve">Receive Payment (E.5)</w:t>
            </w:r>
          </w:p>
        </w:tc>
        <w:tc>
          <w:tcPr>
            <w:tcW w:w="2736" w:type="dxa"/>
          </w:tcPr>
          <w:p>
            <w:pPr>
              <w:spacing w:after="20" w:before="20"/>
              <w:rPr>
                <w:rFonts w:ascii="Arial" w:hAnsi="Arial" w:cs="Arial"/>
                <w:sz w:val="15"/>
                <w:szCs w:val="15"/>
              </w:rPr>
            </w:pPr>
            <w:r>
              <w:rPr>
                <w:rFonts w:ascii="Arial" w:hAnsi="Arial" w:cs="Arial"/>
                <w:sz w:val="16"/>
                <w:szCs w:val="16"/>
              </w:rPr>
              <w:t xml:space="preserve">Signs in as the Cebu cashier, opens Receive Payment, enters the account and the amount and checks the preview</w:t>
            </w:r>
          </w:p>
        </w:tc>
        <w:tc>
          <w:tcPr>
            <w:tcW w:w="2520" w:type="dxa"/>
          </w:tcPr>
          <w:p>
            <w:pPr>
              <w:spacing w:after="20" w:before="20"/>
              <w:rPr>
                <w:rFonts w:ascii="Arial" w:hAnsi="Arial" w:cs="Arial"/>
                <w:sz w:val="15"/>
                <w:szCs w:val="15"/>
              </w:rPr>
            </w:pPr>
            <w:r>
              <w:rPr>
                <w:rFonts w:ascii="Arial" w:hAnsi="Arial" w:cs="Arial"/>
                <w:sz w:val="16"/>
                <w:szCs w:val="16"/>
              </w:rPr>
              <w:t xml:space="preserve">The preview of the application by component; the AR takes the next Cebu number</w:t>
            </w:r>
          </w:p>
        </w:tc>
        <w:tc>
          <w:tcPr>
            <w:tcW w:w="1368" w:type="dxa"/>
          </w:tcPr>
          <w:p>
            <w:pPr>
              <w:spacing w:after="20" w:before="20"/>
              <w:rPr>
                <w:rFonts w:ascii="Arial" w:hAnsi="Arial" w:cs="Arial"/>
                <w:sz w:val="15"/>
                <w:szCs w:val="15"/>
              </w:rPr>
            </w:pPr>
            <w:r>
              <w:rPr>
                <w:rFonts w:ascii="Arial" w:hAnsi="Arial" w:cs="Arial"/>
                <w:sz w:val="16"/>
                <w:szCs w:val="16"/>
              </w:rPr>
              <w:t xml:space="preserve">AR issued</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WT-E.9</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keepNext/>
              <w:spacing w:after="20" w:before="20"/>
              <w:rPr>
                <w:rFonts w:ascii="Arial" w:hAnsi="Arial" w:cs="Arial"/>
                <w:sz w:val="15"/>
                <w:szCs w:val="15"/>
              </w:rPr>
            </w:pPr>
            <w:r>
              <w:rPr>
                <w:rFonts w:ascii="Arial" w:hAnsi="Arial" w:cs="Arial"/>
                <w:sz w:val="16"/>
                <w:szCs w:val="16"/>
              </w:rPr>
              <w:t xml:space="preserve">Batch Print (E.16)</w:t>
            </w:r>
          </w:p>
        </w:tc>
        <w:tc>
          <w:tcPr>
            <w:tcW w:w="2736" w:type="dxa"/>
          </w:tcPr>
          <w:p>
            <w:pPr>
              <w:keepNext/>
              <w:spacing w:after="20" w:before="20"/>
              <w:rPr>
                <w:rFonts w:ascii="Arial" w:hAnsi="Arial" w:cs="Arial"/>
                <w:sz w:val="15"/>
                <w:szCs w:val="15"/>
              </w:rPr>
            </w:pPr>
            <w:r>
              <w:rPr>
                <w:rFonts w:ascii="Arial" w:hAnsi="Arial" w:cs="Arial"/>
                <w:sz w:val="16"/>
                <w:szCs w:val="16"/>
              </w:rPr>
              <w:t xml:space="preserve">Opens Batch Print, selects the receipts of the day and prints them</w:t>
            </w:r>
          </w:p>
        </w:tc>
        <w:tc>
          <w:tcPr>
            <w:tcW w:w="2520" w:type="dxa"/>
          </w:tcPr>
          <w:p>
            <w:pPr>
              <w:keepNext/>
              <w:spacing w:after="20" w:before="20"/>
              <w:rPr>
                <w:rFonts w:ascii="Arial" w:hAnsi="Arial" w:cs="Arial"/>
                <w:sz w:val="15"/>
                <w:szCs w:val="15"/>
              </w:rPr>
            </w:pPr>
            <w:r>
              <w:rPr>
                <w:rFonts w:ascii="Arial" w:hAnsi="Arial" w:cs="Arial"/>
                <w:sz w:val="16"/>
                <w:szCs w:val="16"/>
              </w:rPr>
              <w:t xml:space="preserve">One print batch with the receipts selected</w:t>
            </w:r>
          </w:p>
        </w:tc>
        <w:tc>
          <w:tcPr>
            <w:tcW w:w="1368" w:type="dxa"/>
          </w:tcPr>
          <w:p>
            <w:pPr>
              <w:keepNext/>
              <w:spacing w:after="20" w:before="20"/>
              <w:rPr>
                <w:rFonts w:ascii="Arial" w:hAnsi="Arial" w:cs="Arial"/>
                <w:sz w:val="15"/>
                <w:szCs w:val="15"/>
              </w:rPr>
            </w:pPr>
            <w:r>
              <w:rPr>
                <w:rFonts w:ascii="Arial" w:hAnsi="Arial" w:cs="Arial"/>
                <w:sz w:val="16"/>
                <w:szCs w:val="16"/>
              </w:rPr>
              <w:t xml:space="preserve">Receipts printed</w:t>
            </w:r>
          </w:p>
        </w:tc>
      </w:tr>
      <w:tr>
        <w:trPr>
          <w:cantSplit/>
        </w:trPr>
        <w:tc>
          <w:tcPr>
            <w:tcW w:w="864" w:type="dxa"/>
          </w:tcPr>
          <w:p>
            <w:pPr>
              <w:keepNext/>
              <w:spacing w:after="20" w:before="20"/>
              <w:rPr>
                <w:rFonts w:ascii="Arial" w:hAnsi="Arial" w:cs="Arial"/>
                <w:sz w:val="15"/>
                <w:szCs w:val="15"/>
              </w:rPr>
            </w:pPr>
            <w:r>
              <w:rPr>
                <w:rFonts w:ascii="Arial" w:hAnsi="Arial" w:cs="Arial"/>
                <w:sz w:val="16"/>
                <w:szCs w:val="16"/>
              </w:rPr>
              <w:t xml:space="preserve">WT-E.10</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 (Head Office)</w:t>
            </w:r>
          </w:p>
        </w:tc>
        <w:tc>
          <w:tcPr>
            <w:tcW w:w="1728" w:type="dxa"/>
          </w:tcPr>
          <w:p>
            <w:pPr>
              <w:keepNext/>
              <w:spacing w:after="20" w:before="20"/>
              <w:rPr>
                <w:rFonts w:ascii="Arial" w:hAnsi="Arial" w:cs="Arial"/>
                <w:sz w:val="15"/>
                <w:szCs w:val="15"/>
              </w:rPr>
            </w:pPr>
            <w:r>
              <w:rPr>
                <w:rFonts w:ascii="Arial" w:hAnsi="Arial" w:cs="Arial"/>
                <w:sz w:val="16"/>
                <w:szCs w:val="16"/>
              </w:rPr>
              <w:t xml:space="preserve">Report Centre (Operations reports) (E.27)</w:t>
            </w:r>
          </w:p>
        </w:tc>
        <w:tc>
          <w:tcPr>
            <w:tcW w:w="2736" w:type="dxa"/>
          </w:tcPr>
          <w:p>
            <w:pPr>
              <w:keepNext/>
              <w:spacing w:after="20" w:before="20"/>
              <w:rPr>
                <w:rFonts w:ascii="Arial" w:hAnsi="Arial" w:cs="Arial"/>
                <w:sz w:val="15"/>
                <w:szCs w:val="15"/>
              </w:rPr>
            </w:pPr>
            <w:r>
              <w:rPr>
                <w:rFonts w:ascii="Arial" w:hAnsi="Arial" w:cs="Arial"/>
                <w:sz w:val="16"/>
                <w:szCs w:val="16"/>
              </w:rPr>
              <w:t xml:space="preserve">Opens the Report Centre and runs the Applied Premium Report for the day in Excel</w:t>
            </w:r>
          </w:p>
        </w:tc>
        <w:tc>
          <w:tcPr>
            <w:tcW w:w="2520" w:type="dxa"/>
          </w:tcPr>
          <w:p>
            <w:pPr>
              <w:keepNext/>
              <w:spacing w:after="20" w:before="20"/>
              <w:rPr>
                <w:rFonts w:ascii="Arial" w:hAnsi="Arial" w:cs="Arial"/>
                <w:sz w:val="15"/>
                <w:szCs w:val="15"/>
              </w:rPr>
            </w:pPr>
            <w:r>
              <w:rPr>
                <w:rFonts w:ascii="Arial" w:hAnsi="Arial" w:cs="Arial"/>
                <w:sz w:val="16"/>
                <w:szCs w:val="16"/>
              </w:rPr>
              <w:t xml:space="preserve">The report with the payments of the day</w:t>
            </w:r>
          </w:p>
        </w:tc>
        <w:tc>
          <w:tcPr>
            <w:tcW w:w="1368" w:type="dxa"/>
          </w:tcPr>
          <w:p>
            <w:pPr>
              <w:keepNext/>
              <w:spacing w:after="20" w:before="20"/>
              <w:rPr>
                <w:rFonts w:ascii="Arial" w:hAnsi="Arial" w:cs="Arial"/>
                <w:sz w:val="15"/>
                <w:szCs w:val="15"/>
              </w:rPr>
            </w:pPr>
            <w:r>
              <w:rPr>
                <w:rFonts w:ascii="Arial" w:hAnsi="Arial" w:cs="Arial"/>
                <w:sz w:val="16"/>
                <w:szCs w:val="16"/>
              </w:rPr>
              <w:t xml:space="preserve">Report run</w:t>
            </w:r>
          </w:p>
        </w:tc>
      </w:tr>
      <w:tr>
        <w:trPr>
          <w:cantSplit/>
        </w:trPr>
        <w:tc>
          <w:tcPr>
            <w:tcW w:w="864" w:type="dxa"/>
          </w:tcPr>
          <w:p>
            <w:pPr>
              <w:spacing w:after="20" w:before="20"/>
              <w:rPr>
                <w:rFonts w:ascii="Arial" w:hAnsi="Arial" w:cs="Arial"/>
                <w:sz w:val="15"/>
                <w:szCs w:val="15"/>
              </w:rPr>
            </w:pPr>
            <w:r>
              <w:rPr>
                <w:rFonts w:ascii="Arial" w:hAnsi="Arial" w:cs="Arial"/>
                <w:sz w:val="16"/>
                <w:szCs w:val="16"/>
              </w:rPr>
              <w:t xml:space="preserve">WT-E.11</w:t>
            </w:r>
          </w:p>
        </w:tc>
        <w:tc>
          <w:tcPr>
            <w:tcW w:w="1440" w:type="dxa"/>
          </w:tcPr>
          <w:p>
            <w:pPr>
              <w:spacing w:after="20" w:before="20"/>
              <w:rPr>
                <w:rFonts w:ascii="Arial" w:hAnsi="Arial" w:cs="Arial"/>
                <w:sz w:val="15"/>
                <w:szCs w:val="15"/>
              </w:rPr>
            </w:pPr>
            <w:r>
              <w:rPr>
                <w:rFonts w:ascii="Arial" w:hAnsi="Arial" w:cs="Arial"/>
                <w:sz w:val="16"/>
                <w:szCs w:val="16"/>
              </w:rPr>
              <w:t xml:space="preserve">Auditor</w:t>
            </w:r>
          </w:p>
        </w:tc>
        <w:tc>
          <w:tcPr>
            <w:tcW w:w="1728" w:type="dxa"/>
          </w:tcPr>
          <w:p>
            <w:pPr>
              <w:spacing w:after="20" w:before="20"/>
              <w:rPr>
                <w:rFonts w:ascii="Arial" w:hAnsi="Arial" w:cs="Arial"/>
                <w:sz w:val="15"/>
                <w:szCs w:val="15"/>
              </w:rPr>
            </w:pPr>
            <w:r>
              <w:rPr>
                <w:rFonts w:ascii="Arial" w:hAnsi="Arial" w:cs="Arial"/>
                <w:sz w:val="16"/>
                <w:szCs w:val="16"/>
              </w:rPr>
              <w:t xml:space="preserve">Report (E.28)</w:t>
            </w:r>
          </w:p>
        </w:tc>
        <w:tc>
          <w:tcPr>
            <w:tcW w:w="2736" w:type="dxa"/>
          </w:tcPr>
          <w:p>
            <w:pPr>
              <w:spacing w:after="20" w:before="20"/>
              <w:rPr>
                <w:rFonts w:ascii="Arial" w:hAnsi="Arial" w:cs="Arial"/>
                <w:sz w:val="15"/>
                <w:szCs w:val="15"/>
              </w:rPr>
            </w:pPr>
            <w:r>
              <w:rPr>
                <w:rFonts w:ascii="Arial" w:hAnsi="Arial" w:cs="Arial"/>
                <w:sz w:val="16"/>
                <w:szCs w:val="16"/>
              </w:rPr>
              <w:t xml:space="preserve">Signs in as the Auditor and opens the same report</w:t>
            </w:r>
          </w:p>
        </w:tc>
        <w:tc>
          <w:tcPr>
            <w:tcW w:w="2520" w:type="dxa"/>
          </w:tcPr>
          <w:p>
            <w:pPr>
              <w:spacing w:after="20" w:before="20"/>
              <w:rPr>
                <w:rFonts w:ascii="Arial" w:hAnsi="Arial" w:cs="Arial"/>
                <w:sz w:val="15"/>
                <w:szCs w:val="15"/>
              </w:rPr>
            </w:pPr>
            <w:r>
              <w:rPr>
                <w:rFonts w:ascii="Arial" w:hAnsi="Arial" w:cs="Arial"/>
                <w:sz w:val="16"/>
                <w:szCs w:val="16"/>
              </w:rPr>
              <w:t xml:space="preserve">The report on the screen without download</w:t>
            </w:r>
          </w:p>
        </w:tc>
        <w:tc>
          <w:tcPr>
            <w:tcW w:w="1368" w:type="dxa"/>
          </w:tcPr>
          <w:p>
            <w:pPr>
              <w:spacing w:after="20" w:before="20"/>
              <w:rPr>
                <w:rFonts w:ascii="Arial" w:hAnsi="Arial" w:cs="Arial"/>
                <w:sz w:val="15"/>
                <w:szCs w:val="15"/>
              </w:rPr>
            </w:pPr>
            <w:r>
              <w:rPr>
                <w:rFonts w:ascii="Arial" w:hAnsi="Arial" w:cs="Arial"/>
                <w:sz w:val="16"/>
                <w:szCs w:val="16"/>
              </w:rPr>
              <w:t xml:space="preserve">View only</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L – Document Prints and Output Formats</w:t>
      </w:r>
    </w:p>
    <w:p>
      <w:pPr>
        <w:rPr>
          <w:rFonts w:ascii="Arial" w:hAnsi="Arial" w:cs="Arial"/>
        </w:rPr>
      </w:pPr>
      <w:r>
        <w:rPr>
          <w:rFonts w:ascii="Arial" w:hAnsi="Arial" w:cs="Arial"/>
        </w:rPr>
        <w:t xml:space="preserve">Every document Cashiering prints, downloads or exports: purpose, recipients, format, protection and the fields in order. Where the system has a layout today, it is shown; BDOI's own forms are the sample AR and the OR body of FRS.CSH.02.06 (Appendix A), which the system follows once BDOI confirms them (Appendix R, C16). The bank deposit slip of the day's collections is kept in the Accounting (Receivables) module and is not a Cashiering document (Appendix R).</w:t>
      </w:r>
    </w:p>
    <w:p>
      <w:pPr>
        <w:rPr>
          <w:rFonts w:ascii="Arial" w:hAnsi="Arial" w:cs="Arial"/>
        </w:rPr>
      </w:pPr>
      <w:r>
        <w:rPr>
          <w:rFonts w:ascii="Arial" w:hAnsi="Arial" w:cs="Arial"/>
        </w:rPr>
        <w:t xml:space="preserve">File names: a printed receipt downloaded is named &lt;Receipt Type&gt;_&lt;Receipt Number&gt;.pdf (FRS.CSH.02.04.09.03); several receipts are one ZIP of these files; reports are named &lt;Report Name&gt;_&lt;date of extraction MMDDYYYY&gt; (FRS.CSH.09.02).</w:t>
      </w:r>
    </w:p>
    <w:p>
      <w:pPr>
        <w:pStyle w:val="Heading2"/>
        <w:keepNext/>
        <w:keepLines/>
        <w:numPr>
          <w:ilvl w:val="0"/>
          <w:numId w:val="0"/>
        </w:numPr>
        <w:rPr>
          <w:rFonts w:ascii="Calibri" w:hAnsi="Calibri" w:cs="Calibri"/>
        </w:rPr>
      </w:pPr>
      <w:r>
        <w:rPr>
          <w:sz w:val="24"/>
          <w:szCs w:val="24"/>
        </w:rPr>
        <w:t xml:space="preserve">L.1 Acknowledgement Receipt (AR)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Proof given to the payor that the premium or non-premium payment was received on behalf of the insurer (CSHID.001, 019).</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Client's Copy: the payor; BDOI Copy: kept with the receipt.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receipt; printed singly or in a print batch.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 certificate number and REPRINT mark on re-prints.</w:t>
            </w:r>
          </w:p>
        </w:tc>
      </w:tr>
      <w:tr>
        <w:tc>
          <w:tcPr>
            <w:tcW w:w="2304" w:type="dxa"/>
          </w:tcPr>
          <w:p>
            <w:pPr>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spacing w:after="20" w:before="20"/>
              <w:rPr>
                <w:rFonts w:ascii="Arial" w:hAnsi="Arial" w:cs="Arial"/>
                <w:sz w:val="16"/>
                <w:szCs w:val="16"/>
              </w:rPr>
            </w:pPr>
            <w:r>
              <w:rPr>
                <w:rFonts w:ascii="Arial" w:hAnsi="Arial" w:cs="Arial"/>
                <w:sz w:val="16"/>
                <w:szCs w:val="16"/>
              </w:rPr>
              <w:t xml:space="preserve">1. Header: BDO Insure logo, company name, description, address, VAT TIN (company record)</w:t>
            </w:r>
          </w:p>
          <w:p>
            <w:pPr>
              <w:spacing w:after="20" w:before="20"/>
              <w:rPr>
                <w:rFonts w:ascii="Arial" w:hAnsi="Arial" w:cs="Arial"/>
                <w:sz w:val="16"/>
                <w:szCs w:val="16"/>
              </w:rPr>
            </w:pPr>
            <w:r>
              <w:rPr>
                <w:rFonts w:ascii="Arial" w:hAnsi="Arial" w:cs="Arial"/>
                <w:sz w:val="16"/>
                <w:szCs w:val="16"/>
              </w:rPr>
              <w:t xml:space="preserve">2. AR number and copy label</w:t>
            </w:r>
          </w:p>
          <w:p>
            <w:pPr>
              <w:spacing w:after="20" w:before="20"/>
              <w:rPr>
                <w:rFonts w:ascii="Arial" w:hAnsi="Arial" w:cs="Arial"/>
                <w:sz w:val="16"/>
                <w:szCs w:val="16"/>
              </w:rPr>
            </w:pPr>
            <w:r>
              <w:rPr>
                <w:rFonts w:ascii="Arial" w:hAnsi="Arial" w:cs="Arial"/>
                <w:sz w:val="16"/>
                <w:szCs w:val="16"/>
              </w:rPr>
              <w:t xml:space="preserve">3. Title ACKNOWLEDGEMENT RECEIPT; REPRINT tag on re-prints</w:t>
            </w:r>
          </w:p>
          <w:p>
            <w:pPr>
              <w:spacing w:after="20" w:before="20"/>
              <w:rPr>
                <w:rFonts w:ascii="Arial" w:hAnsi="Arial" w:cs="Arial"/>
                <w:sz w:val="16"/>
                <w:szCs w:val="16"/>
              </w:rPr>
            </w:pPr>
            <w:r>
              <w:rPr>
                <w:rFonts w:ascii="Arial" w:hAnsi="Arial" w:cs="Arial"/>
                <w:sz w:val="16"/>
                <w:szCs w:val="16"/>
              </w:rPr>
              <w:t xml:space="preserve">4. Received from; date; TIN</w:t>
            </w:r>
          </w:p>
          <w:p>
            <w:pPr>
              <w:spacing w:after="20" w:before="20"/>
              <w:rPr>
                <w:rFonts w:ascii="Arial" w:hAnsi="Arial" w:cs="Arial"/>
                <w:sz w:val="16"/>
                <w:szCs w:val="16"/>
              </w:rPr>
            </w:pPr>
            <w:r>
              <w:rPr>
                <w:rFonts w:ascii="Arial" w:hAnsi="Arial" w:cs="Arial"/>
                <w:sz w:val="16"/>
                <w:szCs w:val="16"/>
              </w:rPr>
              <w:t xml:space="preserve">5. The sum of: amount in words and in figures</w:t>
            </w:r>
          </w:p>
          <w:p>
            <w:pPr>
              <w:spacing w:after="20" w:before="20"/>
              <w:rPr>
                <w:rFonts w:ascii="Arial" w:hAnsi="Arial" w:cs="Arial"/>
                <w:sz w:val="16"/>
                <w:szCs w:val="16"/>
              </w:rPr>
            </w:pPr>
            <w:r>
              <w:rPr>
                <w:rFonts w:ascii="Arial" w:hAnsi="Arial" w:cs="Arial"/>
                <w:sz w:val="16"/>
                <w:szCs w:val="16"/>
              </w:rPr>
              <w:t xml:space="preserve">6. Payment received on behalf of insurance company: insurer</w:t>
            </w:r>
          </w:p>
          <w:p>
            <w:pPr>
              <w:spacing w:after="20" w:before="20"/>
              <w:rPr>
                <w:rFonts w:ascii="Arial" w:hAnsi="Arial" w:cs="Arial"/>
                <w:sz w:val="16"/>
                <w:szCs w:val="16"/>
              </w:rPr>
            </w:pPr>
            <w:r>
              <w:rPr>
                <w:rFonts w:ascii="Arial" w:hAnsi="Arial" w:cs="Arial"/>
                <w:sz w:val="16"/>
                <w:szCs w:val="16"/>
              </w:rPr>
              <w:t xml:space="preserve">7. Remarks; reference no.; policy no.</w:t>
            </w:r>
          </w:p>
          <w:p>
            <w:pPr>
              <w:spacing w:after="20" w:before="20"/>
              <w:rPr>
                <w:rFonts w:ascii="Arial" w:hAnsi="Arial" w:cs="Arial"/>
                <w:sz w:val="16"/>
                <w:szCs w:val="16"/>
              </w:rPr>
            </w:pPr>
            <w:r>
              <w:rPr>
                <w:rFonts w:ascii="Arial" w:hAnsi="Arial" w:cs="Arial"/>
                <w:sz w:val="16"/>
                <w:szCs w:val="16"/>
              </w:rPr>
              <w:t xml:space="preserve">8. Payment in form of; check details (check total, check no., check date, bank / branch); cash total</w:t>
            </w:r>
          </w:p>
          <w:p>
            <w:pPr>
              <w:spacing w:after="20" w:before="20"/>
              <w:rPr>
                <w:rFonts w:ascii="Arial" w:hAnsi="Arial" w:cs="Arial"/>
                <w:sz w:val="16"/>
                <w:szCs w:val="16"/>
              </w:rPr>
            </w:pPr>
            <w:r>
              <w:rPr>
                <w:rFonts w:ascii="Arial" w:hAnsi="Arial" w:cs="Arial"/>
                <w:sz w:val="16"/>
                <w:szCs w:val="16"/>
              </w:rPr>
              <w:t xml:space="preserve">9. Note line; THIS IS A SYSTEM GENERATED RECEIPT. NO SIGNATURE IS REQUIRED.</w:t>
            </w:r>
          </w:p>
          <w:p>
            <w:pPr>
              <w:spacing w:after="20" w:before="20"/>
              <w:rPr>
                <w:rFonts w:ascii="Arial" w:hAnsi="Arial" w:cs="Arial"/>
                <w:sz w:val="16"/>
                <w:szCs w:val="16"/>
              </w:rPr>
            </w:pPr>
            <w:r>
              <w:rPr>
                <w:rFonts w:ascii="Arial" w:hAnsi="Arial" w:cs="Arial"/>
                <w:sz w:val="16"/>
                <w:szCs w:val="16"/>
              </w:rPr>
              <w:t xml:space="preserve">10. Footer: trademark and licence line; acknowledgement certificate no., date issued, series range; THIS DOCUMENT IS NOT VALID FOR CLAIM OF INPUT TAX.</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FRS.CSH.02.06.03; Sample AR of Appendix A</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BDOI's form or gives its layout: requirements collection workbook, item RC-DOC-01</w:t>
            </w:r>
          </w:p>
        </w:tc>
      </w:tr>
    </w:tbl>
    <w:p>
      <w:pPr>
        <w:spacing w:after="0"/>
        <w:rPr>
          <w:rFonts w:ascii="Arial" w:hAnsi="Arial" w:cs="Arial"/>
        </w:rPr>
      </w:pPr>
    </w:p>
    <w:p>
      <w:pPr>
        <w:keepNext/>
        <w:spacing w:before="120" w:after="60"/>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ar.png"/>
                    <pic:cNvPicPr/>
                  </pic:nvPicPr>
                  <pic:blipFill>
                    <a:blip r:embed="rId89"/>
                    <a:stretch>
                      <a:fillRect/>
                    </a:stretch>
                  </pic:blipFill>
                  <pic:spPr>
                    <a:xfrm>
                      <a:off x="0" y="0"/>
                      <a:ext cx="4206240" cy="5951842"/>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20"/>
          <w:szCs w:val="20"/>
        </w:rPr>
        <w:t xml:space="preserve">Image L.1: the system's AR today; the form becomes BDOI's sample AR once confirmed</w:t>
      </w:r>
    </w:p>
    <w:p>
      <w:pPr>
        <w:pStyle w:val="Heading2"/>
        <w:keepNext/>
        <w:keepLines/>
        <w:numPr>
          <w:ilvl w:val="0"/>
          <w:numId w:val="0"/>
        </w:numPr>
        <w:rPr>
          <w:rFonts w:ascii="Calibri" w:hAnsi="Calibri" w:cs="Calibri"/>
        </w:rPr>
      </w:pPr>
      <w:r>
        <w:rPr>
          <w:sz w:val="24"/>
          <w:szCs w:val="24"/>
        </w:rPr>
        <w:t xml:space="preserve">L.2 Official Receipt (OR)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Receipt of BDOI income: service fee, profit share, commissions, incentives, others (CSHID.002).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Client's Copy: the payor (insurer or client); BDOI Copy: kept with the receipt.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receipt; printed singly or in a print batch.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 certificate number and REPRINT mark on re-prints.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BDO Insure logo, company name, description, address, VAT TIN</w:t>
            </w:r>
          </w:p>
          <w:p>
            <w:pPr>
              <w:keepNext/>
              <w:spacing w:after="20" w:before="20"/>
              <w:rPr>
                <w:rFonts w:ascii="Arial" w:hAnsi="Arial" w:cs="Arial"/>
                <w:sz w:val="16"/>
                <w:szCs w:val="16"/>
              </w:rPr>
            </w:pPr>
            <w:r>
              <w:rPr>
                <w:rFonts w:ascii="Arial" w:hAnsi="Arial" w:cs="Arial"/>
                <w:sz w:val="16"/>
                <w:szCs w:val="16"/>
              </w:rPr>
              <w:t xml:space="preserve">2. OR number and copy label</w:t>
            </w:r>
          </w:p>
          <w:p>
            <w:pPr>
              <w:keepNext/>
              <w:spacing w:after="20" w:before="20"/>
              <w:rPr>
                <w:rFonts w:ascii="Arial" w:hAnsi="Arial" w:cs="Arial"/>
                <w:sz w:val="16"/>
                <w:szCs w:val="16"/>
              </w:rPr>
            </w:pPr>
            <w:r>
              <w:rPr>
                <w:rFonts w:ascii="Arial" w:hAnsi="Arial" w:cs="Arial"/>
                <w:sz w:val="16"/>
                <w:szCs w:val="16"/>
              </w:rPr>
              <w:t xml:space="preserve">3. Received From &lt;Insurer Name&gt;; Address; TIN</w:t>
            </w:r>
          </w:p>
          <w:p>
            <w:pPr>
              <w:keepNext/>
              <w:spacing w:after="20" w:before="20"/>
              <w:rPr>
                <w:rFonts w:ascii="Arial" w:hAnsi="Arial" w:cs="Arial"/>
                <w:sz w:val="16"/>
                <w:szCs w:val="16"/>
              </w:rPr>
            </w:pPr>
            <w:r>
              <w:rPr>
                <w:rFonts w:ascii="Arial" w:hAnsi="Arial" w:cs="Arial"/>
                <w:sz w:val="16"/>
                <w:szCs w:val="16"/>
              </w:rPr>
              <w:t xml:space="preserve">4. Form of Payment; Paid Amount in words and in figures</w:t>
            </w:r>
          </w:p>
          <w:p>
            <w:pPr>
              <w:keepNext/>
              <w:spacing w:after="20" w:before="20"/>
              <w:rPr>
                <w:rFonts w:ascii="Arial" w:hAnsi="Arial" w:cs="Arial"/>
                <w:sz w:val="16"/>
                <w:szCs w:val="16"/>
              </w:rPr>
            </w:pPr>
            <w:r>
              <w:rPr>
                <w:rFonts w:ascii="Arial" w:hAnsi="Arial" w:cs="Arial"/>
                <w:sz w:val="16"/>
                <w:szCs w:val="16"/>
              </w:rPr>
              <w:t xml:space="preserve">5. In payment of &lt;Official Receipt Type&gt;; lines with gross amount, VAT and withholding tax (Appendix R)</w:t>
            </w:r>
          </w:p>
          <w:p>
            <w:pPr>
              <w:keepNext/>
              <w:spacing w:after="20" w:before="20"/>
              <w:rPr>
                <w:rFonts w:ascii="Arial" w:hAnsi="Arial" w:cs="Arial"/>
                <w:sz w:val="16"/>
                <w:szCs w:val="16"/>
              </w:rPr>
            </w:pPr>
            <w:r>
              <w:rPr>
                <w:rFonts w:ascii="Arial" w:hAnsi="Arial" w:cs="Arial"/>
                <w:sz w:val="16"/>
                <w:szCs w:val="16"/>
              </w:rPr>
              <w:t xml:space="preserve">6. Bank / Branch; Check No; Check Date</w:t>
            </w:r>
          </w:p>
          <w:p>
            <w:pPr>
              <w:keepNext/>
              <w:spacing w:after="20" w:before="20"/>
              <w:rPr>
                <w:rFonts w:ascii="Arial" w:hAnsi="Arial" w:cs="Arial"/>
                <w:sz w:val="16"/>
                <w:szCs w:val="16"/>
              </w:rPr>
            </w:pPr>
            <w:r>
              <w:rPr>
                <w:rFonts w:ascii="Arial" w:hAnsi="Arial" w:cs="Arial"/>
                <w:sz w:val="16"/>
                <w:szCs w:val="16"/>
              </w:rPr>
              <w:t xml:space="preserve">7. AC No; Date Issued</w:t>
            </w:r>
          </w:p>
          <w:p>
            <w:pPr>
              <w:keepNext/>
              <w:spacing w:after="20" w:before="20"/>
              <w:rPr>
                <w:rFonts w:ascii="Arial" w:hAnsi="Arial" w:cs="Arial"/>
                <w:sz w:val="16"/>
                <w:szCs w:val="16"/>
              </w:rPr>
            </w:pPr>
            <w:r>
              <w:rPr>
                <w:rFonts w:ascii="Arial" w:hAnsi="Arial" w:cs="Arial"/>
                <w:sz w:val="16"/>
                <w:szCs w:val="16"/>
              </w:rPr>
              <w:t xml:space="preserve">8. Footer: trademark line; acknowledgement certificate no. with series range; NOT VALID FOR CLAIM OF INPUT TAX; Client's Copy or BDOI Copy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FRS.CSH.02.06.02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BDOI's form or gives its layout: requirements collection workbook, item RC-DOC-02</w:t>
            </w:r>
          </w:p>
        </w:tc>
      </w:tr>
    </w:tbl>
    <w:p>
      <w:pPr>
        <w:spacing w:after="0"/>
        <w:rPr>
          <w:rFonts w:ascii="Arial" w:hAnsi="Arial" w:cs="Arial"/>
        </w:rPr>
      </w:pPr>
    </w:p>
    <w:p>
      <w:pPr>
        <w:keepNext/>
        <w:spacing w:before="120" w:after="60"/>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or.png"/>
                    <pic:cNvPicPr/>
                  </pic:nvPicPr>
                  <pic:blipFill>
                    <a:blip r:embed="rId90"/>
                    <a:stretch>
                      <a:fillRect/>
                    </a:stretch>
                  </pic:blipFill>
                  <pic:spPr>
                    <a:xfrm>
                      <a:off x="0" y="0"/>
                      <a:ext cx="4206240" cy="5951842"/>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20"/>
          <w:szCs w:val="20"/>
        </w:rPr>
        <w:t xml:space="preserve">Image L.2: the system's OR today; the form becomes BDOI's OR template once confirmed</w:t>
      </w:r>
    </w:p>
    <w:p>
      <w:pPr>
        <w:pStyle w:val="Heading2"/>
        <w:keepNext/>
        <w:keepLines/>
        <w:numPr>
          <w:ilvl w:val="0"/>
          <w:numId w:val="0"/>
        </w:numPr>
        <w:rPr>
          <w:rFonts w:ascii="Calibri" w:hAnsi="Calibri" w:cs="Calibri"/>
        </w:rPr>
      </w:pPr>
      <w:r>
        <w:rPr>
          <w:sz w:val="24"/>
          <w:szCs w:val="24"/>
        </w:rPr>
        <w:t xml:space="preserve">L.3 Certification of Payment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Formal certification that a payment was received, processed and applied to a policy (CSHID.023, FRS.CSH.02.06.04).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requesting market unit and the 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request.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Title CERTIFICATION OF PAYMENT and series number</w:t>
            </w:r>
          </w:p>
          <w:p>
            <w:pPr>
              <w:keepNext/>
              <w:spacing w:after="20" w:before="20"/>
              <w:rPr>
                <w:rFonts w:ascii="Arial" w:hAnsi="Arial" w:cs="Arial"/>
                <w:sz w:val="16"/>
                <w:szCs w:val="16"/>
              </w:rPr>
            </w:pPr>
            <w:r>
              <w:rPr>
                <w:rFonts w:ascii="Arial" w:hAnsi="Arial" w:cs="Arial"/>
                <w:sz w:val="16"/>
                <w:szCs w:val="16"/>
              </w:rPr>
              <w:t xml:space="preserve">2. Text: This certifies that payment was received</w:t>
            </w:r>
          </w:p>
          <w:p>
            <w:pPr>
              <w:keepNext/>
              <w:spacing w:after="20" w:before="20"/>
              <w:rPr>
                <w:rFonts w:ascii="Arial" w:hAnsi="Arial" w:cs="Arial"/>
                <w:sz w:val="16"/>
                <w:szCs w:val="16"/>
              </w:rPr>
            </w:pPr>
            <w:r>
              <w:rPr>
                <w:rFonts w:ascii="Arial" w:hAnsi="Arial" w:cs="Arial"/>
                <w:sz w:val="16"/>
                <w:szCs w:val="16"/>
              </w:rPr>
              <w:t xml:space="preserve">3. From (payor); AR number; date paid; amount; policy number</w:t>
            </w:r>
          </w:p>
          <w:p>
            <w:pPr>
              <w:keepNext/>
              <w:spacing w:after="20" w:before="20"/>
              <w:rPr>
                <w:rFonts w:ascii="Arial" w:hAnsi="Arial" w:cs="Arial"/>
                <w:sz w:val="16"/>
                <w:szCs w:val="16"/>
              </w:rPr>
            </w:pPr>
            <w:r>
              <w:rPr>
                <w:rFonts w:ascii="Arial" w:hAnsi="Arial" w:cs="Arial"/>
                <w:sz w:val="16"/>
                <w:szCs w:val="16"/>
              </w:rPr>
              <w:t xml:space="preserve">4. Requested by (market unit); date issued</w:t>
            </w:r>
          </w:p>
          <w:p>
            <w:pPr>
              <w:keepNext/>
              <w:spacing w:after="20" w:before="20"/>
              <w:rPr>
                <w:rFonts w:ascii="Arial" w:hAnsi="Arial" w:cs="Arial"/>
                <w:sz w:val="16"/>
                <w:szCs w:val="16"/>
              </w:rPr>
            </w:pPr>
            <w:r>
              <w:rPr>
                <w:rFonts w:ascii="Arial" w:hAnsi="Arial" w:cs="Arial"/>
                <w:sz w:val="16"/>
                <w:szCs w:val="16"/>
              </w:rPr>
              <w:t xml:space="preserve">5. Signature: Cashiering</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FRS.CSH.09.02.15 (report)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RC-DOC-03</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L.4 Validation report of an upload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List of the rows uploaded, rejected and in error with the reason, and the summary counts (FRS.CSH.02.02.04.01, FRS.CSH.05.01.06).</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uploader; the Cashiering Team Leader.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(xlsx), downloaded from the upload.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Upload reference, payment file type, file name, uploaded by, date and time</w:t>
            </w:r>
          </w:p>
          <w:p>
            <w:pPr>
              <w:keepNext/>
              <w:spacing w:after="20" w:before="20"/>
              <w:rPr>
                <w:rFonts w:ascii="Arial" w:hAnsi="Arial" w:cs="Arial"/>
                <w:sz w:val="16"/>
                <w:szCs w:val="16"/>
              </w:rPr>
            </w:pPr>
            <w:r>
              <w:rPr>
                <w:rFonts w:ascii="Arial" w:hAnsi="Arial" w:cs="Arial"/>
                <w:sz w:val="16"/>
                <w:szCs w:val="16"/>
              </w:rPr>
              <w:t xml:space="preserve">2. Summary: rows read, successful, failed</w:t>
            </w:r>
          </w:p>
          <w:p>
            <w:pPr>
              <w:keepNext/>
              <w:spacing w:after="20" w:before="20"/>
              <w:rPr>
                <w:rFonts w:ascii="Arial" w:hAnsi="Arial" w:cs="Arial"/>
                <w:sz w:val="16"/>
                <w:szCs w:val="16"/>
              </w:rPr>
            </w:pPr>
            <w:r>
              <w:rPr>
                <w:rFonts w:ascii="Arial" w:hAnsi="Arial" w:cs="Arial"/>
                <w:sz w:val="16"/>
                <w:szCs w:val="16"/>
              </w:rPr>
              <w:t xml:space="preserve">3. Per row: the fields of the file, Status (Successful / Failed), Reason for Failure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FRS.CSH.02.02.04.01 to .04; FRS.CSH.05.01.06</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RC-DOC-04</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L.5 Run report of automatic payment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Outcome of each run: counts and amounts per category and the payment records (FRS.CSH.05.01.12).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uploader; the Cashiering Team Leader; Comptrollership (on request).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On the screen; Excel (xlsx).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Summary (count and amount): Matched, Applied Payment, Excess Payment, Matched on Pre-booked, Unbooked/Unmatched, Failed</w:t>
            </w:r>
          </w:p>
          <w:p>
            <w:pPr>
              <w:keepNext/>
              <w:spacing w:after="20" w:before="20"/>
              <w:rPr>
                <w:rFonts w:ascii="Arial" w:hAnsi="Arial" w:cs="Arial"/>
                <w:sz w:val="16"/>
                <w:szCs w:val="16"/>
              </w:rPr>
            </w:pPr>
            <w:r>
              <w:rPr>
                <w:rFonts w:ascii="Arial" w:hAnsi="Arial" w:cs="Arial"/>
                <w:sz w:val="16"/>
                <w:szCs w:val="16"/>
              </w:rPr>
              <w:t xml:space="preserve">2. Per payment record: Transaction Date, BP filename, Transaction Number, Amount, Reference Number, Account Number, Record Status, AR number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FRS.CSH.05.01.12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RC-DOC-05</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L.6 Matched and unmatched list of a Commission Schedule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Lines of a Commission Schedule with the matched reference number and outstanding balance, or unmatched (FRS.CSH.02.02.09.04).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Head Office Cashier; Commission Receivable.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Line fields of Appendix D.6</w:t>
            </w:r>
          </w:p>
          <w:p>
            <w:pPr>
              <w:keepNext/>
              <w:spacing w:after="20" w:before="20"/>
              <w:rPr>
                <w:rFonts w:ascii="Arial" w:hAnsi="Arial" w:cs="Arial"/>
                <w:sz w:val="16"/>
                <w:szCs w:val="16"/>
              </w:rPr>
            </w:pPr>
            <w:r>
              <w:rPr>
                <w:rFonts w:ascii="Arial" w:hAnsi="Arial" w:cs="Arial"/>
                <w:sz w:val="16"/>
                <w:szCs w:val="16"/>
              </w:rPr>
              <w:t xml:space="preserve">2. Matched reference number or "unmatched"</w:t>
            </w:r>
          </w:p>
          <w:p>
            <w:pPr>
              <w:keepNext/>
              <w:spacing w:after="20" w:before="20"/>
              <w:rPr>
                <w:rFonts w:ascii="Arial" w:hAnsi="Arial" w:cs="Arial"/>
                <w:sz w:val="16"/>
                <w:szCs w:val="16"/>
              </w:rPr>
            </w:pPr>
            <w:r>
              <w:rPr>
                <w:rFonts w:ascii="Arial" w:hAnsi="Arial" w:cs="Arial"/>
                <w:sz w:val="16"/>
                <w:szCs w:val="16"/>
              </w:rPr>
              <w:t xml:space="preserve">3. Outstanding balance or "unmatched"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FRS.CSH.02.02.09.02 to .04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RC-DOC-06</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L.7 Print batch download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Several receipts downloaded at once (FRS.CSH.02.04.09.02).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cashier.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ZIP of PDFs named &lt;Receipt Type&gt;_&lt;Receipt Number&gt;.pdf.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One PDF per receipt (L.1, L.2)</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FRS.CSH.02.04.09</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RC-DOC-07</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L.8 Report outputs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Cashiering reports of Appendix 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As Appendix 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and PDF as listed per report.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Not protected; download only with the export permission (FRS.CSH.09.01.02).</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fields of each report in the order of FRS.CSH.09.02</w:t>
            </w:r>
          </w:p>
          <w:p>
            <w:pPr>
              <w:keepNext/>
              <w:spacing w:after="20" w:before="20"/>
              <w:rPr>
                <w:rFonts w:ascii="Arial" w:hAnsi="Arial" w:cs="Arial"/>
                <w:sz w:val="16"/>
                <w:szCs w:val="16"/>
              </w:rPr>
            </w:pPr>
            <w:r>
              <w:rPr>
                <w:rFonts w:ascii="Arial" w:hAnsi="Arial" w:cs="Arial"/>
                <w:sz w:val="16"/>
                <w:szCs w:val="16"/>
              </w:rPr>
              <w:t xml:space="preserve">2. Footer: generated by, date and time, page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FRS.CSH.09.02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RC-DOC-08</w:t>
            </w:r>
          </w:p>
        </w:tc>
      </w:tr>
    </w:tbl>
    <w:p>
      <w:pPr>
        <w:spacing w:after="0" w:before="0" w:line="20" w:lineRule="exact"/>
        <w:rPr>
          <w:rFonts w:ascii="Arial" w:hAnsi="Arial" w:cs="Arial"/>
          <w:sz w:val="2"/>
        </w:rPr>
      </w:pP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keepNext/>
        <w:keepLines/>
        <w:spacing w:line="259" w:lineRule="auto"/>
      </w:pPr>
      <w:r>
        <w:rPr>
          <w:sz w:val="24"/>
          <w:szCs w:val="24"/>
        </w:rPr>
        <w:t xml:space="preserve">Appendix M – Reports and Schedules</w:t>
      </w:r>
    </w:p>
    <w:p>
      <w:pPr>
        <w:rPr>
          <w:rFonts w:ascii="Arial" w:hAnsi="Arial" w:cs="Arial"/>
        </w:rPr>
      </w:pPr>
      <w:r>
        <w:rPr>
          <w:rFonts w:ascii="Arial" w:hAnsi="Arial" w:cs="Arial"/>
        </w:rPr>
        <w:t xml:space="preserve">Every Cashiering report with how it is produced, who sees it, its filters, its columns, its sort and its format. The columns and file names are BDOI's (FRS.CSH.09.02); the filters, sort and timing are proposed where BDOI's FRS gives only the covered period, for the Business Unit to confirm (requirements collection workbook, sheet Documents and print formats). View on the screen and download are separate rights (FRS.CSH.09.01.02).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1368"/>
        <w:gridCol w:w="1944"/>
        <w:gridCol w:w="1512"/>
        <w:gridCol w:w="1728"/>
        <w:gridCol w:w="1944"/>
        <w:gridCol w:w="3600"/>
        <w:gridCol w:w="1007"/>
        <w:gridCol w:w="1007"/>
      </w:tblGrid>
      <w:tr>
        <w:trPr>
          <w:cantSplit/>
          <w:tblHeader/>
        </w:trPr>
        <w:tc>
          <w:tcPr>
            <w:tcW w:w="13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FR item</w:t>
            </w:r>
          </w:p>
        </w:tc>
        <w:tc>
          <w:tcPr>
            <w:tcW w:w="194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Report</w:t>
            </w:r>
          </w:p>
        </w:tc>
        <w:tc>
          <w:tcPr>
            <w:tcW w:w="1512"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When</w:t>
            </w:r>
          </w:p>
        </w:tc>
        <w:tc>
          <w:tcPr>
            <w:tcW w:w="172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Who views / exports</w:t>
            </w:r>
          </w:p>
        </w:tc>
        <w:tc>
          <w:tcPr>
            <w:tcW w:w="194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Filters</w:t>
            </w:r>
          </w:p>
        </w:tc>
        <w:tc>
          <w:tcPr>
            <w:tcW w:w="360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Columns (in order)</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Sort</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Format</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FRS.CSH.09.02.01</w:t>
            </w:r>
          </w:p>
        </w:tc>
        <w:tc>
          <w:tcPr>
            <w:tcW w:w="1944" w:type="dxa"/>
          </w:tcPr>
          <w:p>
            <w:pPr>
              <w:spacing w:after="20" w:before="20"/>
              <w:rPr>
                <w:rFonts w:ascii="Arial" w:hAnsi="Arial" w:cs="Arial"/>
                <w:sz w:val="14"/>
                <w:szCs w:val="14"/>
              </w:rPr>
            </w:pPr>
            <w:r>
              <w:rPr>
                <w:rFonts w:ascii="Arial" w:hAnsi="Arial" w:cs="Arial"/>
                <w:sz w:val="16"/>
                <w:szCs w:val="16"/>
              </w:rPr>
              <w:t xml:space="preserve">Applied Premium Reports</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 Auditor (view)</w:t>
            </w:r>
          </w:p>
        </w:tc>
        <w:tc>
          <w:tcPr>
            <w:tcW w:w="1944" w:type="dxa"/>
          </w:tcPr>
          <w:p>
            <w:pPr>
              <w:spacing w:after="20" w:before="20"/>
              <w:rPr>
                <w:rFonts w:ascii="Arial" w:hAnsi="Arial" w:cs="Arial"/>
                <w:sz w:val="14"/>
                <w:szCs w:val="14"/>
              </w:rPr>
            </w:pPr>
            <w:r>
              <w:rPr>
                <w:rFonts w:ascii="Arial" w:hAnsi="Arial" w:cs="Arial"/>
                <w:sz w:val="16"/>
                <w:szCs w:val="16"/>
              </w:rPr>
              <w:t xml:space="preserve">Covered period; branch; source (manual, file, PDC)</w:t>
            </w:r>
          </w:p>
        </w:tc>
        <w:tc>
          <w:tcPr>
            <w:tcW w:w="3600" w:type="dxa"/>
          </w:tcPr>
          <w:p>
            <w:pPr>
              <w:spacing w:after="20" w:before="20"/>
              <w:rPr>
                <w:rFonts w:ascii="Arial" w:hAnsi="Arial" w:cs="Arial"/>
                <w:sz w:val="14"/>
                <w:szCs w:val="14"/>
              </w:rPr>
            </w:pPr>
            <w:r>
              <w:rPr>
                <w:rFonts w:ascii="Arial" w:hAnsi="Arial" w:cs="Arial"/>
                <w:sz w:val="16"/>
                <w:szCs w:val="16"/>
              </w:rPr>
              <w:t xml:space="preserve">AR No., Date Paid, Amount Paid, Invoice No., Payor / Client Name, Bank, Branch, Check No., Risk Code</w:t>
            </w:r>
          </w:p>
        </w:tc>
        <w:tc>
          <w:tcPr>
            <w:tcW w:w="1007" w:type="dxa"/>
          </w:tcPr>
          <w:p>
            <w:pPr>
              <w:spacing w:after="20" w:before="20"/>
              <w:rPr>
                <w:rFonts w:ascii="Arial" w:hAnsi="Arial" w:cs="Arial"/>
                <w:sz w:val="14"/>
                <w:szCs w:val="14"/>
              </w:rPr>
            </w:pPr>
            <w:r>
              <w:rPr>
                <w:rFonts w:ascii="Arial" w:hAnsi="Arial" w:cs="Arial"/>
                <w:sz w:val="16"/>
                <w:szCs w:val="16"/>
              </w:rPr>
              <w:t xml:space="preserve">Date paid, AR no.</w:t>
            </w:r>
          </w:p>
        </w:tc>
        <w:tc>
          <w:tcPr>
            <w:tcW w:w="1007" w:type="dxa"/>
          </w:tcPr>
          <w:p>
            <w:pPr>
              <w:spacing w:after="20" w:before="20"/>
              <w:rPr>
                <w:rFonts w:ascii="Arial" w:hAnsi="Arial" w:cs="Arial"/>
                <w:sz w:val="14"/>
                <w:szCs w:val="14"/>
              </w:rPr>
            </w:pPr>
            <w:r>
              <w:rPr>
                <w:rFonts w:ascii="Arial" w:hAnsi="Arial" w:cs="Arial"/>
                <w:sz w:val="16"/>
                <w:szCs w:val="16"/>
              </w:rPr>
              <w:t xml:space="preserve">Excel</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FRS.CSH.09.02.02</w:t>
            </w:r>
          </w:p>
        </w:tc>
        <w:tc>
          <w:tcPr>
            <w:tcW w:w="1944" w:type="dxa"/>
          </w:tcPr>
          <w:p>
            <w:pPr>
              <w:spacing w:after="20" w:before="20"/>
              <w:rPr>
                <w:rFonts w:ascii="Arial" w:hAnsi="Arial" w:cs="Arial"/>
                <w:sz w:val="14"/>
                <w:szCs w:val="14"/>
              </w:rPr>
            </w:pPr>
            <w:r>
              <w:rPr>
                <w:rFonts w:ascii="Arial" w:hAnsi="Arial" w:cs="Arial"/>
                <w:sz w:val="16"/>
                <w:szCs w:val="16"/>
              </w:rPr>
              <w:t xml:space="preserve">Applied Commission Reports</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 Commission Receivable, Comptrollership</w:t>
            </w:r>
          </w:p>
        </w:tc>
        <w:tc>
          <w:tcPr>
            <w:tcW w:w="1944" w:type="dxa"/>
          </w:tcPr>
          <w:p>
            <w:pPr>
              <w:spacing w:after="20" w:before="20"/>
              <w:rPr>
                <w:rFonts w:ascii="Arial" w:hAnsi="Arial" w:cs="Arial"/>
                <w:sz w:val="14"/>
                <w:szCs w:val="14"/>
              </w:rPr>
            </w:pPr>
            <w:r>
              <w:rPr>
                <w:rFonts w:ascii="Arial" w:hAnsi="Arial" w:cs="Arial"/>
                <w:sz w:val="16"/>
                <w:szCs w:val="16"/>
              </w:rPr>
              <w:t xml:space="preserve">Covered period; insurer</w:t>
            </w:r>
          </w:p>
        </w:tc>
        <w:tc>
          <w:tcPr>
            <w:tcW w:w="3600" w:type="dxa"/>
          </w:tcPr>
          <w:p>
            <w:pPr>
              <w:spacing w:after="20" w:before="20"/>
              <w:rPr>
                <w:rFonts w:ascii="Arial" w:hAnsi="Arial" w:cs="Arial"/>
                <w:sz w:val="14"/>
                <w:szCs w:val="14"/>
              </w:rPr>
            </w:pPr>
            <w:r>
              <w:rPr>
                <w:rFonts w:ascii="Arial" w:hAnsi="Arial" w:cs="Arial"/>
                <w:sz w:val="16"/>
                <w:szCs w:val="16"/>
              </w:rPr>
              <w:t xml:space="preserve">OR No., Number of Accounts, Invoice Number, Insurance Company, Basic Commission, Withholding Tax, EVAT, Net Commission, Total Amount Applied</w:t>
            </w:r>
          </w:p>
        </w:tc>
        <w:tc>
          <w:tcPr>
            <w:tcW w:w="1007" w:type="dxa"/>
          </w:tcPr>
          <w:p>
            <w:pPr>
              <w:spacing w:after="20" w:before="20"/>
              <w:rPr>
                <w:rFonts w:ascii="Arial" w:hAnsi="Arial" w:cs="Arial"/>
                <w:sz w:val="14"/>
                <w:szCs w:val="14"/>
              </w:rPr>
            </w:pPr>
            <w:r>
              <w:rPr>
                <w:rFonts w:ascii="Arial" w:hAnsi="Arial" w:cs="Arial"/>
                <w:sz w:val="16"/>
                <w:szCs w:val="16"/>
              </w:rPr>
              <w:t xml:space="preserve">OR no.</w:t>
            </w:r>
          </w:p>
        </w:tc>
        <w:tc>
          <w:tcPr>
            <w:tcW w:w="1007" w:type="dxa"/>
          </w:tcPr>
          <w:p>
            <w:pPr>
              <w:spacing w:after="20" w:before="20"/>
              <w:rPr>
                <w:rFonts w:ascii="Arial" w:hAnsi="Arial" w:cs="Arial"/>
                <w:sz w:val="14"/>
                <w:szCs w:val="14"/>
              </w:rPr>
            </w:pPr>
            <w:r>
              <w:rPr>
                <w:rFonts w:ascii="Arial" w:hAnsi="Arial" w:cs="Arial"/>
                <w:sz w:val="16"/>
                <w:szCs w:val="16"/>
              </w:rPr>
              <w:t xml:space="preserve">Excel</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FRS.CSH.09.02.03</w:t>
            </w:r>
          </w:p>
        </w:tc>
        <w:tc>
          <w:tcPr>
            <w:tcW w:w="1944" w:type="dxa"/>
          </w:tcPr>
          <w:p>
            <w:pPr>
              <w:spacing w:after="20" w:before="20"/>
              <w:rPr>
                <w:rFonts w:ascii="Arial" w:hAnsi="Arial" w:cs="Arial"/>
                <w:sz w:val="14"/>
                <w:szCs w:val="14"/>
              </w:rPr>
            </w:pPr>
            <w:r>
              <w:rPr>
                <w:rFonts w:ascii="Arial" w:hAnsi="Arial" w:cs="Arial"/>
                <w:sz w:val="16"/>
                <w:szCs w:val="16"/>
              </w:rPr>
              <w:t xml:space="preserve">Minimal Balance of Unapplied Payments</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w:t>
            </w:r>
          </w:p>
        </w:tc>
        <w:tc>
          <w:tcPr>
            <w:tcW w:w="1944" w:type="dxa"/>
          </w:tcPr>
          <w:p>
            <w:pPr>
              <w:spacing w:after="20" w:before="20"/>
              <w:rPr>
                <w:rFonts w:ascii="Arial" w:hAnsi="Arial" w:cs="Arial"/>
                <w:sz w:val="14"/>
                <w:szCs w:val="14"/>
              </w:rPr>
            </w:pPr>
            <w:r>
              <w:rPr>
                <w:rFonts w:ascii="Arial" w:hAnsi="Arial" w:cs="Arial"/>
                <w:sz w:val="16"/>
                <w:szCs w:val="16"/>
              </w:rPr>
              <w:t xml:space="preserve">Covered period; market unit</w:t>
            </w:r>
          </w:p>
        </w:tc>
        <w:tc>
          <w:tcPr>
            <w:tcW w:w="3600" w:type="dxa"/>
          </w:tcPr>
          <w:p>
            <w:pPr>
              <w:spacing w:after="20" w:before="20"/>
              <w:rPr>
                <w:rFonts w:ascii="Arial" w:hAnsi="Arial" w:cs="Arial"/>
                <w:sz w:val="14"/>
                <w:szCs w:val="14"/>
              </w:rPr>
            </w:pPr>
            <w:r>
              <w:rPr>
                <w:rFonts w:ascii="Arial" w:hAnsi="Arial" w:cs="Arial"/>
                <w:sz w:val="16"/>
                <w:szCs w:val="16"/>
              </w:rPr>
              <w:t xml:space="preserve">AR No., AR Date, Market Unit, Section Unit, Minimal Amount</w:t>
            </w:r>
          </w:p>
        </w:tc>
        <w:tc>
          <w:tcPr>
            <w:tcW w:w="1007" w:type="dxa"/>
          </w:tcPr>
          <w:p>
            <w:pPr>
              <w:spacing w:after="20" w:before="20"/>
              <w:rPr>
                <w:rFonts w:ascii="Arial" w:hAnsi="Arial" w:cs="Arial"/>
                <w:sz w:val="14"/>
                <w:szCs w:val="14"/>
              </w:rPr>
            </w:pPr>
            <w:r>
              <w:rPr>
                <w:rFonts w:ascii="Arial" w:hAnsi="Arial" w:cs="Arial"/>
                <w:sz w:val="16"/>
                <w:szCs w:val="16"/>
              </w:rPr>
              <w:t xml:space="preserve">AR date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FRS.CSH.09.02.04</w:t>
            </w:r>
          </w:p>
        </w:tc>
        <w:tc>
          <w:tcPr>
            <w:tcW w:w="1944" w:type="dxa"/>
          </w:tcPr>
          <w:p>
            <w:pPr>
              <w:spacing w:after="20" w:before="20"/>
              <w:rPr>
                <w:rFonts w:ascii="Arial" w:hAnsi="Arial" w:cs="Arial"/>
                <w:sz w:val="14"/>
                <w:szCs w:val="14"/>
              </w:rPr>
            </w:pPr>
            <w:r>
              <w:rPr>
                <w:rFonts w:ascii="Arial" w:hAnsi="Arial" w:cs="Arial"/>
                <w:sz w:val="16"/>
                <w:szCs w:val="16"/>
              </w:rPr>
              <w:t xml:space="preserve">Cancelled Official Receipts</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 Auditor</w:t>
            </w:r>
          </w:p>
        </w:tc>
        <w:tc>
          <w:tcPr>
            <w:tcW w:w="1944" w:type="dxa"/>
          </w:tcPr>
          <w:p>
            <w:pPr>
              <w:spacing w:after="20" w:before="20"/>
              <w:rPr>
                <w:rFonts w:ascii="Arial" w:hAnsi="Arial" w:cs="Arial"/>
                <w:sz w:val="14"/>
                <w:szCs w:val="14"/>
              </w:rPr>
            </w:pPr>
            <w:r>
              <w:rPr>
                <w:rFonts w:ascii="Arial" w:hAnsi="Arial" w:cs="Arial"/>
                <w:sz w:val="16"/>
                <w:szCs w:val="16"/>
              </w:rPr>
              <w:t xml:space="preserve">Covered period</w:t>
            </w:r>
          </w:p>
        </w:tc>
        <w:tc>
          <w:tcPr>
            <w:tcW w:w="3600" w:type="dxa"/>
          </w:tcPr>
          <w:p>
            <w:pPr>
              <w:spacing w:after="20" w:before="20"/>
              <w:rPr>
                <w:rFonts w:ascii="Arial" w:hAnsi="Arial" w:cs="Arial"/>
                <w:sz w:val="14"/>
                <w:szCs w:val="14"/>
              </w:rPr>
            </w:pPr>
            <w:r>
              <w:rPr>
                <w:rFonts w:ascii="Arial" w:hAnsi="Arial" w:cs="Arial"/>
                <w:sz w:val="16"/>
                <w:szCs w:val="16"/>
              </w:rPr>
              <w:t xml:space="preserve">Date Issued, OR Number, Assured, Gross Amount, VAT, WTAX, Amount, Reason for Cancellation</w:t>
            </w:r>
          </w:p>
        </w:tc>
        <w:tc>
          <w:tcPr>
            <w:tcW w:w="1007" w:type="dxa"/>
          </w:tcPr>
          <w:p>
            <w:pPr>
              <w:spacing w:after="20" w:before="20"/>
              <w:rPr>
                <w:rFonts w:ascii="Arial" w:hAnsi="Arial" w:cs="Arial"/>
                <w:sz w:val="14"/>
                <w:szCs w:val="14"/>
              </w:rPr>
            </w:pPr>
            <w:r>
              <w:rPr>
                <w:rFonts w:ascii="Arial" w:hAnsi="Arial" w:cs="Arial"/>
                <w:sz w:val="16"/>
                <w:szCs w:val="16"/>
              </w:rPr>
              <w:t xml:space="preserve">Date issued</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FRS.CSH.09.02.05</w:t>
            </w:r>
          </w:p>
        </w:tc>
        <w:tc>
          <w:tcPr>
            <w:tcW w:w="1944" w:type="dxa"/>
          </w:tcPr>
          <w:p>
            <w:pPr>
              <w:spacing w:after="20" w:before="20"/>
              <w:rPr>
                <w:rFonts w:ascii="Arial" w:hAnsi="Arial" w:cs="Arial"/>
                <w:sz w:val="14"/>
                <w:szCs w:val="14"/>
              </w:rPr>
            </w:pPr>
            <w:r>
              <w:rPr>
                <w:rFonts w:ascii="Arial" w:hAnsi="Arial" w:cs="Arial"/>
                <w:sz w:val="16"/>
                <w:szCs w:val="16"/>
              </w:rPr>
              <w:t xml:space="preserve">Cancelled Acknowledgement Receipts</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 Auditor</w:t>
            </w:r>
          </w:p>
        </w:tc>
        <w:tc>
          <w:tcPr>
            <w:tcW w:w="1944" w:type="dxa"/>
          </w:tcPr>
          <w:p>
            <w:pPr>
              <w:spacing w:after="20" w:before="20"/>
              <w:rPr>
                <w:rFonts w:ascii="Arial" w:hAnsi="Arial" w:cs="Arial"/>
                <w:sz w:val="14"/>
                <w:szCs w:val="14"/>
              </w:rPr>
            </w:pPr>
            <w:r>
              <w:rPr>
                <w:rFonts w:ascii="Arial" w:hAnsi="Arial" w:cs="Arial"/>
                <w:sz w:val="16"/>
                <w:szCs w:val="16"/>
              </w:rPr>
              <w:t xml:space="preserve">Covered period; branch</w:t>
            </w:r>
          </w:p>
        </w:tc>
        <w:tc>
          <w:tcPr>
            <w:tcW w:w="3600" w:type="dxa"/>
          </w:tcPr>
          <w:p>
            <w:pPr>
              <w:spacing w:after="20" w:before="20"/>
              <w:rPr>
                <w:rFonts w:ascii="Arial" w:hAnsi="Arial" w:cs="Arial"/>
                <w:sz w:val="14"/>
                <w:szCs w:val="14"/>
              </w:rPr>
            </w:pPr>
            <w:r>
              <w:rPr>
                <w:rFonts w:ascii="Arial" w:hAnsi="Arial" w:cs="Arial"/>
                <w:sz w:val="16"/>
                <w:szCs w:val="16"/>
              </w:rPr>
              <w:t xml:space="preserve">Date Issued, Reason for Cancellation, AR Number, Assured, Gross Amount, VAT, WTAX, Amount</w:t>
            </w:r>
          </w:p>
        </w:tc>
        <w:tc>
          <w:tcPr>
            <w:tcW w:w="1007" w:type="dxa"/>
          </w:tcPr>
          <w:p>
            <w:pPr>
              <w:spacing w:after="20" w:before="20"/>
              <w:rPr>
                <w:rFonts w:ascii="Arial" w:hAnsi="Arial" w:cs="Arial"/>
                <w:sz w:val="14"/>
                <w:szCs w:val="14"/>
              </w:rPr>
            </w:pPr>
            <w:r>
              <w:rPr>
                <w:rFonts w:ascii="Arial" w:hAnsi="Arial" w:cs="Arial"/>
                <w:sz w:val="16"/>
                <w:szCs w:val="16"/>
              </w:rPr>
              <w:t xml:space="preserve">Date issued</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FRS.CSH.09.02.06</w:t>
            </w:r>
          </w:p>
        </w:tc>
        <w:tc>
          <w:tcPr>
            <w:tcW w:w="1944" w:type="dxa"/>
          </w:tcPr>
          <w:p>
            <w:pPr>
              <w:spacing w:after="20" w:before="20"/>
              <w:rPr>
                <w:rFonts w:ascii="Arial" w:hAnsi="Arial" w:cs="Arial"/>
                <w:sz w:val="14"/>
                <w:szCs w:val="14"/>
              </w:rPr>
            </w:pPr>
            <w:r>
              <w:rPr>
                <w:rFonts w:ascii="Arial" w:hAnsi="Arial" w:cs="Arial"/>
                <w:sz w:val="16"/>
                <w:szCs w:val="16"/>
              </w:rPr>
              <w:t xml:space="preserve">Unapplied Commission Receivable Extract for Mancom Reports</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 for ManCom</w:t>
            </w:r>
          </w:p>
        </w:tc>
        <w:tc>
          <w:tcPr>
            <w:tcW w:w="1728" w:type="dxa"/>
          </w:tcPr>
          <w:p>
            <w:pPr>
              <w:spacing w:after="20" w:before="20"/>
              <w:rPr>
                <w:rFonts w:ascii="Arial" w:hAnsi="Arial" w:cs="Arial"/>
                <w:sz w:val="14"/>
                <w:szCs w:val="14"/>
              </w:rPr>
            </w:pPr>
            <w:r>
              <w:rPr>
                <w:rFonts w:ascii="Arial" w:hAnsi="Arial" w:cs="Arial"/>
                <w:sz w:val="16"/>
                <w:szCs w:val="16"/>
              </w:rPr>
              <w:t xml:space="preserve">Commission Receivable, Comptrollership</w:t>
            </w:r>
          </w:p>
        </w:tc>
        <w:tc>
          <w:tcPr>
            <w:tcW w:w="1944" w:type="dxa"/>
          </w:tcPr>
          <w:p>
            <w:pPr>
              <w:spacing w:after="20" w:before="20"/>
              <w:rPr>
                <w:rFonts w:ascii="Arial" w:hAnsi="Arial" w:cs="Arial"/>
                <w:sz w:val="14"/>
                <w:szCs w:val="14"/>
              </w:rPr>
            </w:pPr>
            <w:r>
              <w:rPr>
                <w:rFonts w:ascii="Arial" w:hAnsi="Arial" w:cs="Arial"/>
                <w:sz w:val="16"/>
                <w:szCs w:val="16"/>
              </w:rPr>
              <w:t xml:space="preserve">As of date; insurer; corporate department</w:t>
            </w:r>
          </w:p>
        </w:tc>
        <w:tc>
          <w:tcPr>
            <w:tcW w:w="3600" w:type="dxa"/>
          </w:tcPr>
          <w:p>
            <w:pPr>
              <w:spacing w:after="20" w:before="20"/>
              <w:rPr>
                <w:rFonts w:ascii="Arial" w:hAnsi="Arial" w:cs="Arial"/>
                <w:sz w:val="14"/>
                <w:szCs w:val="14"/>
              </w:rPr>
            </w:pPr>
            <w:r>
              <w:rPr>
                <w:rFonts w:ascii="Arial" w:hAnsi="Arial" w:cs="Arial"/>
                <w:sz w:val="16"/>
                <w:szCs w:val="16"/>
              </w:rPr>
              <w:t xml:space="preserve">Insurance Company Name, Assured Name, OR Number, Invoice Number, Number of Invoices, Payment Type, Booked Commission, Commission Set-Up, Check Amount, Applied Amount, OR Balance, OR Date, Policy Number, Marketing Unit Head, Corporate Department, Corporate Name, Encoder, Age</w:t>
            </w:r>
          </w:p>
        </w:tc>
        <w:tc>
          <w:tcPr>
            <w:tcW w:w="1007" w:type="dxa"/>
          </w:tcPr>
          <w:p>
            <w:pPr>
              <w:spacing w:after="20" w:before="20"/>
              <w:rPr>
                <w:rFonts w:ascii="Arial" w:hAnsi="Arial" w:cs="Arial"/>
                <w:sz w:val="14"/>
                <w:szCs w:val="14"/>
              </w:rPr>
            </w:pPr>
            <w:r>
              <w:rPr>
                <w:rFonts w:ascii="Arial" w:hAnsi="Arial" w:cs="Arial"/>
                <w:sz w:val="16"/>
                <w:szCs w:val="16"/>
              </w:rPr>
              <w:t xml:space="preserve">Insurer, age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FRS.CSH.09.02.07</w:t>
            </w:r>
          </w:p>
        </w:tc>
        <w:tc>
          <w:tcPr>
            <w:tcW w:w="1944" w:type="dxa"/>
          </w:tcPr>
          <w:p>
            <w:pPr>
              <w:spacing w:after="20" w:before="20"/>
              <w:rPr>
                <w:rFonts w:ascii="Arial" w:hAnsi="Arial" w:cs="Arial"/>
                <w:sz w:val="14"/>
                <w:szCs w:val="14"/>
              </w:rPr>
            </w:pPr>
            <w:r>
              <w:rPr>
                <w:rFonts w:ascii="Arial" w:hAnsi="Arial" w:cs="Arial"/>
                <w:sz w:val="16"/>
                <w:szCs w:val="16"/>
              </w:rPr>
              <w:t xml:space="preserve">Unapplied Commission Receivable Payments YTD balance per Criteria</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Commission Receivable, Comptrollership</w:t>
            </w:r>
          </w:p>
        </w:tc>
        <w:tc>
          <w:tcPr>
            <w:tcW w:w="1944" w:type="dxa"/>
          </w:tcPr>
          <w:p>
            <w:pPr>
              <w:spacing w:after="20" w:before="20"/>
              <w:rPr>
                <w:rFonts w:ascii="Arial" w:hAnsi="Arial" w:cs="Arial"/>
                <w:sz w:val="14"/>
                <w:szCs w:val="14"/>
              </w:rPr>
            </w:pPr>
            <w:r>
              <w:rPr>
                <w:rFonts w:ascii="Arial" w:hAnsi="Arial" w:cs="Arial"/>
                <w:sz w:val="16"/>
                <w:szCs w:val="16"/>
              </w:rPr>
              <w:t xml:space="preserve">Year to date; criteria (to be given, Appendix S)</w:t>
            </w:r>
          </w:p>
        </w:tc>
        <w:tc>
          <w:tcPr>
            <w:tcW w:w="3600" w:type="dxa"/>
          </w:tcPr>
          <w:p>
            <w:pPr>
              <w:spacing w:after="20" w:before="20"/>
              <w:rPr>
                <w:rFonts w:ascii="Arial" w:hAnsi="Arial" w:cs="Arial"/>
                <w:sz w:val="14"/>
                <w:szCs w:val="14"/>
              </w:rPr>
            </w:pPr>
            <w:r>
              <w:rPr>
                <w:rFonts w:ascii="Arial" w:hAnsi="Arial" w:cs="Arial"/>
                <w:sz w:val="16"/>
                <w:szCs w:val="16"/>
              </w:rPr>
              <w:t xml:space="preserve">Criteria No., Description, Count, Amount Balance</w:t>
            </w:r>
          </w:p>
        </w:tc>
        <w:tc>
          <w:tcPr>
            <w:tcW w:w="1007" w:type="dxa"/>
          </w:tcPr>
          <w:p>
            <w:pPr>
              <w:spacing w:after="20" w:before="20"/>
              <w:rPr>
                <w:rFonts w:ascii="Arial" w:hAnsi="Arial" w:cs="Arial"/>
                <w:sz w:val="14"/>
                <w:szCs w:val="14"/>
              </w:rPr>
            </w:pPr>
            <w:r>
              <w:rPr>
                <w:rFonts w:ascii="Arial" w:hAnsi="Arial" w:cs="Arial"/>
                <w:sz w:val="16"/>
                <w:szCs w:val="16"/>
              </w:rPr>
              <w:t xml:space="preserve">Criteria no.</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FRS.CSH.09.02.08</w:t>
            </w:r>
          </w:p>
        </w:tc>
        <w:tc>
          <w:tcPr>
            <w:tcW w:w="1944" w:type="dxa"/>
          </w:tcPr>
          <w:p>
            <w:pPr>
              <w:spacing w:after="20" w:before="20"/>
              <w:rPr>
                <w:rFonts w:ascii="Arial" w:hAnsi="Arial" w:cs="Arial"/>
                <w:sz w:val="14"/>
                <w:szCs w:val="14"/>
              </w:rPr>
            </w:pPr>
            <w:r>
              <w:rPr>
                <w:rFonts w:ascii="Arial" w:hAnsi="Arial" w:cs="Arial"/>
                <w:sz w:val="16"/>
                <w:szCs w:val="16"/>
              </w:rPr>
              <w:t xml:space="preserve">Unapplied Premium Minimal Balance</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w:t>
            </w:r>
          </w:p>
        </w:tc>
        <w:tc>
          <w:tcPr>
            <w:tcW w:w="1944" w:type="dxa"/>
          </w:tcPr>
          <w:p>
            <w:pPr>
              <w:spacing w:after="20" w:before="20"/>
              <w:rPr>
                <w:rFonts w:ascii="Arial" w:hAnsi="Arial" w:cs="Arial"/>
                <w:sz w:val="14"/>
                <w:szCs w:val="14"/>
              </w:rPr>
            </w:pPr>
            <w:r>
              <w:rPr>
                <w:rFonts w:ascii="Arial" w:hAnsi="Arial" w:cs="Arial"/>
                <w:sz w:val="16"/>
                <w:szCs w:val="16"/>
              </w:rPr>
              <w:t xml:space="preserve">Covered period; market unit</w:t>
            </w:r>
          </w:p>
        </w:tc>
        <w:tc>
          <w:tcPr>
            <w:tcW w:w="3600" w:type="dxa"/>
          </w:tcPr>
          <w:p>
            <w:pPr>
              <w:spacing w:after="20" w:before="20"/>
              <w:rPr>
                <w:rFonts w:ascii="Arial" w:hAnsi="Arial" w:cs="Arial"/>
                <w:sz w:val="14"/>
                <w:szCs w:val="14"/>
              </w:rPr>
            </w:pPr>
            <w:r>
              <w:rPr>
                <w:rFonts w:ascii="Arial" w:hAnsi="Arial" w:cs="Arial"/>
                <w:sz w:val="16"/>
                <w:szCs w:val="16"/>
              </w:rPr>
              <w:t xml:space="preserve">AR Number, AR Date, Market Unit, Section Unit, Minimal Amount</w:t>
            </w:r>
          </w:p>
        </w:tc>
        <w:tc>
          <w:tcPr>
            <w:tcW w:w="1007" w:type="dxa"/>
          </w:tcPr>
          <w:p>
            <w:pPr>
              <w:spacing w:after="20" w:before="20"/>
              <w:rPr>
                <w:rFonts w:ascii="Arial" w:hAnsi="Arial" w:cs="Arial"/>
                <w:sz w:val="14"/>
                <w:szCs w:val="14"/>
              </w:rPr>
            </w:pPr>
            <w:r>
              <w:rPr>
                <w:rFonts w:ascii="Arial" w:hAnsi="Arial" w:cs="Arial"/>
                <w:sz w:val="16"/>
                <w:szCs w:val="16"/>
              </w:rPr>
              <w:t xml:space="preserve">AR date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FRS.CSH.09.02.09</w:t>
            </w:r>
          </w:p>
        </w:tc>
        <w:tc>
          <w:tcPr>
            <w:tcW w:w="1944" w:type="dxa"/>
          </w:tcPr>
          <w:p>
            <w:pPr>
              <w:spacing w:after="20" w:before="20"/>
              <w:rPr>
                <w:rFonts w:ascii="Arial" w:hAnsi="Arial" w:cs="Arial"/>
                <w:sz w:val="14"/>
                <w:szCs w:val="14"/>
              </w:rPr>
            </w:pPr>
            <w:r>
              <w:rPr>
                <w:rFonts w:ascii="Arial" w:hAnsi="Arial" w:cs="Arial"/>
                <w:sz w:val="16"/>
                <w:szCs w:val="16"/>
              </w:rPr>
              <w:t xml:space="preserve">Unapplied Commission Minimal Balance</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spacing w:after="20" w:before="20"/>
              <w:rPr>
                <w:rFonts w:ascii="Arial" w:hAnsi="Arial" w:cs="Arial"/>
                <w:sz w:val="14"/>
                <w:szCs w:val="14"/>
              </w:rPr>
            </w:pPr>
            <w:r>
              <w:rPr>
                <w:rFonts w:ascii="Arial" w:hAnsi="Arial" w:cs="Arial"/>
                <w:sz w:val="16"/>
                <w:szCs w:val="16"/>
              </w:rPr>
              <w:t xml:space="preserve">Commission Receivable, Comptrollership</w:t>
            </w:r>
          </w:p>
        </w:tc>
        <w:tc>
          <w:tcPr>
            <w:tcW w:w="1944" w:type="dxa"/>
          </w:tcPr>
          <w:p>
            <w:pPr>
              <w:spacing w:after="20" w:before="20"/>
              <w:rPr>
                <w:rFonts w:ascii="Arial" w:hAnsi="Arial" w:cs="Arial"/>
                <w:sz w:val="14"/>
                <w:szCs w:val="14"/>
              </w:rPr>
            </w:pPr>
            <w:r>
              <w:rPr>
                <w:rFonts w:ascii="Arial" w:hAnsi="Arial" w:cs="Arial"/>
                <w:sz w:val="16"/>
                <w:szCs w:val="16"/>
              </w:rPr>
              <w:t xml:space="preserve">Covered period</w:t>
            </w:r>
          </w:p>
        </w:tc>
        <w:tc>
          <w:tcPr>
            <w:tcW w:w="3600" w:type="dxa"/>
          </w:tcPr>
          <w:p>
            <w:pPr>
              <w:spacing w:after="20" w:before="20"/>
              <w:rPr>
                <w:rFonts w:ascii="Arial" w:hAnsi="Arial" w:cs="Arial"/>
                <w:sz w:val="14"/>
                <w:szCs w:val="14"/>
              </w:rPr>
            </w:pPr>
            <w:r>
              <w:rPr>
                <w:rFonts w:ascii="Arial" w:hAnsi="Arial" w:cs="Arial"/>
                <w:sz w:val="16"/>
                <w:szCs w:val="16"/>
              </w:rPr>
              <w:t xml:space="preserve">OR Number, Invoice Number, OR Date, Market Unit, Section Unit, Minimal Amount</w:t>
            </w:r>
          </w:p>
        </w:tc>
        <w:tc>
          <w:tcPr>
            <w:tcW w:w="1007" w:type="dxa"/>
          </w:tcPr>
          <w:p>
            <w:pPr>
              <w:spacing w:after="20" w:before="20"/>
              <w:rPr>
                <w:rFonts w:ascii="Arial" w:hAnsi="Arial" w:cs="Arial"/>
                <w:sz w:val="14"/>
                <w:szCs w:val="14"/>
              </w:rPr>
            </w:pPr>
            <w:r>
              <w:rPr>
                <w:rFonts w:ascii="Arial" w:hAnsi="Arial" w:cs="Arial"/>
                <w:sz w:val="16"/>
                <w:szCs w:val="16"/>
              </w:rPr>
              <w:t xml:space="preserve">OR date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FRS.CSH.09.02.10</w:t>
            </w:r>
          </w:p>
        </w:tc>
        <w:tc>
          <w:tcPr>
            <w:tcW w:w="1944" w:type="dxa"/>
          </w:tcPr>
          <w:p>
            <w:pPr>
              <w:spacing w:after="20" w:before="20"/>
              <w:rPr>
                <w:rFonts w:ascii="Arial" w:hAnsi="Arial" w:cs="Arial"/>
                <w:sz w:val="14"/>
                <w:szCs w:val="14"/>
              </w:rPr>
            </w:pPr>
            <w:r>
              <w:rPr>
                <w:rFonts w:ascii="Arial" w:hAnsi="Arial" w:cs="Arial"/>
                <w:sz w:val="16"/>
                <w:szCs w:val="16"/>
              </w:rPr>
              <w:t xml:space="preserve">Daily Cash Reconciliation Reports</w:t>
            </w:r>
          </w:p>
        </w:tc>
        <w:tc>
          <w:tcPr>
            <w:tcW w:w="1512" w:type="dxa"/>
          </w:tcPr>
          <w:p>
            <w:pPr>
              <w:spacing w:after="20" w:before="20"/>
              <w:rPr>
                <w:rFonts w:ascii="Arial" w:hAnsi="Arial" w:cs="Arial"/>
                <w:sz w:val="14"/>
                <w:szCs w:val="14"/>
              </w:rPr>
            </w:pPr>
            <w:r>
              <w:rPr>
                <w:rFonts w:ascii="Arial" w:hAnsi="Arial" w:cs="Arial"/>
                <w:sz w:val="16"/>
                <w:szCs w:val="16"/>
              </w:rPr>
              <w:t xml:space="preserve">Daily, after the close of the business day (proposed 18:30); 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w:t>
            </w:r>
          </w:p>
        </w:tc>
        <w:tc>
          <w:tcPr>
            <w:tcW w:w="1944" w:type="dxa"/>
          </w:tcPr>
          <w:p>
            <w:pPr>
              <w:spacing w:after="20" w:before="20"/>
              <w:rPr>
                <w:rFonts w:ascii="Arial" w:hAnsi="Arial" w:cs="Arial"/>
                <w:sz w:val="14"/>
                <w:szCs w:val="14"/>
              </w:rPr>
            </w:pPr>
            <w:r>
              <w:rPr>
                <w:rFonts w:ascii="Arial" w:hAnsi="Arial" w:cs="Arial"/>
                <w:sz w:val="16"/>
                <w:szCs w:val="16"/>
              </w:rPr>
              <w:t xml:space="preserve">Business date; branch; encoder; bank account</w:t>
            </w:r>
          </w:p>
        </w:tc>
        <w:tc>
          <w:tcPr>
            <w:tcW w:w="3600" w:type="dxa"/>
          </w:tcPr>
          <w:p>
            <w:pPr>
              <w:spacing w:after="20" w:before="20"/>
              <w:rPr>
                <w:rFonts w:ascii="Arial" w:hAnsi="Arial" w:cs="Arial"/>
                <w:sz w:val="14"/>
                <w:szCs w:val="14"/>
              </w:rPr>
            </w:pPr>
            <w:r>
              <w:rPr>
                <w:rFonts w:ascii="Arial" w:hAnsi="Arial" w:cs="Arial"/>
                <w:sz w:val="16"/>
                <w:szCs w:val="16"/>
              </w:rPr>
              <w:t xml:space="preserve">Encoder, Client / Payor Name, OR Number (and AR number, Appendix S), Deposit In Bank</w:t>
            </w:r>
          </w:p>
        </w:tc>
        <w:tc>
          <w:tcPr>
            <w:tcW w:w="1007" w:type="dxa"/>
          </w:tcPr>
          <w:p>
            <w:pPr>
              <w:spacing w:after="20" w:before="20"/>
              <w:rPr>
                <w:rFonts w:ascii="Arial" w:hAnsi="Arial" w:cs="Arial"/>
                <w:sz w:val="14"/>
                <w:szCs w:val="14"/>
              </w:rPr>
            </w:pPr>
            <w:r>
              <w:rPr>
                <w:rFonts w:ascii="Arial" w:hAnsi="Arial" w:cs="Arial"/>
                <w:sz w:val="16"/>
                <w:szCs w:val="16"/>
              </w:rPr>
              <w:t xml:space="preserve">Encoder, receipt no.</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FRS.CSH.09.02.11</w:t>
            </w:r>
          </w:p>
        </w:tc>
        <w:tc>
          <w:tcPr>
            <w:tcW w:w="1944" w:type="dxa"/>
          </w:tcPr>
          <w:p>
            <w:pPr>
              <w:spacing w:after="20" w:before="20"/>
              <w:rPr>
                <w:rFonts w:ascii="Arial" w:hAnsi="Arial" w:cs="Arial"/>
                <w:sz w:val="14"/>
                <w:szCs w:val="14"/>
              </w:rPr>
            </w:pPr>
            <w:r>
              <w:rPr>
                <w:rFonts w:ascii="Arial" w:hAnsi="Arial" w:cs="Arial"/>
                <w:sz w:val="16"/>
                <w:szCs w:val="16"/>
              </w:rPr>
              <w:t xml:space="preserve">Unapplied Premium Payment Transaction</w:t>
            </w:r>
          </w:p>
        </w:tc>
        <w:tc>
          <w:tcPr>
            <w:tcW w:w="1512" w:type="dxa"/>
          </w:tcPr>
          <w:p>
            <w:pPr>
              <w:spacing w:after="20" w:before="20"/>
              <w:rPr>
                <w:rFonts w:ascii="Arial" w:hAnsi="Arial" w:cs="Arial"/>
                <w:sz w:val="14"/>
                <w:szCs w:val="14"/>
              </w:rPr>
            </w:pPr>
            <w:r>
              <w:rPr>
                <w:rFonts w:ascii="Arial" w:hAnsi="Arial" w:cs="Arial"/>
                <w:color w:val="2E7D32"/>
                <w:sz w:val="16"/>
                <w:szCs w:val="16"/>
              </w:rPr>
              <w:t xml:space="preserve">On demand; weekly (proposed Monday 08:00)</w:t>
            </w:r>
          </w:p>
        </w:tc>
        <w:tc>
          <w:tcPr>
            <w:tcW w:w="1728" w:type="dxa"/>
          </w:tcPr>
          <w:p>
            <w:pPr>
              <w:spacing w:after="20" w:before="20"/>
              <w:rPr>
                <w:rFonts w:ascii="Arial" w:hAnsi="Arial" w:cs="Arial"/>
                <w:sz w:val="14"/>
                <w:szCs w:val="14"/>
              </w:rPr>
            </w:pPr>
            <w:r>
              <w:rPr>
                <w:rFonts w:ascii="Arial" w:hAnsi="Arial" w:cs="Arial"/>
                <w:sz w:val="16"/>
                <w:szCs w:val="16"/>
              </w:rPr>
              <w:t xml:space="preserve">Cashiering, Marketing (own unit), Comptrollership</w:t>
            </w:r>
          </w:p>
        </w:tc>
        <w:tc>
          <w:tcPr>
            <w:tcW w:w="1944" w:type="dxa"/>
          </w:tcPr>
          <w:p>
            <w:pPr>
              <w:spacing w:after="20" w:before="20"/>
              <w:rPr>
                <w:rFonts w:ascii="Arial" w:hAnsi="Arial" w:cs="Arial"/>
                <w:sz w:val="14"/>
                <w:szCs w:val="14"/>
              </w:rPr>
            </w:pPr>
            <w:r>
              <w:rPr>
                <w:rFonts w:ascii="Arial" w:hAnsi="Arial" w:cs="Arial"/>
                <w:sz w:val="16"/>
                <w:szCs w:val="16"/>
              </w:rPr>
              <w:t xml:space="preserve">As of date; payment status; payment type; market segment; unit head</w:t>
            </w:r>
          </w:p>
        </w:tc>
        <w:tc>
          <w:tcPr>
            <w:tcW w:w="3600" w:type="dxa"/>
          </w:tcPr>
          <w:p>
            <w:pPr>
              <w:spacing w:after="20" w:before="20"/>
              <w:rPr>
                <w:rFonts w:ascii="Arial" w:hAnsi="Arial" w:cs="Arial"/>
                <w:sz w:val="14"/>
                <w:szCs w:val="14"/>
              </w:rPr>
            </w:pPr>
            <w:r>
              <w:rPr>
                <w:rFonts w:ascii="Arial" w:hAnsi="Arial" w:cs="Arial"/>
                <w:sz w:val="16"/>
                <w:szCs w:val="16"/>
              </w:rPr>
              <w:t xml:space="preserve">The 28 fields of FRS.CSH.09.02.11 with the ageing brackets 0-30 to above 365</w:t>
            </w:r>
          </w:p>
        </w:tc>
        <w:tc>
          <w:tcPr>
            <w:tcW w:w="1007" w:type="dxa"/>
          </w:tcPr>
          <w:p>
            <w:pPr>
              <w:spacing w:after="20" w:before="20"/>
              <w:rPr>
                <w:rFonts w:ascii="Arial" w:hAnsi="Arial" w:cs="Arial"/>
                <w:sz w:val="14"/>
                <w:szCs w:val="14"/>
              </w:rPr>
            </w:pPr>
            <w:r>
              <w:rPr>
                <w:rFonts w:ascii="Arial" w:hAnsi="Arial" w:cs="Arial"/>
                <w:sz w:val="16"/>
                <w:szCs w:val="16"/>
              </w:rPr>
              <w:t xml:space="preserve">Ageing, date booked</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FRS.CSH.09.02.12</w:t>
            </w:r>
          </w:p>
        </w:tc>
        <w:tc>
          <w:tcPr>
            <w:tcW w:w="1944" w:type="dxa"/>
          </w:tcPr>
          <w:p>
            <w:pPr>
              <w:spacing w:after="20" w:before="20"/>
              <w:rPr>
                <w:rFonts w:ascii="Arial" w:hAnsi="Arial" w:cs="Arial"/>
                <w:sz w:val="14"/>
                <w:szCs w:val="14"/>
              </w:rPr>
            </w:pPr>
            <w:r>
              <w:rPr>
                <w:rFonts w:ascii="Arial" w:hAnsi="Arial" w:cs="Arial"/>
                <w:sz w:val="16"/>
                <w:szCs w:val="16"/>
              </w:rPr>
              <w:t xml:space="preserve">Direct Payment</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 Commission Receivable</w:t>
            </w:r>
          </w:p>
        </w:tc>
        <w:tc>
          <w:tcPr>
            <w:tcW w:w="1944" w:type="dxa"/>
          </w:tcPr>
          <w:p>
            <w:pPr>
              <w:spacing w:after="20" w:before="20"/>
              <w:rPr>
                <w:rFonts w:ascii="Arial" w:hAnsi="Arial" w:cs="Arial"/>
                <w:sz w:val="14"/>
                <w:szCs w:val="14"/>
              </w:rPr>
            </w:pPr>
            <w:r>
              <w:rPr>
                <w:rFonts w:ascii="Arial" w:hAnsi="Arial" w:cs="Arial"/>
                <w:sz w:val="16"/>
                <w:szCs w:val="16"/>
              </w:rPr>
              <w:t xml:space="preserve">Covered period; insurer</w:t>
            </w:r>
          </w:p>
        </w:tc>
        <w:tc>
          <w:tcPr>
            <w:tcW w:w="3600" w:type="dxa"/>
          </w:tcPr>
          <w:p>
            <w:pPr>
              <w:spacing w:after="20" w:before="20"/>
              <w:rPr>
                <w:rFonts w:ascii="Arial" w:hAnsi="Arial" w:cs="Arial"/>
                <w:sz w:val="14"/>
                <w:szCs w:val="14"/>
              </w:rPr>
            </w:pPr>
            <w:r>
              <w:rPr>
                <w:rFonts w:ascii="Arial" w:hAnsi="Arial" w:cs="Arial"/>
                <w:sz w:val="16"/>
                <w:szCs w:val="16"/>
              </w:rPr>
              <w:t xml:space="preserve">Invoice Number, Assured's Name, Policy Number, AR Balance, Payment Type, OR Number, OR Date, OR Amount, Reversal Amount, OR Balance, Requestor, Processor, Remarks</w:t>
            </w:r>
          </w:p>
        </w:tc>
        <w:tc>
          <w:tcPr>
            <w:tcW w:w="1007" w:type="dxa"/>
          </w:tcPr>
          <w:p>
            <w:pPr>
              <w:spacing w:after="20" w:before="20"/>
              <w:rPr>
                <w:rFonts w:ascii="Arial" w:hAnsi="Arial" w:cs="Arial"/>
                <w:sz w:val="14"/>
                <w:szCs w:val="14"/>
              </w:rPr>
            </w:pPr>
            <w:r>
              <w:rPr>
                <w:rFonts w:ascii="Arial" w:hAnsi="Arial" w:cs="Arial"/>
                <w:sz w:val="16"/>
                <w:szCs w:val="16"/>
              </w:rPr>
              <w:t xml:space="preserve">OR date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FRS.CSH.09.02.13</w:t>
            </w:r>
          </w:p>
        </w:tc>
        <w:tc>
          <w:tcPr>
            <w:tcW w:w="1944" w:type="dxa"/>
          </w:tcPr>
          <w:p>
            <w:pPr>
              <w:spacing w:after="20" w:before="20"/>
              <w:rPr>
                <w:rFonts w:ascii="Arial" w:hAnsi="Arial" w:cs="Arial"/>
                <w:sz w:val="14"/>
                <w:szCs w:val="14"/>
              </w:rPr>
            </w:pPr>
            <w:r>
              <w:rPr>
                <w:rFonts w:ascii="Arial" w:hAnsi="Arial" w:cs="Arial"/>
                <w:sz w:val="16"/>
                <w:szCs w:val="16"/>
              </w:rPr>
              <w:t xml:space="preserve">Reinstatement Monitoring Report</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w:t>
            </w:r>
          </w:p>
        </w:tc>
        <w:tc>
          <w:tcPr>
            <w:tcW w:w="1944" w:type="dxa"/>
          </w:tcPr>
          <w:p>
            <w:pPr>
              <w:spacing w:after="20" w:before="20"/>
              <w:rPr>
                <w:rFonts w:ascii="Arial" w:hAnsi="Arial" w:cs="Arial"/>
                <w:sz w:val="14"/>
                <w:szCs w:val="14"/>
              </w:rPr>
            </w:pPr>
            <w:r>
              <w:rPr>
                <w:rFonts w:ascii="Arial" w:hAnsi="Arial" w:cs="Arial"/>
                <w:sz w:val="16"/>
                <w:szCs w:val="16"/>
              </w:rPr>
              <w:t xml:space="preserve">Covered period; status</w:t>
            </w:r>
          </w:p>
        </w:tc>
        <w:tc>
          <w:tcPr>
            <w:tcW w:w="3600" w:type="dxa"/>
          </w:tcPr>
          <w:p>
            <w:pPr>
              <w:spacing w:after="20" w:before="20"/>
              <w:rPr>
                <w:rFonts w:ascii="Arial" w:hAnsi="Arial" w:cs="Arial"/>
                <w:sz w:val="14"/>
                <w:szCs w:val="14"/>
              </w:rPr>
            </w:pPr>
            <w:r>
              <w:rPr>
                <w:rFonts w:ascii="Arial" w:hAnsi="Arial" w:cs="Arial"/>
                <w:sz w:val="16"/>
                <w:szCs w:val="16"/>
              </w:rPr>
              <w:t xml:space="preserve">Date Requested, Invoice Number, AR Number, Amount Reinstated, Assured Name, Date Processed, Requestor, Processor</w:t>
            </w:r>
          </w:p>
        </w:tc>
        <w:tc>
          <w:tcPr>
            <w:tcW w:w="1007" w:type="dxa"/>
          </w:tcPr>
          <w:p>
            <w:pPr>
              <w:spacing w:after="20" w:before="20"/>
              <w:rPr>
                <w:rFonts w:ascii="Arial" w:hAnsi="Arial" w:cs="Arial"/>
                <w:sz w:val="14"/>
                <w:szCs w:val="14"/>
              </w:rPr>
            </w:pPr>
            <w:r>
              <w:rPr>
                <w:rFonts w:ascii="Arial" w:hAnsi="Arial" w:cs="Arial"/>
                <w:sz w:val="16"/>
                <w:szCs w:val="16"/>
              </w:rPr>
              <w:t xml:space="preserve">Date requested</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FRS.CSH.09.02.14</w:t>
            </w:r>
          </w:p>
        </w:tc>
        <w:tc>
          <w:tcPr>
            <w:tcW w:w="1944" w:type="dxa"/>
          </w:tcPr>
          <w:p>
            <w:pPr>
              <w:spacing w:after="20" w:before="20"/>
              <w:rPr>
                <w:rFonts w:ascii="Arial" w:hAnsi="Arial" w:cs="Arial"/>
                <w:sz w:val="14"/>
                <w:szCs w:val="14"/>
              </w:rPr>
            </w:pPr>
            <w:r>
              <w:rPr>
                <w:rFonts w:ascii="Arial" w:hAnsi="Arial" w:cs="Arial"/>
                <w:sz w:val="16"/>
                <w:szCs w:val="16"/>
              </w:rPr>
              <w:t xml:space="preserve">Re-Application Report</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w:t>
            </w:r>
          </w:p>
        </w:tc>
        <w:tc>
          <w:tcPr>
            <w:tcW w:w="1944" w:type="dxa"/>
          </w:tcPr>
          <w:p>
            <w:pPr>
              <w:spacing w:after="20" w:before="20"/>
              <w:rPr>
                <w:rFonts w:ascii="Arial" w:hAnsi="Arial" w:cs="Arial"/>
                <w:sz w:val="14"/>
                <w:szCs w:val="14"/>
              </w:rPr>
            </w:pPr>
            <w:r>
              <w:rPr>
                <w:rFonts w:ascii="Arial" w:hAnsi="Arial" w:cs="Arial"/>
                <w:sz w:val="16"/>
                <w:szCs w:val="16"/>
              </w:rPr>
              <w:t xml:space="preserve">Covered period</w:t>
            </w:r>
          </w:p>
        </w:tc>
        <w:tc>
          <w:tcPr>
            <w:tcW w:w="3600" w:type="dxa"/>
          </w:tcPr>
          <w:p>
            <w:pPr>
              <w:spacing w:after="20" w:before="20"/>
              <w:rPr>
                <w:rFonts w:ascii="Arial" w:hAnsi="Arial" w:cs="Arial"/>
                <w:sz w:val="14"/>
                <w:szCs w:val="14"/>
              </w:rPr>
            </w:pPr>
            <w:r>
              <w:rPr>
                <w:rFonts w:ascii="Arial" w:hAnsi="Arial" w:cs="Arial"/>
                <w:sz w:val="16"/>
                <w:szCs w:val="16"/>
              </w:rPr>
              <w:t xml:space="preserve">Date Posted by GL, Date Applied, Invoice Number, Assured Name, Amount for Reapplication, Reinstatement Transaction No., Requested by, Reason for Reinstatement, TAT Reapplication, TAT Reinstatement process</w:t>
            </w:r>
          </w:p>
        </w:tc>
        <w:tc>
          <w:tcPr>
            <w:tcW w:w="1007" w:type="dxa"/>
          </w:tcPr>
          <w:p>
            <w:pPr>
              <w:spacing w:after="20" w:before="20"/>
              <w:rPr>
                <w:rFonts w:ascii="Arial" w:hAnsi="Arial" w:cs="Arial"/>
                <w:sz w:val="14"/>
                <w:szCs w:val="14"/>
              </w:rPr>
            </w:pPr>
            <w:r>
              <w:rPr>
                <w:rFonts w:ascii="Arial" w:hAnsi="Arial" w:cs="Arial"/>
                <w:sz w:val="16"/>
                <w:szCs w:val="16"/>
              </w:rPr>
              <w:t xml:space="preserve">Date applied</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FRS.CSH.09.02.15</w:t>
            </w:r>
          </w:p>
        </w:tc>
        <w:tc>
          <w:tcPr>
            <w:tcW w:w="1944" w:type="dxa"/>
          </w:tcPr>
          <w:p>
            <w:pPr>
              <w:spacing w:after="20" w:before="20"/>
              <w:rPr>
                <w:rFonts w:ascii="Arial" w:hAnsi="Arial" w:cs="Arial"/>
                <w:sz w:val="14"/>
                <w:szCs w:val="14"/>
              </w:rPr>
            </w:pPr>
            <w:r>
              <w:rPr>
                <w:rFonts w:ascii="Arial" w:hAnsi="Arial" w:cs="Arial"/>
                <w:sz w:val="16"/>
                <w:szCs w:val="16"/>
              </w:rPr>
              <w:t xml:space="preserve">Certification of Payment</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w:t>
            </w:r>
          </w:p>
        </w:tc>
        <w:tc>
          <w:tcPr>
            <w:tcW w:w="1944" w:type="dxa"/>
          </w:tcPr>
          <w:p>
            <w:pPr>
              <w:spacing w:after="20" w:before="20"/>
              <w:rPr>
                <w:rFonts w:ascii="Arial" w:hAnsi="Arial" w:cs="Arial"/>
                <w:sz w:val="14"/>
                <w:szCs w:val="14"/>
              </w:rPr>
            </w:pPr>
            <w:r>
              <w:rPr>
                <w:rFonts w:ascii="Arial" w:hAnsi="Arial" w:cs="Arial"/>
                <w:sz w:val="16"/>
                <w:szCs w:val="16"/>
              </w:rPr>
              <w:t xml:space="preserve">Covered period; requesting market unit</w:t>
            </w:r>
          </w:p>
        </w:tc>
        <w:tc>
          <w:tcPr>
            <w:tcW w:w="3600" w:type="dxa"/>
          </w:tcPr>
          <w:p>
            <w:pPr>
              <w:spacing w:after="20" w:before="20"/>
              <w:rPr>
                <w:rFonts w:ascii="Arial" w:hAnsi="Arial" w:cs="Arial"/>
                <w:sz w:val="14"/>
                <w:szCs w:val="14"/>
              </w:rPr>
            </w:pPr>
            <w:r>
              <w:rPr>
                <w:rFonts w:ascii="Arial" w:hAnsi="Arial" w:cs="Arial"/>
                <w:sz w:val="16"/>
                <w:szCs w:val="16"/>
              </w:rPr>
              <w:t xml:space="preserve">AR Number, Policy Number, Requesting Market Unit, Date (COP) Issued, Series Number</w:t>
            </w:r>
          </w:p>
        </w:tc>
        <w:tc>
          <w:tcPr>
            <w:tcW w:w="1007" w:type="dxa"/>
          </w:tcPr>
          <w:p>
            <w:pPr>
              <w:spacing w:after="20" w:before="20"/>
              <w:rPr>
                <w:rFonts w:ascii="Arial" w:hAnsi="Arial" w:cs="Arial"/>
                <w:sz w:val="14"/>
                <w:szCs w:val="14"/>
              </w:rPr>
            </w:pPr>
            <w:r>
              <w:rPr>
                <w:rFonts w:ascii="Arial" w:hAnsi="Arial" w:cs="Arial"/>
                <w:sz w:val="16"/>
                <w:szCs w:val="16"/>
              </w:rPr>
              <w:t xml:space="preserve">Series number</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FRS.CSH.09.02.16</w:t>
            </w:r>
          </w:p>
        </w:tc>
        <w:tc>
          <w:tcPr>
            <w:tcW w:w="1944" w:type="dxa"/>
          </w:tcPr>
          <w:p>
            <w:pPr>
              <w:spacing w:after="20" w:before="20"/>
              <w:rPr>
                <w:rFonts w:ascii="Arial" w:hAnsi="Arial" w:cs="Arial"/>
                <w:sz w:val="14"/>
                <w:szCs w:val="14"/>
              </w:rPr>
            </w:pPr>
            <w:r>
              <w:rPr>
                <w:rFonts w:ascii="Arial" w:hAnsi="Arial" w:cs="Arial"/>
                <w:sz w:val="16"/>
                <w:szCs w:val="16"/>
              </w:rPr>
              <w:t xml:space="preserve">Reinstatement</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w:t>
            </w:r>
          </w:p>
        </w:tc>
        <w:tc>
          <w:tcPr>
            <w:tcW w:w="1944" w:type="dxa"/>
          </w:tcPr>
          <w:p>
            <w:pPr>
              <w:spacing w:after="20" w:before="20"/>
              <w:rPr>
                <w:rFonts w:ascii="Arial" w:hAnsi="Arial" w:cs="Arial"/>
                <w:sz w:val="14"/>
                <w:szCs w:val="14"/>
              </w:rPr>
            </w:pPr>
            <w:r>
              <w:rPr>
                <w:rFonts w:ascii="Arial" w:hAnsi="Arial" w:cs="Arial"/>
                <w:sz w:val="16"/>
                <w:szCs w:val="16"/>
              </w:rPr>
              <w:t xml:space="preserve">Covered period</w:t>
            </w:r>
          </w:p>
        </w:tc>
        <w:tc>
          <w:tcPr>
            <w:tcW w:w="3600" w:type="dxa"/>
          </w:tcPr>
          <w:p>
            <w:pPr>
              <w:spacing w:after="20" w:before="20"/>
              <w:rPr>
                <w:rFonts w:ascii="Arial" w:hAnsi="Arial" w:cs="Arial"/>
                <w:sz w:val="14"/>
                <w:szCs w:val="14"/>
              </w:rPr>
            </w:pPr>
            <w:r>
              <w:rPr>
                <w:rFonts w:ascii="Arial" w:hAnsi="Arial" w:cs="Arial"/>
                <w:sz w:val="16"/>
                <w:szCs w:val="16"/>
              </w:rPr>
              <w:t xml:space="preserve">Invoice Number, Assured, AR Number, Months, No. of Request, Date Processed (TAT), Date Re-applied (TAT), Instance of Mis-application</w:t>
            </w:r>
          </w:p>
        </w:tc>
        <w:tc>
          <w:tcPr>
            <w:tcW w:w="1007" w:type="dxa"/>
          </w:tcPr>
          <w:p>
            <w:pPr>
              <w:spacing w:after="20" w:before="20"/>
              <w:rPr>
                <w:rFonts w:ascii="Arial" w:hAnsi="Arial" w:cs="Arial"/>
                <w:sz w:val="14"/>
                <w:szCs w:val="14"/>
              </w:rPr>
            </w:pPr>
            <w:r>
              <w:rPr>
                <w:rFonts w:ascii="Arial" w:hAnsi="Arial" w:cs="Arial"/>
                <w:sz w:val="16"/>
                <w:szCs w:val="16"/>
              </w:rPr>
              <w:t xml:space="preserve">Invoice number</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FRS.CSH.09.02.17</w:t>
            </w:r>
          </w:p>
        </w:tc>
        <w:tc>
          <w:tcPr>
            <w:tcW w:w="1944" w:type="dxa"/>
          </w:tcPr>
          <w:p>
            <w:pPr>
              <w:spacing w:after="20" w:before="20"/>
              <w:rPr>
                <w:rFonts w:ascii="Arial" w:hAnsi="Arial" w:cs="Arial"/>
                <w:sz w:val="14"/>
                <w:szCs w:val="14"/>
              </w:rPr>
            </w:pPr>
            <w:r>
              <w:rPr>
                <w:rFonts w:ascii="Arial" w:hAnsi="Arial" w:cs="Arial"/>
                <w:sz w:val="16"/>
                <w:szCs w:val="16"/>
              </w:rPr>
              <w:t xml:space="preserve">CWT Monitoring Report (Premium)</w:t>
            </w:r>
          </w:p>
        </w:tc>
        <w:tc>
          <w:tcPr>
            <w:tcW w:w="1512" w:type="dxa"/>
          </w:tcPr>
          <w:p>
            <w:pPr>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spacing w:after="20" w:before="20"/>
              <w:rPr>
                <w:rFonts w:ascii="Arial" w:hAnsi="Arial" w:cs="Arial"/>
                <w:sz w:val="14"/>
                <w:szCs w:val="14"/>
              </w:rPr>
            </w:pPr>
            <w:r>
              <w:rPr>
                <w:rFonts w:ascii="Arial" w:hAnsi="Arial" w:cs="Arial"/>
                <w:sz w:val="16"/>
                <w:szCs w:val="16"/>
              </w:rPr>
              <w:t xml:space="preserve">Cashiering, Comptrollership (Tax)</w:t>
            </w:r>
          </w:p>
        </w:tc>
        <w:tc>
          <w:tcPr>
            <w:tcW w:w="1944" w:type="dxa"/>
          </w:tcPr>
          <w:p>
            <w:pPr>
              <w:spacing w:after="20" w:before="20"/>
              <w:rPr>
                <w:rFonts w:ascii="Arial" w:hAnsi="Arial" w:cs="Arial"/>
                <w:sz w:val="14"/>
                <w:szCs w:val="14"/>
              </w:rPr>
            </w:pPr>
            <w:r>
              <w:rPr>
                <w:rFonts w:ascii="Arial" w:hAnsi="Arial" w:cs="Arial"/>
                <w:sz w:val="16"/>
                <w:szCs w:val="16"/>
              </w:rPr>
              <w:t xml:space="preserve">Covered period; insurer</w:t>
            </w:r>
          </w:p>
        </w:tc>
        <w:tc>
          <w:tcPr>
            <w:tcW w:w="3600" w:type="dxa"/>
          </w:tcPr>
          <w:p>
            <w:pPr>
              <w:spacing w:after="20" w:before="20"/>
              <w:rPr>
                <w:rFonts w:ascii="Arial" w:hAnsi="Arial" w:cs="Arial"/>
                <w:sz w:val="14"/>
                <w:szCs w:val="14"/>
              </w:rPr>
            </w:pPr>
            <w:r>
              <w:rPr>
                <w:rFonts w:ascii="Arial" w:hAnsi="Arial" w:cs="Arial"/>
                <w:sz w:val="16"/>
                <w:szCs w:val="16"/>
              </w:rPr>
              <w:t xml:space="preserve">Item No., Invoice No., Assured Name, Inception Date, Expiry Date, Policy No., Insurance Company, Basic Premium, W/held, Prepared by, Reviewed by, Received by</w:t>
            </w:r>
          </w:p>
        </w:tc>
        <w:tc>
          <w:tcPr>
            <w:tcW w:w="1007" w:type="dxa"/>
          </w:tcPr>
          <w:p>
            <w:pPr>
              <w:spacing w:after="20" w:before="20"/>
              <w:rPr>
                <w:rFonts w:ascii="Arial" w:hAnsi="Arial" w:cs="Arial"/>
                <w:sz w:val="14"/>
                <w:szCs w:val="14"/>
              </w:rPr>
            </w:pPr>
            <w:r>
              <w:rPr>
                <w:rFonts w:ascii="Arial" w:hAnsi="Arial" w:cs="Arial"/>
                <w:sz w:val="16"/>
                <w:szCs w:val="16"/>
              </w:rPr>
              <w:t xml:space="preserve">Insurer, invoice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FRS.CSH.09.02.18</w:t>
            </w:r>
          </w:p>
        </w:tc>
        <w:tc>
          <w:tcPr>
            <w:tcW w:w="1944" w:type="dxa"/>
          </w:tcPr>
          <w:p>
            <w:pPr>
              <w:spacing w:after="20" w:before="20"/>
              <w:rPr>
                <w:rFonts w:ascii="Arial" w:hAnsi="Arial" w:cs="Arial"/>
                <w:sz w:val="14"/>
                <w:szCs w:val="14"/>
              </w:rPr>
            </w:pPr>
            <w:r>
              <w:rPr>
                <w:rFonts w:ascii="Arial" w:hAnsi="Arial" w:cs="Arial"/>
                <w:sz w:val="16"/>
                <w:szCs w:val="16"/>
              </w:rPr>
              <w:t xml:space="preserve">Summary Per Disposition – Remittance</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Owner to confirm (Appendix S)</w:t>
            </w:r>
          </w:p>
        </w:tc>
        <w:tc>
          <w:tcPr>
            <w:tcW w:w="1944" w:type="dxa"/>
          </w:tcPr>
          <w:p>
            <w:pPr>
              <w:spacing w:after="20" w:before="20"/>
              <w:rPr>
                <w:rFonts w:ascii="Arial" w:hAnsi="Arial" w:cs="Arial"/>
                <w:sz w:val="14"/>
                <w:szCs w:val="14"/>
              </w:rPr>
            </w:pPr>
            <w:r>
              <w:rPr>
                <w:rFonts w:ascii="Arial" w:hAnsi="Arial" w:cs="Arial"/>
                <w:sz w:val="16"/>
                <w:szCs w:val="16"/>
              </w:rPr>
              <w:t xml:space="preserve">Covered period; disposition type</w:t>
            </w:r>
          </w:p>
        </w:tc>
        <w:tc>
          <w:tcPr>
            <w:tcW w:w="3600" w:type="dxa"/>
          </w:tcPr>
          <w:p>
            <w:pPr>
              <w:spacing w:after="20" w:before="20"/>
              <w:rPr>
                <w:rFonts w:ascii="Arial" w:hAnsi="Arial" w:cs="Arial"/>
                <w:sz w:val="14"/>
                <w:szCs w:val="14"/>
              </w:rPr>
            </w:pPr>
            <w:r>
              <w:rPr>
                <w:rFonts w:ascii="Arial" w:hAnsi="Arial" w:cs="Arial"/>
                <w:sz w:val="16"/>
                <w:szCs w:val="16"/>
              </w:rPr>
              <w:t xml:space="preserve">Disposition Type, Reference Number, Policy Number, Client Name, Insurer Name, Amount, Reason for Disposition, Requested By, Approval Status, Date of Action, Remarks</w:t>
            </w:r>
          </w:p>
        </w:tc>
        <w:tc>
          <w:tcPr>
            <w:tcW w:w="1007" w:type="dxa"/>
          </w:tcPr>
          <w:p>
            <w:pPr>
              <w:spacing w:after="20" w:before="20"/>
              <w:rPr>
                <w:rFonts w:ascii="Arial" w:hAnsi="Arial" w:cs="Arial"/>
                <w:sz w:val="14"/>
                <w:szCs w:val="14"/>
              </w:rPr>
            </w:pPr>
            <w:r>
              <w:rPr>
                <w:rFonts w:ascii="Arial" w:hAnsi="Arial" w:cs="Arial"/>
                <w:sz w:val="16"/>
                <w:szCs w:val="16"/>
              </w:rPr>
              <w:t xml:space="preserve">Disposition type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FRS.CSH.09.02.19</w:t>
            </w:r>
          </w:p>
        </w:tc>
        <w:tc>
          <w:tcPr>
            <w:tcW w:w="1944" w:type="dxa"/>
          </w:tcPr>
          <w:p>
            <w:pPr>
              <w:spacing w:after="20" w:before="20"/>
              <w:rPr>
                <w:rFonts w:ascii="Arial" w:hAnsi="Arial" w:cs="Arial"/>
                <w:sz w:val="14"/>
                <w:szCs w:val="14"/>
              </w:rPr>
            </w:pPr>
            <w:r>
              <w:rPr>
                <w:rFonts w:ascii="Arial" w:hAnsi="Arial" w:cs="Arial"/>
                <w:sz w:val="16"/>
                <w:szCs w:val="16"/>
              </w:rPr>
              <w:t xml:space="preserve">Post-dated Checks Warehousing</w:t>
            </w:r>
          </w:p>
        </w:tc>
        <w:tc>
          <w:tcPr>
            <w:tcW w:w="1512" w:type="dxa"/>
          </w:tcPr>
          <w:p>
            <w:pPr>
              <w:spacing w:after="20" w:before="20"/>
              <w:rPr>
                <w:rFonts w:ascii="Arial" w:hAnsi="Arial" w:cs="Arial"/>
                <w:sz w:val="14"/>
                <w:szCs w:val="14"/>
              </w:rPr>
            </w:pPr>
            <w:r>
              <w:rPr>
                <w:rFonts w:ascii="Arial" w:hAnsi="Arial" w:cs="Arial"/>
                <w:sz w:val="16"/>
                <w:szCs w:val="16"/>
              </w:rPr>
              <w:t xml:space="preserve">On demand; daily before the maturity run</w:t>
            </w:r>
          </w:p>
        </w:tc>
        <w:tc>
          <w:tcPr>
            <w:tcW w:w="1728" w:type="dxa"/>
          </w:tcPr>
          <w:p>
            <w:pPr>
              <w:spacing w:after="20" w:before="20"/>
              <w:rPr>
                <w:rFonts w:ascii="Arial" w:hAnsi="Arial" w:cs="Arial"/>
                <w:sz w:val="14"/>
                <w:szCs w:val="14"/>
              </w:rPr>
            </w:pPr>
            <w:r>
              <w:rPr>
                <w:rFonts w:ascii="Arial" w:hAnsi="Arial" w:cs="Arial"/>
                <w:sz w:val="16"/>
                <w:szCs w:val="16"/>
              </w:rPr>
              <w:t xml:space="preserve">Cashiering</w:t>
            </w:r>
          </w:p>
        </w:tc>
        <w:tc>
          <w:tcPr>
            <w:tcW w:w="1944" w:type="dxa"/>
          </w:tcPr>
          <w:p>
            <w:pPr>
              <w:spacing w:after="20" w:before="20"/>
              <w:rPr>
                <w:rFonts w:ascii="Arial" w:hAnsi="Arial" w:cs="Arial"/>
                <w:sz w:val="14"/>
                <w:szCs w:val="14"/>
              </w:rPr>
            </w:pPr>
            <w:r>
              <w:rPr>
                <w:rFonts w:ascii="Arial" w:hAnsi="Arial" w:cs="Arial"/>
                <w:sz w:val="16"/>
                <w:szCs w:val="16"/>
              </w:rPr>
              <w:t xml:space="preserve">Maturity period; client; bank</w:t>
            </w:r>
          </w:p>
        </w:tc>
        <w:tc>
          <w:tcPr>
            <w:tcW w:w="3600" w:type="dxa"/>
          </w:tcPr>
          <w:p>
            <w:pPr>
              <w:spacing w:after="20" w:before="20"/>
              <w:rPr>
                <w:rFonts w:ascii="Arial" w:hAnsi="Arial" w:cs="Arial"/>
                <w:sz w:val="14"/>
                <w:szCs w:val="14"/>
              </w:rPr>
            </w:pPr>
            <w:r>
              <w:rPr>
                <w:rFonts w:ascii="Arial" w:hAnsi="Arial" w:cs="Arial"/>
                <w:sz w:val="16"/>
                <w:szCs w:val="16"/>
              </w:rPr>
              <w:t xml:space="preserve">AR Date, AR Number, Maturity Date, Client, Amount, Bank Code, Branch, Check No., Market Segment</w:t>
            </w:r>
          </w:p>
        </w:tc>
        <w:tc>
          <w:tcPr>
            <w:tcW w:w="1007" w:type="dxa"/>
          </w:tcPr>
          <w:p>
            <w:pPr>
              <w:spacing w:after="20" w:before="20"/>
              <w:rPr>
                <w:rFonts w:ascii="Arial" w:hAnsi="Arial" w:cs="Arial"/>
                <w:sz w:val="14"/>
                <w:szCs w:val="14"/>
              </w:rPr>
            </w:pPr>
            <w:r>
              <w:rPr>
                <w:rFonts w:ascii="Arial" w:hAnsi="Arial" w:cs="Arial"/>
                <w:sz w:val="16"/>
                <w:szCs w:val="16"/>
              </w:rPr>
              <w:t xml:space="preserve">Maturity date</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FRS.CSH.09.02.20</w:t>
            </w:r>
          </w:p>
        </w:tc>
        <w:tc>
          <w:tcPr>
            <w:tcW w:w="1944" w:type="dxa"/>
          </w:tcPr>
          <w:p>
            <w:pPr>
              <w:spacing w:after="20" w:before="20"/>
              <w:rPr>
                <w:rFonts w:ascii="Arial" w:hAnsi="Arial" w:cs="Arial"/>
                <w:sz w:val="14"/>
                <w:szCs w:val="14"/>
              </w:rPr>
            </w:pPr>
            <w:r>
              <w:rPr>
                <w:rFonts w:ascii="Arial" w:hAnsi="Arial" w:cs="Arial"/>
                <w:sz w:val="16"/>
                <w:szCs w:val="16"/>
              </w:rPr>
              <w:t xml:space="preserve">Priority Posted Accounts</w:t>
            </w:r>
          </w:p>
        </w:tc>
        <w:tc>
          <w:tcPr>
            <w:tcW w:w="1512" w:type="dxa"/>
          </w:tcPr>
          <w:p>
            <w:pPr>
              <w:spacing w:after="20" w:before="20"/>
              <w:rPr>
                <w:rFonts w:ascii="Arial" w:hAnsi="Arial" w:cs="Arial"/>
                <w:sz w:val="14"/>
                <w:szCs w:val="14"/>
              </w:rPr>
            </w:pPr>
            <w:r>
              <w:rPr>
                <w:rFonts w:ascii="Arial" w:hAnsi="Arial" w:cs="Arial"/>
                <w:sz w:val="16"/>
                <w:szCs w:val="16"/>
              </w:rPr>
              <w:t xml:space="preserve">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w:t>
            </w:r>
          </w:p>
        </w:tc>
        <w:tc>
          <w:tcPr>
            <w:tcW w:w="1944" w:type="dxa"/>
          </w:tcPr>
          <w:p>
            <w:pPr>
              <w:spacing w:after="20" w:before="20"/>
              <w:rPr>
                <w:rFonts w:ascii="Arial" w:hAnsi="Arial" w:cs="Arial"/>
                <w:sz w:val="14"/>
                <w:szCs w:val="14"/>
              </w:rPr>
            </w:pPr>
            <w:r>
              <w:rPr>
                <w:rFonts w:ascii="Arial" w:hAnsi="Arial" w:cs="Arial"/>
                <w:sz w:val="16"/>
                <w:szCs w:val="16"/>
              </w:rPr>
              <w:t xml:space="preserve">Covered period; branch</w:t>
            </w:r>
          </w:p>
        </w:tc>
        <w:tc>
          <w:tcPr>
            <w:tcW w:w="3600" w:type="dxa"/>
          </w:tcPr>
          <w:p>
            <w:pPr>
              <w:spacing w:after="20" w:before="20"/>
              <w:rPr>
                <w:rFonts w:ascii="Arial" w:hAnsi="Arial" w:cs="Arial"/>
                <w:sz w:val="14"/>
                <w:szCs w:val="14"/>
              </w:rPr>
            </w:pPr>
            <w:r>
              <w:rPr>
                <w:rFonts w:ascii="Arial" w:hAnsi="Arial" w:cs="Arial"/>
                <w:sz w:val="16"/>
                <w:szCs w:val="16"/>
              </w:rPr>
              <w:t xml:space="preserve">OR / AR Number, Payor, Amount Paid, Date Paid, Encoder, Branch, Status, Invoice Number, Policy Number, Risk Code, Corporate Department</w:t>
            </w:r>
          </w:p>
        </w:tc>
        <w:tc>
          <w:tcPr>
            <w:tcW w:w="1007" w:type="dxa"/>
          </w:tcPr>
          <w:p>
            <w:pPr>
              <w:spacing w:after="20" w:before="20"/>
              <w:rPr>
                <w:rFonts w:ascii="Arial" w:hAnsi="Arial" w:cs="Arial"/>
                <w:sz w:val="14"/>
                <w:szCs w:val="14"/>
              </w:rPr>
            </w:pPr>
            <w:r>
              <w:rPr>
                <w:rFonts w:ascii="Arial" w:hAnsi="Arial" w:cs="Arial"/>
                <w:sz w:val="16"/>
                <w:szCs w:val="16"/>
              </w:rPr>
              <w:t xml:space="preserve">Date paid</w:t>
            </w:r>
          </w:p>
        </w:tc>
        <w:tc>
          <w:tcPr>
            <w:tcW w:w="1007" w:type="dxa"/>
          </w:tcPr>
          <w:p>
            <w:pPr>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keepNext/>
              <w:spacing w:after="20" w:before="20"/>
              <w:rPr>
                <w:rFonts w:ascii="Arial" w:hAnsi="Arial" w:cs="Arial"/>
                <w:sz w:val="14"/>
                <w:szCs w:val="14"/>
              </w:rPr>
            </w:pPr>
            <w:r>
              <w:rPr>
                <w:rFonts w:ascii="Arial" w:hAnsi="Arial" w:cs="Arial"/>
                <w:sz w:val="16"/>
                <w:szCs w:val="16"/>
              </w:rPr>
              <w:t xml:space="preserve">FRS.CSH.09.02.21</w:t>
            </w:r>
          </w:p>
        </w:tc>
        <w:tc>
          <w:tcPr>
            <w:tcW w:w="1944" w:type="dxa"/>
          </w:tcPr>
          <w:p>
            <w:pPr>
              <w:keepNext/>
              <w:spacing w:after="20" w:before="20"/>
              <w:rPr>
                <w:rFonts w:ascii="Arial" w:hAnsi="Arial" w:cs="Arial"/>
                <w:sz w:val="14"/>
                <w:szCs w:val="14"/>
              </w:rPr>
            </w:pPr>
            <w:r>
              <w:rPr>
                <w:rFonts w:ascii="Arial" w:hAnsi="Arial" w:cs="Arial"/>
                <w:sz w:val="16"/>
                <w:szCs w:val="16"/>
              </w:rPr>
              <w:t xml:space="preserve">Payment Reversals</w:t>
            </w:r>
          </w:p>
        </w:tc>
        <w:tc>
          <w:tcPr>
            <w:tcW w:w="1512" w:type="dxa"/>
          </w:tcPr>
          <w:p>
            <w:pPr>
              <w:keepNext/>
              <w:spacing w:after="20" w:before="20"/>
              <w:rPr>
                <w:rFonts w:ascii="Arial" w:hAnsi="Arial" w:cs="Arial"/>
                <w:sz w:val="14"/>
                <w:szCs w:val="14"/>
              </w:rPr>
            </w:pPr>
            <w:r>
              <w:rPr>
                <w:rFonts w:ascii="Arial" w:hAnsi="Arial" w:cs="Arial"/>
                <w:sz w:val="16"/>
                <w:szCs w:val="16"/>
              </w:rPr>
              <w:t xml:space="preserve">On demand</w:t>
            </w:r>
          </w:p>
        </w:tc>
        <w:tc>
          <w:tcPr>
            <w:tcW w:w="1728" w:type="dxa"/>
          </w:tcPr>
          <w:p>
            <w:pPr>
              <w:keepNext/>
              <w:spacing w:after="20" w:before="20"/>
              <w:rPr>
                <w:rFonts w:ascii="Arial" w:hAnsi="Arial" w:cs="Arial"/>
                <w:sz w:val="14"/>
                <w:szCs w:val="14"/>
              </w:rPr>
            </w:pPr>
            <w:r>
              <w:rPr>
                <w:rFonts w:ascii="Arial" w:hAnsi="Arial" w:cs="Arial"/>
                <w:sz w:val="16"/>
                <w:szCs w:val="16"/>
              </w:rPr>
              <w:t xml:space="preserve">Cashiering, Comptrollership, Auditor</w:t>
            </w:r>
          </w:p>
        </w:tc>
        <w:tc>
          <w:tcPr>
            <w:tcW w:w="1944" w:type="dxa"/>
          </w:tcPr>
          <w:p>
            <w:pPr>
              <w:keepNext/>
              <w:spacing w:after="20" w:before="20"/>
              <w:rPr>
                <w:rFonts w:ascii="Arial" w:hAnsi="Arial" w:cs="Arial"/>
                <w:sz w:val="14"/>
                <w:szCs w:val="14"/>
              </w:rPr>
            </w:pPr>
            <w:r>
              <w:rPr>
                <w:rFonts w:ascii="Arial" w:hAnsi="Arial" w:cs="Arial"/>
                <w:sz w:val="16"/>
                <w:szCs w:val="16"/>
              </w:rPr>
              <w:t xml:space="preserve">Covered period; type</w:t>
            </w:r>
          </w:p>
        </w:tc>
        <w:tc>
          <w:tcPr>
            <w:tcW w:w="3600" w:type="dxa"/>
          </w:tcPr>
          <w:p>
            <w:pPr>
              <w:keepNext/>
              <w:spacing w:after="20" w:before="20"/>
              <w:rPr>
                <w:rFonts w:ascii="Arial" w:hAnsi="Arial" w:cs="Arial"/>
                <w:sz w:val="14"/>
                <w:szCs w:val="14"/>
              </w:rPr>
            </w:pPr>
            <w:r>
              <w:rPr>
                <w:rFonts w:ascii="Arial" w:hAnsi="Arial" w:cs="Arial"/>
                <w:sz w:val="16"/>
                <w:szCs w:val="16"/>
              </w:rPr>
              <w:t xml:space="preserve">Record Number, Type, AR / OR Number, Account Number, Assured, Amount Reversed, Reason, Created by, Posted by, Date Posted</w:t>
            </w:r>
          </w:p>
        </w:tc>
        <w:tc>
          <w:tcPr>
            <w:tcW w:w="1007" w:type="dxa"/>
          </w:tcPr>
          <w:p>
            <w:pPr>
              <w:keepNext/>
              <w:spacing w:after="20" w:before="20"/>
              <w:rPr>
                <w:rFonts w:ascii="Arial" w:hAnsi="Arial" w:cs="Arial"/>
                <w:sz w:val="14"/>
                <w:szCs w:val="14"/>
              </w:rPr>
            </w:pPr>
            <w:r>
              <w:rPr>
                <w:rFonts w:ascii="Arial" w:hAnsi="Arial" w:cs="Arial"/>
                <w:sz w:val="16"/>
                <w:szCs w:val="16"/>
              </w:rPr>
              <w:t xml:space="preserve">Date posted</w:t>
            </w:r>
          </w:p>
        </w:tc>
        <w:tc>
          <w:tcPr>
            <w:tcW w:w="1007" w:type="dxa"/>
          </w:tcPr>
          <w:p>
            <w:pPr>
              <w:keepNext/>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keepNext/>
              <w:spacing w:after="20" w:before="20"/>
              <w:rPr>
                <w:rFonts w:ascii="Arial" w:hAnsi="Arial" w:cs="Arial"/>
                <w:sz w:val="14"/>
                <w:szCs w:val="14"/>
              </w:rPr>
            </w:pPr>
            <w:r>
              <w:rPr>
                <w:rFonts w:ascii="Arial" w:hAnsi="Arial" w:cs="Arial"/>
                <w:sz w:val="16"/>
                <w:szCs w:val="16"/>
              </w:rPr>
              <w:t xml:space="preserve">FRS.CSH.09.02.22</w:t>
            </w:r>
          </w:p>
        </w:tc>
        <w:tc>
          <w:tcPr>
            <w:tcW w:w="1944" w:type="dxa"/>
          </w:tcPr>
          <w:p>
            <w:pPr>
              <w:keepNext/>
              <w:spacing w:after="20" w:before="20"/>
              <w:rPr>
                <w:rFonts w:ascii="Arial" w:hAnsi="Arial" w:cs="Arial"/>
                <w:sz w:val="14"/>
                <w:szCs w:val="14"/>
              </w:rPr>
            </w:pPr>
            <w:r>
              <w:rPr>
                <w:rFonts w:ascii="Arial" w:hAnsi="Arial" w:cs="Arial"/>
                <w:sz w:val="16"/>
                <w:szCs w:val="16"/>
              </w:rPr>
              <w:t xml:space="preserve">AR Outstanding with Ageing</w:t>
            </w:r>
          </w:p>
        </w:tc>
        <w:tc>
          <w:tcPr>
            <w:tcW w:w="1512" w:type="dxa"/>
          </w:tcPr>
          <w:p>
            <w:pPr>
              <w:keepNext/>
              <w:spacing w:after="20" w:before="20"/>
              <w:rPr>
                <w:rFonts w:ascii="Arial" w:hAnsi="Arial" w:cs="Arial"/>
                <w:sz w:val="14"/>
                <w:szCs w:val="14"/>
              </w:rPr>
            </w:pPr>
            <w:r>
              <w:rPr>
                <w:rFonts w:ascii="Arial" w:hAnsi="Arial" w:cs="Arial"/>
                <w:sz w:val="16"/>
                <w:szCs w:val="16"/>
              </w:rPr>
              <w:t xml:space="preserve">On demand; monthly</w:t>
            </w:r>
          </w:p>
        </w:tc>
        <w:tc>
          <w:tcPr>
            <w:tcW w:w="1728" w:type="dxa"/>
          </w:tcPr>
          <w:p>
            <w:pPr>
              <w:keepNext/>
              <w:spacing w:after="20" w:before="20"/>
              <w:rPr>
                <w:rFonts w:ascii="Arial" w:hAnsi="Arial" w:cs="Arial"/>
                <w:sz w:val="14"/>
                <w:szCs w:val="14"/>
              </w:rPr>
            </w:pPr>
            <w:r>
              <w:rPr>
                <w:rFonts w:ascii="Arial" w:hAnsi="Arial" w:cs="Arial"/>
                <w:sz w:val="16"/>
                <w:szCs w:val="16"/>
              </w:rPr>
              <w:t xml:space="preserve">Cashiering, Marketing (own unit), Comptrollership</w:t>
            </w:r>
          </w:p>
        </w:tc>
        <w:tc>
          <w:tcPr>
            <w:tcW w:w="1944" w:type="dxa"/>
          </w:tcPr>
          <w:p>
            <w:pPr>
              <w:keepNext/>
              <w:spacing w:after="20" w:before="20"/>
              <w:rPr>
                <w:rFonts w:ascii="Arial" w:hAnsi="Arial" w:cs="Arial"/>
                <w:sz w:val="14"/>
                <w:szCs w:val="14"/>
              </w:rPr>
            </w:pPr>
            <w:r>
              <w:rPr>
                <w:rFonts w:ascii="Arial" w:hAnsi="Arial" w:cs="Arial"/>
                <w:sz w:val="16"/>
                <w:szCs w:val="16"/>
              </w:rPr>
              <w:t xml:space="preserve">As of date; client; insurer; marketing unit</w:t>
            </w:r>
          </w:p>
        </w:tc>
        <w:tc>
          <w:tcPr>
            <w:tcW w:w="3600" w:type="dxa"/>
          </w:tcPr>
          <w:p>
            <w:pPr>
              <w:keepNext/>
              <w:spacing w:after="20" w:before="20"/>
              <w:rPr>
                <w:rFonts w:ascii="Arial" w:hAnsi="Arial" w:cs="Arial"/>
                <w:sz w:val="14"/>
                <w:szCs w:val="14"/>
              </w:rPr>
            </w:pPr>
            <w:r>
              <w:rPr>
                <w:rFonts w:ascii="Arial" w:hAnsi="Arial" w:cs="Arial"/>
                <w:sz w:val="16"/>
                <w:szCs w:val="16"/>
              </w:rPr>
              <w:t xml:space="preserve">Client, Account Number, Invoice Number, Policy Number, Insurer, Booking Date, Outstanding Amount, Ageing Bracket, Marketing Unit, Account Officer</w:t>
            </w:r>
          </w:p>
        </w:tc>
        <w:tc>
          <w:tcPr>
            <w:tcW w:w="1007" w:type="dxa"/>
          </w:tcPr>
          <w:p>
            <w:pPr>
              <w:keepNext/>
              <w:spacing w:after="20" w:before="20"/>
              <w:rPr>
                <w:rFonts w:ascii="Arial" w:hAnsi="Arial" w:cs="Arial"/>
                <w:sz w:val="14"/>
                <w:szCs w:val="14"/>
              </w:rPr>
            </w:pPr>
            <w:r>
              <w:rPr>
                <w:rFonts w:ascii="Arial" w:hAnsi="Arial" w:cs="Arial"/>
                <w:sz w:val="16"/>
                <w:szCs w:val="16"/>
              </w:rPr>
              <w:t xml:space="preserve">Ageing, client</w:t>
            </w:r>
          </w:p>
        </w:tc>
        <w:tc>
          <w:tcPr>
            <w:tcW w:w="1007" w:type="dxa"/>
          </w:tcPr>
          <w:p>
            <w:pPr>
              <w:keepNext/>
              <w:spacing w:after="20" w:before="20"/>
              <w:rPr>
                <w:rFonts w:ascii="Arial" w:hAnsi="Arial" w:cs="Arial"/>
                <w:sz w:val="14"/>
                <w:szCs w:val="14"/>
              </w:rPr>
            </w:pPr>
            <w:r>
              <w:rPr>
                <w:rFonts w:ascii="Arial" w:hAnsi="Arial" w:cs="Arial"/>
                <w:sz w:val="16"/>
                <w:szCs w:val="16"/>
              </w:rPr>
              <w:t xml:space="preserve">Excel, PDF</w:t>
            </w:r>
          </w:p>
        </w:tc>
      </w:tr>
      <w:tr>
        <w:trPr>
          <w:cantSplit/>
        </w:trPr>
        <w:tc>
          <w:tcPr>
            <w:tcW w:w="1368" w:type="dxa"/>
          </w:tcPr>
          <w:p>
            <w:pPr>
              <w:spacing w:after="20" w:before="20"/>
              <w:rPr>
                <w:rFonts w:ascii="Arial" w:hAnsi="Arial" w:cs="Arial"/>
                <w:sz w:val="14"/>
                <w:szCs w:val="14"/>
              </w:rPr>
            </w:pPr>
            <w:r>
              <w:rPr>
                <w:rFonts w:ascii="Arial" w:hAnsi="Arial" w:cs="Arial"/>
                <w:sz w:val="16"/>
                <w:szCs w:val="16"/>
              </w:rPr>
              <w:t xml:space="preserve">FRS.CSH.09.02.23</w:t>
            </w:r>
          </w:p>
        </w:tc>
        <w:tc>
          <w:tcPr>
            <w:tcW w:w="1944" w:type="dxa"/>
          </w:tcPr>
          <w:p>
            <w:pPr>
              <w:spacing w:after="20" w:before="20"/>
              <w:rPr>
                <w:rFonts w:ascii="Arial" w:hAnsi="Arial" w:cs="Arial"/>
                <w:sz w:val="14"/>
                <w:szCs w:val="14"/>
              </w:rPr>
            </w:pPr>
            <w:r>
              <w:rPr>
                <w:rFonts w:ascii="Arial" w:hAnsi="Arial" w:cs="Arial"/>
                <w:sz w:val="16"/>
                <w:szCs w:val="16"/>
              </w:rPr>
              <w:t xml:space="preserve">Payment Batch Run Report</w:t>
            </w:r>
          </w:p>
        </w:tc>
        <w:tc>
          <w:tcPr>
            <w:tcW w:w="1512" w:type="dxa"/>
          </w:tcPr>
          <w:p>
            <w:pPr>
              <w:spacing w:after="20" w:before="20"/>
              <w:rPr>
                <w:rFonts w:ascii="Arial" w:hAnsi="Arial" w:cs="Arial"/>
                <w:sz w:val="14"/>
                <w:szCs w:val="14"/>
              </w:rPr>
            </w:pPr>
            <w:r>
              <w:rPr>
                <w:rFonts w:ascii="Arial" w:hAnsi="Arial" w:cs="Arial"/>
                <w:sz w:val="16"/>
                <w:szCs w:val="16"/>
              </w:rPr>
              <w:t xml:space="preserve">After each run; on demand</w:t>
            </w:r>
          </w:p>
        </w:tc>
        <w:tc>
          <w:tcPr>
            <w:tcW w:w="1728" w:type="dxa"/>
          </w:tcPr>
          <w:p>
            <w:pPr>
              <w:spacing w:after="20" w:before="20"/>
              <w:rPr>
                <w:rFonts w:ascii="Arial" w:hAnsi="Arial" w:cs="Arial"/>
                <w:sz w:val="14"/>
                <w:szCs w:val="14"/>
              </w:rPr>
            </w:pPr>
            <w:r>
              <w:rPr>
                <w:rFonts w:ascii="Arial" w:hAnsi="Arial" w:cs="Arial"/>
                <w:sz w:val="16"/>
                <w:szCs w:val="16"/>
              </w:rPr>
              <w:t xml:space="preserve">Cashiering</w:t>
            </w:r>
          </w:p>
        </w:tc>
        <w:tc>
          <w:tcPr>
            <w:tcW w:w="1944" w:type="dxa"/>
          </w:tcPr>
          <w:p>
            <w:pPr>
              <w:spacing w:after="20" w:before="20"/>
              <w:rPr>
                <w:rFonts w:ascii="Arial" w:hAnsi="Arial" w:cs="Arial"/>
                <w:sz w:val="14"/>
                <w:szCs w:val="14"/>
              </w:rPr>
            </w:pPr>
            <w:r>
              <w:rPr>
                <w:rFonts w:ascii="Arial" w:hAnsi="Arial" w:cs="Arial"/>
                <w:sz w:val="16"/>
                <w:szCs w:val="16"/>
              </w:rPr>
              <w:t xml:space="preserve">Run date; payment file type; source</w:t>
            </w:r>
          </w:p>
        </w:tc>
        <w:tc>
          <w:tcPr>
            <w:tcW w:w="3600" w:type="dxa"/>
          </w:tcPr>
          <w:p>
            <w:pPr>
              <w:spacing w:after="20" w:before="20"/>
              <w:rPr>
                <w:rFonts w:ascii="Arial" w:hAnsi="Arial" w:cs="Arial"/>
                <w:sz w:val="14"/>
                <w:szCs w:val="14"/>
              </w:rPr>
            </w:pPr>
            <w:r>
              <w:rPr>
                <w:rFonts w:ascii="Arial" w:hAnsi="Arial" w:cs="Arial"/>
                <w:sz w:val="16"/>
                <w:szCs w:val="16"/>
              </w:rPr>
              <w:t xml:space="preserve">Run Number, Source, Payment File Type, File Name, Uploaded by, Date and Time, Rows Read, Applied, Excess, Matched on Pre-booked, Unbooked/Unmatched, Failed, amounts</w:t>
            </w:r>
          </w:p>
        </w:tc>
        <w:tc>
          <w:tcPr>
            <w:tcW w:w="1007" w:type="dxa"/>
          </w:tcPr>
          <w:p>
            <w:pPr>
              <w:spacing w:after="20" w:before="20"/>
              <w:rPr>
                <w:rFonts w:ascii="Arial" w:hAnsi="Arial" w:cs="Arial"/>
                <w:sz w:val="14"/>
                <w:szCs w:val="14"/>
              </w:rPr>
            </w:pPr>
            <w:r>
              <w:rPr>
                <w:rFonts w:ascii="Arial" w:hAnsi="Arial" w:cs="Arial"/>
                <w:sz w:val="16"/>
                <w:szCs w:val="16"/>
              </w:rPr>
              <w:t xml:space="preserve">Run date</w:t>
            </w:r>
          </w:p>
        </w:tc>
        <w:tc>
          <w:tcPr>
            <w:tcW w:w="1007" w:type="dxa"/>
          </w:tcPr>
          <w:p>
            <w:pPr>
              <w:spacing w:after="20" w:before="20"/>
              <w:rPr>
                <w:rFonts w:ascii="Arial" w:hAnsi="Arial" w:cs="Arial"/>
                <w:sz w:val="14"/>
                <w:szCs w:val="14"/>
              </w:rPr>
            </w:pPr>
            <w:r>
              <w:rPr>
                <w:rFonts w:ascii="Arial" w:hAnsi="Arial" w:cs="Arial"/>
                <w:sz w:val="16"/>
                <w:szCs w:val="16"/>
              </w:rPr>
              <w:t xml:space="preserve">Excel</w:t>
            </w:r>
          </w:p>
        </w:tc>
      </w:tr>
    </w:tbl>
    <w:p>
      <w:pPr>
        <w:spacing w:after="0"/>
        <w:rPr>
          <w:rFonts w:ascii="Arial" w:hAnsi="Arial" w:cs="Arial"/>
        </w:rPr>
      </w:pPr>
    </w:p>
    <w:p>
      <w:pPr>
        <w:keepNext/>
        <w:rPr>
          <w:rFonts w:ascii="Arial" w:hAnsi="Arial" w:cs="Arial"/>
        </w:rPr>
      </w:pPr>
      <w:r>
        <w:rPr>
          <w:rFonts w:ascii="Arial" w:hAnsi="Arial" w:cs="Arial"/>
          <w:b/>
          <w:bCs/>
        </w:rPr>
        <w:t xml:space="preserve">Scheduled runs and timings (Philippine time; times proposed where BDOI's FRS gives none):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736"/>
        <w:gridCol w:w="2304"/>
        <w:gridCol w:w="3168"/>
        <w:gridCol w:w="2304"/>
        <w:gridCol w:w="2015"/>
        <w:gridCol w:w="1584"/>
      </w:tblGrid>
      <w:tr>
        <w:trPr>
          <w:cantSplit/>
          <w:tblHeader/>
        </w:trPr>
        <w:tc>
          <w:tcPr>
            <w:tcW w:w="273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Run</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When</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What it does</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Who is told</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Owner of the setting</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Traces to</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Files received via MFT (OBPCS Bills Payment, PMS post-dated checks)</w:t>
            </w:r>
          </w:p>
        </w:tc>
        <w:tc>
          <w:tcPr>
            <w:tcW w:w="2304" w:type="dxa"/>
          </w:tcPr>
          <w:p>
            <w:pPr>
              <w:spacing w:after="20" w:before="20"/>
              <w:rPr>
                <w:rFonts w:ascii="Arial" w:hAnsi="Arial" w:cs="Arial"/>
                <w:sz w:val="15"/>
                <w:szCs w:val="15"/>
              </w:rPr>
            </w:pPr>
            <w:r>
              <w:rPr>
                <w:rFonts w:ascii="Arial" w:hAnsi="Arial" w:cs="Arial"/>
                <w:sz w:val="16"/>
                <w:szCs w:val="16"/>
              </w:rPr>
              <w:t xml:space="preserve">At the times agreed with BDOI IT (proposed: every hour from 07:00 to 18:00), and on Receive MFT Files Now</w:t>
            </w:r>
          </w:p>
        </w:tc>
        <w:tc>
          <w:tcPr>
            <w:tcW w:w="3168" w:type="dxa"/>
          </w:tcPr>
          <w:p>
            <w:pPr>
              <w:spacing w:after="20" w:before="20"/>
              <w:rPr>
                <w:rFonts w:ascii="Arial" w:hAnsi="Arial" w:cs="Arial"/>
                <w:sz w:val="15"/>
                <w:szCs w:val="15"/>
              </w:rPr>
            </w:pPr>
            <w:r>
              <w:rPr>
                <w:rFonts w:ascii="Arial" w:hAnsi="Arial" w:cs="Arial"/>
                <w:sz w:val="16"/>
                <w:szCs w:val="16"/>
              </w:rPr>
              <w:t xml:space="preserve">Files checked and processed as uploads for the company of the setting MFT receiving company (FRS.CSH.05.01.04)</w:t>
            </w:r>
          </w:p>
        </w:tc>
        <w:tc>
          <w:tcPr>
            <w:tcW w:w="2304" w:type="dxa"/>
          </w:tcPr>
          <w:p>
            <w:pPr>
              <w:spacing w:after="20" w:before="20"/>
              <w:rPr>
                <w:rFonts w:ascii="Arial" w:hAnsi="Arial" w:cs="Arial"/>
                <w:sz w:val="15"/>
                <w:szCs w:val="15"/>
              </w:rPr>
            </w:pPr>
            <w:r>
              <w:rPr>
                <w:rFonts w:ascii="Arial" w:hAnsi="Arial" w:cs="Arial"/>
                <w:sz w:val="16"/>
                <w:szCs w:val="16"/>
              </w:rPr>
              <w:t xml:space="preserve">Cashiering Team Leader: alert when a file is refused</w:t>
            </w:r>
          </w:p>
        </w:tc>
        <w:tc>
          <w:tcPr>
            <w:tcW w:w="2015" w:type="dxa"/>
          </w:tcPr>
          <w:p>
            <w:pPr>
              <w:spacing w:after="20" w:before="20"/>
              <w:rPr>
                <w:rFonts w:ascii="Arial" w:hAnsi="Arial" w:cs="Arial"/>
                <w:sz w:val="15"/>
                <w:szCs w:val="15"/>
              </w:rPr>
            </w:pPr>
            <w:r>
              <w:rPr>
                <w:rFonts w:ascii="Arial" w:hAnsi="Arial" w:cs="Arial"/>
                <w:sz w:val="16"/>
                <w:szCs w:val="16"/>
              </w:rPr>
              <w:t xml:space="preserve">BDOI IT; System Administrator</w:t>
            </w:r>
          </w:p>
        </w:tc>
        <w:tc>
          <w:tcPr>
            <w:tcW w:w="1584" w:type="dxa"/>
          </w:tcPr>
          <w:p>
            <w:pPr>
              <w:spacing w:after="20" w:before="20"/>
              <w:rPr>
                <w:rFonts w:ascii="Arial" w:hAnsi="Arial" w:cs="Arial"/>
                <w:sz w:val="15"/>
                <w:szCs w:val="15"/>
              </w:rPr>
            </w:pPr>
            <w:r>
              <w:rPr>
                <w:rFonts w:ascii="Arial" w:hAnsi="Arial" w:cs="Arial"/>
                <w:sz w:val="16"/>
                <w:szCs w:val="16"/>
              </w:rPr>
              <w:t xml:space="preserve">CSHID.008; BRQID.005</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Re-matching of unapplied payments</w:t>
            </w:r>
          </w:p>
        </w:tc>
        <w:tc>
          <w:tcPr>
            <w:tcW w:w="2304" w:type="dxa"/>
          </w:tcPr>
          <w:p>
            <w:pPr>
              <w:spacing w:after="20" w:before="20"/>
              <w:rPr>
                <w:rFonts w:ascii="Arial" w:hAnsi="Arial" w:cs="Arial"/>
                <w:sz w:val="15"/>
                <w:szCs w:val="15"/>
              </w:rPr>
            </w:pPr>
            <w:r>
              <w:rPr>
                <w:rFonts w:ascii="Arial" w:hAnsi="Arial" w:cs="Arial"/>
                <w:sz w:val="16"/>
                <w:szCs w:val="16"/>
              </w:rPr>
              <w:t xml:space="preserve">Every hour</w:t>
            </w:r>
          </w:p>
        </w:tc>
        <w:tc>
          <w:tcPr>
            <w:tcW w:w="3168" w:type="dxa"/>
          </w:tcPr>
          <w:p>
            <w:pPr>
              <w:spacing w:after="20" w:before="20"/>
              <w:rPr>
                <w:rFonts w:ascii="Arial" w:hAnsi="Arial" w:cs="Arial"/>
                <w:sz w:val="15"/>
                <w:szCs w:val="15"/>
              </w:rPr>
            </w:pPr>
            <w:r>
              <w:rPr>
                <w:rFonts w:ascii="Arial" w:hAnsi="Arial" w:cs="Arial"/>
                <w:sz w:val="16"/>
                <w:szCs w:val="16"/>
              </w:rPr>
              <w:t xml:space="preserve">Unbooked/Unmatched and Pre-booked payment records matched again</w:t>
            </w:r>
          </w:p>
        </w:tc>
        <w:tc>
          <w:tcPr>
            <w:tcW w:w="2304" w:type="dxa"/>
          </w:tcPr>
          <w:p>
            <w:pPr>
              <w:spacing w:after="20" w:before="20"/>
              <w:rPr>
                <w:rFonts w:ascii="Arial" w:hAnsi="Arial" w:cs="Arial"/>
                <w:sz w:val="15"/>
                <w:szCs w:val="15"/>
              </w:rPr>
            </w:pPr>
            <w:r>
              <w:rPr>
                <w:rFonts w:ascii="Arial" w:hAnsi="Arial" w:cs="Arial"/>
                <w:sz w:val="16"/>
                <w:szCs w:val="16"/>
              </w:rPr>
              <w:t xml:space="preserve">Run report</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584" w:type="dxa"/>
          </w:tcPr>
          <w:p>
            <w:pPr>
              <w:spacing w:after="20" w:before="20"/>
              <w:rPr>
                <w:rFonts w:ascii="Arial" w:hAnsi="Arial" w:cs="Arial"/>
                <w:sz w:val="15"/>
                <w:szCs w:val="15"/>
              </w:rPr>
            </w:pPr>
            <w:r>
              <w:rPr>
                <w:rFonts w:ascii="Arial" w:hAnsi="Arial" w:cs="Arial"/>
                <w:sz w:val="16"/>
                <w:szCs w:val="16"/>
              </w:rPr>
              <w:t xml:space="preserve">CSHID.020</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Pre-booked re-matching and ageing</w:t>
            </w:r>
          </w:p>
        </w:tc>
        <w:tc>
          <w:tcPr>
            <w:tcW w:w="2304" w:type="dxa"/>
          </w:tcPr>
          <w:p>
            <w:pPr>
              <w:spacing w:after="20" w:before="20"/>
              <w:rPr>
                <w:rFonts w:ascii="Arial" w:hAnsi="Arial" w:cs="Arial"/>
                <w:sz w:val="15"/>
                <w:szCs w:val="15"/>
              </w:rPr>
            </w:pPr>
            <w:r>
              <w:rPr>
                <w:rFonts w:ascii="Arial" w:hAnsi="Arial" w:cs="Arial"/>
                <w:sz w:val="16"/>
                <w:szCs w:val="16"/>
              </w:rPr>
              <w:t xml:space="preserve">Every 2 hours</w:t>
            </w:r>
          </w:p>
        </w:tc>
        <w:tc>
          <w:tcPr>
            <w:tcW w:w="3168" w:type="dxa"/>
          </w:tcPr>
          <w:p>
            <w:pPr>
              <w:spacing w:after="20" w:before="20"/>
              <w:rPr>
                <w:rFonts w:ascii="Arial" w:hAnsi="Arial" w:cs="Arial"/>
                <w:sz w:val="15"/>
                <w:szCs w:val="15"/>
              </w:rPr>
            </w:pPr>
            <w:r>
              <w:rPr>
                <w:rFonts w:ascii="Arial" w:hAnsi="Arial" w:cs="Arial"/>
                <w:sz w:val="16"/>
                <w:szCs w:val="16"/>
              </w:rPr>
              <w:t xml:space="preserve">Pre-booked payments of booked accounts applied; ageing alert</w:t>
            </w:r>
          </w:p>
        </w:tc>
        <w:tc>
          <w:tcPr>
            <w:tcW w:w="2304" w:type="dxa"/>
          </w:tcPr>
          <w:p>
            <w:pPr>
              <w:spacing w:after="20" w:before="20"/>
              <w:rPr>
                <w:rFonts w:ascii="Arial" w:hAnsi="Arial" w:cs="Arial"/>
                <w:sz w:val="15"/>
                <w:szCs w:val="15"/>
              </w:rPr>
            </w:pPr>
            <w:r>
              <w:rPr>
                <w:rFonts w:ascii="Arial" w:hAnsi="Arial" w:cs="Arial"/>
                <w:sz w:val="16"/>
                <w:szCs w:val="16"/>
              </w:rPr>
              <w:t xml:space="preserve">Cashiering Team Leader: alert after 5 days</w:t>
            </w:r>
          </w:p>
        </w:tc>
        <w:tc>
          <w:tcPr>
            <w:tcW w:w="2015" w:type="dxa"/>
          </w:tcPr>
          <w:p>
            <w:pPr>
              <w:spacing w:after="20" w:before="20"/>
              <w:rPr>
                <w:rFonts w:ascii="Arial" w:hAnsi="Arial" w:cs="Arial"/>
                <w:sz w:val="15"/>
                <w:szCs w:val="15"/>
              </w:rPr>
            </w:pPr>
            <w:r>
              <w:rPr>
                <w:rFonts w:ascii="Arial" w:hAnsi="Arial" w:cs="Arial"/>
                <w:sz w:val="16"/>
                <w:szCs w:val="16"/>
              </w:rPr>
              <w:t xml:space="preserve">Cashiering Team Leader</w:t>
            </w:r>
          </w:p>
        </w:tc>
        <w:tc>
          <w:tcPr>
            <w:tcW w:w="1584" w:type="dxa"/>
          </w:tcPr>
          <w:p>
            <w:pPr>
              <w:spacing w:after="20" w:before="20"/>
              <w:rPr>
                <w:rFonts w:ascii="Arial" w:hAnsi="Arial" w:cs="Arial"/>
                <w:sz w:val="15"/>
                <w:szCs w:val="15"/>
              </w:rPr>
            </w:pPr>
            <w:r>
              <w:rPr>
                <w:rFonts w:ascii="Arial" w:hAnsi="Arial" w:cs="Arial"/>
                <w:sz w:val="16"/>
                <w:szCs w:val="16"/>
              </w:rPr>
              <w:t xml:space="preserve">CSHID.020</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Post-dated check maturity</w:t>
            </w:r>
          </w:p>
        </w:tc>
        <w:tc>
          <w:tcPr>
            <w:tcW w:w="2304" w:type="dxa"/>
          </w:tcPr>
          <w:p>
            <w:pPr>
              <w:spacing w:after="20" w:before="20"/>
              <w:rPr>
                <w:rFonts w:ascii="Arial" w:hAnsi="Arial" w:cs="Arial"/>
                <w:sz w:val="15"/>
                <w:szCs w:val="15"/>
              </w:rPr>
            </w:pPr>
            <w:r>
              <w:rPr>
                <w:rFonts w:ascii="Arial" w:hAnsi="Arial" w:cs="Arial"/>
                <w:sz w:val="16"/>
                <w:szCs w:val="16"/>
              </w:rPr>
              <w:t xml:space="preserve">08:30 daily</w:t>
            </w:r>
          </w:p>
        </w:tc>
        <w:tc>
          <w:tcPr>
            <w:tcW w:w="3168" w:type="dxa"/>
          </w:tcPr>
          <w:p>
            <w:pPr>
              <w:spacing w:after="20" w:before="20"/>
              <w:rPr>
                <w:rFonts w:ascii="Arial" w:hAnsi="Arial" w:cs="Arial"/>
                <w:sz w:val="15"/>
                <w:szCs w:val="15"/>
              </w:rPr>
            </w:pPr>
            <w:r>
              <w:rPr>
                <w:rFonts w:ascii="Arial" w:hAnsi="Arial" w:cs="Arial"/>
                <w:sz w:val="16"/>
                <w:szCs w:val="16"/>
              </w:rPr>
              <w:t xml:space="preserve">Matured checks turned into payments with their AR</w:t>
            </w:r>
          </w:p>
        </w:tc>
        <w:tc>
          <w:tcPr>
            <w:tcW w:w="2304" w:type="dxa"/>
          </w:tcPr>
          <w:p>
            <w:pPr>
              <w:spacing w:after="20" w:before="20"/>
              <w:rPr>
                <w:rFonts w:ascii="Arial" w:hAnsi="Arial" w:cs="Arial"/>
                <w:sz w:val="15"/>
                <w:szCs w:val="15"/>
              </w:rPr>
            </w:pPr>
            <w:r>
              <w:rPr>
                <w:rFonts w:ascii="Arial" w:hAnsi="Arial" w:cs="Arial"/>
                <w:sz w:val="16"/>
                <w:szCs w:val="16"/>
              </w:rPr>
              <w:t xml:space="preserve">Run report</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584" w:type="dxa"/>
          </w:tcPr>
          <w:p>
            <w:pPr>
              <w:spacing w:after="20" w:before="20"/>
              <w:rPr>
                <w:rFonts w:ascii="Arial" w:hAnsi="Arial" w:cs="Arial"/>
                <w:sz w:val="15"/>
                <w:szCs w:val="15"/>
              </w:rPr>
            </w:pPr>
            <w:r>
              <w:rPr>
                <w:rFonts w:ascii="Arial" w:hAnsi="Arial" w:cs="Arial"/>
                <w:sz w:val="16"/>
                <w:szCs w:val="16"/>
              </w:rPr>
              <w:t xml:space="preserve">CSHID.008</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Minimal balance run</w:t>
            </w:r>
          </w:p>
        </w:tc>
        <w:tc>
          <w:tcPr>
            <w:tcW w:w="2304" w:type="dxa"/>
          </w:tcPr>
          <w:p>
            <w:pPr>
              <w:spacing w:after="20" w:before="20"/>
              <w:rPr>
                <w:rFonts w:ascii="Arial" w:hAnsi="Arial" w:cs="Arial"/>
                <w:sz w:val="15"/>
                <w:szCs w:val="15"/>
              </w:rPr>
            </w:pPr>
            <w:r>
              <w:rPr>
                <w:rFonts w:ascii="Arial" w:hAnsi="Arial" w:cs="Arial"/>
                <w:sz w:val="16"/>
                <w:szCs w:val="16"/>
              </w:rPr>
              <w:t xml:space="preserve">04:00 daily</w:t>
            </w:r>
          </w:p>
        </w:tc>
        <w:tc>
          <w:tcPr>
            <w:tcW w:w="3168" w:type="dxa"/>
          </w:tcPr>
          <w:p>
            <w:pPr>
              <w:spacing w:after="20" w:before="20"/>
              <w:rPr>
                <w:rFonts w:ascii="Arial" w:hAnsi="Arial" w:cs="Arial"/>
                <w:sz w:val="15"/>
                <w:szCs w:val="15"/>
              </w:rPr>
            </w:pPr>
            <w:r>
              <w:rPr>
                <w:rFonts w:ascii="Arial" w:hAnsi="Arial" w:cs="Arial"/>
                <w:sz w:val="16"/>
                <w:szCs w:val="16"/>
              </w:rPr>
              <w:t xml:space="preserve">Balances left within the threshold by later events cleared</w:t>
            </w:r>
          </w:p>
        </w:tc>
        <w:tc>
          <w:tcPr>
            <w:tcW w:w="2304" w:type="dxa"/>
          </w:tcPr>
          <w:p>
            <w:pPr>
              <w:spacing w:after="20" w:before="20"/>
              <w:rPr>
                <w:rFonts w:ascii="Arial" w:hAnsi="Arial" w:cs="Arial"/>
                <w:sz w:val="15"/>
                <w:szCs w:val="15"/>
              </w:rPr>
            </w:pPr>
            <w:r>
              <w:rPr>
                <w:rFonts w:ascii="Arial" w:hAnsi="Arial" w:cs="Arial"/>
                <w:sz w:val="16"/>
                <w:szCs w:val="16"/>
              </w:rPr>
              <w:t xml:space="preserve">Run report</w:t>
            </w:r>
          </w:p>
        </w:tc>
        <w:tc>
          <w:tcPr>
            <w:tcW w:w="2015" w:type="dxa"/>
          </w:tcPr>
          <w:p>
            <w:pPr>
              <w:spacing w:after="20" w:before="20"/>
              <w:rPr>
                <w:rFonts w:ascii="Arial" w:hAnsi="Arial" w:cs="Arial"/>
                <w:sz w:val="15"/>
                <w:szCs w:val="15"/>
              </w:rPr>
            </w:pPr>
            <w:r>
              <w:rPr>
                <w:rFonts w:ascii="Arial" w:hAnsi="Arial" w:cs="Arial"/>
                <w:sz w:val="16"/>
                <w:szCs w:val="16"/>
              </w:rPr>
              <w:t xml:space="preserve">Cashiering Team Leader</w:t>
            </w:r>
          </w:p>
        </w:tc>
        <w:tc>
          <w:tcPr>
            <w:tcW w:w="1584" w:type="dxa"/>
          </w:tcPr>
          <w:p>
            <w:pPr>
              <w:spacing w:after="20" w:before="20"/>
              <w:rPr>
                <w:rFonts w:ascii="Arial" w:hAnsi="Arial" w:cs="Arial"/>
                <w:sz w:val="15"/>
                <w:szCs w:val="15"/>
              </w:rPr>
            </w:pPr>
            <w:r>
              <w:rPr>
                <w:rFonts w:ascii="Arial" w:hAnsi="Arial" w:cs="Arial"/>
                <w:sz w:val="16"/>
                <w:szCs w:val="16"/>
              </w:rPr>
              <w:t xml:space="preserve">CSHID.016</w:t>
            </w:r>
          </w:p>
        </w:tc>
      </w:tr>
      <w:tr>
        <w:trPr>
          <w:cantSplit/>
        </w:trPr>
        <w:tc>
          <w:tcPr>
            <w:tcW w:w="2736" w:type="dxa"/>
          </w:tcPr>
          <w:p>
            <w:pPr>
              <w:keepNext/>
              <w:spacing w:after="20" w:before="20"/>
              <w:rPr>
                <w:rFonts w:ascii="Arial" w:hAnsi="Arial" w:cs="Arial"/>
                <w:sz w:val="15"/>
                <w:szCs w:val="15"/>
              </w:rPr>
            </w:pPr>
            <w:r>
              <w:rPr>
                <w:rFonts w:ascii="Arial" w:hAnsi="Arial" w:cs="Arial"/>
                <w:sz w:val="16"/>
                <w:szCs w:val="16"/>
              </w:rPr>
              <w:t xml:space="preserve">Daily Cash Reconciliation Report</w:t>
            </w:r>
          </w:p>
        </w:tc>
        <w:tc>
          <w:tcPr>
            <w:tcW w:w="2304" w:type="dxa"/>
          </w:tcPr>
          <w:p>
            <w:pPr>
              <w:keepNext/>
              <w:spacing w:after="20" w:before="20"/>
              <w:rPr>
                <w:rFonts w:ascii="Arial" w:hAnsi="Arial" w:cs="Arial"/>
                <w:sz w:val="15"/>
                <w:szCs w:val="15"/>
              </w:rPr>
            </w:pPr>
            <w:r>
              <w:rPr>
                <w:rFonts w:ascii="Arial" w:hAnsi="Arial" w:cs="Arial"/>
                <w:sz w:val="16"/>
                <w:szCs w:val="16"/>
              </w:rPr>
              <w:t xml:space="preserve">Proposed 18:30 each business day</w:t>
            </w:r>
          </w:p>
        </w:tc>
        <w:tc>
          <w:tcPr>
            <w:tcW w:w="3168" w:type="dxa"/>
          </w:tcPr>
          <w:p>
            <w:pPr>
              <w:keepNext/>
              <w:spacing w:after="20" w:before="20"/>
              <w:rPr>
                <w:rFonts w:ascii="Arial" w:hAnsi="Arial" w:cs="Arial"/>
                <w:sz w:val="15"/>
                <w:szCs w:val="15"/>
              </w:rPr>
            </w:pPr>
            <w:r>
              <w:rPr>
                <w:rFonts w:ascii="Arial" w:hAnsi="Arial" w:cs="Arial"/>
                <w:sz w:val="16"/>
                <w:szCs w:val="16"/>
              </w:rPr>
              <w:t xml:space="preserve">Report kept in the Report Archive</w:t>
            </w:r>
          </w:p>
        </w:tc>
        <w:tc>
          <w:tcPr>
            <w:tcW w:w="2304" w:type="dxa"/>
          </w:tcPr>
          <w:p>
            <w:pPr>
              <w:keepNext/>
              <w:spacing w:after="20" w:before="20"/>
              <w:rPr>
                <w:rFonts w:ascii="Arial" w:hAnsi="Arial" w:cs="Arial"/>
                <w:sz w:val="15"/>
                <w:szCs w:val="15"/>
              </w:rPr>
            </w:pPr>
            <w:r>
              <w:rPr>
                <w:rFonts w:ascii="Arial" w:hAnsi="Arial" w:cs="Arial"/>
                <w:sz w:val="16"/>
                <w:szCs w:val="16"/>
              </w:rPr>
              <w:t xml:space="preserve">Cashiering Team Leader; Comptrollership</w:t>
            </w:r>
          </w:p>
        </w:tc>
        <w:tc>
          <w:tcPr>
            <w:tcW w:w="2015" w:type="dxa"/>
          </w:tcPr>
          <w:p>
            <w:pPr>
              <w:keepNext/>
              <w:spacing w:after="20" w:before="20"/>
              <w:rPr>
                <w:rFonts w:ascii="Arial" w:hAnsi="Arial" w:cs="Arial"/>
                <w:sz w:val="15"/>
                <w:szCs w:val="15"/>
              </w:rPr>
            </w:pPr>
            <w:r>
              <w:rPr>
                <w:rFonts w:ascii="Arial" w:hAnsi="Arial" w:cs="Arial"/>
                <w:sz w:val="16"/>
                <w:szCs w:val="16"/>
              </w:rPr>
              <w:t xml:space="preserve">Cashiering Process Owner</w:t>
            </w:r>
          </w:p>
        </w:tc>
        <w:tc>
          <w:tcPr>
            <w:tcW w:w="1584" w:type="dxa"/>
          </w:tcPr>
          <w:p>
            <w:pPr>
              <w:keepNext/>
              <w:spacing w:after="20" w:before="20"/>
              <w:rPr>
                <w:rFonts w:ascii="Arial" w:hAnsi="Arial" w:cs="Arial"/>
                <w:sz w:val="15"/>
                <w:szCs w:val="15"/>
              </w:rPr>
            </w:pPr>
            <w:r>
              <w:rPr>
                <w:rFonts w:ascii="Arial" w:hAnsi="Arial" w:cs="Arial"/>
                <w:sz w:val="16"/>
                <w:szCs w:val="16"/>
              </w:rPr>
              <w:t xml:space="preserve">CSHID.023</w:t>
            </w:r>
          </w:p>
        </w:tc>
      </w:tr>
      <w:tr>
        <w:trPr>
          <w:cantSplit/>
        </w:trPr>
        <w:tc>
          <w:tcPr>
            <w:tcW w:w="2736" w:type="dxa"/>
          </w:tcPr>
          <w:p>
            <w:pPr>
              <w:keepNext/>
              <w:spacing w:after="20" w:before="20"/>
              <w:rPr>
                <w:rFonts w:ascii="Arial" w:hAnsi="Arial" w:cs="Arial"/>
                <w:sz w:val="15"/>
                <w:szCs w:val="15"/>
              </w:rPr>
            </w:pPr>
            <w:r>
              <w:rPr>
                <w:rFonts w:ascii="Arial" w:hAnsi="Arial" w:cs="Arial"/>
                <w:sz w:val="16"/>
                <w:szCs w:val="16"/>
              </w:rPr>
              <w:t xml:space="preserve">Unapplied Premium Payment Transaction</w:t>
            </w:r>
          </w:p>
        </w:tc>
        <w:tc>
          <w:tcPr>
            <w:tcW w:w="2304" w:type="dxa"/>
          </w:tcPr>
          <w:p>
            <w:pPr>
              <w:keepNext/>
              <w:spacing w:after="20" w:before="20"/>
              <w:rPr>
                <w:rFonts w:ascii="Arial" w:hAnsi="Arial" w:cs="Arial"/>
                <w:sz w:val="15"/>
                <w:szCs w:val="15"/>
              </w:rPr>
            </w:pPr>
            <w:r>
              <w:rPr>
                <w:rFonts w:ascii="Arial" w:hAnsi="Arial" w:cs="Arial"/>
                <w:sz w:val="16"/>
                <w:szCs w:val="16"/>
              </w:rPr>
              <w:t xml:space="preserve">Proposed every Monday 08:00</w:t>
            </w:r>
          </w:p>
        </w:tc>
        <w:tc>
          <w:tcPr>
            <w:tcW w:w="3168" w:type="dxa"/>
          </w:tcPr>
          <w:p>
            <w:pPr>
              <w:keepNext/>
              <w:spacing w:after="20" w:before="20"/>
              <w:rPr>
                <w:rFonts w:ascii="Arial" w:hAnsi="Arial" w:cs="Arial"/>
                <w:sz w:val="15"/>
                <w:szCs w:val="15"/>
              </w:rPr>
            </w:pPr>
            <w:r>
              <w:rPr>
                <w:rFonts w:ascii="Arial" w:hAnsi="Arial" w:cs="Arial"/>
                <w:sz w:val="16"/>
                <w:szCs w:val="16"/>
              </w:rPr>
              <w:t xml:space="preserve">Report kept in the Report Archive for Marketing and Cashiering</w:t>
            </w:r>
          </w:p>
        </w:tc>
        <w:tc>
          <w:tcPr>
            <w:tcW w:w="2304" w:type="dxa"/>
          </w:tcPr>
          <w:p>
            <w:pPr>
              <w:keepNext/>
              <w:spacing w:after="20" w:before="20"/>
              <w:rPr>
                <w:rFonts w:ascii="Arial" w:hAnsi="Arial" w:cs="Arial"/>
                <w:sz w:val="15"/>
                <w:szCs w:val="15"/>
              </w:rPr>
            </w:pPr>
            <w:r>
              <w:rPr>
                <w:rFonts w:ascii="Arial" w:hAnsi="Arial" w:cs="Arial"/>
                <w:sz w:val="16"/>
                <w:szCs w:val="16"/>
              </w:rPr>
              <w:t xml:space="preserve">Unit Heads; Cashiering Team Leader</w:t>
            </w:r>
          </w:p>
        </w:tc>
        <w:tc>
          <w:tcPr>
            <w:tcW w:w="2015" w:type="dxa"/>
          </w:tcPr>
          <w:p>
            <w:pPr>
              <w:keepNext/>
              <w:spacing w:after="20" w:before="20"/>
              <w:rPr>
                <w:rFonts w:ascii="Arial" w:hAnsi="Arial" w:cs="Arial"/>
                <w:sz w:val="15"/>
                <w:szCs w:val="15"/>
              </w:rPr>
            </w:pPr>
            <w:r>
              <w:rPr>
                <w:rFonts w:ascii="Arial" w:hAnsi="Arial" w:cs="Arial"/>
                <w:sz w:val="16"/>
                <w:szCs w:val="16"/>
              </w:rPr>
              <w:t xml:space="preserve">Cashiering Process Owner</w:t>
            </w:r>
          </w:p>
        </w:tc>
        <w:tc>
          <w:tcPr>
            <w:tcW w:w="1584" w:type="dxa"/>
          </w:tcPr>
          <w:p>
            <w:pPr>
              <w:keepNext/>
              <w:spacing w:after="20" w:before="20"/>
              <w:rPr>
                <w:rFonts w:ascii="Arial" w:hAnsi="Arial" w:cs="Arial"/>
                <w:sz w:val="15"/>
                <w:szCs w:val="15"/>
              </w:rPr>
            </w:pPr>
            <w:r>
              <w:rPr>
                <w:rFonts w:ascii="Arial" w:hAnsi="Arial" w:cs="Arial"/>
                <w:sz w:val="16"/>
                <w:szCs w:val="16"/>
              </w:rPr>
              <w:t xml:space="preserve">CSHID.023, CSHID.024</w:t>
            </w:r>
          </w:p>
        </w:tc>
      </w:tr>
      <w:tr>
        <w:trPr>
          <w:cantSplit/>
        </w:trPr>
        <w:tc>
          <w:tcPr>
            <w:tcW w:w="2736" w:type="dxa"/>
          </w:tcPr>
          <w:p>
            <w:pPr>
              <w:spacing w:after="20" w:before="20"/>
              <w:rPr>
                <w:rFonts w:ascii="Arial" w:hAnsi="Arial" w:cs="Arial"/>
                <w:sz w:val="15"/>
                <w:szCs w:val="15"/>
              </w:rPr>
            </w:pPr>
            <w:r>
              <w:rPr>
                <w:rFonts w:ascii="Arial" w:hAnsi="Arial" w:cs="Arial"/>
                <w:sz w:val="16"/>
                <w:szCs w:val="16"/>
              </w:rPr>
              <w:t xml:space="preserve">Failed run e-mail</w:t>
            </w:r>
          </w:p>
        </w:tc>
        <w:tc>
          <w:tcPr>
            <w:tcW w:w="2304" w:type="dxa"/>
          </w:tcPr>
          <w:p>
            <w:pPr>
              <w:spacing w:after="20" w:before="20"/>
              <w:rPr>
                <w:rFonts w:ascii="Arial" w:hAnsi="Arial" w:cs="Arial"/>
                <w:sz w:val="15"/>
                <w:szCs w:val="15"/>
              </w:rPr>
            </w:pPr>
            <w:r>
              <w:rPr>
                <w:rFonts w:ascii="Arial" w:hAnsi="Arial" w:cs="Arial"/>
                <w:sz w:val="16"/>
                <w:szCs w:val="16"/>
              </w:rPr>
              <w:t xml:space="preserve">When a run fails</w:t>
            </w:r>
          </w:p>
        </w:tc>
        <w:tc>
          <w:tcPr>
            <w:tcW w:w="3168" w:type="dxa"/>
          </w:tcPr>
          <w:p>
            <w:pPr>
              <w:spacing w:after="20" w:before="20"/>
              <w:rPr>
                <w:rFonts w:ascii="Arial" w:hAnsi="Arial" w:cs="Arial"/>
                <w:sz w:val="15"/>
                <w:szCs w:val="15"/>
              </w:rPr>
            </w:pPr>
            <w:r>
              <w:rPr>
                <w:rFonts w:ascii="Arial" w:hAnsi="Arial" w:cs="Arial"/>
                <w:sz w:val="16"/>
                <w:szCs w:val="16"/>
              </w:rPr>
              <w:t xml:space="preserve">E-mail G-14</w:t>
            </w:r>
          </w:p>
        </w:tc>
        <w:tc>
          <w:tcPr>
            <w:tcW w:w="2304" w:type="dxa"/>
          </w:tcPr>
          <w:p>
            <w:pPr>
              <w:spacing w:after="20" w:before="20"/>
              <w:rPr>
                <w:rFonts w:ascii="Arial" w:hAnsi="Arial" w:cs="Arial"/>
                <w:sz w:val="15"/>
                <w:szCs w:val="15"/>
              </w:rPr>
            </w:pPr>
            <w:r>
              <w:rPr>
                <w:rFonts w:ascii="Arial" w:hAnsi="Arial" w:cs="Arial"/>
                <w:sz w:val="16"/>
                <w:szCs w:val="16"/>
              </w:rPr>
              <w:t xml:space="preserve">Failed-run recipients</w:t>
            </w:r>
          </w:p>
        </w:tc>
        <w:tc>
          <w:tcPr>
            <w:tcW w:w="2015" w:type="dxa"/>
          </w:tcPr>
          <w:p>
            <w:pPr>
              <w:spacing w:after="20" w:before="20"/>
              <w:rPr>
                <w:rFonts w:ascii="Arial" w:hAnsi="Arial" w:cs="Arial"/>
                <w:sz w:val="15"/>
                <w:szCs w:val="15"/>
              </w:rPr>
            </w:pPr>
            <w:r>
              <w:rPr>
                <w:rFonts w:ascii="Arial" w:hAnsi="Arial" w:cs="Arial"/>
                <w:sz w:val="16"/>
                <w:szCs w:val="16"/>
              </w:rPr>
              <w:t xml:space="preserve">System Administrator</w:t>
            </w:r>
          </w:p>
        </w:tc>
        <w:tc>
          <w:tcPr>
            <w:tcW w:w="1584" w:type="dxa"/>
          </w:tcPr>
          <w:p>
            <w:pPr>
              <w:spacing w:after="20" w:before="20"/>
              <w:rPr>
                <w:rFonts w:ascii="Arial" w:hAnsi="Arial" w:cs="Arial"/>
                <w:sz w:val="15"/>
                <w:szCs w:val="15"/>
              </w:rPr>
            </w:pPr>
            <w:r>
              <w:rPr>
                <w:rFonts w:ascii="Arial" w:hAnsi="Arial" w:cs="Arial"/>
                <w:sz w:val="16"/>
                <w:szCs w:val="16"/>
              </w:rPr>
              <w:t xml:space="preserve">BRQID.006</w:t>
            </w:r>
          </w:p>
        </w:tc>
      </w:tr>
    </w:tbl>
    <w:p>
      <w:pPr>
        <w:spacing w:after="0" w:before="0" w:line="20" w:lineRule="exact"/>
        <w:rPr>
          <w:rFonts w:ascii="Arial" w:hAnsi="Arial" w:cs="Arial"/>
          <w:sz w:val="2"/>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keepNext/>
        <w:keepLines/>
        <w:spacing w:line="259" w:lineRule="auto"/>
      </w:pPr>
      <w:r>
        <w:rPr>
          <w:sz w:val="24"/>
          <w:szCs w:val="24"/>
        </w:rPr>
        <w:t xml:space="preserve">Appendix N – Integrations</w:t>
      </w:r>
      <w:r>
        <w:rPr>
          <w:color w:val="616161"/>
          <w:sz w:val="24"/>
          <w:szCs w:val="24"/>
        </w:rPr>
        <w:t xml:space="preserve"> [Integration scope]</w:t>
      </w:r>
    </w:p>
    <w:p>
      <w:pPr>
        <w:rPr>
          <w:rFonts w:ascii="Arial" w:hAnsi="Arial" w:cs="Arial"/>
        </w:rPr>
      </w:pPr>
      <w:r>
        <w:rPr>
          <w:rFonts w:ascii="Arial" w:hAnsi="Arial" w:cs="Arial"/>
        </w:rPr>
        <w:t xml:space="preserve">Each interface of Operations Cashiering at business level: direction, what is exchanged, trigger and frequency, owner, what BDOI IT provides and the status of BDOI's input. The technical detail is in the Technical Specification reviewed by BDOI IT (Figure 18).</w:t>
      </w:r>
    </w:p>
    <w:p>
      <w:pPr>
        <w:keepNext/>
        <w:spacing w:before="120" w:after="60"/>
        <w:jc w:val="center"/>
      </w:pPr>
      <w:r>
        <w:drawing>
          <wp:inline>
            <wp:extent cx="6400800" cy="3244711"/>
            <wp:docPr id="1191674696" name="Picture 1191674696"/>
            <wp:cNvGraphicFramePr>
              <a:graphicFrameLocks noChangeAspect="1"/>
            </wp:cNvGraphicFramePr>
            <a:graphic>
              <a:graphicData uri="http://schemas.openxmlformats.org/drawingml/2006/picture">
                <pic:pic>
                  <pic:nvPicPr>
                    <pic:cNvPr id="0" name="brd02_fig_context.png"/>
                    <pic:cNvPicPr/>
                  </pic:nvPicPr>
                  <pic:blipFill>
                    <a:blip r:embed="rId91"/>
                    <a:stretch>
                      <a:fillRect/>
                    </a:stretch>
                  </pic:blipFill>
                  <pic:spPr>
                    <a:xfrm>
                      <a:off x="0" y="0"/>
                      <a:ext cx="6400800" cy="3244711"/>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8"/>
          <w:szCs w:val="18"/>
        </w:rPr>
        <w:t xml:space="preserve">Figure 18 – Integration context of Operations Cashiering</w:t>
      </w:r>
    </w:p>
    <w:p>
      <w:pPr>
        <w:keepNext/>
        <w:spacing w:after="160"/>
        <w:rPr>
          <w:rFonts w:ascii="Arial" w:hAnsi="Arial" w:cs="Arial"/>
          <w:sz w:val="17"/>
          <w:szCs w:val="17"/>
        </w:rPr>
      </w:pPr>
      <w:r>
        <w:rPr>
          <w:rFonts w:ascii="Arial" w:hAnsi="Arial" w:cs="Arial"/>
          <w:sz w:val="20"/>
          <w:szCs w:val="20"/>
        </w:rPr>
        <w:t xml:space="preserve">How to read it: Solid lines are in scope; dashed lines are by upload until a transfer is agreed; the detail of each interface is in the table below. Traces to: BRQID.004, BRQID.005; FRS.CSH.10.01, FRS.CSH.10.02.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800"/>
        <w:gridCol w:w="949"/>
        <w:gridCol w:w="2147"/>
        <w:gridCol w:w="1224"/>
        <w:gridCol w:w="1007"/>
        <w:gridCol w:w="1224"/>
        <w:gridCol w:w="1368"/>
        <w:gridCol w:w="1080"/>
      </w:tblGrid>
      <w:tr>
        <w:trPr>
          <w:cantSplit/>
          <w:tblHeader/>
        </w:trPr>
        <w:tc>
          <w:tcPr>
            <w:tcW w:w="180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Interface</w:t>
            </w:r>
          </w:p>
        </w:tc>
        <w:tc>
          <w:tcPr>
            <w:tcW w:w="949"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Direction</w:t>
            </w:r>
          </w:p>
        </w:tc>
        <w:tc>
          <w:tcPr>
            <w:tcW w:w="2147"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What is exchanged</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Trigger / frequency</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Volumes</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Owner</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What BDOI IT provides</w:t>
            </w:r>
          </w:p>
        </w:tc>
        <w:tc>
          <w:tcPr>
            <w:tcW w:w="108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BDOI input</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OBPCS (Online Bills Payment Consolidation System)</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2147" w:type="dxa"/>
          </w:tcPr>
          <w:p>
            <w:pPr>
              <w:spacing w:after="20" w:before="20"/>
              <w:rPr>
                <w:rFonts w:ascii="Arial" w:hAnsi="Arial" w:cs="Arial"/>
                <w:sz w:val="14"/>
                <w:szCs w:val="14"/>
              </w:rPr>
            </w:pPr>
            <w:r>
              <w:rPr>
                <w:rFonts w:ascii="Arial" w:hAnsi="Arial" w:cs="Arial"/>
                <w:sz w:val="16"/>
                <w:szCs w:val="16"/>
              </w:rPr>
              <w:t xml:space="preserve">Bills Payment file BDOIYYYYMMDD.txt with its header record (Appendix D.1)</w:t>
            </w:r>
          </w:p>
        </w:tc>
        <w:tc>
          <w:tcPr>
            <w:tcW w:w="1224" w:type="dxa"/>
          </w:tcPr>
          <w:p>
            <w:pPr>
              <w:spacing w:after="20" w:before="20"/>
              <w:rPr>
                <w:rFonts w:ascii="Arial" w:hAnsi="Arial" w:cs="Arial"/>
                <w:sz w:val="14"/>
                <w:szCs w:val="14"/>
              </w:rPr>
            </w:pPr>
            <w:r>
              <w:rPr>
                <w:rFonts w:ascii="Arial" w:hAnsi="Arial" w:cs="Arial"/>
                <w:sz w:val="16"/>
                <w:szCs w:val="16"/>
              </w:rPr>
              <w:t xml:space="preserve">Daily, via MFT, taken at the times set and on Receive MFT Files Now</w:t>
            </w:r>
          </w:p>
        </w:tc>
        <w:tc>
          <w:tcPr>
            <w:tcW w:w="1007" w:type="dxa"/>
          </w:tcPr>
          <w:p>
            <w:pPr>
              <w:spacing w:after="20" w:before="20"/>
              <w:rPr>
                <w:rFonts w:ascii="Arial" w:hAnsi="Arial" w:cs="Arial"/>
                <w:sz w:val="14"/>
                <w:szCs w:val="14"/>
              </w:rPr>
            </w:pPr>
            <w:r>
              <w:rPr>
                <w:rFonts w:ascii="Arial" w:hAnsi="Arial" w:cs="Arial"/>
                <w:sz w:val="16"/>
                <w:szCs w:val="16"/>
              </w:rPr>
              <w:t xml:space="preserve">To be given (about 48 payments in the sample)</w:t>
            </w:r>
          </w:p>
        </w:tc>
        <w:tc>
          <w:tcPr>
            <w:tcW w:w="1224" w:type="dxa"/>
          </w:tcPr>
          <w:p>
            <w:pPr>
              <w:spacing w:after="20" w:before="20"/>
              <w:rPr>
                <w:rFonts w:ascii="Arial" w:hAnsi="Arial" w:cs="Arial"/>
                <w:sz w:val="14"/>
                <w:szCs w:val="14"/>
              </w:rPr>
            </w:pPr>
            <w:r>
              <w:rPr>
                <w:rFonts w:ascii="Arial" w:hAnsi="Arial" w:cs="Arial"/>
                <w:sz w:val="16"/>
                <w:szCs w:val="16"/>
              </w:rPr>
              <w:t xml:space="preserve">BDOI IT; Cashiering</w:t>
            </w:r>
          </w:p>
        </w:tc>
        <w:tc>
          <w:tcPr>
            <w:tcW w:w="1368" w:type="dxa"/>
          </w:tcPr>
          <w:p>
            <w:pPr>
              <w:spacing w:after="20" w:before="20"/>
              <w:rPr>
                <w:rFonts w:ascii="Arial" w:hAnsi="Arial" w:cs="Arial"/>
                <w:sz w:val="14"/>
                <w:szCs w:val="14"/>
              </w:rPr>
            </w:pPr>
            <w:r>
              <w:rPr>
                <w:rFonts w:ascii="Arial" w:hAnsi="Arial" w:cs="Arial"/>
                <w:sz w:val="16"/>
                <w:szCs w:val="16"/>
              </w:rPr>
              <w:t xml:space="preserve">MFT folder, arrival time, positions 7 to 13 of the layout</w:t>
            </w:r>
          </w:p>
        </w:tc>
        <w:tc>
          <w:tcPr>
            <w:tcW w:w="1080" w:type="dxa"/>
          </w:tcPr>
          <w:p>
            <w:pPr>
              <w:spacing w:after="20" w:before="20"/>
              <w:rPr>
                <w:rFonts w:ascii="Arial" w:hAnsi="Arial" w:cs="Arial"/>
                <w:sz w:val="14"/>
                <w:szCs w:val="14"/>
              </w:rPr>
            </w:pPr>
            <w:r>
              <w:rPr>
                <w:rFonts w:ascii="Arial" w:hAnsi="Arial" w:cs="Arial"/>
                <w:sz w:val="16"/>
                <w:szCs w:val="16"/>
              </w:rPr>
              <w:t xml:space="preserve">Given in part (sample, file name). Proposed: intake with the name, size, duplicate and header checks, run report, refusal alert and processing again. Connection details from BDOI IT at SIT</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PMS (PDC Management System)</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2147" w:type="dxa"/>
          </w:tcPr>
          <w:p>
            <w:pPr>
              <w:spacing w:after="20" w:before="20"/>
              <w:rPr>
                <w:rFonts w:ascii="Arial" w:hAnsi="Arial" w:cs="Arial"/>
                <w:sz w:val="14"/>
                <w:szCs w:val="14"/>
              </w:rPr>
            </w:pPr>
            <w:r>
              <w:rPr>
                <w:rFonts w:ascii="Arial" w:hAnsi="Arial" w:cs="Arial"/>
                <w:sz w:val="16"/>
                <w:szCs w:val="16"/>
              </w:rPr>
              <w:t xml:space="preserve">Matured post-dated checks BDOIYYYYMMDDPMS.txt (Appendix D.2)</w:t>
            </w:r>
          </w:p>
        </w:tc>
        <w:tc>
          <w:tcPr>
            <w:tcW w:w="1224" w:type="dxa"/>
          </w:tcPr>
          <w:p>
            <w:pPr>
              <w:spacing w:after="20" w:before="20"/>
              <w:rPr>
                <w:rFonts w:ascii="Arial" w:hAnsi="Arial" w:cs="Arial"/>
                <w:sz w:val="14"/>
                <w:szCs w:val="14"/>
              </w:rPr>
            </w:pPr>
            <w:r>
              <w:rPr>
                <w:rFonts w:ascii="Arial" w:hAnsi="Arial" w:cs="Arial"/>
                <w:sz w:val="16"/>
                <w:szCs w:val="16"/>
              </w:rPr>
              <w:t xml:space="preserve">Daily, via MFT</w:t>
            </w:r>
          </w:p>
        </w:tc>
        <w:tc>
          <w:tcPr>
            <w:tcW w:w="1007" w:type="dxa"/>
          </w:tcPr>
          <w:p>
            <w:pPr>
              <w:spacing w:after="20" w:before="20"/>
              <w:rPr>
                <w:rFonts w:ascii="Arial" w:hAnsi="Arial" w:cs="Arial"/>
                <w:sz w:val="14"/>
                <w:szCs w:val="14"/>
              </w:rPr>
            </w:pPr>
            <w:r>
              <w:rPr>
                <w:rFonts w:ascii="Arial" w:hAnsi="Arial" w:cs="Arial"/>
                <w:sz w:val="16"/>
                <w:szCs w:val="16"/>
              </w:rPr>
              <w:t xml:space="preserve">To be given</w:t>
            </w:r>
          </w:p>
        </w:tc>
        <w:tc>
          <w:tcPr>
            <w:tcW w:w="1224" w:type="dxa"/>
          </w:tcPr>
          <w:p>
            <w:pPr>
              <w:spacing w:after="20" w:before="20"/>
              <w:rPr>
                <w:rFonts w:ascii="Arial" w:hAnsi="Arial" w:cs="Arial"/>
                <w:sz w:val="14"/>
                <w:szCs w:val="14"/>
              </w:rPr>
            </w:pPr>
            <w:r>
              <w:rPr>
                <w:rFonts w:ascii="Arial" w:hAnsi="Arial" w:cs="Arial"/>
                <w:sz w:val="16"/>
                <w:szCs w:val="16"/>
              </w:rPr>
              <w:t xml:space="preserve">BDOI IT; Cashiering</w:t>
            </w:r>
          </w:p>
        </w:tc>
        <w:tc>
          <w:tcPr>
            <w:tcW w:w="1368" w:type="dxa"/>
          </w:tcPr>
          <w:p>
            <w:pPr>
              <w:spacing w:after="20" w:before="20"/>
              <w:rPr>
                <w:rFonts w:ascii="Arial" w:hAnsi="Arial" w:cs="Arial"/>
                <w:sz w:val="14"/>
                <w:szCs w:val="14"/>
              </w:rPr>
            </w:pPr>
            <w:r>
              <w:rPr>
                <w:rFonts w:ascii="Arial" w:hAnsi="Arial" w:cs="Arial"/>
                <w:sz w:val="16"/>
                <w:szCs w:val="16"/>
              </w:rPr>
              <w:t xml:space="preserve">MFT folder, time, the header and detail layout</w:t>
            </w:r>
          </w:p>
        </w:tc>
        <w:tc>
          <w:tcPr>
            <w:tcW w:w="1080" w:type="dxa"/>
          </w:tcPr>
          <w:p>
            <w:pPr>
              <w:spacing w:after="20" w:before="20"/>
              <w:rPr>
                <w:rFonts w:ascii="Arial" w:hAnsi="Arial" w:cs="Arial"/>
                <w:sz w:val="14"/>
                <w:szCs w:val="14"/>
              </w:rPr>
            </w:pPr>
            <w:r>
              <w:rPr>
                <w:rFonts w:ascii="Arial" w:hAnsi="Arial" w:cs="Arial"/>
                <w:sz w:val="16"/>
                <w:szCs w:val="16"/>
              </w:rPr>
              <w:t xml:space="preserve">To be provided. Proposed layout (Appendix D); layout and folder from BDOI IT at SIT</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TFS / CIB (Trade)</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2147" w:type="dxa"/>
          </w:tcPr>
          <w:p>
            <w:pPr>
              <w:spacing w:after="20" w:before="20"/>
              <w:rPr>
                <w:rFonts w:ascii="Arial" w:hAnsi="Arial" w:cs="Arial"/>
                <w:sz w:val="14"/>
                <w:szCs w:val="14"/>
              </w:rPr>
            </w:pPr>
            <w:r>
              <w:rPr>
                <w:rFonts w:ascii="Arial" w:hAnsi="Arial" w:cs="Arial"/>
                <w:sz w:val="16"/>
                <w:szCs w:val="16"/>
              </w:rPr>
              <w:t xml:space="preserve">Trade file UploadTrade_MM.DD.YYYY.txt (Appendix D.4)</w:t>
            </w:r>
          </w:p>
        </w:tc>
        <w:tc>
          <w:tcPr>
            <w:tcW w:w="1224" w:type="dxa"/>
          </w:tcPr>
          <w:p>
            <w:pPr>
              <w:spacing w:after="20" w:before="20"/>
              <w:rPr>
                <w:rFonts w:ascii="Arial" w:hAnsi="Arial" w:cs="Arial"/>
                <w:sz w:val="14"/>
                <w:szCs w:val="14"/>
              </w:rPr>
            </w:pPr>
            <w:r>
              <w:rPr>
                <w:rFonts w:ascii="Arial" w:hAnsi="Arial" w:cs="Arial"/>
                <w:sz w:val="16"/>
                <w:szCs w:val="16"/>
              </w:rPr>
              <w:t xml:space="preserve">Daily, upload by the Cashier (several files in one upload)</w:t>
            </w:r>
          </w:p>
        </w:tc>
        <w:tc>
          <w:tcPr>
            <w:tcW w:w="1007" w:type="dxa"/>
          </w:tcPr>
          <w:p>
            <w:pPr>
              <w:spacing w:after="20" w:before="20"/>
              <w:rPr>
                <w:rFonts w:ascii="Arial" w:hAnsi="Arial" w:cs="Arial"/>
                <w:sz w:val="14"/>
                <w:szCs w:val="14"/>
              </w:rPr>
            </w:pPr>
            <w:r>
              <w:rPr>
                <w:rFonts w:ascii="Arial" w:hAnsi="Arial" w:cs="Arial"/>
                <w:sz w:val="16"/>
                <w:szCs w:val="16"/>
              </w:rPr>
              <w:t xml:space="preserve">To be given</w:t>
            </w:r>
          </w:p>
        </w:tc>
        <w:tc>
          <w:tcPr>
            <w:tcW w:w="1224" w:type="dxa"/>
          </w:tcPr>
          <w:p>
            <w:pPr>
              <w:spacing w:after="20" w:before="20"/>
              <w:rPr>
                <w:rFonts w:ascii="Arial" w:hAnsi="Arial" w:cs="Arial"/>
                <w:sz w:val="14"/>
                <w:szCs w:val="14"/>
              </w:rPr>
            </w:pPr>
            <w:r>
              <w:rPr>
                <w:rFonts w:ascii="Arial" w:hAnsi="Arial" w:cs="Arial"/>
                <w:sz w:val="16"/>
                <w:szCs w:val="16"/>
              </w:rPr>
              <w:t xml:space="preserve">Cashiering</w:t>
            </w:r>
          </w:p>
        </w:tc>
        <w:tc>
          <w:tcPr>
            <w:tcW w:w="1368" w:type="dxa"/>
          </w:tcPr>
          <w:p>
            <w:pPr>
              <w:spacing w:after="20" w:before="20"/>
              <w:rPr>
                <w:rFonts w:ascii="Arial" w:hAnsi="Arial" w:cs="Arial"/>
                <w:sz w:val="14"/>
                <w:szCs w:val="14"/>
              </w:rPr>
            </w:pPr>
            <w:r>
              <w:rPr>
                <w:rFonts w:ascii="Arial" w:hAnsi="Arial" w:cs="Arial"/>
                <w:sz w:val="16"/>
                <w:szCs w:val="16"/>
              </w:rPr>
              <w:t xml:space="preserve">Separator of the file</w:t>
            </w:r>
          </w:p>
        </w:tc>
        <w:tc>
          <w:tcPr>
            <w:tcW w:w="1080" w:type="dxa"/>
          </w:tcPr>
          <w:p>
            <w:pPr>
              <w:spacing w:after="20" w:before="20"/>
              <w:rPr>
                <w:rFonts w:ascii="Arial" w:hAnsi="Arial" w:cs="Arial"/>
                <w:sz w:val="14"/>
                <w:szCs w:val="14"/>
              </w:rPr>
            </w:pPr>
            <w:r>
              <w:rPr>
                <w:rFonts w:ascii="Arial" w:hAnsi="Arial" w:cs="Arial"/>
                <w:sz w:val="16"/>
                <w:szCs w:val="16"/>
              </w:rPr>
              <w:t xml:space="preserve">Given in part (sample)</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Direct Credit (bank credit of payments)</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2147" w:type="dxa"/>
          </w:tcPr>
          <w:p>
            <w:pPr>
              <w:spacing w:after="20" w:before="20"/>
              <w:rPr>
                <w:rFonts w:ascii="Arial" w:hAnsi="Arial" w:cs="Arial"/>
                <w:sz w:val="14"/>
                <w:szCs w:val="14"/>
              </w:rPr>
            </w:pPr>
            <w:r>
              <w:rPr>
                <w:rFonts w:ascii="Arial" w:hAnsi="Arial" w:cs="Arial"/>
                <w:sz w:val="16"/>
                <w:szCs w:val="16"/>
              </w:rPr>
              <w:t xml:space="preserve">Direct Credit file OTCYYYYMMDD-&lt;branch&gt;.txt (Appendix D.5) identifying the payments of a Bills Payment file (setting, Appendix H.8)</w:t>
            </w:r>
          </w:p>
        </w:tc>
        <w:tc>
          <w:tcPr>
            <w:tcW w:w="1224" w:type="dxa"/>
          </w:tcPr>
          <w:p>
            <w:pPr>
              <w:spacing w:after="20" w:before="20"/>
              <w:rPr>
                <w:rFonts w:ascii="Arial" w:hAnsi="Arial" w:cs="Arial"/>
                <w:sz w:val="14"/>
                <w:szCs w:val="14"/>
              </w:rPr>
            </w:pPr>
            <w:r>
              <w:rPr>
                <w:rFonts w:ascii="Arial" w:hAnsi="Arial" w:cs="Arial"/>
                <w:sz w:val="16"/>
                <w:szCs w:val="16"/>
              </w:rPr>
              <w:t xml:space="preserve">Daily, upload</w:t>
            </w:r>
          </w:p>
        </w:tc>
        <w:tc>
          <w:tcPr>
            <w:tcW w:w="1007" w:type="dxa"/>
          </w:tcPr>
          <w:p>
            <w:pPr>
              <w:spacing w:after="20" w:before="20"/>
              <w:rPr>
                <w:rFonts w:ascii="Arial" w:hAnsi="Arial" w:cs="Arial"/>
                <w:sz w:val="14"/>
                <w:szCs w:val="14"/>
              </w:rPr>
            </w:pPr>
            <w:r>
              <w:rPr>
                <w:rFonts w:ascii="Arial" w:hAnsi="Arial" w:cs="Arial"/>
                <w:sz w:val="16"/>
                <w:szCs w:val="16"/>
              </w:rPr>
              <w:t xml:space="preserve">To be given</w:t>
            </w:r>
          </w:p>
        </w:tc>
        <w:tc>
          <w:tcPr>
            <w:tcW w:w="1224" w:type="dxa"/>
          </w:tcPr>
          <w:p>
            <w:pPr>
              <w:spacing w:after="20" w:before="20"/>
              <w:rPr>
                <w:rFonts w:ascii="Arial" w:hAnsi="Arial" w:cs="Arial"/>
                <w:sz w:val="14"/>
                <w:szCs w:val="14"/>
              </w:rPr>
            </w:pPr>
            <w:r>
              <w:rPr>
                <w:rFonts w:ascii="Arial" w:hAnsi="Arial" w:cs="Arial"/>
                <w:sz w:val="16"/>
                <w:szCs w:val="16"/>
              </w:rPr>
              <w:t xml:space="preserve">Cashiering</w:t>
            </w:r>
          </w:p>
        </w:tc>
        <w:tc>
          <w:tcPr>
            <w:tcW w:w="1368" w:type="dxa"/>
          </w:tcPr>
          <w:p>
            <w:pPr>
              <w:spacing w:after="20" w:before="20"/>
              <w:rPr>
                <w:rFonts w:ascii="Arial" w:hAnsi="Arial" w:cs="Arial"/>
                <w:sz w:val="14"/>
                <w:szCs w:val="14"/>
              </w:rPr>
            </w:pPr>
            <w:r>
              <w:rPr>
                <w:rFonts w:ascii="Arial" w:hAnsi="Arial" w:cs="Arial"/>
                <w:sz w:val="16"/>
                <w:szCs w:val="16"/>
              </w:rPr>
              <w:t xml:space="preserve">Layout of the file</w:t>
            </w:r>
          </w:p>
        </w:tc>
        <w:tc>
          <w:tcPr>
            <w:tcW w:w="1080" w:type="dxa"/>
          </w:tcPr>
          <w:p>
            <w:pPr>
              <w:spacing w:after="20" w:before="20"/>
              <w:rPr>
                <w:rFonts w:ascii="Arial" w:hAnsi="Arial" w:cs="Arial"/>
                <w:sz w:val="14"/>
                <w:szCs w:val="14"/>
              </w:rPr>
            </w:pPr>
            <w:r>
              <w:rPr>
                <w:rFonts w:ascii="Arial" w:hAnsi="Arial" w:cs="Arial"/>
                <w:sz w:val="16"/>
                <w:szCs w:val="16"/>
              </w:rPr>
              <w:t xml:space="preserve">To be provided. Proposed layout (Appendix D)</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CLPC (Consumer Lending Processing Center)</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2147" w:type="dxa"/>
          </w:tcPr>
          <w:p>
            <w:pPr>
              <w:spacing w:after="20" w:before="20"/>
              <w:rPr>
                <w:rFonts w:ascii="Arial" w:hAnsi="Arial" w:cs="Arial"/>
                <w:sz w:val="14"/>
                <w:szCs w:val="14"/>
              </w:rPr>
            </w:pPr>
            <w:r>
              <w:rPr>
                <w:rFonts w:ascii="Arial" w:hAnsi="Arial" w:cs="Arial"/>
                <w:sz w:val="16"/>
                <w:szCs w:val="16"/>
              </w:rPr>
              <w:t xml:space="preserve">CLPC file CLPC-MonDDYYYY.xlsx with its TOTAL row (Appendix D.3)</w:t>
            </w:r>
          </w:p>
        </w:tc>
        <w:tc>
          <w:tcPr>
            <w:tcW w:w="1224" w:type="dxa"/>
          </w:tcPr>
          <w:p>
            <w:pPr>
              <w:spacing w:after="20" w:before="20"/>
              <w:rPr>
                <w:rFonts w:ascii="Arial" w:hAnsi="Arial" w:cs="Arial"/>
                <w:sz w:val="14"/>
                <w:szCs w:val="14"/>
              </w:rPr>
            </w:pPr>
            <w:r>
              <w:rPr>
                <w:rFonts w:ascii="Arial" w:hAnsi="Arial" w:cs="Arial"/>
                <w:sz w:val="16"/>
                <w:szCs w:val="16"/>
              </w:rPr>
              <w:t xml:space="preserve">Daily, upload</w:t>
            </w:r>
          </w:p>
        </w:tc>
        <w:tc>
          <w:tcPr>
            <w:tcW w:w="1007" w:type="dxa"/>
          </w:tcPr>
          <w:p>
            <w:pPr>
              <w:spacing w:after="20" w:before="20"/>
              <w:rPr>
                <w:rFonts w:ascii="Arial" w:hAnsi="Arial" w:cs="Arial"/>
                <w:sz w:val="14"/>
                <w:szCs w:val="14"/>
              </w:rPr>
            </w:pPr>
            <w:r>
              <w:rPr>
                <w:rFonts w:ascii="Arial" w:hAnsi="Arial" w:cs="Arial"/>
                <w:sz w:val="16"/>
                <w:szCs w:val="16"/>
              </w:rPr>
              <w:t xml:space="preserve">To be given</w:t>
            </w:r>
          </w:p>
        </w:tc>
        <w:tc>
          <w:tcPr>
            <w:tcW w:w="1224" w:type="dxa"/>
          </w:tcPr>
          <w:p>
            <w:pPr>
              <w:spacing w:after="20" w:before="20"/>
              <w:rPr>
                <w:rFonts w:ascii="Arial" w:hAnsi="Arial" w:cs="Arial"/>
                <w:sz w:val="14"/>
                <w:szCs w:val="14"/>
              </w:rPr>
            </w:pPr>
            <w:r>
              <w:rPr>
                <w:rFonts w:ascii="Arial" w:hAnsi="Arial" w:cs="Arial"/>
                <w:sz w:val="16"/>
                <w:szCs w:val="16"/>
              </w:rPr>
              <w:t xml:space="preserve">Cashiering</w:t>
            </w:r>
          </w:p>
        </w:tc>
        <w:tc>
          <w:tcPr>
            <w:tcW w:w="1368"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Given (sample)</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Insurers (Commission Schedule)</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2147" w:type="dxa"/>
          </w:tcPr>
          <w:p>
            <w:pPr>
              <w:spacing w:after="20" w:before="20"/>
              <w:rPr>
                <w:rFonts w:ascii="Arial" w:hAnsi="Arial" w:cs="Arial"/>
                <w:sz w:val="14"/>
                <w:szCs w:val="14"/>
              </w:rPr>
            </w:pPr>
            <w:r>
              <w:rPr>
                <w:rFonts w:ascii="Arial" w:hAnsi="Arial" w:cs="Arial"/>
                <w:sz w:val="16"/>
                <w:szCs w:val="16"/>
              </w:rPr>
              <w:t xml:space="preserve">Commission Schedule of the commission paid by an insurer, matched to the commission receivable of each account</w:t>
            </w:r>
          </w:p>
        </w:tc>
        <w:tc>
          <w:tcPr>
            <w:tcW w:w="1224" w:type="dxa"/>
          </w:tcPr>
          <w:p>
            <w:pPr>
              <w:spacing w:after="20" w:before="20"/>
              <w:rPr>
                <w:rFonts w:ascii="Arial" w:hAnsi="Arial" w:cs="Arial"/>
                <w:sz w:val="14"/>
                <w:szCs w:val="14"/>
              </w:rPr>
            </w:pPr>
            <w:r>
              <w:rPr>
                <w:rFonts w:ascii="Arial" w:hAnsi="Arial" w:cs="Arial"/>
                <w:sz w:val="16"/>
                <w:szCs w:val="16"/>
              </w:rPr>
              <w:t xml:space="preserve">At each insurer payment, upload</w:t>
            </w:r>
          </w:p>
        </w:tc>
        <w:tc>
          <w:tcPr>
            <w:tcW w:w="1007" w:type="dxa"/>
          </w:tcPr>
          <w:p>
            <w:pPr>
              <w:spacing w:after="20" w:before="20"/>
              <w:rPr>
                <w:rFonts w:ascii="Arial" w:hAnsi="Arial" w:cs="Arial"/>
                <w:sz w:val="14"/>
                <w:szCs w:val="14"/>
              </w:rPr>
            </w:pPr>
            <w:r>
              <w:rPr>
                <w:rFonts w:ascii="Arial" w:hAnsi="Arial" w:cs="Arial"/>
                <w:sz w:val="16"/>
                <w:szCs w:val="16"/>
              </w:rPr>
              <w:t xml:space="preserve">To be given</w:t>
            </w:r>
          </w:p>
        </w:tc>
        <w:tc>
          <w:tcPr>
            <w:tcW w:w="1224" w:type="dxa"/>
          </w:tcPr>
          <w:p>
            <w:pPr>
              <w:spacing w:after="20" w:before="20"/>
              <w:rPr>
                <w:rFonts w:ascii="Arial" w:hAnsi="Arial" w:cs="Arial"/>
                <w:sz w:val="14"/>
                <w:szCs w:val="14"/>
              </w:rPr>
            </w:pPr>
            <w:r>
              <w:rPr>
                <w:rFonts w:ascii="Arial" w:hAnsi="Arial" w:cs="Arial"/>
                <w:sz w:val="16"/>
                <w:szCs w:val="16"/>
              </w:rPr>
              <w:t xml:space="preserve">Commission Receivables; Cashiering</w:t>
            </w:r>
          </w:p>
        </w:tc>
        <w:tc>
          <w:tcPr>
            <w:tcW w:w="1368"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Layout proposed (Appendix D); valid lines processed by default (setting, Appendix H.8)</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BIBS New Business</w:t>
            </w:r>
          </w:p>
        </w:tc>
        <w:tc>
          <w:tcPr>
            <w:tcW w:w="949" w:type="dxa"/>
          </w:tcPr>
          <w:p>
            <w:pPr>
              <w:spacing w:after="20" w:before="20"/>
              <w:rPr>
                <w:rFonts w:ascii="Arial" w:hAnsi="Arial" w:cs="Arial"/>
                <w:sz w:val="14"/>
                <w:szCs w:val="14"/>
              </w:rPr>
            </w:pPr>
            <w:r>
              <w:rPr>
                <w:rFonts w:ascii="Arial" w:hAnsi="Arial" w:cs="Arial"/>
                <w:sz w:val="16"/>
                <w:szCs w:val="16"/>
              </w:rPr>
              <w:t xml:space="preserve">In / Out</w:t>
            </w:r>
          </w:p>
        </w:tc>
        <w:tc>
          <w:tcPr>
            <w:tcW w:w="2147" w:type="dxa"/>
          </w:tcPr>
          <w:p>
            <w:pPr>
              <w:spacing w:after="20" w:before="20"/>
              <w:rPr>
                <w:rFonts w:ascii="Arial" w:hAnsi="Arial" w:cs="Arial"/>
                <w:sz w:val="14"/>
                <w:szCs w:val="14"/>
              </w:rPr>
            </w:pPr>
            <w:r>
              <w:rPr>
                <w:rFonts w:ascii="Arial" w:hAnsi="Arial" w:cs="Arial"/>
                <w:sz w:val="16"/>
                <w:szCs w:val="16"/>
              </w:rPr>
              <w:t xml:space="preserve">Booked accounts with their components (in); payment confirmation of each account (out)</w:t>
            </w:r>
          </w:p>
        </w:tc>
        <w:tc>
          <w:tcPr>
            <w:tcW w:w="1224" w:type="dxa"/>
          </w:tcPr>
          <w:p>
            <w:pPr>
              <w:spacing w:after="20" w:before="20"/>
              <w:rPr>
                <w:rFonts w:ascii="Arial" w:hAnsi="Arial" w:cs="Arial"/>
                <w:sz w:val="14"/>
                <w:szCs w:val="14"/>
              </w:rPr>
            </w:pPr>
            <w:r>
              <w:rPr>
                <w:rFonts w:ascii="Arial" w:hAnsi="Arial" w:cs="Arial"/>
                <w:sz w:val="16"/>
                <w:szCs w:val="16"/>
              </w:rPr>
              <w:t xml:space="preserve">At booking; at each payment</w:t>
            </w:r>
          </w:p>
        </w:tc>
        <w:tc>
          <w:tcPr>
            <w:tcW w:w="1007" w:type="dxa"/>
          </w:tcPr>
          <w:p>
            <w:pPr>
              <w:spacing w:after="20" w:before="20"/>
              <w:rPr>
                <w:rFonts w:ascii="Arial" w:hAnsi="Arial" w:cs="Arial"/>
                <w:sz w:val="14"/>
                <w:szCs w:val="14"/>
              </w:rPr>
            </w:pPr>
            <w:r>
              <w:rPr>
                <w:rFonts w:ascii="Arial" w:hAnsi="Arial" w:cs="Arial"/>
                <w:sz w:val="16"/>
                <w:szCs w:val="16"/>
              </w:rPr>
              <w:t xml:space="preserve">All booked accounts</w:t>
            </w:r>
          </w:p>
        </w:tc>
        <w:tc>
          <w:tcPr>
            <w:tcW w:w="1224" w:type="dxa"/>
          </w:tcPr>
          <w:p>
            <w:pPr>
              <w:spacing w:after="20" w:before="20"/>
              <w:rPr>
                <w:rFonts w:ascii="Arial" w:hAnsi="Arial" w:cs="Arial"/>
                <w:sz w:val="14"/>
                <w:szCs w:val="14"/>
              </w:rPr>
            </w:pPr>
            <w:r>
              <w:rPr>
                <w:rFonts w:ascii="Arial" w:hAnsi="Arial" w:cs="Arial"/>
                <w:sz w:val="16"/>
                <w:szCs w:val="16"/>
              </w:rPr>
              <w:t xml:space="preserve">New Business; Cashiering</w:t>
            </w:r>
          </w:p>
        </w:tc>
        <w:tc>
          <w:tcPr>
            <w:tcW w:w="1368"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Not needed</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BIBS Collections</w:t>
            </w:r>
          </w:p>
        </w:tc>
        <w:tc>
          <w:tcPr>
            <w:tcW w:w="949" w:type="dxa"/>
          </w:tcPr>
          <w:p>
            <w:pPr>
              <w:spacing w:after="20" w:before="20"/>
              <w:rPr>
                <w:rFonts w:ascii="Arial" w:hAnsi="Arial" w:cs="Arial"/>
                <w:sz w:val="14"/>
                <w:szCs w:val="14"/>
              </w:rPr>
            </w:pPr>
            <w:r>
              <w:rPr>
                <w:rFonts w:ascii="Arial" w:hAnsi="Arial" w:cs="Arial"/>
                <w:sz w:val="16"/>
                <w:szCs w:val="16"/>
              </w:rPr>
              <w:t xml:space="preserve">In / Out</w:t>
            </w:r>
          </w:p>
        </w:tc>
        <w:tc>
          <w:tcPr>
            <w:tcW w:w="2147" w:type="dxa"/>
          </w:tcPr>
          <w:p>
            <w:pPr>
              <w:spacing w:after="20" w:before="20"/>
              <w:rPr>
                <w:rFonts w:ascii="Arial" w:hAnsi="Arial" w:cs="Arial"/>
                <w:sz w:val="14"/>
                <w:szCs w:val="14"/>
              </w:rPr>
            </w:pPr>
            <w:r>
              <w:rPr>
                <w:rFonts w:ascii="Arial" w:hAnsi="Arial" w:cs="Arial"/>
                <w:sz w:val="16"/>
                <w:szCs w:val="16"/>
              </w:rPr>
              <w:t xml:space="preserve">Collector requests on unapplied payments; commission payment details; their result</w:t>
            </w:r>
          </w:p>
        </w:tc>
        <w:tc>
          <w:tcPr>
            <w:tcW w:w="1224" w:type="dxa"/>
          </w:tcPr>
          <w:p>
            <w:pPr>
              <w:spacing w:after="20" w:before="20"/>
              <w:rPr>
                <w:rFonts w:ascii="Arial" w:hAnsi="Arial" w:cs="Arial"/>
                <w:sz w:val="14"/>
                <w:szCs w:val="14"/>
              </w:rPr>
            </w:pPr>
            <w:r>
              <w:rPr>
                <w:rFonts w:ascii="Arial" w:hAnsi="Arial" w:cs="Arial"/>
                <w:sz w:val="16"/>
                <w:szCs w:val="16"/>
              </w:rPr>
              <w:t xml:space="preserve">At each request</w:t>
            </w:r>
          </w:p>
        </w:tc>
        <w:tc>
          <w:tcPr>
            <w:tcW w:w="1007" w:type="dxa"/>
          </w:tcPr>
          <w:p>
            <w:pPr>
              <w:spacing w:after="20" w:before="20"/>
              <w:rPr>
                <w:rFonts w:ascii="Arial" w:hAnsi="Arial" w:cs="Arial"/>
                <w:sz w:val="14"/>
                <w:szCs w:val="14"/>
              </w:rPr>
            </w:pPr>
            <w:r>
              <w:rPr>
                <w:rFonts w:ascii="Arial" w:hAnsi="Arial" w:cs="Arial"/>
                <w:sz w:val="16"/>
                <w:szCs w:val="16"/>
              </w:rPr>
              <w:t xml:space="preserve">-</w:t>
            </w:r>
          </w:p>
        </w:tc>
        <w:tc>
          <w:tcPr>
            <w:tcW w:w="1224" w:type="dxa"/>
          </w:tcPr>
          <w:p>
            <w:pPr>
              <w:spacing w:after="20" w:before="20"/>
              <w:rPr>
                <w:rFonts w:ascii="Arial" w:hAnsi="Arial" w:cs="Arial"/>
                <w:sz w:val="14"/>
                <w:szCs w:val="14"/>
              </w:rPr>
            </w:pPr>
            <w:r>
              <w:rPr>
                <w:rFonts w:ascii="Arial" w:hAnsi="Arial" w:cs="Arial"/>
                <w:sz w:val="16"/>
                <w:szCs w:val="16"/>
              </w:rPr>
              <w:t xml:space="preserve">Collections; Cashiering</w:t>
            </w:r>
          </w:p>
        </w:tc>
        <w:tc>
          <w:tcPr>
            <w:tcW w:w="1368"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Not needed</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BIBS Disbursement</w:t>
            </w:r>
          </w:p>
        </w:tc>
        <w:tc>
          <w:tcPr>
            <w:tcW w:w="949" w:type="dxa"/>
          </w:tcPr>
          <w:p>
            <w:pPr>
              <w:spacing w:after="20" w:before="20"/>
              <w:rPr>
                <w:rFonts w:ascii="Arial" w:hAnsi="Arial" w:cs="Arial"/>
                <w:sz w:val="14"/>
                <w:szCs w:val="14"/>
              </w:rPr>
            </w:pPr>
            <w:r>
              <w:rPr>
                <w:rFonts w:ascii="Arial" w:hAnsi="Arial" w:cs="Arial"/>
                <w:sz w:val="16"/>
                <w:szCs w:val="16"/>
              </w:rPr>
              <w:t xml:space="preserve">Out / In</w:t>
            </w:r>
          </w:p>
        </w:tc>
        <w:tc>
          <w:tcPr>
            <w:tcW w:w="2147" w:type="dxa"/>
          </w:tcPr>
          <w:p>
            <w:pPr>
              <w:spacing w:after="20" w:before="20"/>
              <w:rPr>
                <w:rFonts w:ascii="Arial" w:hAnsi="Arial" w:cs="Arial"/>
                <w:sz w:val="14"/>
                <w:szCs w:val="14"/>
              </w:rPr>
            </w:pPr>
            <w:r>
              <w:rPr>
                <w:rFonts w:ascii="Arial" w:hAnsi="Arial" w:cs="Arial"/>
                <w:sz w:val="16"/>
                <w:szCs w:val="16"/>
              </w:rPr>
              <w:t xml:space="preserve">Refund requests (out); their status and the approved insurer settlements that trigger the automatic OR (in)</w:t>
            </w:r>
          </w:p>
        </w:tc>
        <w:tc>
          <w:tcPr>
            <w:tcW w:w="1224" w:type="dxa"/>
          </w:tcPr>
          <w:p>
            <w:pPr>
              <w:spacing w:after="20" w:before="20"/>
              <w:rPr>
                <w:rFonts w:ascii="Arial" w:hAnsi="Arial" w:cs="Arial"/>
                <w:sz w:val="14"/>
                <w:szCs w:val="14"/>
              </w:rPr>
            </w:pPr>
            <w:r>
              <w:rPr>
                <w:rFonts w:ascii="Arial" w:hAnsi="Arial" w:cs="Arial"/>
                <w:sz w:val="16"/>
                <w:szCs w:val="16"/>
              </w:rPr>
              <w:t xml:space="preserve">At approval; at each status</w:t>
            </w:r>
          </w:p>
        </w:tc>
        <w:tc>
          <w:tcPr>
            <w:tcW w:w="1007" w:type="dxa"/>
          </w:tcPr>
          <w:p>
            <w:pPr>
              <w:spacing w:after="20" w:before="20"/>
              <w:rPr>
                <w:rFonts w:ascii="Arial" w:hAnsi="Arial" w:cs="Arial"/>
                <w:sz w:val="14"/>
                <w:szCs w:val="14"/>
              </w:rPr>
            </w:pPr>
            <w:r>
              <w:rPr>
                <w:rFonts w:ascii="Arial" w:hAnsi="Arial" w:cs="Arial"/>
                <w:sz w:val="16"/>
                <w:szCs w:val="16"/>
              </w:rPr>
              <w:t xml:space="preserve">-</w:t>
            </w:r>
          </w:p>
        </w:tc>
        <w:tc>
          <w:tcPr>
            <w:tcW w:w="1224" w:type="dxa"/>
          </w:tcPr>
          <w:p>
            <w:pPr>
              <w:spacing w:after="20" w:before="20"/>
              <w:rPr>
                <w:rFonts w:ascii="Arial" w:hAnsi="Arial" w:cs="Arial"/>
                <w:sz w:val="14"/>
                <w:szCs w:val="14"/>
              </w:rPr>
            </w:pPr>
            <w:r>
              <w:rPr>
                <w:rFonts w:ascii="Arial" w:hAnsi="Arial" w:cs="Arial"/>
                <w:sz w:val="16"/>
                <w:szCs w:val="16"/>
              </w:rPr>
              <w:t xml:space="preserve">Disbursement; Cashiering</w:t>
            </w:r>
          </w:p>
        </w:tc>
        <w:tc>
          <w:tcPr>
            <w:tcW w:w="1368"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Not needed</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BIBS Remittance</w:t>
            </w:r>
          </w:p>
        </w:tc>
        <w:tc>
          <w:tcPr>
            <w:tcW w:w="949" w:type="dxa"/>
          </w:tcPr>
          <w:p>
            <w:pPr>
              <w:spacing w:after="20" w:before="20"/>
              <w:rPr>
                <w:rFonts w:ascii="Arial" w:hAnsi="Arial" w:cs="Arial"/>
                <w:sz w:val="14"/>
                <w:szCs w:val="14"/>
              </w:rPr>
            </w:pPr>
            <w:r>
              <w:rPr>
                <w:rFonts w:ascii="Arial" w:hAnsi="Arial" w:cs="Arial"/>
                <w:sz w:val="16"/>
                <w:szCs w:val="16"/>
              </w:rPr>
              <w:t xml:space="preserve">Out / In</w:t>
            </w:r>
          </w:p>
        </w:tc>
        <w:tc>
          <w:tcPr>
            <w:tcW w:w="2147" w:type="dxa"/>
          </w:tcPr>
          <w:p>
            <w:pPr>
              <w:spacing w:after="20" w:before="20"/>
              <w:rPr>
                <w:rFonts w:ascii="Arial" w:hAnsi="Arial" w:cs="Arial"/>
                <w:sz w:val="14"/>
                <w:szCs w:val="14"/>
              </w:rPr>
            </w:pPr>
            <w:r>
              <w:rPr>
                <w:rFonts w:ascii="Arial" w:hAnsi="Arial" w:cs="Arial"/>
                <w:sz w:val="16"/>
                <w:szCs w:val="16"/>
              </w:rPr>
              <w:t xml:space="preserve">Paid and applied premium of each account (out); remittance status (in)</w:t>
            </w:r>
          </w:p>
        </w:tc>
        <w:tc>
          <w:tcPr>
            <w:tcW w:w="1224" w:type="dxa"/>
          </w:tcPr>
          <w:p>
            <w:pPr>
              <w:spacing w:after="20" w:before="20"/>
              <w:rPr>
                <w:rFonts w:ascii="Arial" w:hAnsi="Arial" w:cs="Arial"/>
                <w:sz w:val="14"/>
                <w:szCs w:val="14"/>
              </w:rPr>
            </w:pPr>
            <w:r>
              <w:rPr>
                <w:rFonts w:ascii="Arial" w:hAnsi="Arial" w:cs="Arial"/>
                <w:sz w:val="16"/>
                <w:szCs w:val="16"/>
              </w:rPr>
              <w:t xml:space="preserve">At each application; at each remittance</w:t>
            </w:r>
          </w:p>
        </w:tc>
        <w:tc>
          <w:tcPr>
            <w:tcW w:w="1007" w:type="dxa"/>
          </w:tcPr>
          <w:p>
            <w:pPr>
              <w:spacing w:after="20" w:before="20"/>
              <w:rPr>
                <w:rFonts w:ascii="Arial" w:hAnsi="Arial" w:cs="Arial"/>
                <w:sz w:val="14"/>
                <w:szCs w:val="14"/>
              </w:rPr>
            </w:pPr>
            <w:r>
              <w:rPr>
                <w:rFonts w:ascii="Arial" w:hAnsi="Arial" w:cs="Arial"/>
                <w:sz w:val="16"/>
                <w:szCs w:val="16"/>
              </w:rPr>
              <w:t xml:space="preserve">-</w:t>
            </w:r>
          </w:p>
        </w:tc>
        <w:tc>
          <w:tcPr>
            <w:tcW w:w="1224" w:type="dxa"/>
          </w:tcPr>
          <w:p>
            <w:pPr>
              <w:spacing w:after="20" w:before="20"/>
              <w:rPr>
                <w:rFonts w:ascii="Arial" w:hAnsi="Arial" w:cs="Arial"/>
                <w:sz w:val="14"/>
                <w:szCs w:val="14"/>
              </w:rPr>
            </w:pPr>
            <w:r>
              <w:rPr>
                <w:rFonts w:ascii="Arial" w:hAnsi="Arial" w:cs="Arial"/>
                <w:sz w:val="16"/>
                <w:szCs w:val="16"/>
              </w:rPr>
              <w:t xml:space="preserve">Remittance; Cashiering</w:t>
            </w:r>
          </w:p>
        </w:tc>
        <w:tc>
          <w:tcPr>
            <w:tcW w:w="1368" w:type="dxa"/>
          </w:tcPr>
          <w:p>
            <w:pPr>
              <w:spacing w:after="20" w:before="20"/>
              <w:rPr>
                <w:rFonts w:ascii="Arial" w:hAnsi="Arial" w:cs="Arial"/>
                <w:sz w:val="14"/>
                <w:szCs w:val="14"/>
              </w:rPr>
            </w:pPr>
            <w:r>
              <w:rPr>
                <w:rFonts w:ascii="Arial" w:hAnsi="Arial" w:cs="Arial"/>
                <w:sz w:val="16"/>
                <w:szCs w:val="16"/>
              </w:rPr>
              <w:t xml:space="preserve">-</w:t>
            </w:r>
          </w:p>
        </w:tc>
        <w:tc>
          <w:tcPr>
            <w:tcW w:w="1080" w:type="dxa"/>
          </w:tcPr>
          <w:p>
            <w:pPr>
              <w:spacing w:after="20" w:before="20"/>
              <w:rPr>
                <w:rFonts w:ascii="Arial" w:hAnsi="Arial" w:cs="Arial"/>
                <w:sz w:val="14"/>
                <w:szCs w:val="14"/>
              </w:rPr>
            </w:pPr>
            <w:r>
              <w:rPr>
                <w:rFonts w:ascii="Arial" w:hAnsi="Arial" w:cs="Arial"/>
                <w:sz w:val="16"/>
                <w:szCs w:val="16"/>
              </w:rPr>
              <w:t xml:space="preserve">Not needed</w:t>
            </w:r>
          </w:p>
        </w:tc>
      </w:tr>
      <w:tr>
        <w:trPr>
          <w:cantSplit/>
        </w:trPr>
        <w:tc>
          <w:tcPr>
            <w:tcW w:w="1800" w:type="dxa"/>
          </w:tcPr>
          <w:p>
            <w:pPr>
              <w:keepNext/>
              <w:spacing w:after="20" w:before="20"/>
              <w:rPr>
                <w:rFonts w:ascii="Arial" w:hAnsi="Arial" w:cs="Arial"/>
                <w:sz w:val="14"/>
                <w:szCs w:val="14"/>
              </w:rPr>
            </w:pPr>
            <w:r>
              <w:rPr>
                <w:rFonts w:ascii="Arial" w:hAnsi="Arial" w:cs="Arial"/>
                <w:sz w:val="16"/>
                <w:szCs w:val="16"/>
              </w:rPr>
              <w:t xml:space="preserve">BIBS Accounting</w:t>
            </w:r>
          </w:p>
        </w:tc>
        <w:tc>
          <w:tcPr>
            <w:tcW w:w="949" w:type="dxa"/>
          </w:tcPr>
          <w:p>
            <w:pPr>
              <w:keepNext/>
              <w:spacing w:after="20" w:before="20"/>
              <w:rPr>
                <w:rFonts w:ascii="Arial" w:hAnsi="Arial" w:cs="Arial"/>
                <w:sz w:val="14"/>
                <w:szCs w:val="14"/>
              </w:rPr>
            </w:pPr>
            <w:r>
              <w:rPr>
                <w:rFonts w:ascii="Arial" w:hAnsi="Arial" w:cs="Arial"/>
                <w:sz w:val="16"/>
                <w:szCs w:val="16"/>
              </w:rPr>
              <w:t xml:space="preserve">Out / In</w:t>
            </w:r>
          </w:p>
        </w:tc>
        <w:tc>
          <w:tcPr>
            <w:tcW w:w="2147" w:type="dxa"/>
          </w:tcPr>
          <w:p>
            <w:pPr>
              <w:keepNext/>
              <w:spacing w:after="20" w:before="20"/>
              <w:rPr>
                <w:rFonts w:ascii="Arial" w:hAnsi="Arial" w:cs="Arial"/>
                <w:sz w:val="14"/>
                <w:szCs w:val="14"/>
              </w:rPr>
            </w:pPr>
            <w:r>
              <w:rPr>
                <w:rFonts w:ascii="Arial" w:hAnsi="Arial" w:cs="Arial"/>
                <w:sz w:val="16"/>
                <w:szCs w:val="16"/>
              </w:rPr>
              <w:t xml:space="preserve">The journal of every posting (out); the exchange rates and the accounts of the entries (in)</w:t>
            </w:r>
          </w:p>
        </w:tc>
        <w:tc>
          <w:tcPr>
            <w:tcW w:w="1224" w:type="dxa"/>
          </w:tcPr>
          <w:p>
            <w:pPr>
              <w:keepNext/>
              <w:spacing w:after="20" w:before="20"/>
              <w:rPr>
                <w:rFonts w:ascii="Arial" w:hAnsi="Arial" w:cs="Arial"/>
                <w:sz w:val="14"/>
                <w:szCs w:val="14"/>
              </w:rPr>
            </w:pPr>
            <w:r>
              <w:rPr>
                <w:rFonts w:ascii="Arial" w:hAnsi="Arial" w:cs="Arial"/>
                <w:sz w:val="16"/>
                <w:szCs w:val="16"/>
              </w:rPr>
              <w:t xml:space="preserve">At each posting; daily rates</w:t>
            </w:r>
          </w:p>
        </w:tc>
        <w:tc>
          <w:tcPr>
            <w:tcW w:w="1007" w:type="dxa"/>
          </w:tcPr>
          <w:p>
            <w:pPr>
              <w:keepNext/>
              <w:spacing w:after="20" w:before="20"/>
              <w:rPr>
                <w:rFonts w:ascii="Arial" w:hAnsi="Arial" w:cs="Arial"/>
                <w:sz w:val="14"/>
                <w:szCs w:val="14"/>
              </w:rPr>
            </w:pPr>
            <w:r>
              <w:rPr>
                <w:rFonts w:ascii="Arial" w:hAnsi="Arial" w:cs="Arial"/>
                <w:sz w:val="16"/>
                <w:szCs w:val="16"/>
              </w:rPr>
              <w:t xml:space="preserve">-</w:t>
            </w:r>
          </w:p>
        </w:tc>
        <w:tc>
          <w:tcPr>
            <w:tcW w:w="1224" w:type="dxa"/>
          </w:tcPr>
          <w:p>
            <w:pPr>
              <w:keepNext/>
              <w:spacing w:after="20" w:before="20"/>
              <w:rPr>
                <w:rFonts w:ascii="Arial" w:hAnsi="Arial" w:cs="Arial"/>
                <w:sz w:val="14"/>
                <w:szCs w:val="14"/>
              </w:rPr>
            </w:pPr>
            <w:r>
              <w:rPr>
                <w:rFonts w:ascii="Arial" w:hAnsi="Arial" w:cs="Arial"/>
                <w:sz w:val="16"/>
                <w:szCs w:val="16"/>
              </w:rPr>
              <w:t xml:space="preserve">Comptrollership</w:t>
            </w:r>
          </w:p>
        </w:tc>
        <w:tc>
          <w:tcPr>
            <w:tcW w:w="1368" w:type="dxa"/>
          </w:tcPr>
          <w:p>
            <w:pPr>
              <w:keepNext/>
              <w:spacing w:after="20" w:before="20"/>
              <w:rPr>
                <w:rFonts w:ascii="Arial" w:hAnsi="Arial" w:cs="Arial"/>
                <w:sz w:val="14"/>
                <w:szCs w:val="14"/>
              </w:rPr>
            </w:pPr>
            <w:r>
              <w:rPr>
                <w:rFonts w:ascii="Arial" w:hAnsi="Arial" w:cs="Arial"/>
                <w:sz w:val="16"/>
                <w:szCs w:val="16"/>
              </w:rPr>
              <w:t xml:space="preserve">-</w:t>
            </w:r>
          </w:p>
        </w:tc>
        <w:tc>
          <w:tcPr>
            <w:tcW w:w="1080" w:type="dxa"/>
          </w:tcPr>
          <w:p>
            <w:pPr>
              <w:keepNext/>
              <w:spacing w:after="20" w:before="20"/>
              <w:rPr>
                <w:rFonts w:ascii="Arial" w:hAnsi="Arial" w:cs="Arial"/>
                <w:sz w:val="14"/>
                <w:szCs w:val="14"/>
              </w:rPr>
            </w:pPr>
            <w:r>
              <w:rPr>
                <w:rFonts w:ascii="Arial" w:hAnsi="Arial" w:cs="Arial"/>
                <w:sz w:val="16"/>
                <w:szCs w:val="16"/>
              </w:rPr>
              <w:t xml:space="preserve">Accounts to be given (Appendix S)</w:t>
            </w:r>
          </w:p>
        </w:tc>
      </w:tr>
      <w:tr>
        <w:trPr>
          <w:cantSplit/>
        </w:trPr>
        <w:tc>
          <w:tcPr>
            <w:tcW w:w="1800" w:type="dxa"/>
          </w:tcPr>
          <w:p>
            <w:pPr>
              <w:keepNext/>
              <w:spacing w:after="20" w:before="20"/>
              <w:rPr>
                <w:rFonts w:ascii="Arial" w:hAnsi="Arial" w:cs="Arial"/>
                <w:sz w:val="14"/>
                <w:szCs w:val="14"/>
              </w:rPr>
            </w:pPr>
            <w:r>
              <w:rPr>
                <w:rFonts w:ascii="Arial" w:hAnsi="Arial" w:cs="Arial"/>
                <w:sz w:val="16"/>
                <w:szCs w:val="16"/>
              </w:rPr>
              <w:t xml:space="preserve">Marketing Collection / Commission Receivable</w:t>
            </w:r>
          </w:p>
        </w:tc>
        <w:tc>
          <w:tcPr>
            <w:tcW w:w="949" w:type="dxa"/>
          </w:tcPr>
          <w:p>
            <w:pPr>
              <w:keepNext/>
              <w:spacing w:after="20" w:before="20"/>
              <w:rPr>
                <w:rFonts w:ascii="Arial" w:hAnsi="Arial" w:cs="Arial"/>
                <w:sz w:val="14"/>
                <w:szCs w:val="14"/>
              </w:rPr>
            </w:pPr>
            <w:r>
              <w:rPr>
                <w:rFonts w:ascii="Arial" w:hAnsi="Arial" w:cs="Arial"/>
                <w:sz w:val="16"/>
                <w:szCs w:val="16"/>
              </w:rPr>
              <w:t xml:space="preserve">Out</w:t>
            </w:r>
          </w:p>
        </w:tc>
        <w:tc>
          <w:tcPr>
            <w:tcW w:w="2147" w:type="dxa"/>
          </w:tcPr>
          <w:p>
            <w:pPr>
              <w:keepNext/>
              <w:spacing w:after="20" w:before="20"/>
              <w:rPr>
                <w:rFonts w:ascii="Arial" w:hAnsi="Arial" w:cs="Arial"/>
                <w:sz w:val="14"/>
                <w:szCs w:val="14"/>
              </w:rPr>
            </w:pPr>
            <w:r>
              <w:rPr>
                <w:rFonts w:ascii="Arial" w:hAnsi="Arial" w:cs="Arial"/>
                <w:sz w:val="16"/>
                <w:szCs w:val="16"/>
              </w:rPr>
              <w:t xml:space="preserve">Unapplied records of their units; AP Unapplied Commission; PR 2307 kept outstanding</w:t>
            </w:r>
          </w:p>
        </w:tc>
        <w:tc>
          <w:tcPr>
            <w:tcW w:w="1224" w:type="dxa"/>
          </w:tcPr>
          <w:p>
            <w:pPr>
              <w:keepNext/>
              <w:spacing w:after="20" w:before="20"/>
              <w:rPr>
                <w:rFonts w:ascii="Arial" w:hAnsi="Arial" w:cs="Arial"/>
                <w:sz w:val="14"/>
                <w:szCs w:val="14"/>
              </w:rPr>
            </w:pPr>
            <w:r>
              <w:rPr>
                <w:rFonts w:ascii="Arial" w:hAnsi="Arial" w:cs="Arial"/>
                <w:sz w:val="16"/>
                <w:szCs w:val="16"/>
              </w:rPr>
              <w:t xml:space="preserve">At each record</w:t>
            </w:r>
          </w:p>
        </w:tc>
        <w:tc>
          <w:tcPr>
            <w:tcW w:w="1007" w:type="dxa"/>
          </w:tcPr>
          <w:p>
            <w:pPr>
              <w:keepNext/>
              <w:spacing w:after="20" w:before="20"/>
              <w:rPr>
                <w:rFonts w:ascii="Arial" w:hAnsi="Arial" w:cs="Arial"/>
                <w:sz w:val="14"/>
                <w:szCs w:val="14"/>
              </w:rPr>
            </w:pPr>
            <w:r>
              <w:rPr>
                <w:rFonts w:ascii="Arial" w:hAnsi="Arial" w:cs="Arial"/>
                <w:sz w:val="16"/>
                <w:szCs w:val="16"/>
              </w:rPr>
              <w:t xml:space="preserve">-</w:t>
            </w:r>
          </w:p>
        </w:tc>
        <w:tc>
          <w:tcPr>
            <w:tcW w:w="1224" w:type="dxa"/>
          </w:tcPr>
          <w:p>
            <w:pPr>
              <w:keepNext/>
              <w:spacing w:after="20" w:before="20"/>
              <w:rPr>
                <w:rFonts w:ascii="Arial" w:hAnsi="Arial" w:cs="Arial"/>
                <w:sz w:val="14"/>
                <w:szCs w:val="14"/>
              </w:rPr>
            </w:pPr>
            <w:r>
              <w:rPr>
                <w:rFonts w:ascii="Arial" w:hAnsi="Arial" w:cs="Arial"/>
                <w:sz w:val="16"/>
                <w:szCs w:val="16"/>
              </w:rPr>
              <w:t xml:space="preserve">Marketing; Commission Receivable</w:t>
            </w:r>
          </w:p>
        </w:tc>
        <w:tc>
          <w:tcPr>
            <w:tcW w:w="1368" w:type="dxa"/>
          </w:tcPr>
          <w:p>
            <w:pPr>
              <w:keepNext/>
              <w:spacing w:after="20" w:before="20"/>
              <w:rPr>
                <w:rFonts w:ascii="Arial" w:hAnsi="Arial" w:cs="Arial"/>
                <w:sz w:val="14"/>
                <w:szCs w:val="14"/>
              </w:rPr>
            </w:pPr>
            <w:r>
              <w:rPr>
                <w:rFonts w:ascii="Arial" w:hAnsi="Arial" w:cs="Arial"/>
                <w:sz w:val="16"/>
                <w:szCs w:val="16"/>
              </w:rPr>
              <w:t xml:space="preserve">-</w:t>
            </w:r>
          </w:p>
        </w:tc>
        <w:tc>
          <w:tcPr>
            <w:tcW w:w="1080" w:type="dxa"/>
          </w:tcPr>
          <w:p>
            <w:pPr>
              <w:keepNext/>
              <w:spacing w:after="20" w:before="20"/>
              <w:rPr>
                <w:rFonts w:ascii="Arial" w:hAnsi="Arial" w:cs="Arial"/>
                <w:sz w:val="14"/>
                <w:szCs w:val="14"/>
              </w:rPr>
            </w:pPr>
            <w:r>
              <w:rPr>
                <w:rFonts w:ascii="Arial" w:hAnsi="Arial" w:cs="Arial"/>
                <w:sz w:val="16"/>
                <w:szCs w:val="16"/>
              </w:rPr>
              <w:t xml:space="preserve">Owner of MKTID.013 to confirm (Appendix R)</w:t>
            </w:r>
          </w:p>
        </w:tc>
      </w:tr>
      <w:tr>
        <w:trPr>
          <w:cantSplit/>
        </w:trPr>
        <w:tc>
          <w:tcPr>
            <w:tcW w:w="1800" w:type="dxa"/>
          </w:tcPr>
          <w:p>
            <w:pPr>
              <w:spacing w:after="20" w:before="20"/>
              <w:rPr>
                <w:rFonts w:ascii="Arial" w:hAnsi="Arial" w:cs="Arial"/>
                <w:sz w:val="14"/>
                <w:szCs w:val="14"/>
              </w:rPr>
            </w:pPr>
            <w:r>
              <w:rPr>
                <w:rFonts w:ascii="Arial" w:hAnsi="Arial" w:cs="Arial"/>
                <w:sz w:val="16"/>
                <w:szCs w:val="16"/>
              </w:rPr>
              <w:t xml:space="preserve">BRD-13 Data Migration</w:t>
            </w:r>
          </w:p>
        </w:tc>
        <w:tc>
          <w:tcPr>
            <w:tcW w:w="949" w:type="dxa"/>
          </w:tcPr>
          <w:p>
            <w:pPr>
              <w:spacing w:after="20" w:before="20"/>
              <w:rPr>
                <w:rFonts w:ascii="Arial" w:hAnsi="Arial" w:cs="Arial"/>
                <w:sz w:val="14"/>
                <w:szCs w:val="14"/>
              </w:rPr>
            </w:pPr>
            <w:r>
              <w:rPr>
                <w:rFonts w:ascii="Arial" w:hAnsi="Arial" w:cs="Arial"/>
                <w:sz w:val="16"/>
                <w:szCs w:val="16"/>
              </w:rPr>
              <w:t xml:space="preserve">In</w:t>
            </w:r>
          </w:p>
        </w:tc>
        <w:tc>
          <w:tcPr>
            <w:tcW w:w="2147" w:type="dxa"/>
          </w:tcPr>
          <w:p>
            <w:pPr>
              <w:spacing w:after="20" w:before="20"/>
              <w:rPr>
                <w:rFonts w:ascii="Arial" w:hAnsi="Arial" w:cs="Arial"/>
                <w:sz w:val="14"/>
                <w:szCs w:val="14"/>
              </w:rPr>
            </w:pPr>
            <w:r>
              <w:rPr>
                <w:rFonts w:ascii="Arial" w:hAnsi="Arial" w:cs="Arial"/>
                <w:sz w:val="16"/>
                <w:szCs w:val="16"/>
              </w:rPr>
              <w:t xml:space="preserve">Open accounts with legacy numbers, unapplied payments, post-dated checks, receipt series in use (Appendix P)</w:t>
            </w:r>
          </w:p>
        </w:tc>
        <w:tc>
          <w:tcPr>
            <w:tcW w:w="1224" w:type="dxa"/>
          </w:tcPr>
          <w:p>
            <w:pPr>
              <w:spacing w:after="20" w:before="20"/>
              <w:rPr>
                <w:rFonts w:ascii="Arial" w:hAnsi="Arial" w:cs="Arial"/>
                <w:sz w:val="14"/>
                <w:szCs w:val="14"/>
              </w:rPr>
            </w:pPr>
            <w:r>
              <w:rPr>
                <w:rFonts w:ascii="Arial" w:hAnsi="Arial" w:cs="Arial"/>
                <w:sz w:val="16"/>
                <w:szCs w:val="16"/>
              </w:rPr>
              <w:t xml:space="preserve">Trial migrations and go-live</w:t>
            </w:r>
          </w:p>
        </w:tc>
        <w:tc>
          <w:tcPr>
            <w:tcW w:w="1007" w:type="dxa"/>
          </w:tcPr>
          <w:p>
            <w:pPr>
              <w:spacing w:after="20" w:before="20"/>
              <w:rPr>
                <w:rFonts w:ascii="Arial" w:hAnsi="Arial" w:cs="Arial"/>
                <w:sz w:val="14"/>
                <w:szCs w:val="14"/>
              </w:rPr>
            </w:pPr>
            <w:r>
              <w:rPr>
                <w:rFonts w:ascii="Arial" w:hAnsi="Arial" w:cs="Arial"/>
                <w:sz w:val="16"/>
                <w:szCs w:val="16"/>
              </w:rPr>
              <w:t xml:space="preserve">-</w:t>
            </w:r>
          </w:p>
        </w:tc>
        <w:tc>
          <w:tcPr>
            <w:tcW w:w="1224" w:type="dxa"/>
          </w:tcPr>
          <w:p>
            <w:pPr>
              <w:spacing w:after="20" w:before="20"/>
              <w:rPr>
                <w:rFonts w:ascii="Arial" w:hAnsi="Arial" w:cs="Arial"/>
                <w:sz w:val="14"/>
                <w:szCs w:val="14"/>
              </w:rPr>
            </w:pPr>
            <w:r>
              <w:rPr>
                <w:rFonts w:ascii="Arial" w:hAnsi="Arial" w:cs="Arial"/>
                <w:sz w:val="16"/>
                <w:szCs w:val="16"/>
              </w:rPr>
              <w:t xml:space="preserve">Data Migration lead</w:t>
            </w:r>
          </w:p>
        </w:tc>
        <w:tc>
          <w:tcPr>
            <w:tcW w:w="1368" w:type="dxa"/>
          </w:tcPr>
          <w:p>
            <w:pPr>
              <w:spacing w:after="20" w:before="20"/>
              <w:rPr>
                <w:rFonts w:ascii="Arial" w:hAnsi="Arial" w:cs="Arial"/>
                <w:sz w:val="14"/>
                <w:szCs w:val="14"/>
              </w:rPr>
            </w:pPr>
            <w:r>
              <w:rPr>
                <w:rFonts w:ascii="Arial" w:hAnsi="Arial" w:cs="Arial"/>
                <w:sz w:val="16"/>
                <w:szCs w:val="16"/>
              </w:rPr>
              <w:t xml:space="preserve">Extracts of the legacy systems</w:t>
            </w:r>
          </w:p>
        </w:tc>
        <w:tc>
          <w:tcPr>
            <w:tcW w:w="1080" w:type="dxa"/>
          </w:tcPr>
          <w:p>
            <w:pPr>
              <w:spacing w:after="20" w:before="20"/>
              <w:rPr>
                <w:rFonts w:ascii="Arial" w:hAnsi="Arial" w:cs="Arial"/>
                <w:sz w:val="14"/>
                <w:szCs w:val="14"/>
              </w:rPr>
            </w:pPr>
            <w:r>
              <w:rPr>
                <w:rFonts w:ascii="Arial" w:hAnsi="Arial" w:cs="Arial"/>
                <w:sz w:val="16"/>
                <w:szCs w:val="16"/>
              </w:rPr>
              <w:t xml:space="preserve">Per the drop plan</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O – Non-functional Requirements</w:t>
      </w:r>
    </w:p>
    <w:p>
      <w:pPr>
        <w:rPr>
          <w:rFonts w:ascii="Arial" w:hAnsi="Arial" w:cs="Arial"/>
        </w:rPr>
      </w:pPr>
      <w:r>
        <w:rPr>
          <w:rFonts w:ascii="Arial" w:hAnsi="Arial" w:cs="Arial"/>
        </w:rPr>
        <w:t xml:space="preserve">The non-functional requirements of the Operations BRD (v1.01, p.178-183) as they apply to Cashiering, how each is met, and the rows of the programme non-functional requirements register that govern it. Values marked "to confirm" are confirmed by BDOI IT (Appendix 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1224"/>
        <w:gridCol w:w="2448"/>
        <w:gridCol w:w="2880"/>
        <w:gridCol w:w="1512"/>
        <w:gridCol w:w="1440"/>
      </w:tblGrid>
      <w:tr>
        <w:trPr>
          <w:cantSplit/>
          <w:tblHeader/>
        </w:trPr>
        <w:tc>
          <w:tcPr>
            <w:tcW w:w="115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ID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Topic</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BRD value</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How it is met</w:t>
            </w:r>
          </w:p>
        </w:tc>
        <w:tc>
          <w:tcPr>
            <w:tcW w:w="1512"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FR item</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Programme NFR register</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CSH-NFR-01</w:t>
            </w:r>
          </w:p>
        </w:tc>
        <w:tc>
          <w:tcPr>
            <w:tcW w:w="1224" w:type="dxa"/>
          </w:tcPr>
          <w:p>
            <w:pPr>
              <w:spacing w:after="20" w:before="20"/>
              <w:rPr>
                <w:rFonts w:ascii="Arial" w:hAnsi="Arial" w:cs="Arial"/>
                <w:sz w:val="15"/>
                <w:szCs w:val="15"/>
              </w:rPr>
            </w:pPr>
            <w:r>
              <w:rPr>
                <w:rFonts w:ascii="Arial" w:hAnsi="Arial" w:cs="Arial"/>
                <w:sz w:val="16"/>
                <w:szCs w:val="16"/>
              </w:rPr>
              <w:t xml:space="preserve">Users</w:t>
            </w:r>
          </w:p>
        </w:tc>
        <w:tc>
          <w:tcPr>
            <w:tcW w:w="2448" w:type="dxa"/>
          </w:tcPr>
          <w:p>
            <w:pPr>
              <w:spacing w:after="20" w:before="20"/>
              <w:rPr>
                <w:rFonts w:ascii="Arial" w:hAnsi="Arial" w:cs="Arial"/>
                <w:sz w:val="15"/>
                <w:szCs w:val="15"/>
              </w:rPr>
            </w:pPr>
            <w:r>
              <w:rPr>
                <w:rFonts w:ascii="Arial" w:hAnsi="Arial" w:cs="Arial"/>
                <w:sz w:val="16"/>
                <w:szCs w:val="16"/>
              </w:rPr>
              <w:t xml:space="preserve">Cashiering HO 11, branches 5; TL / TH 5 + 5</w:t>
            </w:r>
          </w:p>
        </w:tc>
        <w:tc>
          <w:tcPr>
            <w:tcW w:w="2880" w:type="dxa"/>
          </w:tcPr>
          <w:p>
            <w:pPr>
              <w:spacing w:after="20" w:before="20"/>
              <w:rPr>
                <w:rFonts w:ascii="Arial" w:hAnsi="Arial" w:cs="Arial"/>
                <w:sz w:val="15"/>
                <w:szCs w:val="15"/>
              </w:rPr>
            </w:pPr>
            <w:r>
              <w:rPr>
                <w:rFonts w:ascii="Arial" w:hAnsi="Arial" w:cs="Arial"/>
                <w:sz w:val="16"/>
                <w:szCs w:val="16"/>
              </w:rPr>
              <w:t xml:space="preserve">Within the programme sizing for all BRDs</w:t>
            </w:r>
          </w:p>
        </w:tc>
        <w:tc>
          <w:tcPr>
            <w:tcW w:w="1512" w:type="dxa"/>
          </w:tcPr>
          <w:p>
            <w:pPr>
              <w:spacing w:after="20" w:before="20"/>
              <w:rPr>
                <w:rFonts w:ascii="Arial" w:hAnsi="Arial" w:cs="Arial"/>
                <w:sz w:val="15"/>
                <w:szCs w:val="15"/>
              </w:rPr>
            </w:pPr>
            <w:r>
              <w:rPr>
                <w:rFonts w:ascii="Arial" w:hAnsi="Arial" w:cs="Arial"/>
                <w:sz w:val="16"/>
                <w:szCs w:val="16"/>
              </w:rPr>
              <w:t xml:space="preserve">FRS.CSH.01.02</w:t>
            </w:r>
          </w:p>
        </w:tc>
        <w:tc>
          <w:tcPr>
            <w:tcW w:w="1440" w:type="dxa"/>
          </w:tcPr>
          <w:p>
            <w:pPr>
              <w:spacing w:after="20" w:before="20"/>
              <w:rPr>
                <w:rFonts w:ascii="Arial" w:hAnsi="Arial" w:cs="Arial"/>
                <w:sz w:val="15"/>
                <w:szCs w:val="15"/>
              </w:rPr>
            </w:pPr>
            <w:r>
              <w:rPr>
                <w:rFonts w:ascii="Arial" w:hAnsi="Arial" w:cs="Arial"/>
                <w:sz w:val="16"/>
                <w:szCs w:val="16"/>
              </w:rPr>
              <w:t xml:space="preserve">NFR-CAP-01</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CSH-NFR-02</w:t>
            </w:r>
          </w:p>
        </w:tc>
        <w:tc>
          <w:tcPr>
            <w:tcW w:w="1224" w:type="dxa"/>
          </w:tcPr>
          <w:p>
            <w:pPr>
              <w:spacing w:after="20" w:before="20"/>
              <w:rPr>
                <w:rFonts w:ascii="Arial" w:hAnsi="Arial" w:cs="Arial"/>
                <w:sz w:val="15"/>
                <w:szCs w:val="15"/>
              </w:rPr>
            </w:pPr>
            <w:r>
              <w:rPr>
                <w:rFonts w:ascii="Arial" w:hAnsi="Arial" w:cs="Arial"/>
                <w:sz w:val="16"/>
                <w:szCs w:val="16"/>
              </w:rPr>
              <w:t xml:space="preserve">Volumes</w:t>
            </w:r>
          </w:p>
        </w:tc>
        <w:tc>
          <w:tcPr>
            <w:tcW w:w="2448" w:type="dxa"/>
          </w:tcPr>
          <w:p>
            <w:pPr>
              <w:spacing w:after="20" w:before="20"/>
              <w:rPr>
                <w:rFonts w:ascii="Arial" w:hAnsi="Arial" w:cs="Arial"/>
                <w:sz w:val="15"/>
                <w:szCs w:val="15"/>
              </w:rPr>
            </w:pPr>
            <w:r>
              <w:rPr>
                <w:rFonts w:ascii="Arial" w:hAnsi="Arial" w:cs="Arial"/>
                <w:sz w:val="16"/>
                <w:szCs w:val="16"/>
              </w:rPr>
              <w:t xml:space="preserve">Not stated</w:t>
            </w:r>
          </w:p>
        </w:tc>
        <w:tc>
          <w:tcPr>
            <w:tcW w:w="2880" w:type="dxa"/>
          </w:tcPr>
          <w:p>
            <w:pPr>
              <w:spacing w:after="20" w:before="20"/>
              <w:rPr>
                <w:rFonts w:ascii="Arial" w:hAnsi="Arial" w:cs="Arial"/>
                <w:sz w:val="15"/>
                <w:szCs w:val="15"/>
              </w:rPr>
            </w:pPr>
            <w:r>
              <w:rPr>
                <w:rFonts w:ascii="Arial" w:hAnsi="Arial" w:cs="Arial"/>
                <w:sz w:val="16"/>
                <w:szCs w:val="16"/>
              </w:rPr>
              <w:t xml:space="preserve">Assumed within the programme sizing; to confirm</w:t>
            </w:r>
          </w:p>
        </w:tc>
        <w:tc>
          <w:tcPr>
            <w:tcW w:w="1512" w:type="dxa"/>
          </w:tcPr>
          <w:p>
            <w:pPr>
              <w:spacing w:after="20" w:before="20"/>
              <w:rPr>
                <w:rFonts w:ascii="Arial" w:hAnsi="Arial" w:cs="Arial"/>
                <w:sz w:val="15"/>
                <w:szCs w:val="15"/>
              </w:rPr>
            </w:pPr>
            <w:r>
              <w:rPr>
                <w:rFonts w:ascii="Arial" w:hAnsi="Arial" w:cs="Arial"/>
                <w:sz w:val="16"/>
                <w:szCs w:val="16"/>
              </w:rPr>
              <w:t xml:space="preserve">FRS.CSH.05.01</w:t>
            </w:r>
          </w:p>
        </w:tc>
        <w:tc>
          <w:tcPr>
            <w:tcW w:w="1440" w:type="dxa"/>
          </w:tcPr>
          <w:p>
            <w:pPr>
              <w:spacing w:after="20" w:before="20"/>
              <w:rPr>
                <w:rFonts w:ascii="Arial" w:hAnsi="Arial" w:cs="Arial"/>
                <w:sz w:val="15"/>
                <w:szCs w:val="15"/>
              </w:rPr>
            </w:pPr>
            <w:r>
              <w:rPr>
                <w:rFonts w:ascii="Arial" w:hAnsi="Arial" w:cs="Arial"/>
                <w:sz w:val="16"/>
                <w:szCs w:val="16"/>
              </w:rPr>
              <w:t xml:space="preserve">NFR-CAP-02, NFR-CAP-03</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CSH-NFR-03</w:t>
            </w:r>
          </w:p>
        </w:tc>
        <w:tc>
          <w:tcPr>
            <w:tcW w:w="1224" w:type="dxa"/>
          </w:tcPr>
          <w:p>
            <w:pPr>
              <w:spacing w:after="20" w:before="20"/>
              <w:rPr>
                <w:rFonts w:ascii="Arial" w:hAnsi="Arial" w:cs="Arial"/>
                <w:sz w:val="15"/>
                <w:szCs w:val="15"/>
              </w:rPr>
            </w:pPr>
            <w:r>
              <w:rPr>
                <w:rFonts w:ascii="Arial" w:hAnsi="Arial" w:cs="Arial"/>
                <w:sz w:val="16"/>
                <w:szCs w:val="16"/>
              </w:rPr>
              <w:t xml:space="preserve">Response time</w:t>
            </w:r>
          </w:p>
        </w:tc>
        <w:tc>
          <w:tcPr>
            <w:tcW w:w="2448" w:type="dxa"/>
          </w:tcPr>
          <w:p>
            <w:pPr>
              <w:spacing w:after="20" w:before="20"/>
              <w:rPr>
                <w:rFonts w:ascii="Arial" w:hAnsi="Arial" w:cs="Arial"/>
                <w:sz w:val="15"/>
                <w:szCs w:val="15"/>
              </w:rPr>
            </w:pPr>
            <w:r>
              <w:rPr>
                <w:rFonts w:ascii="Arial" w:hAnsi="Arial" w:cs="Arial"/>
                <w:sz w:val="16"/>
                <w:szCs w:val="16"/>
              </w:rPr>
              <w:t xml:space="preserve">Under 5 seconds for every function; section navigation under 5 seconds</w:t>
            </w:r>
          </w:p>
        </w:tc>
        <w:tc>
          <w:tcPr>
            <w:tcW w:w="2880" w:type="dxa"/>
          </w:tcPr>
          <w:p>
            <w:pPr>
              <w:spacing w:after="20" w:before="20"/>
              <w:rPr>
                <w:rFonts w:ascii="Arial" w:hAnsi="Arial" w:cs="Arial"/>
                <w:sz w:val="15"/>
                <w:szCs w:val="15"/>
              </w:rPr>
            </w:pPr>
            <w:r>
              <w:rPr>
                <w:rFonts w:ascii="Arial" w:hAnsi="Arial" w:cs="Arial"/>
                <w:sz w:val="16"/>
                <w:szCs w:val="16"/>
              </w:rPr>
              <w:t xml:space="preserve">Screens within 3 seconds for 95% of requests; file processing and printing run in the background with progress</w:t>
            </w:r>
          </w:p>
        </w:tc>
        <w:tc>
          <w:tcPr>
            <w:tcW w:w="1512" w:type="dxa"/>
          </w:tcPr>
          <w:p>
            <w:pPr>
              <w:spacing w:after="20" w:before="20"/>
              <w:rPr>
                <w:rFonts w:ascii="Arial" w:hAnsi="Arial" w:cs="Arial"/>
                <w:sz w:val="15"/>
                <w:szCs w:val="15"/>
              </w:rPr>
            </w:pPr>
            <w:r>
              <w:rPr>
                <w:rFonts w:ascii="Arial" w:hAnsi="Arial" w:cs="Arial"/>
                <w:sz w:val="16"/>
                <w:szCs w:val="16"/>
              </w:rPr>
              <w:t xml:space="preserve">FRS.CSH.01.03.02</w:t>
            </w:r>
          </w:p>
        </w:tc>
        <w:tc>
          <w:tcPr>
            <w:tcW w:w="1440" w:type="dxa"/>
          </w:tcPr>
          <w:p>
            <w:pPr>
              <w:spacing w:after="20" w:before="20"/>
              <w:rPr>
                <w:rFonts w:ascii="Arial" w:hAnsi="Arial" w:cs="Arial"/>
                <w:sz w:val="15"/>
                <w:szCs w:val="15"/>
              </w:rPr>
            </w:pPr>
            <w:r>
              <w:rPr>
                <w:rFonts w:ascii="Arial" w:hAnsi="Arial" w:cs="Arial"/>
                <w:sz w:val="16"/>
                <w:szCs w:val="16"/>
              </w:rPr>
              <w:t xml:space="preserve">NFR-PRF-01, NFR-PRF-02, NFR-PRF-03</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CSH-NFR-04</w:t>
            </w:r>
          </w:p>
        </w:tc>
        <w:tc>
          <w:tcPr>
            <w:tcW w:w="1224" w:type="dxa"/>
          </w:tcPr>
          <w:p>
            <w:pPr>
              <w:spacing w:after="20" w:before="20"/>
              <w:rPr>
                <w:rFonts w:ascii="Arial" w:hAnsi="Arial" w:cs="Arial"/>
                <w:sz w:val="15"/>
                <w:szCs w:val="15"/>
              </w:rPr>
            </w:pPr>
            <w:r>
              <w:rPr>
                <w:rFonts w:ascii="Arial" w:hAnsi="Arial" w:cs="Arial"/>
                <w:sz w:val="16"/>
                <w:szCs w:val="16"/>
              </w:rPr>
              <w:t xml:space="preserve">Batch printing</w:t>
            </w:r>
          </w:p>
        </w:tc>
        <w:tc>
          <w:tcPr>
            <w:tcW w:w="2448" w:type="dxa"/>
          </w:tcPr>
          <w:p>
            <w:pPr>
              <w:spacing w:after="20" w:before="20"/>
              <w:rPr>
                <w:rFonts w:ascii="Arial" w:hAnsi="Arial" w:cs="Arial"/>
                <w:sz w:val="15"/>
                <w:szCs w:val="15"/>
              </w:rPr>
            </w:pPr>
            <w:r>
              <w:rPr>
                <w:rFonts w:ascii="Arial" w:hAnsi="Arial" w:cs="Arial"/>
                <w:sz w:val="16"/>
                <w:szCs w:val="16"/>
              </w:rPr>
              <w:t xml:space="preserve">50 documents under 10 seconds</w:t>
            </w:r>
          </w:p>
        </w:tc>
        <w:tc>
          <w:tcPr>
            <w:tcW w:w="2880" w:type="dxa"/>
          </w:tcPr>
          <w:p>
            <w:pPr>
              <w:spacing w:after="20" w:before="20"/>
              <w:rPr>
                <w:rFonts w:ascii="Arial" w:hAnsi="Arial" w:cs="Arial"/>
                <w:sz w:val="15"/>
                <w:szCs w:val="15"/>
              </w:rPr>
            </w:pPr>
            <w:r>
              <w:rPr>
                <w:rFonts w:ascii="Arial" w:hAnsi="Arial" w:cs="Arial"/>
                <w:sz w:val="16"/>
                <w:szCs w:val="16"/>
              </w:rPr>
              <w:t xml:space="preserve">Print batches of up to 500 receipts</w:t>
            </w:r>
          </w:p>
        </w:tc>
        <w:tc>
          <w:tcPr>
            <w:tcW w:w="1512" w:type="dxa"/>
          </w:tcPr>
          <w:p>
            <w:pPr>
              <w:spacing w:after="20" w:before="20"/>
              <w:rPr>
                <w:rFonts w:ascii="Arial" w:hAnsi="Arial" w:cs="Arial"/>
                <w:sz w:val="15"/>
                <w:szCs w:val="15"/>
              </w:rPr>
            </w:pPr>
            <w:r>
              <w:rPr>
                <w:rFonts w:ascii="Arial" w:hAnsi="Arial" w:cs="Arial"/>
                <w:sz w:val="16"/>
                <w:szCs w:val="16"/>
              </w:rPr>
              <w:t xml:space="preserve">FRS.CSH.02.04.16</w:t>
            </w:r>
          </w:p>
        </w:tc>
        <w:tc>
          <w:tcPr>
            <w:tcW w:w="1440" w:type="dxa"/>
          </w:tcPr>
          <w:p>
            <w:pPr>
              <w:spacing w:after="20" w:before="20"/>
              <w:rPr>
                <w:rFonts w:ascii="Arial" w:hAnsi="Arial" w:cs="Arial"/>
                <w:sz w:val="15"/>
                <w:szCs w:val="15"/>
              </w:rPr>
            </w:pPr>
            <w:r>
              <w:rPr>
                <w:rFonts w:ascii="Arial" w:hAnsi="Arial" w:cs="Arial"/>
                <w:sz w:val="16"/>
                <w:szCs w:val="16"/>
              </w:rPr>
              <w:t xml:space="preserve">NFR-PRF-06</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CSH-NFR-05</w:t>
            </w:r>
          </w:p>
        </w:tc>
        <w:tc>
          <w:tcPr>
            <w:tcW w:w="1224" w:type="dxa"/>
          </w:tcPr>
          <w:p>
            <w:pPr>
              <w:spacing w:after="20" w:before="20"/>
              <w:rPr>
                <w:rFonts w:ascii="Arial" w:hAnsi="Arial" w:cs="Arial"/>
                <w:sz w:val="15"/>
                <w:szCs w:val="15"/>
              </w:rPr>
            </w:pPr>
            <w:r>
              <w:rPr>
                <w:rFonts w:ascii="Arial" w:hAnsi="Arial" w:cs="Arial"/>
                <w:sz w:val="16"/>
                <w:szCs w:val="16"/>
              </w:rPr>
              <w:t xml:space="preserve">File size</w:t>
            </w:r>
          </w:p>
        </w:tc>
        <w:tc>
          <w:tcPr>
            <w:tcW w:w="2448" w:type="dxa"/>
          </w:tcPr>
          <w:p>
            <w:pPr>
              <w:spacing w:after="20" w:before="20"/>
              <w:rPr>
                <w:rFonts w:ascii="Arial" w:hAnsi="Arial" w:cs="Arial"/>
                <w:sz w:val="15"/>
                <w:szCs w:val="15"/>
              </w:rPr>
            </w:pPr>
            <w:r>
              <w:rPr>
                <w:rFonts w:ascii="Arial" w:hAnsi="Arial" w:cs="Arial"/>
                <w:sz w:val="16"/>
                <w:szCs w:val="16"/>
              </w:rPr>
              <w:t xml:space="preserve">Not stated (BDOI FRS: 50 MB)</w:t>
            </w:r>
          </w:p>
        </w:tc>
        <w:tc>
          <w:tcPr>
            <w:tcW w:w="2880" w:type="dxa"/>
          </w:tcPr>
          <w:p>
            <w:pPr>
              <w:spacing w:after="20" w:before="20"/>
              <w:rPr>
                <w:rFonts w:ascii="Arial" w:hAnsi="Arial" w:cs="Arial"/>
                <w:sz w:val="15"/>
                <w:szCs w:val="15"/>
              </w:rPr>
            </w:pPr>
            <w:r>
              <w:rPr>
                <w:rFonts w:ascii="Arial" w:hAnsi="Arial" w:cs="Arial"/>
                <w:sz w:val="16"/>
                <w:szCs w:val="16"/>
              </w:rPr>
              <w:t xml:space="preserve">Files up to 50 MB; each row processed on its own</w:t>
            </w:r>
          </w:p>
        </w:tc>
        <w:tc>
          <w:tcPr>
            <w:tcW w:w="1512" w:type="dxa"/>
          </w:tcPr>
          <w:p>
            <w:pPr>
              <w:spacing w:after="20" w:before="20"/>
              <w:rPr>
                <w:rFonts w:ascii="Arial" w:hAnsi="Arial" w:cs="Arial"/>
                <w:sz w:val="15"/>
                <w:szCs w:val="15"/>
              </w:rPr>
            </w:pPr>
            <w:r>
              <w:rPr>
                <w:rFonts w:ascii="Arial" w:hAnsi="Arial" w:cs="Arial"/>
                <w:sz w:val="16"/>
                <w:szCs w:val="16"/>
              </w:rPr>
              <w:t xml:space="preserve">FRS.CSH.05.01.05</w:t>
            </w:r>
          </w:p>
        </w:tc>
        <w:tc>
          <w:tcPr>
            <w:tcW w:w="1440" w:type="dxa"/>
          </w:tcPr>
          <w:p>
            <w:pPr>
              <w:spacing w:after="20" w:before="20"/>
              <w:rPr>
                <w:rFonts w:ascii="Arial" w:hAnsi="Arial" w:cs="Arial"/>
                <w:sz w:val="15"/>
                <w:szCs w:val="15"/>
              </w:rPr>
            </w:pPr>
            <w:r>
              <w:rPr>
                <w:rFonts w:ascii="Arial" w:hAnsi="Arial" w:cs="Arial"/>
                <w:sz w:val="16"/>
                <w:szCs w:val="16"/>
              </w:rPr>
              <w:t xml:space="preserve">NFR-CAP-04, NFR-PRF-05</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CSH-NFR-06</w:t>
            </w:r>
          </w:p>
        </w:tc>
        <w:tc>
          <w:tcPr>
            <w:tcW w:w="1224" w:type="dxa"/>
          </w:tcPr>
          <w:p>
            <w:pPr>
              <w:spacing w:after="20" w:before="20"/>
              <w:rPr>
                <w:rFonts w:ascii="Arial" w:hAnsi="Arial" w:cs="Arial"/>
                <w:sz w:val="15"/>
                <w:szCs w:val="15"/>
              </w:rPr>
            </w:pPr>
            <w:r>
              <w:rPr>
                <w:rFonts w:ascii="Arial" w:hAnsi="Arial" w:cs="Arial"/>
                <w:sz w:val="16"/>
                <w:szCs w:val="16"/>
              </w:rPr>
              <w:t xml:space="preserve">Peak</w:t>
            </w:r>
          </w:p>
        </w:tc>
        <w:tc>
          <w:tcPr>
            <w:tcW w:w="2448" w:type="dxa"/>
          </w:tcPr>
          <w:p>
            <w:pPr>
              <w:spacing w:after="20" w:before="20"/>
              <w:rPr>
                <w:rFonts w:ascii="Arial" w:hAnsi="Arial" w:cs="Arial"/>
                <w:sz w:val="15"/>
                <w:szCs w:val="15"/>
              </w:rPr>
            </w:pPr>
            <w:r>
              <w:rPr>
                <w:rFonts w:ascii="Arial" w:hAnsi="Arial" w:cs="Arial"/>
                <w:sz w:val="16"/>
                <w:szCs w:val="16"/>
              </w:rPr>
              <w:t xml:space="preserve">15th and 30th of the month; peak hours 08:00-17:30</w:t>
            </w:r>
          </w:p>
        </w:tc>
        <w:tc>
          <w:tcPr>
            <w:tcW w:w="2880" w:type="dxa"/>
          </w:tcPr>
          <w:p>
            <w:pPr>
              <w:spacing w:after="20" w:before="20"/>
              <w:rPr>
                <w:rFonts w:ascii="Arial" w:hAnsi="Arial" w:cs="Arial"/>
                <w:sz w:val="15"/>
                <w:szCs w:val="15"/>
              </w:rPr>
            </w:pPr>
            <w:r>
              <w:rPr>
                <w:rFonts w:ascii="Arial" w:hAnsi="Arial" w:cs="Arial"/>
                <w:sz w:val="16"/>
                <w:szCs w:val="16"/>
              </w:rPr>
              <w:t xml:space="preserve">Runs scheduled outside the peak hours (Appendix M)</w:t>
            </w:r>
          </w:p>
        </w:tc>
        <w:tc>
          <w:tcPr>
            <w:tcW w:w="1512" w:type="dxa"/>
          </w:tcPr>
          <w:p>
            <w:pPr>
              <w:spacing w:after="20" w:before="20"/>
              <w:rPr>
                <w:rFonts w:ascii="Arial" w:hAnsi="Arial" w:cs="Arial"/>
                <w:sz w:val="15"/>
                <w:szCs w:val="15"/>
              </w:rPr>
            </w:pPr>
            <w:r>
              <w:rPr>
                <w:rFonts w:ascii="Arial" w:hAnsi="Arial" w:cs="Arial"/>
                <w:sz w:val="16"/>
                <w:szCs w:val="16"/>
              </w:rPr>
              <w:t xml:space="preserve">FRS.CSH.10.03</w:t>
            </w:r>
          </w:p>
        </w:tc>
        <w:tc>
          <w:tcPr>
            <w:tcW w:w="1440" w:type="dxa"/>
          </w:tcPr>
          <w:p>
            <w:pPr>
              <w:spacing w:after="20" w:before="20"/>
              <w:rPr>
                <w:rFonts w:ascii="Arial" w:hAnsi="Arial" w:cs="Arial"/>
                <w:sz w:val="15"/>
                <w:szCs w:val="15"/>
              </w:rPr>
            </w:pPr>
            <w:r>
              <w:rPr>
                <w:rFonts w:ascii="Arial" w:hAnsi="Arial" w:cs="Arial"/>
                <w:sz w:val="16"/>
                <w:szCs w:val="16"/>
              </w:rPr>
              <w:t xml:space="preserve">NFR-CAP-05, NFR-PRF-07</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CSH-NFR-07</w:t>
            </w:r>
          </w:p>
        </w:tc>
        <w:tc>
          <w:tcPr>
            <w:tcW w:w="1224" w:type="dxa"/>
          </w:tcPr>
          <w:p>
            <w:pPr>
              <w:spacing w:after="20" w:before="20"/>
              <w:rPr>
                <w:rFonts w:ascii="Arial" w:hAnsi="Arial" w:cs="Arial"/>
                <w:sz w:val="15"/>
                <w:szCs w:val="15"/>
              </w:rPr>
            </w:pPr>
            <w:r>
              <w:rPr>
                <w:rFonts w:ascii="Arial" w:hAnsi="Arial" w:cs="Arial"/>
                <w:sz w:val="16"/>
                <w:szCs w:val="16"/>
              </w:rPr>
              <w:t xml:space="preserve">Availability</w:t>
            </w:r>
          </w:p>
        </w:tc>
        <w:tc>
          <w:tcPr>
            <w:tcW w:w="2448" w:type="dxa"/>
          </w:tcPr>
          <w:p>
            <w:pPr>
              <w:spacing w:after="20" w:before="20"/>
              <w:rPr>
                <w:rFonts w:ascii="Arial" w:hAnsi="Arial" w:cs="Arial"/>
                <w:sz w:val="15"/>
                <w:szCs w:val="15"/>
              </w:rPr>
            </w:pPr>
            <w:r>
              <w:rPr>
                <w:rFonts w:ascii="Arial" w:hAnsi="Arial" w:cs="Arial"/>
                <w:sz w:val="16"/>
                <w:szCs w:val="16"/>
              </w:rPr>
              <w:t xml:space="preserve">99.9%; use 07:00-18:30</w:t>
            </w:r>
          </w:p>
        </w:tc>
        <w:tc>
          <w:tcPr>
            <w:tcW w:w="2880" w:type="dxa"/>
          </w:tcPr>
          <w:p>
            <w:pPr>
              <w:spacing w:after="20" w:before="20"/>
              <w:rPr>
                <w:rFonts w:ascii="Arial" w:hAnsi="Arial" w:cs="Arial"/>
                <w:sz w:val="15"/>
                <w:szCs w:val="15"/>
              </w:rPr>
            </w:pPr>
            <w:r>
              <w:rPr>
                <w:rFonts w:ascii="Arial" w:hAnsi="Arial" w:cs="Arial"/>
                <w:sz w:val="16"/>
                <w:szCs w:val="16"/>
              </w:rPr>
              <w:t xml:space="preserve">Same service window as BIBS</w:t>
            </w:r>
          </w:p>
        </w:tc>
        <w:tc>
          <w:tcPr>
            <w:tcW w:w="1512" w:type="dxa"/>
          </w:tcPr>
          <w:p>
            <w:pPr>
              <w:spacing w:after="20" w:before="20"/>
              <w:rPr>
                <w:rFonts w:ascii="Arial" w:hAnsi="Arial" w:cs="Arial"/>
                <w:sz w:val="15"/>
                <w:szCs w:val="15"/>
              </w:rPr>
            </w:pPr>
            <w:r>
              <w:rPr>
                <w:rFonts w:ascii="Arial" w:hAnsi="Arial" w:cs="Arial"/>
                <w:sz w:val="16"/>
                <w:szCs w:val="16"/>
              </w:rPr>
              <w:t xml:space="preserve">-</w:t>
            </w:r>
          </w:p>
        </w:tc>
        <w:tc>
          <w:tcPr>
            <w:tcW w:w="1440" w:type="dxa"/>
          </w:tcPr>
          <w:p>
            <w:pPr>
              <w:spacing w:after="20" w:before="20"/>
              <w:rPr>
                <w:rFonts w:ascii="Arial" w:hAnsi="Arial" w:cs="Arial"/>
                <w:sz w:val="15"/>
                <w:szCs w:val="15"/>
              </w:rPr>
            </w:pPr>
            <w:r>
              <w:rPr>
                <w:rFonts w:ascii="Arial" w:hAnsi="Arial" w:cs="Arial"/>
                <w:sz w:val="16"/>
                <w:szCs w:val="16"/>
              </w:rPr>
              <w:t xml:space="preserve">NFR-AVL-01, NFR-AVL-02</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CSH-NFR-08</w:t>
            </w:r>
          </w:p>
        </w:tc>
        <w:tc>
          <w:tcPr>
            <w:tcW w:w="1224" w:type="dxa"/>
          </w:tcPr>
          <w:p>
            <w:pPr>
              <w:spacing w:after="20" w:before="20"/>
              <w:rPr>
                <w:rFonts w:ascii="Arial" w:hAnsi="Arial" w:cs="Arial"/>
                <w:sz w:val="15"/>
                <w:szCs w:val="15"/>
              </w:rPr>
            </w:pPr>
            <w:r>
              <w:rPr>
                <w:rFonts w:ascii="Arial" w:hAnsi="Arial" w:cs="Arial"/>
                <w:sz w:val="16"/>
                <w:szCs w:val="16"/>
              </w:rPr>
              <w:t xml:space="preserve">Recovery</w:t>
            </w:r>
          </w:p>
        </w:tc>
        <w:tc>
          <w:tcPr>
            <w:tcW w:w="2448" w:type="dxa"/>
          </w:tcPr>
          <w:p>
            <w:pPr>
              <w:spacing w:after="20" w:before="20"/>
              <w:rPr>
                <w:rFonts w:ascii="Arial" w:hAnsi="Arial" w:cs="Arial"/>
                <w:sz w:val="15"/>
                <w:szCs w:val="15"/>
              </w:rPr>
            </w:pPr>
            <w:r>
              <w:rPr>
                <w:rFonts w:ascii="Arial" w:hAnsi="Arial" w:cs="Arial"/>
                <w:sz w:val="16"/>
                <w:szCs w:val="16"/>
              </w:rPr>
              <w:t xml:space="preserve">RTO 4 hours, RPO 24 hours</w:t>
            </w:r>
          </w:p>
        </w:tc>
        <w:tc>
          <w:tcPr>
            <w:tcW w:w="2880" w:type="dxa"/>
          </w:tcPr>
          <w:p>
            <w:pPr>
              <w:spacing w:after="20" w:before="20"/>
              <w:rPr>
                <w:rFonts w:ascii="Arial" w:hAnsi="Arial" w:cs="Arial"/>
                <w:sz w:val="15"/>
                <w:szCs w:val="15"/>
              </w:rPr>
            </w:pPr>
            <w:r>
              <w:rPr>
                <w:rFonts w:ascii="Arial" w:hAnsi="Arial" w:cs="Arial"/>
                <w:sz w:val="16"/>
                <w:szCs w:val="16"/>
              </w:rPr>
              <w:t xml:space="preserve">Programme backup and recovery</w:t>
            </w:r>
          </w:p>
        </w:tc>
        <w:tc>
          <w:tcPr>
            <w:tcW w:w="1512" w:type="dxa"/>
          </w:tcPr>
          <w:p>
            <w:pPr>
              <w:spacing w:after="20" w:before="20"/>
              <w:rPr>
                <w:rFonts w:ascii="Arial" w:hAnsi="Arial" w:cs="Arial"/>
                <w:sz w:val="15"/>
                <w:szCs w:val="15"/>
              </w:rPr>
            </w:pPr>
            <w:r>
              <w:rPr>
                <w:rFonts w:ascii="Arial" w:hAnsi="Arial" w:cs="Arial"/>
                <w:sz w:val="16"/>
                <w:szCs w:val="16"/>
              </w:rPr>
              <w:t xml:space="preserve">-</w:t>
            </w:r>
          </w:p>
        </w:tc>
        <w:tc>
          <w:tcPr>
            <w:tcW w:w="1440" w:type="dxa"/>
          </w:tcPr>
          <w:p>
            <w:pPr>
              <w:spacing w:after="20" w:before="20"/>
              <w:rPr>
                <w:rFonts w:ascii="Arial" w:hAnsi="Arial" w:cs="Arial"/>
                <w:sz w:val="15"/>
                <w:szCs w:val="15"/>
              </w:rPr>
            </w:pPr>
            <w:r>
              <w:rPr>
                <w:rFonts w:ascii="Arial" w:hAnsi="Arial" w:cs="Arial"/>
                <w:sz w:val="16"/>
                <w:szCs w:val="16"/>
              </w:rPr>
              <w:t xml:space="preserve">NFR-REC-01, NFR-REC-02, NFR-REC-03</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CSH-NFR-09</w:t>
            </w:r>
          </w:p>
        </w:tc>
        <w:tc>
          <w:tcPr>
            <w:tcW w:w="1224" w:type="dxa"/>
          </w:tcPr>
          <w:p>
            <w:pPr>
              <w:spacing w:after="20" w:before="20"/>
              <w:rPr>
                <w:rFonts w:ascii="Arial" w:hAnsi="Arial" w:cs="Arial"/>
                <w:sz w:val="15"/>
                <w:szCs w:val="15"/>
              </w:rPr>
            </w:pPr>
            <w:r>
              <w:rPr>
                <w:rFonts w:ascii="Arial" w:hAnsi="Arial" w:cs="Arial"/>
                <w:sz w:val="16"/>
                <w:szCs w:val="16"/>
              </w:rPr>
              <w:t xml:space="preserve">Retention</w:t>
            </w:r>
          </w:p>
        </w:tc>
        <w:tc>
          <w:tcPr>
            <w:tcW w:w="2448" w:type="dxa"/>
          </w:tcPr>
          <w:p>
            <w:pPr>
              <w:spacing w:after="20" w:before="20"/>
              <w:rPr>
                <w:rFonts w:ascii="Arial" w:hAnsi="Arial" w:cs="Arial"/>
                <w:sz w:val="15"/>
                <w:szCs w:val="15"/>
              </w:rPr>
            </w:pPr>
            <w:r>
              <w:rPr>
                <w:rFonts w:ascii="Arial" w:hAnsi="Arial" w:cs="Arial"/>
                <w:sz w:val="16"/>
                <w:szCs w:val="16"/>
              </w:rPr>
              <w:t xml:space="preserve">Logs and history 5 years online, 15 years archive; backup every 4 hours kept 7 years</w:t>
            </w:r>
          </w:p>
        </w:tc>
        <w:tc>
          <w:tcPr>
            <w:tcW w:w="2880" w:type="dxa"/>
          </w:tcPr>
          <w:p>
            <w:pPr>
              <w:spacing w:after="20" w:before="20"/>
              <w:rPr>
                <w:rFonts w:ascii="Arial" w:hAnsi="Arial" w:cs="Arial"/>
                <w:sz w:val="15"/>
                <w:szCs w:val="15"/>
              </w:rPr>
            </w:pPr>
            <w:r>
              <w:rPr>
                <w:rFonts w:ascii="Arial" w:hAnsi="Arial" w:cs="Arial"/>
                <w:sz w:val="16"/>
                <w:szCs w:val="16"/>
              </w:rPr>
              <w:t xml:space="preserve">Retention per record type</w:t>
            </w:r>
          </w:p>
        </w:tc>
        <w:tc>
          <w:tcPr>
            <w:tcW w:w="1512" w:type="dxa"/>
          </w:tcPr>
          <w:p>
            <w:pPr>
              <w:spacing w:after="20" w:before="20"/>
              <w:rPr>
                <w:rFonts w:ascii="Arial" w:hAnsi="Arial" w:cs="Arial"/>
                <w:sz w:val="15"/>
                <w:szCs w:val="15"/>
              </w:rPr>
            </w:pPr>
            <w:r>
              <w:rPr>
                <w:rFonts w:ascii="Arial" w:hAnsi="Arial" w:cs="Arial"/>
                <w:sz w:val="16"/>
                <w:szCs w:val="16"/>
              </w:rPr>
              <w:t xml:space="preserve">FRS.CSH.08.03</w:t>
            </w:r>
          </w:p>
        </w:tc>
        <w:tc>
          <w:tcPr>
            <w:tcW w:w="1440" w:type="dxa"/>
          </w:tcPr>
          <w:p>
            <w:pPr>
              <w:spacing w:after="20" w:before="20"/>
              <w:rPr>
                <w:rFonts w:ascii="Arial" w:hAnsi="Arial" w:cs="Arial"/>
                <w:sz w:val="15"/>
                <w:szCs w:val="15"/>
              </w:rPr>
            </w:pPr>
            <w:r>
              <w:rPr>
                <w:rFonts w:ascii="Arial" w:hAnsi="Arial" w:cs="Arial"/>
                <w:sz w:val="16"/>
                <w:szCs w:val="16"/>
              </w:rPr>
              <w:t xml:space="preserve">NFR-RET-01, NFR-RET-03</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CSH-NFR-10</w:t>
            </w:r>
          </w:p>
        </w:tc>
        <w:tc>
          <w:tcPr>
            <w:tcW w:w="1224" w:type="dxa"/>
          </w:tcPr>
          <w:p>
            <w:pPr>
              <w:spacing w:after="20" w:before="20"/>
              <w:rPr>
                <w:rFonts w:ascii="Arial" w:hAnsi="Arial" w:cs="Arial"/>
                <w:sz w:val="15"/>
                <w:szCs w:val="15"/>
              </w:rPr>
            </w:pPr>
            <w:r>
              <w:rPr>
                <w:rFonts w:ascii="Arial" w:hAnsi="Arial" w:cs="Arial"/>
                <w:sz w:val="16"/>
                <w:szCs w:val="16"/>
              </w:rPr>
              <w:t xml:space="preserve">Devices</w:t>
            </w:r>
          </w:p>
        </w:tc>
        <w:tc>
          <w:tcPr>
            <w:tcW w:w="2448" w:type="dxa"/>
          </w:tcPr>
          <w:p>
            <w:pPr>
              <w:spacing w:after="20" w:before="20"/>
              <w:rPr>
                <w:rFonts w:ascii="Arial" w:hAnsi="Arial" w:cs="Arial"/>
                <w:sz w:val="15"/>
                <w:szCs w:val="15"/>
              </w:rPr>
            </w:pPr>
            <w:r>
              <w:rPr>
                <w:rFonts w:ascii="Arial" w:hAnsi="Arial" w:cs="Arial"/>
                <w:sz w:val="16"/>
                <w:szCs w:val="16"/>
              </w:rPr>
              <w:t xml:space="preserve">Same performance on mobile and desktop</w:t>
            </w:r>
          </w:p>
        </w:tc>
        <w:tc>
          <w:tcPr>
            <w:tcW w:w="2880" w:type="dxa"/>
          </w:tcPr>
          <w:p>
            <w:pPr>
              <w:spacing w:after="20" w:before="20"/>
              <w:rPr>
                <w:rFonts w:ascii="Arial" w:hAnsi="Arial" w:cs="Arial"/>
                <w:sz w:val="15"/>
                <w:szCs w:val="15"/>
              </w:rPr>
            </w:pPr>
            <w:r>
              <w:rPr>
                <w:rFonts w:ascii="Arial" w:hAnsi="Arial" w:cs="Arial"/>
                <w:sz w:val="16"/>
                <w:szCs w:val="16"/>
              </w:rPr>
              <w:t xml:space="preserve">Responsive screens; BDO-issued devices (FRS.OPS.001)</w:t>
            </w:r>
          </w:p>
        </w:tc>
        <w:tc>
          <w:tcPr>
            <w:tcW w:w="1512" w:type="dxa"/>
          </w:tcPr>
          <w:p>
            <w:pPr>
              <w:spacing w:after="20" w:before="20"/>
              <w:rPr>
                <w:rFonts w:ascii="Arial" w:hAnsi="Arial" w:cs="Arial"/>
                <w:sz w:val="15"/>
                <w:szCs w:val="15"/>
              </w:rPr>
            </w:pPr>
            <w:r>
              <w:rPr>
                <w:rFonts w:ascii="Arial" w:hAnsi="Arial" w:cs="Arial"/>
                <w:sz w:val="16"/>
                <w:szCs w:val="16"/>
              </w:rPr>
              <w:t xml:space="preserve">FRS.CSH.01.01</w:t>
            </w:r>
          </w:p>
        </w:tc>
        <w:tc>
          <w:tcPr>
            <w:tcW w:w="1440" w:type="dxa"/>
          </w:tcPr>
          <w:p>
            <w:pPr>
              <w:spacing w:after="20" w:before="20"/>
              <w:rPr>
                <w:rFonts w:ascii="Arial" w:hAnsi="Arial" w:cs="Arial"/>
                <w:sz w:val="15"/>
                <w:szCs w:val="15"/>
              </w:rPr>
            </w:pPr>
            <w:r>
              <w:rPr>
                <w:rFonts w:ascii="Arial" w:hAnsi="Arial" w:cs="Arial"/>
                <w:sz w:val="16"/>
                <w:szCs w:val="16"/>
              </w:rPr>
              <w:t xml:space="preserve">NFR-RSP-01, NFR-RSP-02</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CSH-NFR-11</w:t>
            </w:r>
          </w:p>
        </w:tc>
        <w:tc>
          <w:tcPr>
            <w:tcW w:w="1224" w:type="dxa"/>
          </w:tcPr>
          <w:p>
            <w:pPr>
              <w:spacing w:after="20" w:before="20"/>
              <w:rPr>
                <w:rFonts w:ascii="Arial" w:hAnsi="Arial" w:cs="Arial"/>
                <w:sz w:val="15"/>
                <w:szCs w:val="15"/>
              </w:rPr>
            </w:pPr>
            <w:r>
              <w:rPr>
                <w:rFonts w:ascii="Arial" w:hAnsi="Arial" w:cs="Arial"/>
                <w:sz w:val="16"/>
                <w:szCs w:val="16"/>
              </w:rPr>
              <w:t xml:space="preserve">Security</w:t>
            </w:r>
          </w:p>
        </w:tc>
        <w:tc>
          <w:tcPr>
            <w:tcW w:w="2448" w:type="dxa"/>
          </w:tcPr>
          <w:p>
            <w:pPr>
              <w:spacing w:after="20" w:before="20"/>
              <w:rPr>
                <w:rFonts w:ascii="Arial" w:hAnsi="Arial" w:cs="Arial"/>
                <w:sz w:val="15"/>
                <w:szCs w:val="15"/>
              </w:rPr>
            </w:pPr>
            <w:r>
              <w:rPr>
                <w:rFonts w:ascii="Arial" w:hAnsi="Arial" w:cs="Arial"/>
                <w:sz w:val="16"/>
                <w:szCs w:val="16"/>
              </w:rPr>
              <w:t xml:space="preserve">Authorised users only; protected files</w:t>
            </w:r>
          </w:p>
        </w:tc>
        <w:tc>
          <w:tcPr>
            <w:tcW w:w="2880" w:type="dxa"/>
          </w:tcPr>
          <w:p>
            <w:pPr>
              <w:spacing w:after="20" w:before="20"/>
              <w:rPr>
                <w:rFonts w:ascii="Arial" w:hAnsi="Arial" w:cs="Arial"/>
                <w:sz w:val="15"/>
                <w:szCs w:val="15"/>
              </w:rPr>
            </w:pPr>
            <w:r>
              <w:rPr>
                <w:rFonts w:ascii="Arial" w:hAnsi="Arial" w:cs="Arial"/>
                <w:sz w:val="16"/>
                <w:szCs w:val="16"/>
              </w:rPr>
              <w:t xml:space="preserve">Role-based access, segregation of duties, files stored read-only</w:t>
            </w:r>
          </w:p>
        </w:tc>
        <w:tc>
          <w:tcPr>
            <w:tcW w:w="1512" w:type="dxa"/>
          </w:tcPr>
          <w:p>
            <w:pPr>
              <w:spacing w:after="20" w:before="20"/>
              <w:rPr>
                <w:rFonts w:ascii="Arial" w:hAnsi="Arial" w:cs="Arial"/>
                <w:sz w:val="15"/>
                <w:szCs w:val="15"/>
              </w:rPr>
            </w:pPr>
            <w:r>
              <w:rPr>
                <w:rFonts w:ascii="Arial" w:hAnsi="Arial" w:cs="Arial"/>
                <w:sz w:val="16"/>
                <w:szCs w:val="16"/>
              </w:rPr>
              <w:t xml:space="preserve">FRS.CSH.01.02; FRS.OPS.002.05</w:t>
            </w:r>
          </w:p>
        </w:tc>
        <w:tc>
          <w:tcPr>
            <w:tcW w:w="1440" w:type="dxa"/>
          </w:tcPr>
          <w:p>
            <w:pPr>
              <w:spacing w:after="20" w:before="20"/>
              <w:rPr>
                <w:rFonts w:ascii="Arial" w:hAnsi="Arial" w:cs="Arial"/>
                <w:sz w:val="15"/>
                <w:szCs w:val="15"/>
              </w:rPr>
            </w:pPr>
            <w:r>
              <w:rPr>
                <w:rFonts w:ascii="Arial" w:hAnsi="Arial" w:cs="Arial"/>
                <w:sz w:val="16"/>
                <w:szCs w:val="16"/>
              </w:rPr>
              <w:t xml:space="preserve">NFR-SEC-04, NFR-SEC-11</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CSH-NFR-12</w:t>
            </w:r>
          </w:p>
        </w:tc>
        <w:tc>
          <w:tcPr>
            <w:tcW w:w="1224" w:type="dxa"/>
          </w:tcPr>
          <w:p>
            <w:pPr>
              <w:spacing w:after="20" w:before="20"/>
              <w:rPr>
                <w:rFonts w:ascii="Arial" w:hAnsi="Arial" w:cs="Arial"/>
                <w:sz w:val="15"/>
                <w:szCs w:val="15"/>
              </w:rPr>
            </w:pPr>
            <w:r>
              <w:rPr>
                <w:rFonts w:ascii="Arial" w:hAnsi="Arial" w:cs="Arial"/>
                <w:sz w:val="16"/>
                <w:szCs w:val="16"/>
              </w:rPr>
              <w:t xml:space="preserve">Audit</w:t>
            </w:r>
          </w:p>
        </w:tc>
        <w:tc>
          <w:tcPr>
            <w:tcW w:w="2448" w:type="dxa"/>
          </w:tcPr>
          <w:p>
            <w:pPr>
              <w:spacing w:after="20" w:before="20"/>
              <w:rPr>
                <w:rFonts w:ascii="Arial" w:hAnsi="Arial" w:cs="Arial"/>
                <w:sz w:val="15"/>
                <w:szCs w:val="15"/>
              </w:rPr>
            </w:pPr>
            <w:r>
              <w:rPr>
                <w:rFonts w:ascii="Arial" w:hAnsi="Arial" w:cs="Arial"/>
                <w:sz w:val="16"/>
                <w:szCs w:val="16"/>
              </w:rPr>
              <w:t xml:space="preserve">All actions logged; the seven items of the BDO IT audit trail standard (sign-off condition of BRD v1.01, p.67)</w:t>
            </w:r>
          </w:p>
        </w:tc>
        <w:tc>
          <w:tcPr>
            <w:tcW w:w="2880" w:type="dxa"/>
          </w:tcPr>
          <w:p>
            <w:pPr>
              <w:spacing w:after="20" w:before="20"/>
              <w:rPr>
                <w:rFonts w:ascii="Arial" w:hAnsi="Arial" w:cs="Arial"/>
                <w:sz w:val="15"/>
                <w:szCs w:val="15"/>
              </w:rPr>
            </w:pPr>
            <w:r>
              <w:rPr>
                <w:rFonts w:ascii="Arial" w:hAnsi="Arial" w:cs="Arial"/>
                <w:sz w:val="16"/>
                <w:szCs w:val="16"/>
              </w:rPr>
              <w:t xml:space="preserve">Audit trail that no user can change, refused actions recorded</w:t>
            </w:r>
          </w:p>
        </w:tc>
        <w:tc>
          <w:tcPr>
            <w:tcW w:w="1512" w:type="dxa"/>
          </w:tcPr>
          <w:p>
            <w:pPr>
              <w:spacing w:after="20" w:before="20"/>
              <w:rPr>
                <w:rFonts w:ascii="Arial" w:hAnsi="Arial" w:cs="Arial"/>
                <w:sz w:val="15"/>
                <w:szCs w:val="15"/>
              </w:rPr>
            </w:pPr>
            <w:r>
              <w:rPr>
                <w:rFonts w:ascii="Arial" w:hAnsi="Arial" w:cs="Arial"/>
                <w:sz w:val="16"/>
                <w:szCs w:val="16"/>
              </w:rPr>
              <w:t xml:space="preserve">FRS.CSH.02.01.14; FRS.CSH.08.03</w:t>
            </w:r>
          </w:p>
        </w:tc>
        <w:tc>
          <w:tcPr>
            <w:tcW w:w="1440" w:type="dxa"/>
          </w:tcPr>
          <w:p>
            <w:pPr>
              <w:spacing w:after="20" w:before="20"/>
              <w:rPr>
                <w:rFonts w:ascii="Arial" w:hAnsi="Arial" w:cs="Arial"/>
                <w:sz w:val="15"/>
                <w:szCs w:val="15"/>
              </w:rPr>
            </w:pPr>
            <w:r>
              <w:rPr>
                <w:rFonts w:ascii="Arial" w:hAnsi="Arial" w:cs="Arial"/>
                <w:sz w:val="16"/>
                <w:szCs w:val="16"/>
              </w:rPr>
              <w:t xml:space="preserve">NFR-AUD-01, NFR-AUD-02, NFR-AUD-03</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CSH-NFR-13</w:t>
            </w:r>
          </w:p>
        </w:tc>
        <w:tc>
          <w:tcPr>
            <w:tcW w:w="1224" w:type="dxa"/>
          </w:tcPr>
          <w:p>
            <w:pPr>
              <w:spacing w:after="20" w:before="20"/>
              <w:rPr>
                <w:rFonts w:ascii="Arial" w:hAnsi="Arial" w:cs="Arial"/>
                <w:sz w:val="15"/>
                <w:szCs w:val="15"/>
              </w:rPr>
            </w:pPr>
            <w:r>
              <w:rPr>
                <w:rFonts w:ascii="Arial" w:hAnsi="Arial" w:cs="Arial"/>
                <w:sz w:val="16"/>
                <w:szCs w:val="16"/>
              </w:rPr>
              <w:t xml:space="preserve">Amounts and dates</w:t>
            </w:r>
          </w:p>
        </w:tc>
        <w:tc>
          <w:tcPr>
            <w:tcW w:w="2448" w:type="dxa"/>
          </w:tcPr>
          <w:p>
            <w:pPr>
              <w:spacing w:after="20" w:before="20"/>
              <w:rPr>
                <w:rFonts w:ascii="Arial" w:hAnsi="Arial" w:cs="Arial"/>
                <w:sz w:val="15"/>
                <w:szCs w:val="15"/>
              </w:rPr>
            </w:pPr>
            <w:r>
              <w:rPr>
                <w:rFonts w:ascii="Arial" w:hAnsi="Arial" w:cs="Arial"/>
                <w:sz w:val="16"/>
                <w:szCs w:val="16"/>
              </w:rPr>
              <w:t xml:space="preserve">Philippine peso and US dollar; two decimals</w:t>
            </w:r>
          </w:p>
        </w:tc>
        <w:tc>
          <w:tcPr>
            <w:tcW w:w="2880" w:type="dxa"/>
          </w:tcPr>
          <w:p>
            <w:pPr>
              <w:spacing w:after="20" w:before="20"/>
              <w:rPr>
                <w:rFonts w:ascii="Arial" w:hAnsi="Arial" w:cs="Arial"/>
                <w:sz w:val="15"/>
                <w:szCs w:val="15"/>
              </w:rPr>
            </w:pPr>
            <w:r>
              <w:rPr>
                <w:rFonts w:ascii="Arial" w:hAnsi="Arial" w:cs="Arial"/>
                <w:sz w:val="16"/>
                <w:szCs w:val="16"/>
              </w:rPr>
              <w:t xml:space="preserve">Amounts with thousands separators and two decimals; dates dd-MMM-yyyy; Philippine time</w:t>
            </w:r>
          </w:p>
        </w:tc>
        <w:tc>
          <w:tcPr>
            <w:tcW w:w="1512" w:type="dxa"/>
          </w:tcPr>
          <w:p>
            <w:pPr>
              <w:spacing w:after="20" w:before="20"/>
              <w:rPr>
                <w:rFonts w:ascii="Arial" w:hAnsi="Arial" w:cs="Arial"/>
                <w:sz w:val="15"/>
                <w:szCs w:val="15"/>
              </w:rPr>
            </w:pPr>
            <w:r>
              <w:rPr>
                <w:rFonts w:ascii="Arial" w:hAnsi="Arial" w:cs="Arial"/>
                <w:sz w:val="16"/>
                <w:szCs w:val="16"/>
              </w:rPr>
              <w:t xml:space="preserve">FRS.CSH.01.03.04</w:t>
            </w:r>
          </w:p>
        </w:tc>
        <w:tc>
          <w:tcPr>
            <w:tcW w:w="1440" w:type="dxa"/>
          </w:tcPr>
          <w:p>
            <w:pPr>
              <w:spacing w:after="20" w:before="20"/>
              <w:rPr>
                <w:rFonts w:ascii="Arial" w:hAnsi="Arial" w:cs="Arial"/>
                <w:sz w:val="15"/>
                <w:szCs w:val="15"/>
              </w:rPr>
            </w:pPr>
            <w:r>
              <w:rPr>
                <w:rFonts w:ascii="Arial" w:hAnsi="Arial" w:cs="Arial"/>
                <w:sz w:val="16"/>
                <w:szCs w:val="16"/>
              </w:rPr>
              <w:t xml:space="preserve">NFR-LOC-02, NFR-LOC-03</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CSH-NFR-14</w:t>
            </w:r>
          </w:p>
        </w:tc>
        <w:tc>
          <w:tcPr>
            <w:tcW w:w="1224" w:type="dxa"/>
          </w:tcPr>
          <w:p>
            <w:pPr>
              <w:spacing w:after="20" w:before="20"/>
              <w:rPr>
                <w:rFonts w:ascii="Arial" w:hAnsi="Arial" w:cs="Arial"/>
                <w:sz w:val="15"/>
                <w:szCs w:val="15"/>
              </w:rPr>
            </w:pPr>
            <w:r>
              <w:rPr>
                <w:rFonts w:ascii="Arial" w:hAnsi="Arial" w:cs="Arial"/>
                <w:sz w:val="16"/>
                <w:szCs w:val="16"/>
              </w:rPr>
              <w:t xml:space="preserve">Configuration</w:t>
            </w:r>
          </w:p>
        </w:tc>
        <w:tc>
          <w:tcPr>
            <w:tcW w:w="2448" w:type="dxa"/>
          </w:tcPr>
          <w:p>
            <w:pPr>
              <w:spacing w:after="20" w:before="20"/>
              <w:rPr>
                <w:rFonts w:ascii="Arial" w:hAnsi="Arial" w:cs="Arial"/>
                <w:sz w:val="15"/>
                <w:szCs w:val="15"/>
              </w:rPr>
            </w:pPr>
            <w:r>
              <w:rPr>
                <w:rFonts w:ascii="Arial" w:hAnsi="Arial" w:cs="Arial"/>
                <w:sz w:val="16"/>
                <w:szCs w:val="16"/>
              </w:rPr>
              <w:t xml:space="preserve">Lists and thresholds maintained by the business</w:t>
            </w:r>
          </w:p>
        </w:tc>
        <w:tc>
          <w:tcPr>
            <w:tcW w:w="2880" w:type="dxa"/>
          </w:tcPr>
          <w:p>
            <w:pPr>
              <w:spacing w:after="20" w:before="20"/>
              <w:rPr>
                <w:rFonts w:ascii="Arial" w:hAnsi="Arial" w:cs="Arial"/>
                <w:sz w:val="15"/>
                <w:szCs w:val="15"/>
              </w:rPr>
            </w:pPr>
            <w:r>
              <w:rPr>
                <w:rFonts w:ascii="Arial" w:hAnsi="Arial" w:cs="Arial"/>
                <w:sz w:val="16"/>
                <w:szCs w:val="16"/>
              </w:rPr>
              <w:t xml:space="preserve">Parameters and lists of Appendix H changed without a change to the system</w:t>
            </w:r>
          </w:p>
        </w:tc>
        <w:tc>
          <w:tcPr>
            <w:tcW w:w="1512" w:type="dxa"/>
          </w:tcPr>
          <w:p>
            <w:pPr>
              <w:spacing w:after="20" w:before="20"/>
              <w:rPr>
                <w:rFonts w:ascii="Arial" w:hAnsi="Arial" w:cs="Arial"/>
                <w:sz w:val="15"/>
                <w:szCs w:val="15"/>
              </w:rPr>
            </w:pPr>
            <w:r>
              <w:rPr>
                <w:rFonts w:ascii="Arial" w:hAnsi="Arial" w:cs="Arial"/>
                <w:sz w:val="16"/>
                <w:szCs w:val="16"/>
              </w:rPr>
              <w:t xml:space="preserve">FRS.CSH.02.05.12</w:t>
            </w:r>
          </w:p>
        </w:tc>
        <w:tc>
          <w:tcPr>
            <w:tcW w:w="1440" w:type="dxa"/>
          </w:tcPr>
          <w:p>
            <w:pPr>
              <w:spacing w:after="20" w:before="20"/>
              <w:rPr>
                <w:rFonts w:ascii="Arial" w:hAnsi="Arial" w:cs="Arial"/>
                <w:sz w:val="15"/>
                <w:szCs w:val="15"/>
              </w:rPr>
            </w:pPr>
            <w:r>
              <w:rPr>
                <w:rFonts w:ascii="Arial" w:hAnsi="Arial" w:cs="Arial"/>
                <w:sz w:val="16"/>
                <w:szCs w:val="16"/>
              </w:rPr>
              <w:t xml:space="preserve">NFR-CFG-01, NFR-CFG-02</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CSH-NFR-15</w:t>
            </w:r>
          </w:p>
        </w:tc>
        <w:tc>
          <w:tcPr>
            <w:tcW w:w="1224" w:type="dxa"/>
          </w:tcPr>
          <w:p>
            <w:pPr>
              <w:spacing w:after="20" w:before="20"/>
              <w:rPr>
                <w:rFonts w:ascii="Arial" w:hAnsi="Arial" w:cs="Arial"/>
                <w:sz w:val="15"/>
                <w:szCs w:val="15"/>
              </w:rPr>
            </w:pPr>
            <w:r>
              <w:rPr>
                <w:rFonts w:ascii="Arial" w:hAnsi="Arial" w:cs="Arial"/>
                <w:sz w:val="16"/>
                <w:szCs w:val="16"/>
              </w:rPr>
              <w:t xml:space="preserve">Maintenance</w:t>
            </w:r>
          </w:p>
        </w:tc>
        <w:tc>
          <w:tcPr>
            <w:tcW w:w="2448" w:type="dxa"/>
          </w:tcPr>
          <w:p>
            <w:pPr>
              <w:spacing w:after="20" w:before="20"/>
              <w:rPr>
                <w:rFonts w:ascii="Arial" w:hAnsi="Arial" w:cs="Arial"/>
                <w:sz w:val="15"/>
                <w:szCs w:val="15"/>
              </w:rPr>
            </w:pPr>
            <w:r>
              <w:rPr>
                <w:rFonts w:ascii="Arial" w:hAnsi="Arial" w:cs="Arial"/>
                <w:sz w:val="16"/>
                <w:szCs w:val="16"/>
              </w:rPr>
              <w:t xml:space="preserve">As per bank standard</w:t>
            </w:r>
          </w:p>
        </w:tc>
        <w:tc>
          <w:tcPr>
            <w:tcW w:w="2880" w:type="dxa"/>
          </w:tcPr>
          <w:p>
            <w:pPr>
              <w:spacing w:after="20" w:before="20"/>
              <w:rPr>
                <w:rFonts w:ascii="Arial" w:hAnsi="Arial" w:cs="Arial"/>
                <w:sz w:val="15"/>
                <w:szCs w:val="15"/>
              </w:rPr>
            </w:pPr>
            <w:r>
              <w:rPr>
                <w:rFonts w:ascii="Arial" w:hAnsi="Arial" w:cs="Arial"/>
                <w:sz w:val="16"/>
                <w:szCs w:val="16"/>
              </w:rPr>
              <w:t xml:space="preserve">Planned maintenance within the maintenance windows of the bank standard; users told in advance</w:t>
            </w:r>
          </w:p>
        </w:tc>
        <w:tc>
          <w:tcPr>
            <w:tcW w:w="1512" w:type="dxa"/>
          </w:tcPr>
          <w:p>
            <w:pPr>
              <w:spacing w:after="20" w:before="20"/>
              <w:rPr>
                <w:rFonts w:ascii="Arial" w:hAnsi="Arial" w:cs="Arial"/>
                <w:sz w:val="15"/>
                <w:szCs w:val="15"/>
              </w:rPr>
            </w:pPr>
            <w:r>
              <w:rPr>
                <w:rFonts w:ascii="Arial" w:hAnsi="Arial" w:cs="Arial"/>
                <w:sz w:val="16"/>
                <w:szCs w:val="16"/>
              </w:rPr>
              <w:t xml:space="preserve">-</w:t>
            </w:r>
          </w:p>
        </w:tc>
        <w:tc>
          <w:tcPr>
            <w:tcW w:w="1440" w:type="dxa"/>
          </w:tcPr>
          <w:p>
            <w:pPr>
              <w:spacing w:after="20" w:before="20"/>
              <w:rPr>
                <w:rFonts w:ascii="Arial" w:hAnsi="Arial" w:cs="Arial"/>
                <w:sz w:val="15"/>
                <w:szCs w:val="15"/>
              </w:rPr>
            </w:pPr>
            <w:r>
              <w:rPr>
                <w:rFonts w:ascii="Arial" w:hAnsi="Arial" w:cs="Arial"/>
                <w:sz w:val="16"/>
                <w:szCs w:val="16"/>
              </w:rPr>
              <w:t xml:space="preserve">NFR-AVL-03</w:t>
            </w:r>
          </w:p>
        </w:tc>
      </w:tr>
      <w:tr>
        <w:trPr>
          <w:cantSplit/>
        </w:trPr>
        <w:tc>
          <w:tcPr>
            <w:tcW w:w="1152" w:type="dxa"/>
          </w:tcPr>
          <w:p>
            <w:pPr>
              <w:keepNext/>
              <w:spacing w:after="20" w:before="20"/>
              <w:rPr>
                <w:rFonts w:ascii="Arial" w:hAnsi="Arial" w:cs="Arial"/>
                <w:sz w:val="15"/>
                <w:szCs w:val="15"/>
              </w:rPr>
            </w:pPr>
            <w:r>
              <w:rPr>
                <w:rFonts w:ascii="Arial" w:hAnsi="Arial" w:cs="Arial"/>
                <w:sz w:val="16"/>
                <w:szCs w:val="16"/>
              </w:rPr>
              <w:t xml:space="preserve">CSH-NFR-16</w:t>
            </w:r>
          </w:p>
        </w:tc>
        <w:tc>
          <w:tcPr>
            <w:tcW w:w="1224" w:type="dxa"/>
          </w:tcPr>
          <w:p>
            <w:pPr>
              <w:keepNext/>
              <w:spacing w:after="20" w:before="20"/>
              <w:rPr>
                <w:rFonts w:ascii="Arial" w:hAnsi="Arial" w:cs="Arial"/>
                <w:sz w:val="15"/>
                <w:szCs w:val="15"/>
              </w:rPr>
            </w:pPr>
            <w:r>
              <w:rPr>
                <w:rFonts w:ascii="Arial" w:hAnsi="Arial" w:cs="Arial"/>
                <w:sz w:val="16"/>
                <w:szCs w:val="16"/>
              </w:rPr>
              <w:t xml:space="preserve">Disaster</w:t>
            </w:r>
          </w:p>
        </w:tc>
        <w:tc>
          <w:tcPr>
            <w:tcW w:w="2448" w:type="dxa"/>
          </w:tcPr>
          <w:p>
            <w:pPr>
              <w:keepNext/>
              <w:spacing w:after="20" w:before="20"/>
              <w:rPr>
                <w:rFonts w:ascii="Arial" w:hAnsi="Arial" w:cs="Arial"/>
                <w:sz w:val="15"/>
                <w:szCs w:val="15"/>
              </w:rPr>
            </w:pPr>
            <w:r>
              <w:rPr>
                <w:rFonts w:ascii="Arial" w:hAnsi="Arial" w:cs="Arial"/>
                <w:sz w:val="16"/>
                <w:szCs w:val="16"/>
              </w:rPr>
              <w:t xml:space="preserve">Business continuity threshold: RTO 4 hours, RPO 24 hours</w:t>
            </w:r>
          </w:p>
        </w:tc>
        <w:tc>
          <w:tcPr>
            <w:tcW w:w="2880" w:type="dxa"/>
          </w:tcPr>
          <w:p>
            <w:pPr>
              <w:keepNext/>
              <w:spacing w:after="20" w:before="20"/>
              <w:rPr>
                <w:rFonts w:ascii="Arial" w:hAnsi="Arial" w:cs="Arial"/>
                <w:sz w:val="15"/>
                <w:szCs w:val="15"/>
              </w:rPr>
            </w:pPr>
            <w:r>
              <w:rPr>
                <w:rFonts w:ascii="Arial" w:hAnsi="Arial" w:cs="Arial"/>
                <w:sz w:val="16"/>
                <w:szCs w:val="16"/>
              </w:rPr>
              <w:t xml:space="preserve">Programme disaster recovery; the targets of CSH-NFR-08 apply</w:t>
            </w:r>
          </w:p>
        </w:tc>
        <w:tc>
          <w:tcPr>
            <w:tcW w:w="1512" w:type="dxa"/>
          </w:tcPr>
          <w:p>
            <w:pPr>
              <w:keepNext/>
              <w:spacing w:after="20" w:before="20"/>
              <w:rPr>
                <w:rFonts w:ascii="Arial" w:hAnsi="Arial" w:cs="Arial"/>
                <w:sz w:val="15"/>
                <w:szCs w:val="15"/>
              </w:rPr>
            </w:pPr>
            <w:r>
              <w:rPr>
                <w:rFonts w:ascii="Arial" w:hAnsi="Arial" w:cs="Arial"/>
                <w:sz w:val="16"/>
                <w:szCs w:val="16"/>
              </w:rPr>
              <w:t xml:space="preserve">-</w:t>
            </w:r>
          </w:p>
        </w:tc>
        <w:tc>
          <w:tcPr>
            <w:tcW w:w="1440" w:type="dxa"/>
          </w:tcPr>
          <w:p>
            <w:pPr>
              <w:keepNext/>
              <w:spacing w:after="20" w:before="20"/>
              <w:rPr>
                <w:rFonts w:ascii="Arial" w:hAnsi="Arial" w:cs="Arial"/>
                <w:sz w:val="15"/>
                <w:szCs w:val="15"/>
              </w:rPr>
            </w:pPr>
            <w:r>
              <w:rPr>
                <w:rFonts w:ascii="Arial" w:hAnsi="Arial" w:cs="Arial"/>
                <w:sz w:val="16"/>
                <w:szCs w:val="16"/>
              </w:rPr>
              <w:t xml:space="preserve">NFR-REC-01, NFR-REC-02</w:t>
            </w:r>
          </w:p>
        </w:tc>
      </w:tr>
      <w:tr>
        <w:trPr>
          <w:cantSplit/>
        </w:trPr>
        <w:tc>
          <w:tcPr>
            <w:tcW w:w="1152" w:type="dxa"/>
          </w:tcPr>
          <w:p>
            <w:pPr>
              <w:keepNext/>
              <w:spacing w:after="20" w:before="20"/>
              <w:rPr>
                <w:rFonts w:ascii="Arial" w:hAnsi="Arial" w:cs="Arial"/>
                <w:sz w:val="15"/>
                <w:szCs w:val="15"/>
              </w:rPr>
            </w:pPr>
            <w:r>
              <w:rPr>
                <w:rFonts w:ascii="Arial" w:hAnsi="Arial" w:cs="Arial"/>
                <w:sz w:val="16"/>
                <w:szCs w:val="16"/>
              </w:rPr>
              <w:t xml:space="preserve">CSH-NFR-17</w:t>
            </w:r>
          </w:p>
        </w:tc>
        <w:tc>
          <w:tcPr>
            <w:tcW w:w="1224" w:type="dxa"/>
          </w:tcPr>
          <w:p>
            <w:pPr>
              <w:keepNext/>
              <w:spacing w:after="20" w:before="20"/>
              <w:rPr>
                <w:rFonts w:ascii="Arial" w:hAnsi="Arial" w:cs="Arial"/>
                <w:sz w:val="15"/>
                <w:szCs w:val="15"/>
              </w:rPr>
            </w:pPr>
            <w:r>
              <w:rPr>
                <w:rFonts w:ascii="Arial" w:hAnsi="Arial" w:cs="Arial"/>
                <w:sz w:val="16"/>
                <w:szCs w:val="16"/>
              </w:rPr>
              <w:t xml:space="preserve">Sessions</w:t>
            </w:r>
          </w:p>
        </w:tc>
        <w:tc>
          <w:tcPr>
            <w:tcW w:w="2448" w:type="dxa"/>
          </w:tcPr>
          <w:p>
            <w:pPr>
              <w:keepNext/>
              <w:spacing w:after="20" w:before="20"/>
              <w:rPr>
                <w:rFonts w:ascii="Arial" w:hAnsi="Arial" w:cs="Arial"/>
                <w:sz w:val="15"/>
                <w:szCs w:val="15"/>
              </w:rPr>
            </w:pPr>
            <w:r>
              <w:rPr>
                <w:rFonts w:ascii="Arial" w:hAnsi="Arial" w:cs="Arial"/>
                <w:sz w:val="16"/>
                <w:szCs w:val="16"/>
              </w:rPr>
              <w:t xml:space="preserve">Programme NFR 10.07 (Collections addendum): one session per device</w:t>
            </w:r>
          </w:p>
        </w:tc>
        <w:tc>
          <w:tcPr>
            <w:tcW w:w="2880" w:type="dxa"/>
          </w:tcPr>
          <w:p>
            <w:pPr>
              <w:keepNext/>
              <w:spacing w:after="20" w:before="20"/>
              <w:rPr>
                <w:rFonts w:ascii="Arial" w:hAnsi="Arial" w:cs="Arial"/>
                <w:sz w:val="15"/>
                <w:szCs w:val="15"/>
              </w:rPr>
            </w:pPr>
            <w:r>
              <w:rPr>
                <w:rFonts w:ascii="Arial" w:hAnsi="Arial" w:cs="Arial"/>
                <w:sz w:val="16"/>
                <w:szCs w:val="16"/>
              </w:rPr>
              <w:t xml:space="preserve">A second sign-in on another device ends the first (User Access Maintenance FRS)</w:t>
            </w:r>
          </w:p>
        </w:tc>
        <w:tc>
          <w:tcPr>
            <w:tcW w:w="1512" w:type="dxa"/>
          </w:tcPr>
          <w:p>
            <w:pPr>
              <w:keepNext/>
              <w:spacing w:after="20" w:before="20"/>
              <w:rPr>
                <w:rFonts w:ascii="Arial" w:hAnsi="Arial" w:cs="Arial"/>
                <w:sz w:val="15"/>
                <w:szCs w:val="15"/>
              </w:rPr>
            </w:pPr>
            <w:r>
              <w:rPr>
                <w:rFonts w:ascii="Arial" w:hAnsi="Arial" w:cs="Arial"/>
                <w:sz w:val="16"/>
                <w:szCs w:val="16"/>
              </w:rPr>
              <w:t xml:space="preserve">FRS.CSH.01.02</w:t>
            </w:r>
          </w:p>
        </w:tc>
        <w:tc>
          <w:tcPr>
            <w:tcW w:w="1440" w:type="dxa"/>
          </w:tcPr>
          <w:p>
            <w:pPr>
              <w:keepNext/>
              <w:spacing w:after="20" w:before="20"/>
              <w:rPr>
                <w:rFonts w:ascii="Arial" w:hAnsi="Arial" w:cs="Arial"/>
                <w:sz w:val="15"/>
                <w:szCs w:val="15"/>
              </w:rPr>
            </w:pPr>
            <w:r>
              <w:rPr>
                <w:rFonts w:ascii="Arial" w:hAnsi="Arial" w:cs="Arial"/>
                <w:sz w:val="16"/>
                <w:szCs w:val="16"/>
              </w:rPr>
              <w:t xml:space="preserve">NFR 10.07</w:t>
            </w:r>
          </w:p>
        </w:tc>
      </w:tr>
      <w:tr>
        <w:trPr>
          <w:cantSplit/>
        </w:trPr>
        <w:tc>
          <w:tcPr>
            <w:tcW w:w="1152" w:type="dxa"/>
          </w:tcPr>
          <w:p>
            <w:pPr>
              <w:spacing w:after="20" w:before="20"/>
              <w:rPr>
                <w:rFonts w:ascii="Arial" w:hAnsi="Arial" w:cs="Arial"/>
                <w:sz w:val="15"/>
                <w:szCs w:val="15"/>
              </w:rPr>
            </w:pPr>
            <w:r>
              <w:rPr>
                <w:rFonts w:ascii="Arial" w:hAnsi="Arial" w:cs="Arial"/>
                <w:sz w:val="16"/>
                <w:szCs w:val="16"/>
              </w:rPr>
              <w:t xml:space="preserve">CSH-NFR-18</w:t>
            </w:r>
          </w:p>
        </w:tc>
        <w:tc>
          <w:tcPr>
            <w:tcW w:w="1224" w:type="dxa"/>
          </w:tcPr>
          <w:p>
            <w:pPr>
              <w:spacing w:after="20" w:before="20"/>
              <w:rPr>
                <w:rFonts w:ascii="Arial" w:hAnsi="Arial" w:cs="Arial"/>
                <w:sz w:val="15"/>
                <w:szCs w:val="15"/>
              </w:rPr>
            </w:pPr>
            <w:r>
              <w:rPr>
                <w:rFonts w:ascii="Arial" w:hAnsi="Arial" w:cs="Arial"/>
                <w:sz w:val="16"/>
                <w:szCs w:val="16"/>
              </w:rPr>
              <w:t xml:space="preserve">Audit source</w:t>
            </w:r>
          </w:p>
        </w:tc>
        <w:tc>
          <w:tcPr>
            <w:tcW w:w="2448" w:type="dxa"/>
          </w:tcPr>
          <w:p>
            <w:pPr>
              <w:spacing w:after="20" w:before="20"/>
              <w:rPr>
                <w:rFonts w:ascii="Arial" w:hAnsi="Arial" w:cs="Arial"/>
                <w:sz w:val="15"/>
                <w:szCs w:val="15"/>
              </w:rPr>
            </w:pPr>
            <w:r>
              <w:rPr>
                <w:rFonts w:ascii="Arial" w:hAnsi="Arial" w:cs="Arial"/>
                <w:sz w:val="16"/>
                <w:szCs w:val="16"/>
              </w:rPr>
              <w:t xml:space="preserve">Programme NFR 4.03 (CLM, CLXN, RI addenda): source / IP address in the audit log</w:t>
            </w:r>
          </w:p>
        </w:tc>
        <w:tc>
          <w:tcPr>
            <w:tcW w:w="2880" w:type="dxa"/>
          </w:tcPr>
          <w:p>
            <w:pPr>
              <w:spacing w:after="20" w:before="20"/>
              <w:rPr>
                <w:rFonts w:ascii="Arial" w:hAnsi="Arial" w:cs="Arial"/>
                <w:sz w:val="15"/>
                <w:szCs w:val="15"/>
              </w:rPr>
            </w:pPr>
            <w:r>
              <w:rPr>
                <w:rFonts w:ascii="Arial" w:hAnsi="Arial" w:cs="Arial"/>
                <w:sz w:val="16"/>
                <w:szCs w:val="16"/>
              </w:rPr>
              <w:t xml:space="preserve">The audit log records the workstation / IP address of every action</w:t>
            </w:r>
          </w:p>
        </w:tc>
        <w:tc>
          <w:tcPr>
            <w:tcW w:w="1512" w:type="dxa"/>
          </w:tcPr>
          <w:p>
            <w:pPr>
              <w:spacing w:after="20" w:before="20"/>
              <w:rPr>
                <w:rFonts w:ascii="Arial" w:hAnsi="Arial" w:cs="Arial"/>
                <w:sz w:val="15"/>
                <w:szCs w:val="15"/>
              </w:rPr>
            </w:pPr>
            <w:r>
              <w:rPr>
                <w:rFonts w:ascii="Arial" w:hAnsi="Arial" w:cs="Arial"/>
                <w:sz w:val="16"/>
                <w:szCs w:val="16"/>
              </w:rPr>
              <w:t xml:space="preserve">FRS.CSH.08.03</w:t>
            </w:r>
          </w:p>
        </w:tc>
        <w:tc>
          <w:tcPr>
            <w:tcW w:w="1440" w:type="dxa"/>
          </w:tcPr>
          <w:p>
            <w:pPr>
              <w:spacing w:after="20" w:before="20"/>
              <w:rPr>
                <w:rFonts w:ascii="Arial" w:hAnsi="Arial" w:cs="Arial"/>
                <w:sz w:val="15"/>
                <w:szCs w:val="15"/>
              </w:rPr>
            </w:pPr>
            <w:r>
              <w:rPr>
                <w:rFonts w:ascii="Arial" w:hAnsi="Arial" w:cs="Arial"/>
                <w:sz w:val="16"/>
                <w:szCs w:val="16"/>
              </w:rPr>
              <w:t xml:space="preserve">NFR 4.03</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P – Data Set-up and Migration at Go-live</w:t>
      </w:r>
      <w:r>
        <w:rPr>
          <w:color w:val="616161"/>
          <w:sz w:val="24"/>
          <w:szCs w:val="24"/>
        </w:rPr>
        <w:t xml:space="preserve"> [Data Migration scope]</w:t>
      </w:r>
    </w:p>
    <w:p>
      <w:pPr>
        <w:rPr>
          <w:rFonts w:ascii="Arial" w:hAnsi="Arial" w:cs="Arial"/>
        </w:rPr>
      </w:pPr>
      <w:r>
        <w:rPr>
          <w:rFonts w:ascii="Arial" w:hAnsi="Arial" w:cs="Arial"/>
        </w:rPr>
        <w:t xml:space="preserve">What is loaded into the system for Operations Cashiering before go-live, from which source and template, who provides it and who checks it. The templates are those of the BIBS Master Data and Configuration Upload Templates v1.2 (tab named) and of BRD-13 Data Migration; they are not copied 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440"/>
        <w:gridCol w:w="1584"/>
        <w:gridCol w:w="1440"/>
        <w:gridCol w:w="1368"/>
        <w:gridCol w:w="1224"/>
        <w:gridCol w:w="1440"/>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Data</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Source</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Template</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Provided by</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Checked by</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When</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Note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Receipt series in use (branch, kind, prefix, range, ATP, next number)</w:t>
            </w:r>
          </w:p>
        </w:tc>
        <w:tc>
          <w:tcPr>
            <w:tcW w:w="1440" w:type="dxa"/>
          </w:tcPr>
          <w:p>
            <w:pPr>
              <w:spacing w:after="20" w:before="20"/>
              <w:rPr>
                <w:rFonts w:ascii="Arial" w:hAnsi="Arial" w:cs="Arial"/>
                <w:sz w:val="15"/>
                <w:szCs w:val="15"/>
              </w:rPr>
            </w:pPr>
            <w:r>
              <w:rPr>
                <w:rFonts w:ascii="Arial" w:hAnsi="Arial" w:cs="Arial"/>
                <w:sz w:val="16"/>
                <w:szCs w:val="16"/>
              </w:rPr>
              <w:t xml:space="preserve">Current receipts of each branch</w:t>
            </w:r>
          </w:p>
        </w:tc>
        <w:tc>
          <w:tcPr>
            <w:tcW w:w="1584" w:type="dxa"/>
          </w:tcPr>
          <w:p>
            <w:pPr>
              <w:spacing w:after="20" w:before="20"/>
              <w:rPr>
                <w:rFonts w:ascii="Arial" w:hAnsi="Arial" w:cs="Arial"/>
                <w:sz w:val="15"/>
                <w:szCs w:val="15"/>
              </w:rPr>
            </w:pPr>
            <w:r>
              <w:rPr>
                <w:rFonts w:ascii="Arial" w:hAnsi="Arial" w:cs="Arial"/>
                <w:sz w:val="16"/>
                <w:szCs w:val="16"/>
              </w:rPr>
              <w:t xml:space="preserve">R11 Receipt series in use</w:t>
            </w:r>
          </w:p>
        </w:tc>
        <w:tc>
          <w:tcPr>
            <w:tcW w:w="1440" w:type="dxa"/>
          </w:tcPr>
          <w:p>
            <w:pPr>
              <w:spacing w:after="20" w:before="20"/>
              <w:rPr>
                <w:rFonts w:ascii="Arial" w:hAnsi="Arial" w:cs="Arial"/>
                <w:sz w:val="15"/>
                <w:szCs w:val="15"/>
              </w:rPr>
            </w:pPr>
            <w:r>
              <w:rPr>
                <w:rFonts w:ascii="Arial" w:hAnsi="Arial" w:cs="Arial"/>
                <w:sz w:val="16"/>
                <w:szCs w:val="16"/>
              </w:rPr>
              <w:t xml:space="preserve">Cashiering data steward</w:t>
            </w:r>
          </w:p>
        </w:tc>
        <w:tc>
          <w:tcPr>
            <w:tcW w:w="1368" w:type="dxa"/>
          </w:tcPr>
          <w:p>
            <w:pPr>
              <w:spacing w:after="20" w:before="20"/>
              <w:rPr>
                <w:rFonts w:ascii="Arial" w:hAnsi="Arial" w:cs="Arial"/>
                <w:sz w:val="15"/>
                <w:szCs w:val="15"/>
              </w:rPr>
            </w:pPr>
            <w:r>
              <w:rPr>
                <w:rFonts w:ascii="Arial" w:hAnsi="Arial" w:cs="Arial"/>
                <w:sz w:val="16"/>
                <w:szCs w:val="16"/>
              </w:rPr>
              <w:t xml:space="preserve">Cashiering Team Head</w:t>
            </w:r>
          </w:p>
        </w:tc>
        <w:tc>
          <w:tcPr>
            <w:tcW w:w="1224" w:type="dxa"/>
          </w:tcPr>
          <w:p>
            <w:pPr>
              <w:spacing w:after="20" w:before="20"/>
              <w:rPr>
                <w:rFonts w:ascii="Arial" w:hAnsi="Arial" w:cs="Arial"/>
                <w:sz w:val="15"/>
                <w:szCs w:val="15"/>
              </w:rPr>
            </w:pPr>
            <w:r>
              <w:rPr>
                <w:rFonts w:ascii="Arial" w:hAnsi="Arial" w:cs="Arial"/>
                <w:sz w:val="16"/>
                <w:szCs w:val="16"/>
              </w:rPr>
              <w:t xml:space="preserve">Map freeze</w:t>
            </w:r>
          </w:p>
        </w:tc>
        <w:tc>
          <w:tcPr>
            <w:tcW w:w="1440" w:type="dxa"/>
          </w:tcPr>
          <w:p>
            <w:pPr>
              <w:spacing w:after="20" w:before="20"/>
              <w:rPr>
                <w:rFonts w:ascii="Arial" w:hAnsi="Arial" w:cs="Arial"/>
                <w:sz w:val="15"/>
                <w:szCs w:val="15"/>
              </w:rPr>
            </w:pPr>
            <w:r>
              <w:rPr>
                <w:rFonts w:ascii="Arial" w:hAnsi="Arial" w:cs="Arial"/>
                <w:sz w:val="16"/>
                <w:szCs w:val="16"/>
              </w:rPr>
              <w:t xml:space="preserve">FRS.CSH.02.03.06; input CFG-050</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Company bank accounts (Post to Bank Account list)</w:t>
            </w:r>
          </w:p>
        </w:tc>
        <w:tc>
          <w:tcPr>
            <w:tcW w:w="1440" w:type="dxa"/>
          </w:tcPr>
          <w:p>
            <w:pPr>
              <w:spacing w:after="20" w:before="20"/>
              <w:rPr>
                <w:rFonts w:ascii="Arial" w:hAnsi="Arial" w:cs="Arial"/>
                <w:sz w:val="15"/>
                <w:szCs w:val="15"/>
              </w:rPr>
            </w:pPr>
            <w:r>
              <w:rPr>
                <w:rFonts w:ascii="Arial" w:hAnsi="Arial" w:cs="Arial"/>
                <w:sz w:val="16"/>
                <w:szCs w:val="16"/>
              </w:rPr>
              <w:t xml:space="preserve">Treasury</w:t>
            </w:r>
          </w:p>
        </w:tc>
        <w:tc>
          <w:tcPr>
            <w:tcW w:w="1584" w:type="dxa"/>
          </w:tcPr>
          <w:p>
            <w:pPr>
              <w:spacing w:after="20" w:before="20"/>
              <w:rPr>
                <w:rFonts w:ascii="Arial" w:hAnsi="Arial" w:cs="Arial"/>
                <w:sz w:val="15"/>
                <w:szCs w:val="15"/>
              </w:rPr>
            </w:pPr>
            <w:r>
              <w:rPr>
                <w:rFonts w:ascii="Arial" w:hAnsi="Arial" w:cs="Arial"/>
                <w:sz w:val="16"/>
                <w:szCs w:val="16"/>
              </w:rPr>
              <w:t xml:space="preserve">D0-11 Company bank accounts</w:t>
            </w:r>
          </w:p>
        </w:tc>
        <w:tc>
          <w:tcPr>
            <w:tcW w:w="1440" w:type="dxa"/>
          </w:tcPr>
          <w:p>
            <w:pPr>
              <w:spacing w:after="20" w:before="20"/>
              <w:rPr>
                <w:rFonts w:ascii="Arial" w:hAnsi="Arial" w:cs="Arial"/>
                <w:sz w:val="15"/>
                <w:szCs w:val="15"/>
              </w:rPr>
            </w:pPr>
            <w:r>
              <w:rPr>
                <w:rFonts w:ascii="Arial" w:hAnsi="Arial" w:cs="Arial"/>
                <w:sz w:val="16"/>
                <w:szCs w:val="16"/>
              </w:rPr>
              <w:t xml:space="preserve">Comptrollership; Treasury</w:t>
            </w:r>
          </w:p>
        </w:tc>
        <w:tc>
          <w:tcPr>
            <w:tcW w:w="1368" w:type="dxa"/>
          </w:tcPr>
          <w:p>
            <w:pPr>
              <w:spacing w:after="20" w:before="20"/>
              <w:rPr>
                <w:rFonts w:ascii="Arial" w:hAnsi="Arial" w:cs="Arial"/>
                <w:sz w:val="15"/>
                <w:szCs w:val="15"/>
              </w:rPr>
            </w:pPr>
            <w:r>
              <w:rPr>
                <w:rFonts w:ascii="Arial" w:hAnsi="Arial" w:cs="Arial"/>
                <w:sz w:val="16"/>
                <w:szCs w:val="16"/>
              </w:rPr>
              <w:t xml:space="preserve">Cashiering Process Owner</w:t>
            </w:r>
          </w:p>
        </w:tc>
        <w:tc>
          <w:tcPr>
            <w:tcW w:w="1224" w:type="dxa"/>
          </w:tcPr>
          <w:p>
            <w:pPr>
              <w:spacing w:after="20" w:before="20"/>
              <w:rPr>
                <w:rFonts w:ascii="Arial" w:hAnsi="Arial" w:cs="Arial"/>
                <w:sz w:val="15"/>
                <w:szCs w:val="15"/>
              </w:rPr>
            </w:pPr>
            <w:r>
              <w:rPr>
                <w:rFonts w:ascii="Arial" w:hAnsi="Arial" w:cs="Arial"/>
                <w:sz w:val="16"/>
                <w:szCs w:val="16"/>
              </w:rPr>
              <w:t xml:space="preserve">Trial migration 1</w:t>
            </w:r>
          </w:p>
        </w:tc>
        <w:tc>
          <w:tcPr>
            <w:tcW w:w="1440" w:type="dxa"/>
          </w:tcPr>
          <w:p>
            <w:pPr>
              <w:spacing w:after="20" w:before="20"/>
              <w:rPr>
                <w:rFonts w:ascii="Arial" w:hAnsi="Arial" w:cs="Arial"/>
                <w:sz w:val="15"/>
                <w:szCs w:val="15"/>
              </w:rPr>
            </w:pPr>
            <w:r>
              <w:rPr>
                <w:rFonts w:ascii="Arial" w:hAnsi="Arial" w:cs="Arial"/>
                <w:sz w:val="16"/>
                <w:szCs w:val="16"/>
              </w:rPr>
              <w:t xml:space="preserve">FRS.CSH.02.01.02</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Branches and branch indicators</w:t>
            </w:r>
          </w:p>
        </w:tc>
        <w:tc>
          <w:tcPr>
            <w:tcW w:w="1440" w:type="dxa"/>
          </w:tcPr>
          <w:p>
            <w:pPr>
              <w:spacing w:after="20" w:before="20"/>
              <w:rPr>
                <w:rFonts w:ascii="Arial" w:hAnsi="Arial" w:cs="Arial"/>
                <w:sz w:val="15"/>
                <w:szCs w:val="15"/>
              </w:rPr>
            </w:pPr>
            <w:r>
              <w:rPr>
                <w:rFonts w:ascii="Arial" w:hAnsi="Arial" w:cs="Arial"/>
                <w:sz w:val="16"/>
                <w:szCs w:val="16"/>
              </w:rPr>
              <w:t xml:space="preserve">Organisation</w:t>
            </w:r>
          </w:p>
        </w:tc>
        <w:tc>
          <w:tcPr>
            <w:tcW w:w="1584" w:type="dxa"/>
          </w:tcPr>
          <w:p>
            <w:pPr>
              <w:spacing w:after="20" w:before="20"/>
              <w:rPr>
                <w:rFonts w:ascii="Arial" w:hAnsi="Arial" w:cs="Arial"/>
                <w:sz w:val="15"/>
                <w:szCs w:val="15"/>
              </w:rPr>
            </w:pPr>
            <w:r>
              <w:rPr>
                <w:rFonts w:ascii="Arial" w:hAnsi="Arial" w:cs="Arial"/>
                <w:sz w:val="16"/>
                <w:szCs w:val="16"/>
              </w:rPr>
              <w:t xml:space="preserve">D0-02 Branches; R02 Branches</w:t>
            </w:r>
          </w:p>
        </w:tc>
        <w:tc>
          <w:tcPr>
            <w:tcW w:w="1440" w:type="dxa"/>
          </w:tcPr>
          <w:p>
            <w:pPr>
              <w:spacing w:after="20" w:before="20"/>
              <w:rPr>
                <w:rFonts w:ascii="Arial" w:hAnsi="Arial" w:cs="Arial"/>
                <w:sz w:val="15"/>
                <w:szCs w:val="15"/>
              </w:rPr>
            </w:pPr>
            <w:r>
              <w:rPr>
                <w:rFonts w:ascii="Arial" w:hAnsi="Arial" w:cs="Arial"/>
                <w:sz w:val="16"/>
                <w:szCs w:val="16"/>
              </w:rPr>
              <w:t xml:space="preserve">Comptrollership</w:t>
            </w:r>
          </w:p>
        </w:tc>
        <w:tc>
          <w:tcPr>
            <w:tcW w:w="1368" w:type="dxa"/>
          </w:tcPr>
          <w:p>
            <w:pPr>
              <w:spacing w:after="20" w:before="20"/>
              <w:rPr>
                <w:rFonts w:ascii="Arial" w:hAnsi="Arial" w:cs="Arial"/>
                <w:sz w:val="15"/>
                <w:szCs w:val="15"/>
              </w:rPr>
            </w:pPr>
            <w:r>
              <w:rPr>
                <w:rFonts w:ascii="Arial" w:hAnsi="Arial" w:cs="Arial"/>
                <w:sz w:val="16"/>
                <w:szCs w:val="16"/>
              </w:rPr>
              <w:t xml:space="preserve">Cashiering Process Owner</w:t>
            </w:r>
          </w:p>
        </w:tc>
        <w:tc>
          <w:tcPr>
            <w:tcW w:w="1224" w:type="dxa"/>
          </w:tcPr>
          <w:p>
            <w:pPr>
              <w:spacing w:after="20" w:before="20"/>
              <w:rPr>
                <w:rFonts w:ascii="Arial" w:hAnsi="Arial" w:cs="Arial"/>
                <w:sz w:val="15"/>
                <w:szCs w:val="15"/>
              </w:rPr>
            </w:pPr>
            <w:r>
              <w:rPr>
                <w:rFonts w:ascii="Arial" w:hAnsi="Arial" w:cs="Arial"/>
                <w:sz w:val="16"/>
                <w:szCs w:val="16"/>
              </w:rPr>
              <w:t xml:space="preserve">Trial migration 1</w:t>
            </w:r>
          </w:p>
        </w:tc>
        <w:tc>
          <w:tcPr>
            <w:tcW w:w="1440" w:type="dxa"/>
          </w:tcPr>
          <w:p>
            <w:pPr>
              <w:spacing w:after="20" w:before="20"/>
              <w:rPr>
                <w:rFonts w:ascii="Arial" w:hAnsi="Arial" w:cs="Arial"/>
                <w:sz w:val="15"/>
                <w:szCs w:val="15"/>
              </w:rPr>
            </w:pPr>
            <w:r>
              <w:rPr>
                <w:rFonts w:ascii="Arial" w:hAnsi="Arial" w:cs="Arial"/>
                <w:sz w:val="16"/>
                <w:szCs w:val="16"/>
              </w:rPr>
              <w:t xml:space="preserve">Receipting Branch list</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Exchange rates and their source</w:t>
            </w:r>
          </w:p>
        </w:tc>
        <w:tc>
          <w:tcPr>
            <w:tcW w:w="1440" w:type="dxa"/>
          </w:tcPr>
          <w:p>
            <w:pPr>
              <w:spacing w:after="20" w:before="20"/>
              <w:rPr>
                <w:rFonts w:ascii="Arial" w:hAnsi="Arial" w:cs="Arial"/>
                <w:sz w:val="15"/>
                <w:szCs w:val="15"/>
              </w:rPr>
            </w:pPr>
            <w:r>
              <w:rPr>
                <w:rFonts w:ascii="Arial" w:hAnsi="Arial" w:cs="Arial"/>
                <w:sz w:val="16"/>
                <w:szCs w:val="16"/>
              </w:rPr>
              <w:t xml:space="preserve">Comptrollership rate table</w:t>
            </w:r>
          </w:p>
        </w:tc>
        <w:tc>
          <w:tcPr>
            <w:tcW w:w="1584" w:type="dxa"/>
          </w:tcPr>
          <w:p>
            <w:pPr>
              <w:spacing w:after="20" w:before="20"/>
              <w:rPr>
                <w:rFonts w:ascii="Arial" w:hAnsi="Arial" w:cs="Arial"/>
                <w:sz w:val="15"/>
                <w:szCs w:val="15"/>
              </w:rPr>
            </w:pPr>
            <w:r>
              <w:rPr>
                <w:rFonts w:ascii="Arial" w:hAnsi="Arial" w:cs="Arial"/>
                <w:sz w:val="16"/>
                <w:szCs w:val="16"/>
              </w:rPr>
              <w:t xml:space="preserve">MD-03 Exchange rates</w:t>
            </w:r>
          </w:p>
        </w:tc>
        <w:tc>
          <w:tcPr>
            <w:tcW w:w="1440" w:type="dxa"/>
          </w:tcPr>
          <w:p>
            <w:pPr>
              <w:spacing w:after="20" w:before="20"/>
              <w:rPr>
                <w:rFonts w:ascii="Arial" w:hAnsi="Arial" w:cs="Arial"/>
                <w:sz w:val="15"/>
                <w:szCs w:val="15"/>
              </w:rPr>
            </w:pPr>
            <w:r>
              <w:rPr>
                <w:rFonts w:ascii="Arial" w:hAnsi="Arial" w:cs="Arial"/>
                <w:sz w:val="16"/>
                <w:szCs w:val="16"/>
              </w:rPr>
              <w:t xml:space="preserve">Comptrollership (Treasury)</w:t>
            </w:r>
          </w:p>
        </w:tc>
        <w:tc>
          <w:tcPr>
            <w:tcW w:w="1368" w:type="dxa"/>
          </w:tcPr>
          <w:p>
            <w:pPr>
              <w:spacing w:after="20" w:before="20"/>
              <w:rPr>
                <w:rFonts w:ascii="Arial" w:hAnsi="Arial" w:cs="Arial"/>
                <w:sz w:val="15"/>
                <w:szCs w:val="15"/>
              </w:rPr>
            </w:pPr>
            <w:r>
              <w:rPr>
                <w:rFonts w:ascii="Arial" w:hAnsi="Arial" w:cs="Arial"/>
                <w:sz w:val="16"/>
                <w:szCs w:val="16"/>
              </w:rPr>
              <w:t xml:space="preserve">Comptrollership</w:t>
            </w:r>
          </w:p>
        </w:tc>
        <w:tc>
          <w:tcPr>
            <w:tcW w:w="1224" w:type="dxa"/>
          </w:tcPr>
          <w:p>
            <w:pPr>
              <w:spacing w:after="20" w:before="20"/>
              <w:rPr>
                <w:rFonts w:ascii="Arial" w:hAnsi="Arial" w:cs="Arial"/>
                <w:sz w:val="15"/>
                <w:szCs w:val="15"/>
              </w:rPr>
            </w:pPr>
            <w:r>
              <w:rPr>
                <w:rFonts w:ascii="Arial" w:hAnsi="Arial" w:cs="Arial"/>
                <w:sz w:val="16"/>
                <w:szCs w:val="16"/>
              </w:rPr>
              <w:t xml:space="preserve">Trial migration 1</w:t>
            </w:r>
          </w:p>
        </w:tc>
        <w:tc>
          <w:tcPr>
            <w:tcW w:w="1440" w:type="dxa"/>
          </w:tcPr>
          <w:p>
            <w:pPr>
              <w:spacing w:after="20" w:before="20"/>
              <w:rPr>
                <w:rFonts w:ascii="Arial" w:hAnsi="Arial" w:cs="Arial"/>
                <w:sz w:val="15"/>
                <w:szCs w:val="15"/>
              </w:rPr>
            </w:pPr>
            <w:r>
              <w:rPr>
                <w:rFonts w:ascii="Arial" w:hAnsi="Arial" w:cs="Arial"/>
                <w:sz w:val="16"/>
                <w:szCs w:val="16"/>
              </w:rPr>
              <w:t xml:space="preserve">FRS.CSH.02.05.15.01</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Holiday calendar</w:t>
            </w:r>
          </w:p>
        </w:tc>
        <w:tc>
          <w:tcPr>
            <w:tcW w:w="1440" w:type="dxa"/>
          </w:tcPr>
          <w:p>
            <w:pPr>
              <w:spacing w:after="20" w:before="20"/>
              <w:rPr>
                <w:rFonts w:ascii="Arial" w:hAnsi="Arial" w:cs="Arial"/>
                <w:sz w:val="15"/>
                <w:szCs w:val="15"/>
              </w:rPr>
            </w:pPr>
            <w:r>
              <w:rPr>
                <w:rFonts w:ascii="Arial" w:hAnsi="Arial" w:cs="Arial"/>
                <w:sz w:val="16"/>
                <w:szCs w:val="16"/>
              </w:rPr>
              <w:t xml:space="preserve">Organisation</w:t>
            </w:r>
          </w:p>
        </w:tc>
        <w:tc>
          <w:tcPr>
            <w:tcW w:w="1584" w:type="dxa"/>
          </w:tcPr>
          <w:p>
            <w:pPr>
              <w:spacing w:after="20" w:before="20"/>
              <w:rPr>
                <w:rFonts w:ascii="Arial" w:hAnsi="Arial" w:cs="Arial"/>
                <w:sz w:val="15"/>
                <w:szCs w:val="15"/>
              </w:rPr>
            </w:pPr>
            <w:r>
              <w:rPr>
                <w:rFonts w:ascii="Arial" w:hAnsi="Arial" w:cs="Arial"/>
                <w:sz w:val="16"/>
                <w:szCs w:val="16"/>
              </w:rPr>
              <w:t xml:space="preserve">D0-03 Holiday calendar</w:t>
            </w:r>
          </w:p>
        </w:tc>
        <w:tc>
          <w:tcPr>
            <w:tcW w:w="1440" w:type="dxa"/>
          </w:tcPr>
          <w:p>
            <w:pPr>
              <w:spacing w:after="20" w:before="20"/>
              <w:rPr>
                <w:rFonts w:ascii="Arial" w:hAnsi="Arial" w:cs="Arial"/>
                <w:sz w:val="15"/>
                <w:szCs w:val="15"/>
              </w:rPr>
            </w:pPr>
            <w:r>
              <w:rPr>
                <w:rFonts w:ascii="Arial" w:hAnsi="Arial" w:cs="Arial"/>
                <w:sz w:val="16"/>
                <w:szCs w:val="16"/>
              </w:rPr>
              <w:t xml:space="preserve">Comptrollership; Human Resources</w:t>
            </w:r>
          </w:p>
        </w:tc>
        <w:tc>
          <w:tcPr>
            <w:tcW w:w="1368" w:type="dxa"/>
          </w:tcPr>
          <w:p>
            <w:pPr>
              <w:spacing w:after="20" w:before="20"/>
              <w:rPr>
                <w:rFonts w:ascii="Arial" w:hAnsi="Arial" w:cs="Arial"/>
                <w:sz w:val="15"/>
                <w:szCs w:val="15"/>
              </w:rPr>
            </w:pPr>
            <w:r>
              <w:rPr>
                <w:rFonts w:ascii="Arial" w:hAnsi="Arial" w:cs="Arial"/>
                <w:sz w:val="16"/>
                <w:szCs w:val="16"/>
              </w:rPr>
              <w:t xml:space="preserve">Cashiering Process Owner</w:t>
            </w:r>
          </w:p>
        </w:tc>
        <w:tc>
          <w:tcPr>
            <w:tcW w:w="1224" w:type="dxa"/>
          </w:tcPr>
          <w:p>
            <w:pPr>
              <w:spacing w:after="20" w:before="20"/>
              <w:rPr>
                <w:rFonts w:ascii="Arial" w:hAnsi="Arial" w:cs="Arial"/>
                <w:sz w:val="15"/>
                <w:szCs w:val="15"/>
              </w:rPr>
            </w:pPr>
            <w:r>
              <w:rPr>
                <w:rFonts w:ascii="Arial" w:hAnsi="Arial" w:cs="Arial"/>
                <w:sz w:val="16"/>
                <w:szCs w:val="16"/>
              </w:rPr>
              <w:t xml:space="preserve">Trial migration 1</w:t>
            </w:r>
          </w:p>
        </w:tc>
        <w:tc>
          <w:tcPr>
            <w:tcW w:w="1440" w:type="dxa"/>
          </w:tcPr>
          <w:p>
            <w:pPr>
              <w:spacing w:after="20" w:before="20"/>
              <w:rPr>
                <w:rFonts w:ascii="Arial" w:hAnsi="Arial" w:cs="Arial"/>
                <w:sz w:val="15"/>
                <w:szCs w:val="15"/>
              </w:rPr>
            </w:pPr>
            <w:r>
              <w:rPr>
                <w:rFonts w:ascii="Arial" w:hAnsi="Arial" w:cs="Arial"/>
                <w:sz w:val="16"/>
                <w:szCs w:val="16"/>
              </w:rPr>
              <w:t xml:space="preserve">Working days of the holding period</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Accounting rules of the Cashiering events</w:t>
            </w:r>
          </w:p>
        </w:tc>
        <w:tc>
          <w:tcPr>
            <w:tcW w:w="1440" w:type="dxa"/>
          </w:tcPr>
          <w:p>
            <w:pPr>
              <w:spacing w:after="20" w:before="20"/>
              <w:rPr>
                <w:rFonts w:ascii="Arial" w:hAnsi="Arial" w:cs="Arial"/>
                <w:sz w:val="15"/>
                <w:szCs w:val="15"/>
              </w:rPr>
            </w:pPr>
            <w:r>
              <w:rPr>
                <w:rFonts w:ascii="Arial" w:hAnsi="Arial" w:cs="Arial"/>
                <w:sz w:val="16"/>
                <w:szCs w:val="16"/>
              </w:rPr>
              <w:t xml:space="preserve">Comptrollership</w:t>
            </w:r>
          </w:p>
        </w:tc>
        <w:tc>
          <w:tcPr>
            <w:tcW w:w="1584" w:type="dxa"/>
          </w:tcPr>
          <w:p>
            <w:pPr>
              <w:spacing w:after="20" w:before="20"/>
              <w:rPr>
                <w:rFonts w:ascii="Arial" w:hAnsi="Arial" w:cs="Arial"/>
                <w:sz w:val="15"/>
                <w:szCs w:val="15"/>
              </w:rPr>
            </w:pPr>
            <w:r>
              <w:rPr>
                <w:rFonts w:ascii="Arial" w:hAnsi="Arial" w:cs="Arial"/>
                <w:sz w:val="16"/>
                <w:szCs w:val="16"/>
              </w:rPr>
              <w:t xml:space="preserve">D0-08 Accounting rules</w:t>
            </w:r>
          </w:p>
        </w:tc>
        <w:tc>
          <w:tcPr>
            <w:tcW w:w="1440" w:type="dxa"/>
          </w:tcPr>
          <w:p>
            <w:pPr>
              <w:spacing w:after="20" w:before="20"/>
              <w:rPr>
                <w:rFonts w:ascii="Arial" w:hAnsi="Arial" w:cs="Arial"/>
                <w:sz w:val="15"/>
                <w:szCs w:val="15"/>
              </w:rPr>
            </w:pPr>
            <w:r>
              <w:rPr>
                <w:rFonts w:ascii="Arial" w:hAnsi="Arial" w:cs="Arial"/>
                <w:sz w:val="16"/>
                <w:szCs w:val="16"/>
              </w:rPr>
              <w:t xml:space="preserve">Comptrollership</w:t>
            </w:r>
          </w:p>
        </w:tc>
        <w:tc>
          <w:tcPr>
            <w:tcW w:w="1368" w:type="dxa"/>
          </w:tcPr>
          <w:p>
            <w:pPr>
              <w:spacing w:after="20" w:before="20"/>
              <w:rPr>
                <w:rFonts w:ascii="Arial" w:hAnsi="Arial" w:cs="Arial"/>
                <w:sz w:val="15"/>
                <w:szCs w:val="15"/>
              </w:rPr>
            </w:pPr>
            <w:r>
              <w:rPr>
                <w:rFonts w:ascii="Arial" w:hAnsi="Arial" w:cs="Arial"/>
                <w:sz w:val="16"/>
                <w:szCs w:val="16"/>
              </w:rPr>
              <w:t xml:space="preserve">Comptrollership (second person)</w:t>
            </w:r>
          </w:p>
        </w:tc>
        <w:tc>
          <w:tcPr>
            <w:tcW w:w="1224" w:type="dxa"/>
          </w:tcPr>
          <w:p>
            <w:pPr>
              <w:spacing w:after="20" w:before="20"/>
              <w:rPr>
                <w:rFonts w:ascii="Arial" w:hAnsi="Arial" w:cs="Arial"/>
                <w:sz w:val="15"/>
                <w:szCs w:val="15"/>
              </w:rPr>
            </w:pPr>
            <w:r>
              <w:rPr>
                <w:rFonts w:ascii="Arial" w:hAnsi="Arial" w:cs="Arial"/>
                <w:sz w:val="16"/>
                <w:szCs w:val="16"/>
              </w:rPr>
              <w:t xml:space="preserve">Before SIT</w:t>
            </w:r>
          </w:p>
        </w:tc>
        <w:tc>
          <w:tcPr>
            <w:tcW w:w="1440" w:type="dxa"/>
          </w:tcPr>
          <w:p>
            <w:pPr>
              <w:spacing w:after="20" w:before="20"/>
              <w:rPr>
                <w:rFonts w:ascii="Arial" w:hAnsi="Arial" w:cs="Arial"/>
                <w:sz w:val="15"/>
                <w:szCs w:val="15"/>
              </w:rPr>
            </w:pPr>
            <w:r>
              <w:rPr>
                <w:rFonts w:ascii="Arial" w:hAnsi="Arial" w:cs="Arial"/>
                <w:sz w:val="16"/>
                <w:szCs w:val="16"/>
              </w:rPr>
              <w:t xml:space="preserve">Appendix I</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Insurers with their banking list and TIN</w:t>
            </w:r>
          </w:p>
        </w:tc>
        <w:tc>
          <w:tcPr>
            <w:tcW w:w="1440" w:type="dxa"/>
          </w:tcPr>
          <w:p>
            <w:pPr>
              <w:spacing w:after="20" w:before="20"/>
              <w:rPr>
                <w:rFonts w:ascii="Arial" w:hAnsi="Arial" w:cs="Arial"/>
                <w:sz w:val="15"/>
                <w:szCs w:val="15"/>
              </w:rPr>
            </w:pPr>
            <w:r>
              <w:rPr>
                <w:rFonts w:ascii="Arial" w:hAnsi="Arial" w:cs="Arial"/>
                <w:sz w:val="16"/>
                <w:szCs w:val="16"/>
              </w:rPr>
              <w:t xml:space="preserve">Legacy insurer master</w:t>
            </w:r>
          </w:p>
        </w:tc>
        <w:tc>
          <w:tcPr>
            <w:tcW w:w="1584" w:type="dxa"/>
          </w:tcPr>
          <w:p>
            <w:pPr>
              <w:spacing w:after="20" w:before="20"/>
              <w:rPr>
                <w:rFonts w:ascii="Arial" w:hAnsi="Arial" w:cs="Arial"/>
                <w:sz w:val="15"/>
                <w:szCs w:val="15"/>
              </w:rPr>
            </w:pPr>
            <w:r>
              <w:rPr>
                <w:rFonts w:ascii="Arial" w:hAnsi="Arial" w:cs="Arial"/>
                <w:sz w:val="16"/>
                <w:szCs w:val="16"/>
              </w:rPr>
              <w:t xml:space="preserve">R04 Insurers</w:t>
            </w:r>
          </w:p>
        </w:tc>
        <w:tc>
          <w:tcPr>
            <w:tcW w:w="1440" w:type="dxa"/>
          </w:tcPr>
          <w:p>
            <w:pPr>
              <w:spacing w:after="20" w:before="20"/>
              <w:rPr>
                <w:rFonts w:ascii="Arial" w:hAnsi="Arial" w:cs="Arial"/>
                <w:sz w:val="15"/>
                <w:szCs w:val="15"/>
              </w:rPr>
            </w:pPr>
            <w:r>
              <w:rPr>
                <w:rFonts w:ascii="Arial" w:hAnsi="Arial" w:cs="Arial"/>
                <w:sz w:val="16"/>
                <w:szCs w:val="16"/>
              </w:rPr>
              <w:t xml:space="preserve">Operations data steward</w:t>
            </w:r>
          </w:p>
        </w:tc>
        <w:tc>
          <w:tcPr>
            <w:tcW w:w="1368" w:type="dxa"/>
          </w:tcPr>
          <w:p>
            <w:pPr>
              <w:spacing w:after="20" w:before="20"/>
              <w:rPr>
                <w:rFonts w:ascii="Arial" w:hAnsi="Arial" w:cs="Arial"/>
                <w:sz w:val="15"/>
                <w:szCs w:val="15"/>
              </w:rPr>
            </w:pPr>
            <w:r>
              <w:rPr>
                <w:rFonts w:ascii="Arial" w:hAnsi="Arial" w:cs="Arial"/>
                <w:sz w:val="16"/>
                <w:szCs w:val="16"/>
              </w:rPr>
              <w:t xml:space="preserve">Head, Operations</w:t>
            </w:r>
          </w:p>
        </w:tc>
        <w:tc>
          <w:tcPr>
            <w:tcW w:w="1224" w:type="dxa"/>
          </w:tcPr>
          <w:p>
            <w:pPr>
              <w:spacing w:after="20" w:before="20"/>
              <w:rPr>
                <w:rFonts w:ascii="Arial" w:hAnsi="Arial" w:cs="Arial"/>
                <w:sz w:val="15"/>
                <w:szCs w:val="15"/>
              </w:rPr>
            </w:pPr>
            <w:r>
              <w:rPr>
                <w:rFonts w:ascii="Arial" w:hAnsi="Arial" w:cs="Arial"/>
                <w:sz w:val="16"/>
                <w:szCs w:val="16"/>
              </w:rPr>
              <w:t xml:space="preserve">Trial migration 1</w:t>
            </w:r>
          </w:p>
        </w:tc>
        <w:tc>
          <w:tcPr>
            <w:tcW w:w="1440" w:type="dxa"/>
          </w:tcPr>
          <w:p>
            <w:pPr>
              <w:spacing w:after="20" w:before="20"/>
              <w:rPr>
                <w:rFonts w:ascii="Arial" w:hAnsi="Arial" w:cs="Arial"/>
                <w:sz w:val="15"/>
                <w:szCs w:val="15"/>
              </w:rPr>
            </w:pPr>
            <w:r>
              <w:rPr>
                <w:rFonts w:ascii="Arial" w:hAnsi="Arial" w:cs="Arial"/>
                <w:sz w:val="16"/>
                <w:szCs w:val="16"/>
              </w:rPr>
              <w:t xml:space="preserve">OR Received From, Bank Name</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Clients with the BIR 2307 tag</w:t>
            </w:r>
          </w:p>
        </w:tc>
        <w:tc>
          <w:tcPr>
            <w:tcW w:w="1440" w:type="dxa"/>
          </w:tcPr>
          <w:p>
            <w:pPr>
              <w:spacing w:after="20" w:before="20"/>
              <w:rPr>
                <w:rFonts w:ascii="Arial" w:hAnsi="Arial" w:cs="Arial"/>
                <w:sz w:val="15"/>
                <w:szCs w:val="15"/>
              </w:rPr>
            </w:pPr>
            <w:r>
              <w:rPr>
                <w:rFonts w:ascii="Arial" w:hAnsi="Arial" w:cs="Arial"/>
                <w:sz w:val="16"/>
                <w:szCs w:val="16"/>
              </w:rPr>
              <w:t xml:space="preserve">Legacy client master</w:t>
            </w:r>
          </w:p>
        </w:tc>
        <w:tc>
          <w:tcPr>
            <w:tcW w:w="1584" w:type="dxa"/>
          </w:tcPr>
          <w:p>
            <w:pPr>
              <w:spacing w:after="20" w:before="20"/>
              <w:rPr>
                <w:rFonts w:ascii="Arial" w:hAnsi="Arial" w:cs="Arial"/>
                <w:sz w:val="15"/>
                <w:szCs w:val="15"/>
              </w:rPr>
            </w:pPr>
            <w:r>
              <w:rPr>
                <w:rFonts w:ascii="Arial" w:hAnsi="Arial" w:cs="Arial"/>
                <w:sz w:val="16"/>
                <w:szCs w:val="16"/>
              </w:rPr>
              <w:t xml:space="preserve">C01 Client master; TX-01 Party tax profiles</w:t>
            </w:r>
          </w:p>
        </w:tc>
        <w:tc>
          <w:tcPr>
            <w:tcW w:w="1440" w:type="dxa"/>
          </w:tcPr>
          <w:p>
            <w:pPr>
              <w:spacing w:after="20" w:before="20"/>
              <w:rPr>
                <w:rFonts w:ascii="Arial" w:hAnsi="Arial" w:cs="Arial"/>
                <w:sz w:val="15"/>
                <w:szCs w:val="15"/>
              </w:rPr>
            </w:pPr>
            <w:r>
              <w:rPr>
                <w:rFonts w:ascii="Arial" w:hAnsi="Arial" w:cs="Arial"/>
                <w:sz w:val="16"/>
                <w:szCs w:val="16"/>
              </w:rPr>
              <w:t xml:space="preserve">Marketing data steward; Comptrollership (Tax)</w:t>
            </w:r>
          </w:p>
        </w:tc>
        <w:tc>
          <w:tcPr>
            <w:tcW w:w="1368" w:type="dxa"/>
          </w:tcPr>
          <w:p>
            <w:pPr>
              <w:spacing w:after="20" w:before="20"/>
              <w:rPr>
                <w:rFonts w:ascii="Arial" w:hAnsi="Arial" w:cs="Arial"/>
                <w:sz w:val="15"/>
                <w:szCs w:val="15"/>
              </w:rPr>
            </w:pPr>
            <w:r>
              <w:rPr>
                <w:rFonts w:ascii="Arial" w:hAnsi="Arial" w:cs="Arial"/>
                <w:sz w:val="16"/>
                <w:szCs w:val="16"/>
              </w:rPr>
              <w:t xml:space="preserve">Comptrollership</w:t>
            </w:r>
          </w:p>
        </w:tc>
        <w:tc>
          <w:tcPr>
            <w:tcW w:w="1224" w:type="dxa"/>
          </w:tcPr>
          <w:p>
            <w:pPr>
              <w:spacing w:after="20" w:before="20"/>
              <w:rPr>
                <w:rFonts w:ascii="Arial" w:hAnsi="Arial" w:cs="Arial"/>
                <w:sz w:val="15"/>
                <w:szCs w:val="15"/>
              </w:rPr>
            </w:pPr>
            <w:r>
              <w:rPr>
                <w:rFonts w:ascii="Arial" w:hAnsi="Arial" w:cs="Arial"/>
                <w:sz w:val="16"/>
                <w:szCs w:val="16"/>
              </w:rPr>
              <w:t xml:space="preserve">Trial migration 1</w:t>
            </w:r>
          </w:p>
        </w:tc>
        <w:tc>
          <w:tcPr>
            <w:tcW w:w="1440" w:type="dxa"/>
          </w:tcPr>
          <w:p>
            <w:pPr>
              <w:spacing w:after="20" w:before="20"/>
              <w:rPr>
                <w:rFonts w:ascii="Arial" w:hAnsi="Arial" w:cs="Arial"/>
                <w:sz w:val="15"/>
                <w:szCs w:val="15"/>
              </w:rPr>
            </w:pPr>
            <w:r>
              <w:rPr>
                <w:rFonts w:ascii="Arial" w:hAnsi="Arial" w:cs="Arial"/>
                <w:sz w:val="16"/>
                <w:szCs w:val="16"/>
              </w:rPr>
              <w:t xml:space="preserve">FRS.CSH.02.05.13</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Users and roles of Cashiering</w:t>
            </w:r>
          </w:p>
        </w:tc>
        <w:tc>
          <w:tcPr>
            <w:tcW w:w="1440" w:type="dxa"/>
          </w:tcPr>
          <w:p>
            <w:pPr>
              <w:spacing w:after="20" w:before="20"/>
              <w:rPr>
                <w:rFonts w:ascii="Arial" w:hAnsi="Arial" w:cs="Arial"/>
                <w:sz w:val="15"/>
                <w:szCs w:val="15"/>
              </w:rPr>
            </w:pPr>
            <w:r>
              <w:rPr>
                <w:rFonts w:ascii="Arial" w:hAnsi="Arial" w:cs="Arial"/>
                <w:sz w:val="16"/>
                <w:szCs w:val="16"/>
              </w:rPr>
              <w:t xml:space="preserve">Business units</w:t>
            </w:r>
          </w:p>
        </w:tc>
        <w:tc>
          <w:tcPr>
            <w:tcW w:w="1584" w:type="dxa"/>
          </w:tcPr>
          <w:p>
            <w:pPr>
              <w:spacing w:after="20" w:before="20"/>
              <w:rPr>
                <w:rFonts w:ascii="Arial" w:hAnsi="Arial" w:cs="Arial"/>
                <w:sz w:val="15"/>
                <w:szCs w:val="15"/>
              </w:rPr>
            </w:pPr>
            <w:r>
              <w:rPr>
                <w:rFonts w:ascii="Arial" w:hAnsi="Arial" w:cs="Arial"/>
                <w:sz w:val="16"/>
                <w:szCs w:val="16"/>
              </w:rPr>
              <w:t xml:space="preserve">UA-01 Users and roles; UA-02 Role matrix</w:t>
            </w:r>
          </w:p>
        </w:tc>
        <w:tc>
          <w:tcPr>
            <w:tcW w:w="1440" w:type="dxa"/>
          </w:tcPr>
          <w:p>
            <w:pPr>
              <w:spacing w:after="20" w:before="20"/>
              <w:rPr>
                <w:rFonts w:ascii="Arial" w:hAnsi="Arial" w:cs="Arial"/>
                <w:sz w:val="15"/>
                <w:szCs w:val="15"/>
              </w:rPr>
            </w:pPr>
            <w:r>
              <w:rPr>
                <w:rFonts w:ascii="Arial" w:hAnsi="Arial" w:cs="Arial"/>
                <w:sz w:val="16"/>
                <w:szCs w:val="16"/>
              </w:rPr>
              <w:t xml:space="preserve">Business Administration with the unit heads</w:t>
            </w:r>
          </w:p>
        </w:tc>
        <w:tc>
          <w:tcPr>
            <w:tcW w:w="1368" w:type="dxa"/>
          </w:tcPr>
          <w:p>
            <w:pPr>
              <w:spacing w:after="20" w:before="20"/>
              <w:rPr>
                <w:rFonts w:ascii="Arial" w:hAnsi="Arial" w:cs="Arial"/>
                <w:sz w:val="15"/>
                <w:szCs w:val="15"/>
              </w:rPr>
            </w:pPr>
            <w:r>
              <w:rPr>
                <w:rFonts w:ascii="Arial" w:hAnsi="Arial" w:cs="Arial"/>
                <w:sz w:val="16"/>
                <w:szCs w:val="16"/>
              </w:rPr>
              <w:t xml:space="preserve">Information Security</w:t>
            </w:r>
          </w:p>
        </w:tc>
        <w:tc>
          <w:tcPr>
            <w:tcW w:w="1224" w:type="dxa"/>
          </w:tcPr>
          <w:p>
            <w:pPr>
              <w:spacing w:after="20" w:before="20"/>
              <w:rPr>
                <w:rFonts w:ascii="Arial" w:hAnsi="Arial" w:cs="Arial"/>
                <w:sz w:val="15"/>
                <w:szCs w:val="15"/>
              </w:rPr>
            </w:pPr>
            <w:r>
              <w:rPr>
                <w:rFonts w:ascii="Arial" w:hAnsi="Arial" w:cs="Arial"/>
                <w:sz w:val="16"/>
                <w:szCs w:val="16"/>
              </w:rPr>
              <w:t xml:space="preserve">Before SIT</w:t>
            </w:r>
          </w:p>
        </w:tc>
        <w:tc>
          <w:tcPr>
            <w:tcW w:w="1440" w:type="dxa"/>
          </w:tcPr>
          <w:p>
            <w:pPr>
              <w:spacing w:after="20" w:before="20"/>
              <w:rPr>
                <w:rFonts w:ascii="Arial" w:hAnsi="Arial" w:cs="Arial"/>
                <w:sz w:val="15"/>
                <w:szCs w:val="15"/>
              </w:rPr>
            </w:pPr>
            <w:r>
              <w:rPr>
                <w:rFonts w:ascii="Arial" w:hAnsi="Arial" w:cs="Arial"/>
                <w:sz w:val="16"/>
                <w:szCs w:val="16"/>
              </w:rPr>
              <w:t xml:space="preserve">Appendix H.2</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Lists of values (reasons, OR types, disposition types, payment file types)</w:t>
            </w:r>
          </w:p>
        </w:tc>
        <w:tc>
          <w:tcPr>
            <w:tcW w:w="1440" w:type="dxa"/>
          </w:tcPr>
          <w:p>
            <w:pPr>
              <w:spacing w:after="20" w:before="20"/>
              <w:rPr>
                <w:rFonts w:ascii="Arial" w:hAnsi="Arial" w:cs="Arial"/>
                <w:sz w:val="15"/>
                <w:szCs w:val="15"/>
              </w:rPr>
            </w:pPr>
            <w:r>
              <w:rPr>
                <w:rFonts w:ascii="Arial" w:hAnsi="Arial" w:cs="Arial"/>
                <w:sz w:val="16"/>
                <w:szCs w:val="16"/>
              </w:rPr>
              <w:t xml:space="preserve">This FRS (Appendix H)</w:t>
            </w:r>
          </w:p>
        </w:tc>
        <w:tc>
          <w:tcPr>
            <w:tcW w:w="1584" w:type="dxa"/>
          </w:tcPr>
          <w:p>
            <w:pPr>
              <w:spacing w:after="20" w:before="20"/>
              <w:rPr>
                <w:rFonts w:ascii="Arial" w:hAnsi="Arial" w:cs="Arial"/>
                <w:sz w:val="15"/>
                <w:szCs w:val="15"/>
              </w:rPr>
            </w:pPr>
            <w:r>
              <w:rPr>
                <w:rFonts w:ascii="Arial" w:hAnsi="Arial" w:cs="Arial"/>
                <w:sz w:val="16"/>
                <w:szCs w:val="16"/>
              </w:rPr>
              <w:t xml:space="preserve">UA-06 / PM-09 Lists of values</w:t>
            </w:r>
          </w:p>
        </w:tc>
        <w:tc>
          <w:tcPr>
            <w:tcW w:w="1440" w:type="dxa"/>
          </w:tcPr>
          <w:p>
            <w:pPr>
              <w:spacing w:after="20" w:before="20"/>
              <w:rPr>
                <w:rFonts w:ascii="Arial" w:hAnsi="Arial" w:cs="Arial"/>
                <w:sz w:val="15"/>
                <w:szCs w:val="15"/>
              </w:rPr>
            </w:pPr>
            <w:r>
              <w:rPr>
                <w:rFonts w:ascii="Arial" w:hAnsi="Arial" w:cs="Arial"/>
                <w:sz w:val="16"/>
                <w:szCs w:val="16"/>
              </w:rPr>
              <w:t xml:space="preserve">Cashiering Process Owner</w:t>
            </w:r>
          </w:p>
        </w:tc>
        <w:tc>
          <w:tcPr>
            <w:tcW w:w="1368" w:type="dxa"/>
          </w:tcPr>
          <w:p>
            <w:pPr>
              <w:spacing w:after="20" w:before="20"/>
              <w:rPr>
                <w:rFonts w:ascii="Arial" w:hAnsi="Arial" w:cs="Arial"/>
                <w:sz w:val="15"/>
                <w:szCs w:val="15"/>
              </w:rPr>
            </w:pPr>
            <w:r>
              <w:rPr>
                <w:rFonts w:ascii="Arial" w:hAnsi="Arial" w:cs="Arial"/>
                <w:sz w:val="16"/>
                <w:szCs w:val="16"/>
              </w:rPr>
              <w:t xml:space="preserve">System Analyst (BDO ITG)</w:t>
            </w:r>
          </w:p>
        </w:tc>
        <w:tc>
          <w:tcPr>
            <w:tcW w:w="1224" w:type="dxa"/>
          </w:tcPr>
          <w:p>
            <w:pPr>
              <w:spacing w:after="20" w:before="20"/>
              <w:rPr>
                <w:rFonts w:ascii="Arial" w:hAnsi="Arial" w:cs="Arial"/>
                <w:sz w:val="15"/>
                <w:szCs w:val="15"/>
              </w:rPr>
            </w:pPr>
            <w:r>
              <w:rPr>
                <w:rFonts w:ascii="Arial" w:hAnsi="Arial" w:cs="Arial"/>
                <w:sz w:val="16"/>
                <w:szCs w:val="16"/>
              </w:rPr>
              <w:t xml:space="preserve">Before SIT</w:t>
            </w:r>
          </w:p>
        </w:tc>
        <w:tc>
          <w:tcPr>
            <w:tcW w:w="1440" w:type="dxa"/>
          </w:tcPr>
          <w:p>
            <w:pPr>
              <w:spacing w:after="20" w:before="20"/>
              <w:rPr>
                <w:rFonts w:ascii="Arial" w:hAnsi="Arial" w:cs="Arial"/>
                <w:sz w:val="15"/>
                <w:szCs w:val="15"/>
              </w:rPr>
            </w:pPr>
            <w:r>
              <w:rPr>
                <w:rFonts w:ascii="Arial" w:hAnsi="Arial" w:cs="Arial"/>
                <w:sz w:val="16"/>
                <w:szCs w:val="16"/>
              </w:rPr>
              <w:t xml:space="preserve">Appendix H</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Open accounts with outstanding premium and the legacy numbers (QPS, ISYS, Ebix, PN, Loan Application Number)</w:t>
            </w:r>
          </w:p>
        </w:tc>
        <w:tc>
          <w:tcPr>
            <w:tcW w:w="1440" w:type="dxa"/>
          </w:tcPr>
          <w:p>
            <w:pPr>
              <w:spacing w:after="20" w:before="20"/>
              <w:rPr>
                <w:rFonts w:ascii="Arial" w:hAnsi="Arial" w:cs="Arial"/>
                <w:sz w:val="15"/>
                <w:szCs w:val="15"/>
              </w:rPr>
            </w:pPr>
            <w:r>
              <w:rPr>
                <w:rFonts w:ascii="Arial" w:hAnsi="Arial" w:cs="Arial"/>
                <w:sz w:val="16"/>
                <w:szCs w:val="16"/>
              </w:rPr>
              <w:t xml:space="preserve">Legacy systems</w:t>
            </w:r>
          </w:p>
        </w:tc>
        <w:tc>
          <w:tcPr>
            <w:tcW w:w="1584" w:type="dxa"/>
          </w:tcPr>
          <w:p>
            <w:pPr>
              <w:spacing w:after="20" w:before="20"/>
              <w:rPr>
                <w:rFonts w:ascii="Arial" w:hAnsi="Arial" w:cs="Arial"/>
                <w:sz w:val="15"/>
                <w:szCs w:val="15"/>
              </w:rPr>
            </w:pPr>
            <w:r>
              <w:rPr>
                <w:rFonts w:ascii="Arial" w:hAnsi="Arial" w:cs="Arial"/>
                <w:sz w:val="16"/>
                <w:szCs w:val="16"/>
              </w:rPr>
              <w:t xml:space="preserve">BRD-13 invoice ledger extract</w:t>
            </w:r>
          </w:p>
        </w:tc>
        <w:tc>
          <w:tcPr>
            <w:tcW w:w="1440" w:type="dxa"/>
          </w:tcPr>
          <w:p>
            <w:pPr>
              <w:spacing w:after="20" w:before="20"/>
              <w:rPr>
                <w:rFonts w:ascii="Arial" w:hAnsi="Arial" w:cs="Arial"/>
                <w:sz w:val="15"/>
                <w:szCs w:val="15"/>
              </w:rPr>
            </w:pPr>
            <w:r>
              <w:rPr>
                <w:rFonts w:ascii="Arial" w:hAnsi="Arial" w:cs="Arial"/>
                <w:sz w:val="16"/>
                <w:szCs w:val="16"/>
              </w:rPr>
              <w:t xml:space="preserve">Data Migration lead</w:t>
            </w:r>
          </w:p>
        </w:tc>
        <w:tc>
          <w:tcPr>
            <w:tcW w:w="1368" w:type="dxa"/>
          </w:tcPr>
          <w:p>
            <w:pPr>
              <w:spacing w:after="20" w:before="20"/>
              <w:rPr>
                <w:rFonts w:ascii="Arial" w:hAnsi="Arial" w:cs="Arial"/>
                <w:sz w:val="15"/>
                <w:szCs w:val="15"/>
              </w:rPr>
            </w:pPr>
            <w:r>
              <w:rPr>
                <w:rFonts w:ascii="Arial" w:hAnsi="Arial" w:cs="Arial"/>
                <w:sz w:val="16"/>
                <w:szCs w:val="16"/>
              </w:rPr>
              <w:t xml:space="preserve">Cashiering Process Owner</w:t>
            </w:r>
          </w:p>
        </w:tc>
        <w:tc>
          <w:tcPr>
            <w:tcW w:w="1224" w:type="dxa"/>
          </w:tcPr>
          <w:p>
            <w:pPr>
              <w:spacing w:after="20" w:before="20"/>
              <w:rPr>
                <w:rFonts w:ascii="Arial" w:hAnsi="Arial" w:cs="Arial"/>
                <w:sz w:val="15"/>
                <w:szCs w:val="15"/>
              </w:rPr>
            </w:pPr>
            <w:r>
              <w:rPr>
                <w:rFonts w:ascii="Arial" w:hAnsi="Arial" w:cs="Arial"/>
                <w:sz w:val="16"/>
                <w:szCs w:val="16"/>
              </w:rPr>
              <w:t xml:space="preserve">Trial migrations; go-live</w:t>
            </w:r>
          </w:p>
        </w:tc>
        <w:tc>
          <w:tcPr>
            <w:tcW w:w="1440" w:type="dxa"/>
          </w:tcPr>
          <w:p>
            <w:pPr>
              <w:spacing w:after="20" w:before="20"/>
              <w:rPr>
                <w:rFonts w:ascii="Arial" w:hAnsi="Arial" w:cs="Arial"/>
                <w:sz w:val="15"/>
                <w:szCs w:val="15"/>
              </w:rPr>
            </w:pPr>
            <w:r>
              <w:rPr>
                <w:rFonts w:ascii="Arial" w:hAnsi="Arial" w:cs="Arial"/>
                <w:sz w:val="16"/>
                <w:szCs w:val="16"/>
              </w:rPr>
              <w:t xml:space="preserve">FRS.CSH.05.01.08</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Open unapplied payments (excess, unbooked, pre-booked) with their source</w:t>
            </w:r>
          </w:p>
        </w:tc>
        <w:tc>
          <w:tcPr>
            <w:tcW w:w="1440" w:type="dxa"/>
          </w:tcPr>
          <w:p>
            <w:pPr>
              <w:spacing w:after="20" w:before="20"/>
              <w:rPr>
                <w:rFonts w:ascii="Arial" w:hAnsi="Arial" w:cs="Arial"/>
                <w:sz w:val="15"/>
                <w:szCs w:val="15"/>
              </w:rPr>
            </w:pPr>
            <w:r>
              <w:rPr>
                <w:rFonts w:ascii="Arial" w:hAnsi="Arial" w:cs="Arial"/>
                <w:sz w:val="16"/>
                <w:szCs w:val="16"/>
              </w:rPr>
              <w:t xml:space="preserve">Legacy systems</w:t>
            </w:r>
          </w:p>
        </w:tc>
        <w:tc>
          <w:tcPr>
            <w:tcW w:w="1584" w:type="dxa"/>
          </w:tcPr>
          <w:p>
            <w:pPr>
              <w:spacing w:after="20" w:before="20"/>
              <w:rPr>
                <w:rFonts w:ascii="Arial" w:hAnsi="Arial" w:cs="Arial"/>
                <w:sz w:val="15"/>
                <w:szCs w:val="15"/>
              </w:rPr>
            </w:pPr>
            <w:r>
              <w:rPr>
                <w:rFonts w:ascii="Arial" w:hAnsi="Arial" w:cs="Arial"/>
                <w:sz w:val="16"/>
                <w:szCs w:val="16"/>
              </w:rPr>
              <w:t xml:space="preserve">BRD-13 unapplied payments extract</w:t>
            </w:r>
          </w:p>
        </w:tc>
        <w:tc>
          <w:tcPr>
            <w:tcW w:w="1440" w:type="dxa"/>
          </w:tcPr>
          <w:p>
            <w:pPr>
              <w:spacing w:after="20" w:before="20"/>
              <w:rPr>
                <w:rFonts w:ascii="Arial" w:hAnsi="Arial" w:cs="Arial"/>
                <w:sz w:val="15"/>
                <w:szCs w:val="15"/>
              </w:rPr>
            </w:pPr>
            <w:r>
              <w:rPr>
                <w:rFonts w:ascii="Arial" w:hAnsi="Arial" w:cs="Arial"/>
                <w:sz w:val="16"/>
                <w:szCs w:val="16"/>
              </w:rPr>
              <w:t xml:space="preserve">Data Migration lead</w:t>
            </w:r>
          </w:p>
        </w:tc>
        <w:tc>
          <w:tcPr>
            <w:tcW w:w="1368" w:type="dxa"/>
          </w:tcPr>
          <w:p>
            <w:pPr>
              <w:spacing w:after="20" w:before="20"/>
              <w:rPr>
                <w:rFonts w:ascii="Arial" w:hAnsi="Arial" w:cs="Arial"/>
                <w:sz w:val="15"/>
                <w:szCs w:val="15"/>
              </w:rPr>
            </w:pPr>
            <w:r>
              <w:rPr>
                <w:rFonts w:ascii="Arial" w:hAnsi="Arial" w:cs="Arial"/>
                <w:sz w:val="16"/>
                <w:szCs w:val="16"/>
              </w:rPr>
              <w:t xml:space="preserve">Cashiering Team Head</w:t>
            </w:r>
          </w:p>
        </w:tc>
        <w:tc>
          <w:tcPr>
            <w:tcW w:w="1224" w:type="dxa"/>
          </w:tcPr>
          <w:p>
            <w:pPr>
              <w:spacing w:after="20" w:before="20"/>
              <w:rPr>
                <w:rFonts w:ascii="Arial" w:hAnsi="Arial" w:cs="Arial"/>
                <w:sz w:val="15"/>
                <w:szCs w:val="15"/>
              </w:rPr>
            </w:pPr>
            <w:r>
              <w:rPr>
                <w:rFonts w:ascii="Arial" w:hAnsi="Arial" w:cs="Arial"/>
                <w:sz w:val="16"/>
                <w:szCs w:val="16"/>
              </w:rPr>
              <w:t xml:space="preserve">Trial migrations; go-live</w:t>
            </w:r>
          </w:p>
        </w:tc>
        <w:tc>
          <w:tcPr>
            <w:tcW w:w="1440" w:type="dxa"/>
          </w:tcPr>
          <w:p>
            <w:pPr>
              <w:spacing w:after="20" w:before="20"/>
              <w:rPr>
                <w:rFonts w:ascii="Arial" w:hAnsi="Arial" w:cs="Arial"/>
                <w:sz w:val="15"/>
                <w:szCs w:val="15"/>
              </w:rPr>
            </w:pPr>
            <w:r>
              <w:rPr>
                <w:rFonts w:ascii="Arial" w:hAnsi="Arial" w:cs="Arial"/>
                <w:sz w:val="16"/>
                <w:szCs w:val="16"/>
              </w:rPr>
              <w:t xml:space="preserve">FRS.CSH.06.01</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Post-dated checks in the warehouse at cut-over</w:t>
            </w:r>
          </w:p>
        </w:tc>
        <w:tc>
          <w:tcPr>
            <w:tcW w:w="1440" w:type="dxa"/>
          </w:tcPr>
          <w:p>
            <w:pPr>
              <w:keepNext/>
              <w:spacing w:after="20" w:before="20"/>
              <w:rPr>
                <w:rFonts w:ascii="Arial" w:hAnsi="Arial" w:cs="Arial"/>
                <w:sz w:val="15"/>
                <w:szCs w:val="15"/>
              </w:rPr>
            </w:pPr>
            <w:r>
              <w:rPr>
                <w:rFonts w:ascii="Arial" w:hAnsi="Arial" w:cs="Arial"/>
                <w:sz w:val="16"/>
                <w:szCs w:val="16"/>
              </w:rPr>
              <w:t xml:space="preserve">PMS and the vault</w:t>
            </w:r>
          </w:p>
        </w:tc>
        <w:tc>
          <w:tcPr>
            <w:tcW w:w="1584" w:type="dxa"/>
          </w:tcPr>
          <w:p>
            <w:pPr>
              <w:keepNext/>
              <w:spacing w:after="20" w:before="20"/>
              <w:rPr>
                <w:rFonts w:ascii="Arial" w:hAnsi="Arial" w:cs="Arial"/>
                <w:sz w:val="15"/>
                <w:szCs w:val="15"/>
              </w:rPr>
            </w:pPr>
            <w:r>
              <w:rPr>
                <w:rFonts w:ascii="Arial" w:hAnsi="Arial" w:cs="Arial"/>
                <w:sz w:val="16"/>
                <w:szCs w:val="16"/>
              </w:rPr>
              <w:t xml:space="preserve">PDC Excel template (Appendix D.2)</w:t>
            </w:r>
          </w:p>
        </w:tc>
        <w:tc>
          <w:tcPr>
            <w:tcW w:w="1440" w:type="dxa"/>
          </w:tcPr>
          <w:p>
            <w:pPr>
              <w:keepNext/>
              <w:spacing w:after="20" w:before="20"/>
              <w:rPr>
                <w:rFonts w:ascii="Arial" w:hAnsi="Arial" w:cs="Arial"/>
                <w:sz w:val="15"/>
                <w:szCs w:val="15"/>
              </w:rPr>
            </w:pPr>
            <w:r>
              <w:rPr>
                <w:rFonts w:ascii="Arial" w:hAnsi="Arial" w:cs="Arial"/>
                <w:sz w:val="16"/>
                <w:szCs w:val="16"/>
              </w:rPr>
              <w:t xml:space="preserve">Cashiering</w:t>
            </w:r>
          </w:p>
        </w:tc>
        <w:tc>
          <w:tcPr>
            <w:tcW w:w="1368" w:type="dxa"/>
          </w:tcPr>
          <w:p>
            <w:pPr>
              <w:keepNext/>
              <w:spacing w:after="20" w:before="20"/>
              <w:rPr>
                <w:rFonts w:ascii="Arial" w:hAnsi="Arial" w:cs="Arial"/>
                <w:sz w:val="15"/>
                <w:szCs w:val="15"/>
              </w:rPr>
            </w:pPr>
            <w:r>
              <w:rPr>
                <w:rFonts w:ascii="Arial" w:hAnsi="Arial" w:cs="Arial"/>
                <w:sz w:val="16"/>
                <w:szCs w:val="16"/>
              </w:rPr>
              <w:t xml:space="preserve">Cashiering Team Head</w:t>
            </w:r>
          </w:p>
        </w:tc>
        <w:tc>
          <w:tcPr>
            <w:tcW w:w="1224" w:type="dxa"/>
          </w:tcPr>
          <w:p>
            <w:pPr>
              <w:keepNext/>
              <w:spacing w:after="20" w:before="20"/>
              <w:rPr>
                <w:rFonts w:ascii="Arial" w:hAnsi="Arial" w:cs="Arial"/>
                <w:sz w:val="15"/>
                <w:szCs w:val="15"/>
              </w:rPr>
            </w:pPr>
            <w:r>
              <w:rPr>
                <w:rFonts w:ascii="Arial" w:hAnsi="Arial" w:cs="Arial"/>
                <w:sz w:val="16"/>
                <w:szCs w:val="16"/>
              </w:rPr>
              <w:t xml:space="preserve">Go-live</w:t>
            </w:r>
          </w:p>
        </w:tc>
        <w:tc>
          <w:tcPr>
            <w:tcW w:w="1440" w:type="dxa"/>
          </w:tcPr>
          <w:p>
            <w:pPr>
              <w:keepNext/>
              <w:spacing w:after="20" w:before="20"/>
              <w:rPr>
                <w:rFonts w:ascii="Arial" w:hAnsi="Arial" w:cs="Arial"/>
                <w:sz w:val="15"/>
                <w:szCs w:val="15"/>
              </w:rPr>
            </w:pPr>
            <w:r>
              <w:rPr>
                <w:rFonts w:ascii="Arial" w:hAnsi="Arial" w:cs="Arial"/>
                <w:sz w:val="16"/>
                <w:szCs w:val="16"/>
              </w:rPr>
              <w:t xml:space="preserve">FRS.CSH.05.02</w:t>
            </w:r>
          </w:p>
        </w:tc>
      </w:tr>
      <w:tr>
        <w:trPr>
          <w:cantSplit/>
        </w:trPr>
        <w:tc>
          <w:tcPr>
            <w:tcW w:w="2160" w:type="dxa"/>
          </w:tcPr>
          <w:p>
            <w:pPr>
              <w:keepNext/>
              <w:spacing w:after="20" w:before="20"/>
              <w:rPr>
                <w:rFonts w:ascii="Arial" w:hAnsi="Arial" w:cs="Arial"/>
                <w:sz w:val="15"/>
                <w:szCs w:val="15"/>
              </w:rPr>
            </w:pPr>
            <w:r>
              <w:rPr>
                <w:rFonts w:ascii="Arial" w:hAnsi="Arial" w:cs="Arial"/>
                <w:sz w:val="16"/>
                <w:szCs w:val="16"/>
              </w:rPr>
              <w:t xml:space="preserve">Payment file layouts of the channels</w:t>
            </w:r>
          </w:p>
        </w:tc>
        <w:tc>
          <w:tcPr>
            <w:tcW w:w="1440" w:type="dxa"/>
          </w:tcPr>
          <w:p>
            <w:pPr>
              <w:keepNext/>
              <w:spacing w:after="20" w:before="20"/>
              <w:rPr>
                <w:rFonts w:ascii="Arial" w:hAnsi="Arial" w:cs="Arial"/>
                <w:sz w:val="15"/>
                <w:szCs w:val="15"/>
              </w:rPr>
            </w:pPr>
            <w:r>
              <w:rPr>
                <w:rFonts w:ascii="Arial" w:hAnsi="Arial" w:cs="Arial"/>
                <w:sz w:val="16"/>
                <w:szCs w:val="16"/>
              </w:rPr>
              <w:t xml:space="preserve">OBPCS, PMS, TFS, banks</w:t>
            </w:r>
          </w:p>
        </w:tc>
        <w:tc>
          <w:tcPr>
            <w:tcW w:w="1584" w:type="dxa"/>
          </w:tcPr>
          <w:p>
            <w:pPr>
              <w:keepNext/>
              <w:spacing w:after="20" w:before="20"/>
              <w:rPr>
                <w:rFonts w:ascii="Arial" w:hAnsi="Arial" w:cs="Arial"/>
                <w:sz w:val="15"/>
                <w:szCs w:val="15"/>
              </w:rPr>
            </w:pPr>
            <w:r>
              <w:rPr>
                <w:rFonts w:ascii="Arial" w:hAnsi="Arial" w:cs="Arial"/>
                <w:sz w:val="16"/>
                <w:szCs w:val="16"/>
              </w:rPr>
              <w:t xml:space="preserve">Cashiering Setup (Appendix D)</w:t>
            </w:r>
          </w:p>
        </w:tc>
        <w:tc>
          <w:tcPr>
            <w:tcW w:w="1440" w:type="dxa"/>
          </w:tcPr>
          <w:p>
            <w:pPr>
              <w:keepNext/>
              <w:spacing w:after="20" w:before="20"/>
              <w:rPr>
                <w:rFonts w:ascii="Arial" w:hAnsi="Arial" w:cs="Arial"/>
                <w:sz w:val="15"/>
                <w:szCs w:val="15"/>
              </w:rPr>
            </w:pPr>
            <w:r>
              <w:rPr>
                <w:rFonts w:ascii="Arial" w:hAnsi="Arial" w:cs="Arial"/>
                <w:sz w:val="16"/>
                <w:szCs w:val="16"/>
              </w:rPr>
              <w:t xml:space="preserve">BDOI IT; Cashiering</w:t>
            </w:r>
          </w:p>
        </w:tc>
        <w:tc>
          <w:tcPr>
            <w:tcW w:w="1368" w:type="dxa"/>
          </w:tcPr>
          <w:p>
            <w:pPr>
              <w:keepNext/>
              <w:spacing w:after="20" w:before="20"/>
              <w:rPr>
                <w:rFonts w:ascii="Arial" w:hAnsi="Arial" w:cs="Arial"/>
                <w:sz w:val="15"/>
                <w:szCs w:val="15"/>
              </w:rPr>
            </w:pPr>
            <w:r>
              <w:rPr>
                <w:rFonts w:ascii="Arial" w:hAnsi="Arial" w:cs="Arial"/>
                <w:sz w:val="16"/>
                <w:szCs w:val="16"/>
              </w:rPr>
              <w:t xml:space="preserve">Cashiering Process Owner</w:t>
            </w:r>
          </w:p>
        </w:tc>
        <w:tc>
          <w:tcPr>
            <w:tcW w:w="1224" w:type="dxa"/>
          </w:tcPr>
          <w:p>
            <w:pPr>
              <w:keepNext/>
              <w:spacing w:after="20" w:before="20"/>
              <w:rPr>
                <w:rFonts w:ascii="Arial" w:hAnsi="Arial" w:cs="Arial"/>
                <w:sz w:val="15"/>
                <w:szCs w:val="15"/>
              </w:rPr>
            </w:pPr>
            <w:r>
              <w:rPr>
                <w:rFonts w:ascii="Arial" w:hAnsi="Arial" w:cs="Arial"/>
                <w:sz w:val="16"/>
                <w:szCs w:val="16"/>
              </w:rPr>
              <w:t xml:space="preserve">Values for UAT</w:t>
            </w:r>
          </w:p>
        </w:tc>
        <w:tc>
          <w:tcPr>
            <w:tcW w:w="1440" w:type="dxa"/>
          </w:tcPr>
          <w:p>
            <w:pPr>
              <w:keepNext/>
              <w:spacing w:after="20" w:before="20"/>
              <w:rPr>
                <w:rFonts w:ascii="Arial" w:hAnsi="Arial" w:cs="Arial"/>
                <w:sz w:val="15"/>
                <w:szCs w:val="15"/>
              </w:rPr>
            </w:pPr>
            <w:r>
              <w:rPr>
                <w:rFonts w:ascii="Arial" w:hAnsi="Arial" w:cs="Arial"/>
                <w:sz w:val="16"/>
                <w:szCs w:val="16"/>
              </w:rPr>
              <w:t xml:space="preserve">Input CFG-044</w:t>
            </w:r>
          </w:p>
        </w:tc>
      </w:tr>
      <w:tr>
        <w:trPr>
          <w:cantSplit/>
        </w:trPr>
        <w:tc>
          <w:tcPr>
            <w:tcW w:w="2160" w:type="dxa"/>
          </w:tcPr>
          <w:p>
            <w:pPr>
              <w:spacing w:after="20" w:before="20"/>
              <w:rPr>
                <w:rFonts w:ascii="Arial" w:hAnsi="Arial" w:cs="Arial"/>
                <w:sz w:val="15"/>
                <w:szCs w:val="15"/>
              </w:rPr>
            </w:pPr>
            <w:r>
              <w:rPr>
                <w:rFonts w:ascii="Arial" w:hAnsi="Arial" w:cs="Arial"/>
                <w:sz w:val="16"/>
                <w:szCs w:val="16"/>
              </w:rPr>
              <w:t xml:space="preserve">AR and OR templates</w:t>
            </w:r>
          </w:p>
        </w:tc>
        <w:tc>
          <w:tcPr>
            <w:tcW w:w="1440" w:type="dxa"/>
          </w:tcPr>
          <w:p>
            <w:pPr>
              <w:spacing w:after="20" w:before="20"/>
              <w:rPr>
                <w:rFonts w:ascii="Arial" w:hAnsi="Arial" w:cs="Arial"/>
                <w:sz w:val="15"/>
                <w:szCs w:val="15"/>
              </w:rPr>
            </w:pPr>
            <w:r>
              <w:rPr>
                <w:rFonts w:ascii="Arial" w:hAnsi="Arial" w:cs="Arial"/>
                <w:sz w:val="16"/>
                <w:szCs w:val="16"/>
              </w:rPr>
              <w:t xml:space="preserve">BDOI forms (Appendix A)</w:t>
            </w:r>
          </w:p>
        </w:tc>
        <w:tc>
          <w:tcPr>
            <w:tcW w:w="1584" w:type="dxa"/>
          </w:tcPr>
          <w:p>
            <w:pPr>
              <w:spacing w:after="20" w:before="20"/>
              <w:rPr>
                <w:rFonts w:ascii="Arial" w:hAnsi="Arial" w:cs="Arial"/>
                <w:sz w:val="15"/>
                <w:szCs w:val="15"/>
              </w:rPr>
            </w:pPr>
            <w:r>
              <w:rPr>
                <w:rFonts w:ascii="Arial" w:hAnsi="Arial" w:cs="Arial"/>
                <w:sz w:val="16"/>
                <w:szCs w:val="16"/>
              </w:rPr>
              <w:t xml:space="preserve">PM-08 Document templates</w:t>
            </w:r>
          </w:p>
        </w:tc>
        <w:tc>
          <w:tcPr>
            <w:tcW w:w="1440" w:type="dxa"/>
          </w:tcPr>
          <w:p>
            <w:pPr>
              <w:spacing w:after="20" w:before="20"/>
              <w:rPr>
                <w:rFonts w:ascii="Arial" w:hAnsi="Arial" w:cs="Arial"/>
                <w:sz w:val="15"/>
                <w:szCs w:val="15"/>
              </w:rPr>
            </w:pPr>
            <w:r>
              <w:rPr>
                <w:rFonts w:ascii="Arial" w:hAnsi="Arial" w:cs="Arial"/>
                <w:sz w:val="16"/>
                <w:szCs w:val="16"/>
              </w:rPr>
              <w:t xml:space="preserve">MBS</w:t>
            </w:r>
          </w:p>
        </w:tc>
        <w:tc>
          <w:tcPr>
            <w:tcW w:w="1368" w:type="dxa"/>
          </w:tcPr>
          <w:p>
            <w:pPr>
              <w:spacing w:after="20" w:before="20"/>
              <w:rPr>
                <w:rFonts w:ascii="Arial" w:hAnsi="Arial" w:cs="Arial"/>
                <w:sz w:val="15"/>
                <w:szCs w:val="15"/>
              </w:rPr>
            </w:pPr>
            <w:r>
              <w:rPr>
                <w:rFonts w:ascii="Arial" w:hAnsi="Arial" w:cs="Arial"/>
                <w:sz w:val="16"/>
                <w:szCs w:val="16"/>
              </w:rPr>
              <w:t xml:space="preserve">Comptrollership (Tax)</w:t>
            </w:r>
          </w:p>
        </w:tc>
        <w:tc>
          <w:tcPr>
            <w:tcW w:w="1224" w:type="dxa"/>
          </w:tcPr>
          <w:p>
            <w:pPr>
              <w:spacing w:after="20" w:before="20"/>
              <w:rPr>
                <w:rFonts w:ascii="Arial" w:hAnsi="Arial" w:cs="Arial"/>
                <w:sz w:val="15"/>
                <w:szCs w:val="15"/>
              </w:rPr>
            </w:pPr>
            <w:r>
              <w:rPr>
                <w:rFonts w:ascii="Arial" w:hAnsi="Arial" w:cs="Arial"/>
                <w:sz w:val="16"/>
                <w:szCs w:val="16"/>
              </w:rPr>
              <w:t xml:space="preserve">Values for UAT</w:t>
            </w:r>
          </w:p>
        </w:tc>
        <w:tc>
          <w:tcPr>
            <w:tcW w:w="1440" w:type="dxa"/>
          </w:tcPr>
          <w:p>
            <w:pPr>
              <w:spacing w:after="20" w:before="20"/>
              <w:rPr>
                <w:rFonts w:ascii="Arial" w:hAnsi="Arial" w:cs="Arial"/>
                <w:sz w:val="15"/>
                <w:szCs w:val="15"/>
              </w:rPr>
            </w:pPr>
            <w:r>
              <w:rPr>
                <w:rFonts w:ascii="Arial" w:hAnsi="Arial" w:cs="Arial"/>
                <w:sz w:val="16"/>
                <w:szCs w:val="16"/>
              </w:rPr>
              <w:t xml:space="preserve">FRS.CSH.02.06</w:t>
            </w:r>
          </w:p>
        </w:tc>
      </w:tr>
    </w:tbl>
    <w:p>
      <w:pPr>
        <w:spacing w:after="0"/>
        <w:rPr>
          <w:rFonts w:ascii="Arial" w:hAnsi="Arial" w:cs="Arial"/>
        </w:rPr>
      </w:pPr>
    </w:p>
    <w:p>
      <w:pPr>
        <w:rPr>
          <w:rFonts w:ascii="Arial" w:hAnsi="Arial" w:cs="Arial"/>
        </w:rPr>
      </w:pPr>
      <w:r>
        <w:rPr>
          <w:rFonts w:ascii="Arial" w:hAnsi="Arial" w:cs="Arial"/>
        </w:rPr>
        <w:t xml:space="preserve">Not loaded: closed receipts of the legacy systems (they stay in the legacy archive for inquiry) and the reports of past periods.</w:t>
      </w: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keepNext/>
        <w:keepLines/>
        <w:spacing w:line="259" w:lineRule="auto"/>
      </w:pPr>
      <w:r>
        <w:rPr>
          <w:sz w:val="24"/>
          <w:szCs w:val="24"/>
        </w:rPr>
        <w:t xml:space="preserve">Appendix Q – Requirements Traceability</w:t>
      </w:r>
    </w:p>
    <w:p>
      <w:pPr>
        <w:rPr>
          <w:rFonts w:ascii="Arial" w:hAnsi="Arial" w:cs="Arial"/>
        </w:rPr>
      </w:pPr>
      <w:r>
        <w:rPr>
          <w:rFonts w:ascii="Arial" w:hAnsi="Arial" w:cs="Arial"/>
        </w:rPr>
        <w:t xml:space="preserve">Q.1 traces every BRD ID of the Cashiering scope of the Operations BRD (v1.01 with the Cashiering annex of May 2026) to the FR items of this FRS and to the test conditions of the Test Cases and Traceability workbook issued with this FRS (TC-OP-nnn.n; the cases of each condition, with the screen and the walkthrough step where it is run, are in the workbook). Q.2 lists every FR item of this FRS with its BRD IDs and test conditions.</w:t>
      </w:r>
    </w:p>
    <w:p>
      <w:pPr>
        <w:pStyle w:val="Heading2"/>
        <w:keepNext/>
        <w:keepLines/>
        <w:numPr>
          <w:ilvl w:val="0"/>
          <w:numId w:val="0"/>
        </w:numPr>
        <w:rPr>
          <w:rFonts w:ascii="Calibri" w:hAnsi="Calibri" w:cs="Calibri"/>
        </w:rPr>
      </w:pPr>
      <w:r>
        <w:rPr>
          <w:sz w:val="24"/>
          <w:szCs w:val="24"/>
        </w:rPr>
        <w:t xml:space="preserve">Q.1 BRD requirement to FR items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440"/>
        <w:gridCol w:w="1584"/>
        <w:gridCol w:w="6912"/>
        <w:gridCol w:w="4320"/>
      </w:tblGrid>
      <w:tr>
        <w:trPr>
          <w:cantSplit/>
          <w:tblHeader/>
        </w:trPr>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BRD ID</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BRD page</w:t>
            </w:r>
          </w:p>
        </w:tc>
        <w:tc>
          <w:tcPr>
            <w:tcW w:w="6912"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FR items (this FRS)</w:t>
            </w:r>
          </w:p>
        </w:tc>
        <w:tc>
          <w:tcPr>
            <w:tcW w:w="432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Test conditions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BRQID.001</w:t>
            </w:r>
          </w:p>
        </w:tc>
        <w:tc>
          <w:tcPr>
            <w:tcW w:w="1584" w:type="dxa"/>
          </w:tcPr>
          <w:p>
            <w:pPr>
              <w:spacing w:after="20" w:before="20"/>
              <w:rPr>
                <w:rFonts w:ascii="Arial" w:hAnsi="Arial" w:cs="Arial"/>
                <w:sz w:val="14"/>
                <w:szCs w:val="14"/>
              </w:rPr>
            </w:pPr>
            <w:r>
              <w:rPr>
                <w:rFonts w:ascii="Arial" w:hAnsi="Arial" w:cs="Arial"/>
                <w:sz w:val="16"/>
                <w:szCs w:val="16"/>
              </w:rPr>
              <w:t xml:space="preserve">p.79</w:t>
            </w:r>
          </w:p>
        </w:tc>
        <w:tc>
          <w:tcPr>
            <w:tcW w:w="6912" w:type="dxa"/>
          </w:tcPr>
          <w:p>
            <w:pPr>
              <w:spacing w:after="20" w:before="20"/>
              <w:rPr>
                <w:rFonts w:ascii="Arial" w:hAnsi="Arial" w:cs="Arial"/>
                <w:sz w:val="14"/>
                <w:szCs w:val="14"/>
              </w:rPr>
            </w:pPr>
            <w:r>
              <w:rPr>
                <w:rFonts w:ascii="Arial" w:hAnsi="Arial" w:cs="Arial"/>
                <w:sz w:val="16"/>
                <w:szCs w:val="16"/>
              </w:rPr>
              <w:t xml:space="preserve">FRS.CSH.01.01, FRS.CSH.01.02</w:t>
            </w:r>
          </w:p>
        </w:tc>
        <w:tc>
          <w:tcPr>
            <w:tcW w:w="4320" w:type="dxa"/>
          </w:tcPr>
          <w:p>
            <w:pPr>
              <w:spacing w:after="20" w:before="20"/>
              <w:rPr>
                <w:rFonts w:ascii="Arial" w:hAnsi="Arial" w:cs="Arial"/>
                <w:sz w:val="14"/>
                <w:szCs w:val="14"/>
              </w:rPr>
            </w:pPr>
            <w:r>
              <w:rPr>
                <w:rFonts w:ascii="Arial" w:hAnsi="Arial" w:cs="Arial"/>
                <w:sz w:val="16"/>
                <w:szCs w:val="16"/>
              </w:rPr>
              <w:t xml:space="preserve">TC-OP-001.1 to 001.2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BRQID.002</w:t>
            </w:r>
          </w:p>
        </w:tc>
        <w:tc>
          <w:tcPr>
            <w:tcW w:w="1584" w:type="dxa"/>
          </w:tcPr>
          <w:p>
            <w:pPr>
              <w:spacing w:after="20" w:before="20"/>
              <w:rPr>
                <w:rFonts w:ascii="Arial" w:hAnsi="Arial" w:cs="Arial"/>
                <w:sz w:val="14"/>
                <w:szCs w:val="14"/>
              </w:rPr>
            </w:pPr>
            <w:r>
              <w:rPr>
                <w:rFonts w:ascii="Arial" w:hAnsi="Arial" w:cs="Arial"/>
                <w:sz w:val="16"/>
                <w:szCs w:val="16"/>
              </w:rPr>
              <w:t xml:space="preserve">p.79</w:t>
            </w:r>
          </w:p>
        </w:tc>
        <w:tc>
          <w:tcPr>
            <w:tcW w:w="6912" w:type="dxa"/>
          </w:tcPr>
          <w:p>
            <w:pPr>
              <w:spacing w:after="20" w:before="20"/>
              <w:rPr>
                <w:rFonts w:ascii="Arial" w:hAnsi="Arial" w:cs="Arial"/>
                <w:sz w:val="14"/>
                <w:szCs w:val="14"/>
              </w:rPr>
            </w:pPr>
            <w:r>
              <w:rPr>
                <w:rFonts w:ascii="Arial" w:hAnsi="Arial" w:cs="Arial"/>
                <w:sz w:val="16"/>
                <w:szCs w:val="16"/>
              </w:rPr>
              <w:t xml:space="preserve">FRS.OPS.002.04, FRS.OPS.002.05, FRS.CSH.01.02</w:t>
            </w:r>
          </w:p>
        </w:tc>
        <w:tc>
          <w:tcPr>
            <w:tcW w:w="4320" w:type="dxa"/>
          </w:tcPr>
          <w:p>
            <w:pPr>
              <w:spacing w:after="20" w:before="20"/>
              <w:rPr>
                <w:rFonts w:ascii="Arial" w:hAnsi="Arial" w:cs="Arial"/>
                <w:sz w:val="14"/>
                <w:szCs w:val="14"/>
              </w:rPr>
            </w:pPr>
            <w:r>
              <w:rPr>
                <w:rFonts w:ascii="Arial" w:hAnsi="Arial" w:cs="Arial"/>
                <w:sz w:val="16"/>
                <w:szCs w:val="16"/>
              </w:rPr>
              <w:t xml:space="preserve">TC-OP-002.1 to 002.3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BRQID.003</w:t>
            </w:r>
          </w:p>
        </w:tc>
        <w:tc>
          <w:tcPr>
            <w:tcW w:w="1584" w:type="dxa"/>
          </w:tcPr>
          <w:p>
            <w:pPr>
              <w:spacing w:after="20" w:before="20"/>
              <w:rPr>
                <w:rFonts w:ascii="Arial" w:hAnsi="Arial" w:cs="Arial"/>
                <w:sz w:val="14"/>
                <w:szCs w:val="14"/>
              </w:rPr>
            </w:pPr>
            <w:r>
              <w:rPr>
                <w:rFonts w:ascii="Arial" w:hAnsi="Arial" w:cs="Arial"/>
                <w:sz w:val="16"/>
                <w:szCs w:val="16"/>
              </w:rPr>
              <w:t xml:space="preserve">p.80</w:t>
            </w:r>
          </w:p>
        </w:tc>
        <w:tc>
          <w:tcPr>
            <w:tcW w:w="6912" w:type="dxa"/>
          </w:tcPr>
          <w:p>
            <w:pPr>
              <w:spacing w:after="20" w:before="20"/>
              <w:rPr>
                <w:rFonts w:ascii="Arial" w:hAnsi="Arial" w:cs="Arial"/>
                <w:sz w:val="14"/>
                <w:szCs w:val="14"/>
              </w:rPr>
            </w:pPr>
            <w:r>
              <w:rPr>
                <w:rFonts w:ascii="Arial" w:hAnsi="Arial" w:cs="Arial"/>
                <w:sz w:val="16"/>
                <w:szCs w:val="16"/>
              </w:rPr>
              <w:t xml:space="preserve">FRS.CSH.01.03, FRS.CSH.01.03.05, FRS.CSH.10.01.02</w:t>
            </w:r>
          </w:p>
        </w:tc>
        <w:tc>
          <w:tcPr>
            <w:tcW w:w="4320" w:type="dxa"/>
          </w:tcPr>
          <w:p>
            <w:pPr>
              <w:spacing w:after="20" w:before="20"/>
              <w:rPr>
                <w:rFonts w:ascii="Arial" w:hAnsi="Arial" w:cs="Arial"/>
                <w:sz w:val="14"/>
                <w:szCs w:val="14"/>
              </w:rPr>
            </w:pPr>
            <w:r>
              <w:rPr>
                <w:rFonts w:ascii="Arial" w:hAnsi="Arial" w:cs="Arial"/>
                <w:sz w:val="16"/>
                <w:szCs w:val="16"/>
              </w:rPr>
              <w:t xml:space="preserve">TC-OP-003.1 to 003.4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BRQID.004</w:t>
            </w:r>
          </w:p>
        </w:tc>
        <w:tc>
          <w:tcPr>
            <w:tcW w:w="1584" w:type="dxa"/>
          </w:tcPr>
          <w:p>
            <w:pPr>
              <w:spacing w:after="20" w:before="20"/>
              <w:rPr>
                <w:rFonts w:ascii="Arial" w:hAnsi="Arial" w:cs="Arial"/>
                <w:sz w:val="14"/>
                <w:szCs w:val="14"/>
              </w:rPr>
            </w:pPr>
            <w:r>
              <w:rPr>
                <w:rFonts w:ascii="Arial" w:hAnsi="Arial" w:cs="Arial"/>
                <w:sz w:val="16"/>
                <w:szCs w:val="16"/>
              </w:rPr>
              <w:t xml:space="preserve">p.81</w:t>
            </w:r>
          </w:p>
        </w:tc>
        <w:tc>
          <w:tcPr>
            <w:tcW w:w="6912" w:type="dxa"/>
          </w:tcPr>
          <w:p>
            <w:pPr>
              <w:spacing w:after="20" w:before="20"/>
              <w:rPr>
                <w:rFonts w:ascii="Arial" w:hAnsi="Arial" w:cs="Arial"/>
                <w:sz w:val="14"/>
                <w:szCs w:val="14"/>
              </w:rPr>
            </w:pPr>
            <w:r>
              <w:rPr>
                <w:rFonts w:ascii="Arial" w:hAnsi="Arial" w:cs="Arial"/>
                <w:sz w:val="16"/>
                <w:szCs w:val="16"/>
              </w:rPr>
              <w:t xml:space="preserve">FRS.CSH.06.03, FRS.CSH.10.01</w:t>
            </w:r>
          </w:p>
        </w:tc>
        <w:tc>
          <w:tcPr>
            <w:tcW w:w="4320" w:type="dxa"/>
          </w:tcPr>
          <w:p>
            <w:pPr>
              <w:spacing w:after="20" w:before="20"/>
              <w:rPr>
                <w:rFonts w:ascii="Arial" w:hAnsi="Arial" w:cs="Arial"/>
                <w:sz w:val="14"/>
                <w:szCs w:val="14"/>
              </w:rPr>
            </w:pPr>
            <w:r>
              <w:rPr>
                <w:rFonts w:ascii="Arial" w:hAnsi="Arial" w:cs="Arial"/>
                <w:sz w:val="16"/>
                <w:szCs w:val="16"/>
              </w:rPr>
              <w:t xml:space="preserve">TC-OP-130.1 to 130.2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BRQID.005</w:t>
            </w:r>
          </w:p>
        </w:tc>
        <w:tc>
          <w:tcPr>
            <w:tcW w:w="1584" w:type="dxa"/>
          </w:tcPr>
          <w:p>
            <w:pPr>
              <w:spacing w:after="20" w:before="20"/>
              <w:rPr>
                <w:rFonts w:ascii="Arial" w:hAnsi="Arial" w:cs="Arial"/>
                <w:sz w:val="14"/>
                <w:szCs w:val="14"/>
              </w:rPr>
            </w:pPr>
            <w:r>
              <w:rPr>
                <w:rFonts w:ascii="Arial" w:hAnsi="Arial" w:cs="Arial"/>
                <w:sz w:val="16"/>
                <w:szCs w:val="16"/>
              </w:rPr>
              <w:t xml:space="preserve">p.81</w:t>
            </w:r>
          </w:p>
        </w:tc>
        <w:tc>
          <w:tcPr>
            <w:tcW w:w="6912" w:type="dxa"/>
          </w:tcPr>
          <w:p>
            <w:pPr>
              <w:spacing w:after="20" w:before="20"/>
              <w:rPr>
                <w:rFonts w:ascii="Arial" w:hAnsi="Arial" w:cs="Arial"/>
                <w:sz w:val="14"/>
                <w:szCs w:val="14"/>
              </w:rPr>
            </w:pPr>
            <w:r>
              <w:rPr>
                <w:rFonts w:ascii="Arial" w:hAnsi="Arial" w:cs="Arial"/>
                <w:sz w:val="16"/>
                <w:szCs w:val="16"/>
              </w:rPr>
              <w:t xml:space="preserve">FRS.CSH.05.01, FRS.CSH.10.02</w:t>
            </w:r>
          </w:p>
        </w:tc>
        <w:tc>
          <w:tcPr>
            <w:tcW w:w="4320" w:type="dxa"/>
          </w:tcPr>
          <w:p>
            <w:pPr>
              <w:spacing w:after="20" w:before="20"/>
              <w:rPr>
                <w:rFonts w:ascii="Arial" w:hAnsi="Arial" w:cs="Arial"/>
                <w:sz w:val="14"/>
                <w:szCs w:val="14"/>
              </w:rPr>
            </w:pPr>
            <w:r>
              <w:rPr>
                <w:rFonts w:ascii="Arial" w:hAnsi="Arial" w:cs="Arial"/>
                <w:sz w:val="16"/>
                <w:szCs w:val="16"/>
              </w:rPr>
              <w:t xml:space="preserve">TC-OP-131.1 to 131.2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BRQID.006</w:t>
            </w:r>
          </w:p>
        </w:tc>
        <w:tc>
          <w:tcPr>
            <w:tcW w:w="1584" w:type="dxa"/>
          </w:tcPr>
          <w:p>
            <w:pPr>
              <w:spacing w:after="20" w:before="20"/>
              <w:rPr>
                <w:rFonts w:ascii="Arial" w:hAnsi="Arial" w:cs="Arial"/>
                <w:sz w:val="14"/>
                <w:szCs w:val="14"/>
              </w:rPr>
            </w:pPr>
            <w:r>
              <w:rPr>
                <w:rFonts w:ascii="Arial" w:hAnsi="Arial" w:cs="Arial"/>
                <w:sz w:val="16"/>
                <w:szCs w:val="16"/>
              </w:rPr>
              <w:t xml:space="preserve">p.82-83</w:t>
            </w:r>
          </w:p>
        </w:tc>
        <w:tc>
          <w:tcPr>
            <w:tcW w:w="6912" w:type="dxa"/>
          </w:tcPr>
          <w:p>
            <w:pPr>
              <w:spacing w:after="20" w:before="20"/>
              <w:rPr>
                <w:rFonts w:ascii="Arial" w:hAnsi="Arial" w:cs="Arial"/>
                <w:sz w:val="14"/>
                <w:szCs w:val="14"/>
              </w:rPr>
            </w:pPr>
            <w:r>
              <w:rPr>
                <w:rFonts w:ascii="Arial" w:hAnsi="Arial" w:cs="Arial"/>
                <w:sz w:val="16"/>
                <w:szCs w:val="16"/>
              </w:rPr>
              <w:t xml:space="preserve">FRS.CSH.05.01, FRS.CSH.05.01.13, FRS.CSH.09.02.23, FRS.CSH.10.03</w:t>
            </w:r>
          </w:p>
        </w:tc>
        <w:tc>
          <w:tcPr>
            <w:tcW w:w="4320" w:type="dxa"/>
          </w:tcPr>
          <w:p>
            <w:pPr>
              <w:spacing w:after="20" w:before="20"/>
              <w:rPr>
                <w:rFonts w:ascii="Arial" w:hAnsi="Arial" w:cs="Arial"/>
                <w:sz w:val="14"/>
                <w:szCs w:val="14"/>
              </w:rPr>
            </w:pPr>
            <w:r>
              <w:rPr>
                <w:rFonts w:ascii="Arial" w:hAnsi="Arial" w:cs="Arial"/>
                <w:sz w:val="16"/>
                <w:szCs w:val="16"/>
              </w:rPr>
              <w:t xml:space="preserve">TC-OP-008.1 to 008.3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BRQID.007</w:t>
            </w:r>
          </w:p>
        </w:tc>
        <w:tc>
          <w:tcPr>
            <w:tcW w:w="1584" w:type="dxa"/>
          </w:tcPr>
          <w:p>
            <w:pPr>
              <w:spacing w:after="20" w:before="20"/>
              <w:rPr>
                <w:rFonts w:ascii="Arial" w:hAnsi="Arial" w:cs="Arial"/>
                <w:sz w:val="14"/>
                <w:szCs w:val="14"/>
              </w:rPr>
            </w:pPr>
            <w:r>
              <w:rPr>
                <w:rFonts w:ascii="Arial" w:hAnsi="Arial" w:cs="Arial"/>
                <w:sz w:val="16"/>
                <w:szCs w:val="16"/>
              </w:rPr>
              <w:t xml:space="preserve">annex p.3</w:t>
            </w:r>
          </w:p>
        </w:tc>
        <w:tc>
          <w:tcPr>
            <w:tcW w:w="6912" w:type="dxa"/>
          </w:tcPr>
          <w:p>
            <w:pPr>
              <w:spacing w:after="20" w:before="20"/>
              <w:rPr>
                <w:rFonts w:ascii="Arial" w:hAnsi="Arial" w:cs="Arial"/>
                <w:sz w:val="14"/>
                <w:szCs w:val="14"/>
              </w:rPr>
            </w:pPr>
            <w:r>
              <w:rPr>
                <w:rFonts w:ascii="Arial" w:hAnsi="Arial" w:cs="Arial"/>
                <w:sz w:val="16"/>
                <w:szCs w:val="16"/>
              </w:rPr>
              <w:t xml:space="preserve">FRS.CSH.02.05.10, FRS.CSH.08.01, FRS.CSH.08.02</w:t>
            </w:r>
          </w:p>
        </w:tc>
        <w:tc>
          <w:tcPr>
            <w:tcW w:w="4320" w:type="dxa"/>
          </w:tcPr>
          <w:p>
            <w:pPr>
              <w:spacing w:after="20" w:before="20"/>
              <w:rPr>
                <w:rFonts w:ascii="Arial" w:hAnsi="Arial" w:cs="Arial"/>
                <w:sz w:val="14"/>
                <w:szCs w:val="14"/>
              </w:rPr>
            </w:pPr>
            <w:r>
              <w:rPr>
                <w:rFonts w:ascii="Arial" w:hAnsi="Arial" w:cs="Arial"/>
                <w:sz w:val="16"/>
                <w:szCs w:val="16"/>
              </w:rPr>
              <w:t xml:space="preserve">TC-OP-004.1 to 004.4 (6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CSHID.001</w:t>
            </w:r>
          </w:p>
        </w:tc>
        <w:tc>
          <w:tcPr>
            <w:tcW w:w="1584" w:type="dxa"/>
          </w:tcPr>
          <w:p>
            <w:pPr>
              <w:spacing w:after="20" w:before="20"/>
              <w:rPr>
                <w:rFonts w:ascii="Arial" w:hAnsi="Arial" w:cs="Arial"/>
                <w:sz w:val="14"/>
                <w:szCs w:val="14"/>
              </w:rPr>
            </w:pPr>
            <w:r>
              <w:rPr>
                <w:rFonts w:ascii="Arial" w:hAnsi="Arial" w:cs="Arial"/>
                <w:sz w:val="16"/>
                <w:szCs w:val="16"/>
              </w:rPr>
              <w:t xml:space="preserve">p.86-87</w:t>
            </w:r>
          </w:p>
        </w:tc>
        <w:tc>
          <w:tcPr>
            <w:tcW w:w="6912" w:type="dxa"/>
          </w:tcPr>
          <w:p>
            <w:pPr>
              <w:spacing w:after="20" w:before="20"/>
              <w:rPr>
                <w:rFonts w:ascii="Arial" w:hAnsi="Arial" w:cs="Arial"/>
                <w:sz w:val="14"/>
                <w:szCs w:val="14"/>
              </w:rPr>
            </w:pPr>
            <w:r>
              <w:rPr>
                <w:rFonts w:ascii="Arial" w:hAnsi="Arial" w:cs="Arial"/>
                <w:sz w:val="16"/>
                <w:szCs w:val="16"/>
              </w:rPr>
              <w:t xml:space="preserve">FRS.CSH.02.01, FRS.CSH.02.01.15, FRS.CSH.02.01.16, FRS.CSH.02.05, FRS.CSH.03.01, FRS.CSH.03.01.11, FRS.CSH.04.01, FRS.CSH.04.01.12</w:t>
            </w:r>
          </w:p>
        </w:tc>
        <w:tc>
          <w:tcPr>
            <w:tcW w:w="4320" w:type="dxa"/>
          </w:tcPr>
          <w:p>
            <w:pPr>
              <w:spacing w:after="20" w:before="20"/>
              <w:rPr>
                <w:rFonts w:ascii="Arial" w:hAnsi="Arial" w:cs="Arial"/>
                <w:sz w:val="14"/>
                <w:szCs w:val="14"/>
              </w:rPr>
            </w:pPr>
            <w:r>
              <w:rPr>
                <w:rFonts w:ascii="Arial" w:hAnsi="Arial" w:cs="Arial"/>
                <w:sz w:val="16"/>
                <w:szCs w:val="16"/>
              </w:rPr>
              <w:t xml:space="preserve">TC-OP-011.1 to 011.4 (9 cases); TC-OP-013.1 to 013.3 (4 cases); TC-OP-014.1 to 014.3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CSHID.002</w:t>
            </w:r>
          </w:p>
        </w:tc>
        <w:tc>
          <w:tcPr>
            <w:tcW w:w="1584" w:type="dxa"/>
          </w:tcPr>
          <w:p>
            <w:pPr>
              <w:spacing w:after="20" w:before="20"/>
              <w:rPr>
                <w:rFonts w:ascii="Arial" w:hAnsi="Arial" w:cs="Arial"/>
                <w:sz w:val="14"/>
                <w:szCs w:val="14"/>
              </w:rPr>
            </w:pPr>
            <w:r>
              <w:rPr>
                <w:rFonts w:ascii="Arial" w:hAnsi="Arial" w:cs="Arial"/>
                <w:sz w:val="16"/>
                <w:szCs w:val="16"/>
              </w:rPr>
              <w:t xml:space="preserve">p.87-88</w:t>
            </w:r>
          </w:p>
        </w:tc>
        <w:tc>
          <w:tcPr>
            <w:tcW w:w="6912" w:type="dxa"/>
          </w:tcPr>
          <w:p>
            <w:pPr>
              <w:spacing w:after="20" w:before="20"/>
              <w:rPr>
                <w:rFonts w:ascii="Arial" w:hAnsi="Arial" w:cs="Arial"/>
                <w:sz w:val="14"/>
                <w:szCs w:val="14"/>
              </w:rPr>
            </w:pPr>
            <w:r>
              <w:rPr>
                <w:rFonts w:ascii="Arial" w:hAnsi="Arial" w:cs="Arial"/>
                <w:sz w:val="16"/>
                <w:szCs w:val="16"/>
              </w:rPr>
              <w:t xml:space="preserve">FRS.CSH.02.02, FRS.CSH.02.02.10, FRS.CSH.02.05, FRS.CSH.02.06, FRS.CSH.03.01, FRS.CSH.04.01</w:t>
            </w:r>
          </w:p>
        </w:tc>
        <w:tc>
          <w:tcPr>
            <w:tcW w:w="4320" w:type="dxa"/>
          </w:tcPr>
          <w:p>
            <w:pPr>
              <w:spacing w:after="20" w:before="20"/>
              <w:rPr>
                <w:rFonts w:ascii="Arial" w:hAnsi="Arial" w:cs="Arial"/>
                <w:sz w:val="14"/>
                <w:szCs w:val="14"/>
              </w:rPr>
            </w:pPr>
            <w:r>
              <w:rPr>
                <w:rFonts w:ascii="Arial" w:hAnsi="Arial" w:cs="Arial"/>
                <w:sz w:val="16"/>
                <w:szCs w:val="16"/>
              </w:rPr>
              <w:t xml:space="preserve">TC-OP-012.1 to 012.2 (3 cases); TC-OP-013.1 to 013.3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CSHID.003</w:t>
            </w:r>
          </w:p>
        </w:tc>
        <w:tc>
          <w:tcPr>
            <w:tcW w:w="1584" w:type="dxa"/>
          </w:tcPr>
          <w:p>
            <w:pPr>
              <w:spacing w:after="20" w:before="20"/>
              <w:rPr>
                <w:rFonts w:ascii="Arial" w:hAnsi="Arial" w:cs="Arial"/>
                <w:sz w:val="14"/>
                <w:szCs w:val="14"/>
              </w:rPr>
            </w:pPr>
            <w:r>
              <w:rPr>
                <w:rFonts w:ascii="Arial" w:hAnsi="Arial" w:cs="Arial"/>
                <w:sz w:val="16"/>
                <w:szCs w:val="16"/>
              </w:rPr>
              <w:t xml:space="preserve">p.88-89</w:t>
            </w:r>
          </w:p>
        </w:tc>
        <w:tc>
          <w:tcPr>
            <w:tcW w:w="6912" w:type="dxa"/>
          </w:tcPr>
          <w:p>
            <w:pPr>
              <w:spacing w:after="20" w:before="20"/>
              <w:rPr>
                <w:rFonts w:ascii="Arial" w:hAnsi="Arial" w:cs="Arial"/>
                <w:sz w:val="14"/>
                <w:szCs w:val="14"/>
              </w:rPr>
            </w:pPr>
            <w:r>
              <w:rPr>
                <w:rFonts w:ascii="Arial" w:hAnsi="Arial" w:cs="Arial"/>
                <w:sz w:val="16"/>
                <w:szCs w:val="16"/>
              </w:rPr>
              <w:t xml:space="preserve">FRS.CSH.03.01, FRS.CSH.03.01.06</w:t>
            </w:r>
          </w:p>
        </w:tc>
        <w:tc>
          <w:tcPr>
            <w:tcW w:w="4320" w:type="dxa"/>
          </w:tcPr>
          <w:p>
            <w:pPr>
              <w:spacing w:after="20" w:before="20"/>
              <w:rPr>
                <w:rFonts w:ascii="Arial" w:hAnsi="Arial" w:cs="Arial"/>
                <w:sz w:val="14"/>
                <w:szCs w:val="14"/>
              </w:rPr>
            </w:pPr>
            <w:r>
              <w:rPr>
                <w:rFonts w:ascii="Arial" w:hAnsi="Arial" w:cs="Arial"/>
                <w:sz w:val="16"/>
                <w:szCs w:val="16"/>
              </w:rPr>
              <w:t xml:space="preserve">TC-OP-013.1 to 013.3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CSHID.004</w:t>
            </w:r>
          </w:p>
        </w:tc>
        <w:tc>
          <w:tcPr>
            <w:tcW w:w="1584" w:type="dxa"/>
          </w:tcPr>
          <w:p>
            <w:pPr>
              <w:spacing w:after="20" w:before="20"/>
              <w:rPr>
                <w:rFonts w:ascii="Arial" w:hAnsi="Arial" w:cs="Arial"/>
                <w:sz w:val="14"/>
                <w:szCs w:val="14"/>
              </w:rPr>
            </w:pPr>
            <w:r>
              <w:rPr>
                <w:rFonts w:ascii="Arial" w:hAnsi="Arial" w:cs="Arial"/>
                <w:sz w:val="16"/>
                <w:szCs w:val="16"/>
              </w:rPr>
              <w:t xml:space="preserve">p.89-90</w:t>
            </w:r>
          </w:p>
        </w:tc>
        <w:tc>
          <w:tcPr>
            <w:tcW w:w="6912" w:type="dxa"/>
          </w:tcPr>
          <w:p>
            <w:pPr>
              <w:spacing w:after="20" w:before="20"/>
              <w:rPr>
                <w:rFonts w:ascii="Arial" w:hAnsi="Arial" w:cs="Arial"/>
                <w:sz w:val="14"/>
                <w:szCs w:val="14"/>
              </w:rPr>
            </w:pPr>
            <w:r>
              <w:rPr>
                <w:rFonts w:ascii="Arial" w:hAnsi="Arial" w:cs="Arial"/>
                <w:sz w:val="16"/>
                <w:szCs w:val="16"/>
              </w:rPr>
              <w:t xml:space="preserve">FRS.CSH.04.01</w:t>
            </w:r>
          </w:p>
        </w:tc>
        <w:tc>
          <w:tcPr>
            <w:tcW w:w="4320" w:type="dxa"/>
          </w:tcPr>
          <w:p>
            <w:pPr>
              <w:spacing w:after="20" w:before="20"/>
              <w:rPr>
                <w:rFonts w:ascii="Arial" w:hAnsi="Arial" w:cs="Arial"/>
                <w:sz w:val="14"/>
                <w:szCs w:val="14"/>
              </w:rPr>
            </w:pPr>
            <w:r>
              <w:rPr>
                <w:rFonts w:ascii="Arial" w:hAnsi="Arial" w:cs="Arial"/>
                <w:sz w:val="16"/>
                <w:szCs w:val="16"/>
              </w:rPr>
              <w:t xml:space="preserve">TC-OP-014.1 to 014.3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CSHID.005</w:t>
            </w:r>
          </w:p>
        </w:tc>
        <w:tc>
          <w:tcPr>
            <w:tcW w:w="1584" w:type="dxa"/>
          </w:tcPr>
          <w:p>
            <w:pPr>
              <w:spacing w:after="20" w:before="20"/>
              <w:rPr>
                <w:rFonts w:ascii="Arial" w:hAnsi="Arial" w:cs="Arial"/>
                <w:sz w:val="14"/>
                <w:szCs w:val="14"/>
              </w:rPr>
            </w:pPr>
            <w:r>
              <w:rPr>
                <w:rFonts w:ascii="Arial" w:hAnsi="Arial" w:cs="Arial"/>
                <w:sz w:val="16"/>
                <w:szCs w:val="16"/>
              </w:rPr>
              <w:t xml:space="preserve">p.90-91</w:t>
            </w:r>
          </w:p>
        </w:tc>
        <w:tc>
          <w:tcPr>
            <w:tcW w:w="6912" w:type="dxa"/>
          </w:tcPr>
          <w:p>
            <w:pPr>
              <w:spacing w:after="20" w:before="20"/>
              <w:rPr>
                <w:rFonts w:ascii="Arial" w:hAnsi="Arial" w:cs="Arial"/>
                <w:sz w:val="14"/>
                <w:szCs w:val="14"/>
              </w:rPr>
            </w:pPr>
            <w:r>
              <w:rPr>
                <w:rFonts w:ascii="Arial" w:hAnsi="Arial" w:cs="Arial"/>
                <w:sz w:val="16"/>
                <w:szCs w:val="16"/>
              </w:rPr>
              <w:t xml:space="preserve">FRS.CSH.04.01, FRS.CSH.04.01.06</w:t>
            </w:r>
          </w:p>
        </w:tc>
        <w:tc>
          <w:tcPr>
            <w:tcW w:w="4320" w:type="dxa"/>
          </w:tcPr>
          <w:p>
            <w:pPr>
              <w:spacing w:after="20" w:before="20"/>
              <w:rPr>
                <w:rFonts w:ascii="Arial" w:hAnsi="Arial" w:cs="Arial"/>
                <w:sz w:val="14"/>
                <w:szCs w:val="14"/>
              </w:rPr>
            </w:pPr>
            <w:r>
              <w:rPr>
                <w:rFonts w:ascii="Arial" w:hAnsi="Arial" w:cs="Arial"/>
                <w:sz w:val="16"/>
                <w:szCs w:val="16"/>
              </w:rPr>
              <w:t xml:space="preserve">TC-OP-014.1 to 014.3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CSHID.006</w:t>
            </w:r>
          </w:p>
        </w:tc>
        <w:tc>
          <w:tcPr>
            <w:tcW w:w="1584" w:type="dxa"/>
          </w:tcPr>
          <w:p>
            <w:pPr>
              <w:spacing w:after="20" w:before="20"/>
              <w:rPr>
                <w:rFonts w:ascii="Arial" w:hAnsi="Arial" w:cs="Arial"/>
                <w:sz w:val="14"/>
                <w:szCs w:val="14"/>
              </w:rPr>
            </w:pPr>
            <w:r>
              <w:rPr>
                <w:rFonts w:ascii="Arial" w:hAnsi="Arial" w:cs="Arial"/>
                <w:sz w:val="16"/>
                <w:szCs w:val="16"/>
              </w:rPr>
              <w:t xml:space="preserve">p.91-92</w:t>
            </w:r>
          </w:p>
        </w:tc>
        <w:tc>
          <w:tcPr>
            <w:tcW w:w="6912" w:type="dxa"/>
          </w:tcPr>
          <w:p>
            <w:pPr>
              <w:spacing w:after="20" w:before="20"/>
              <w:rPr>
                <w:rFonts w:ascii="Arial" w:hAnsi="Arial" w:cs="Arial"/>
                <w:sz w:val="14"/>
                <w:szCs w:val="14"/>
              </w:rPr>
            </w:pPr>
            <w:r>
              <w:rPr>
                <w:rFonts w:ascii="Arial" w:hAnsi="Arial" w:cs="Arial"/>
                <w:sz w:val="16"/>
                <w:szCs w:val="16"/>
              </w:rPr>
              <w:t xml:space="preserve">FRS.CSH.02.03, FRS.CSH.02.03.06, FRS.CSH.02.05, FRS.CSH.02.05.08</w:t>
            </w:r>
          </w:p>
        </w:tc>
        <w:tc>
          <w:tcPr>
            <w:tcW w:w="4320" w:type="dxa"/>
          </w:tcPr>
          <w:p>
            <w:pPr>
              <w:spacing w:after="20" w:before="20"/>
              <w:rPr>
                <w:rFonts w:ascii="Arial" w:hAnsi="Arial" w:cs="Arial"/>
                <w:sz w:val="14"/>
                <w:szCs w:val="14"/>
              </w:rPr>
            </w:pPr>
            <w:r>
              <w:rPr>
                <w:rFonts w:ascii="Arial" w:hAnsi="Arial" w:cs="Arial"/>
                <w:sz w:val="16"/>
                <w:szCs w:val="16"/>
              </w:rPr>
              <w:t xml:space="preserve">TC-OP-010.1 to 010.3 (5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CSHID.007</w:t>
            </w:r>
          </w:p>
        </w:tc>
        <w:tc>
          <w:tcPr>
            <w:tcW w:w="1584" w:type="dxa"/>
          </w:tcPr>
          <w:p>
            <w:pPr>
              <w:spacing w:after="20" w:before="20"/>
              <w:rPr>
                <w:rFonts w:ascii="Arial" w:hAnsi="Arial" w:cs="Arial"/>
                <w:sz w:val="14"/>
                <w:szCs w:val="14"/>
              </w:rPr>
            </w:pPr>
            <w:r>
              <w:rPr>
                <w:rFonts w:ascii="Arial" w:hAnsi="Arial" w:cs="Arial"/>
                <w:sz w:val="16"/>
                <w:szCs w:val="16"/>
              </w:rPr>
              <w:t xml:space="preserve">p.92</w:t>
            </w:r>
          </w:p>
        </w:tc>
        <w:tc>
          <w:tcPr>
            <w:tcW w:w="6912" w:type="dxa"/>
          </w:tcPr>
          <w:p>
            <w:pPr>
              <w:spacing w:after="20" w:before="20"/>
              <w:rPr>
                <w:rFonts w:ascii="Arial" w:hAnsi="Arial" w:cs="Arial"/>
                <w:sz w:val="14"/>
                <w:szCs w:val="14"/>
              </w:rPr>
            </w:pPr>
            <w:r>
              <w:rPr>
                <w:rFonts w:ascii="Arial" w:hAnsi="Arial" w:cs="Arial"/>
                <w:sz w:val="16"/>
                <w:szCs w:val="16"/>
              </w:rPr>
              <w:t xml:space="preserve">FRS.CSH.02.02, FRS.CSH.02.05.14, FRS.CSH.07.01, FRS.CSH.07.01.05</w:t>
            </w:r>
          </w:p>
        </w:tc>
        <w:tc>
          <w:tcPr>
            <w:tcW w:w="4320" w:type="dxa"/>
          </w:tcPr>
          <w:p>
            <w:pPr>
              <w:spacing w:after="20" w:before="20"/>
              <w:rPr>
                <w:rFonts w:ascii="Arial" w:hAnsi="Arial" w:cs="Arial"/>
                <w:sz w:val="14"/>
                <w:szCs w:val="14"/>
              </w:rPr>
            </w:pPr>
            <w:r>
              <w:rPr>
                <w:rFonts w:ascii="Arial" w:hAnsi="Arial" w:cs="Arial"/>
                <w:sz w:val="16"/>
                <w:szCs w:val="16"/>
              </w:rPr>
              <w:t xml:space="preserve">TC-OP-021.1 to 021.3 (5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CSHID.008</w:t>
            </w:r>
          </w:p>
        </w:tc>
        <w:tc>
          <w:tcPr>
            <w:tcW w:w="1584" w:type="dxa"/>
          </w:tcPr>
          <w:p>
            <w:pPr>
              <w:spacing w:after="20" w:before="20"/>
              <w:rPr>
                <w:rFonts w:ascii="Arial" w:hAnsi="Arial" w:cs="Arial"/>
                <w:sz w:val="14"/>
                <w:szCs w:val="14"/>
              </w:rPr>
            </w:pPr>
            <w:r>
              <w:rPr>
                <w:rFonts w:ascii="Arial" w:hAnsi="Arial" w:cs="Arial"/>
                <w:sz w:val="16"/>
                <w:szCs w:val="16"/>
              </w:rPr>
              <w:t xml:space="preserve">p.92-95</w:t>
            </w:r>
          </w:p>
        </w:tc>
        <w:tc>
          <w:tcPr>
            <w:tcW w:w="6912" w:type="dxa"/>
          </w:tcPr>
          <w:p>
            <w:pPr>
              <w:spacing w:after="20" w:before="20"/>
              <w:rPr>
                <w:rFonts w:ascii="Arial" w:hAnsi="Arial" w:cs="Arial"/>
                <w:sz w:val="14"/>
                <w:szCs w:val="14"/>
              </w:rPr>
            </w:pPr>
            <w:r>
              <w:rPr>
                <w:rFonts w:ascii="Arial" w:hAnsi="Arial" w:cs="Arial"/>
                <w:sz w:val="16"/>
                <w:szCs w:val="16"/>
              </w:rPr>
              <w:t xml:space="preserve">FRS.CSH.05.01, FRS.CSH.05.01.13, FRS.CSH.05.02</w:t>
            </w:r>
          </w:p>
        </w:tc>
        <w:tc>
          <w:tcPr>
            <w:tcW w:w="4320" w:type="dxa"/>
          </w:tcPr>
          <w:p>
            <w:pPr>
              <w:spacing w:after="20" w:before="20"/>
              <w:rPr>
                <w:rFonts w:ascii="Arial" w:hAnsi="Arial" w:cs="Arial"/>
                <w:sz w:val="14"/>
                <w:szCs w:val="14"/>
              </w:rPr>
            </w:pPr>
            <w:r>
              <w:rPr>
                <w:rFonts w:ascii="Arial" w:hAnsi="Arial" w:cs="Arial"/>
                <w:sz w:val="16"/>
                <w:szCs w:val="16"/>
              </w:rPr>
              <w:t xml:space="preserve">TC-OP-015.1 to 015.4 (6 cases); TC-OP-016.1 to 016.3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CSHID.009</w:t>
            </w:r>
          </w:p>
        </w:tc>
        <w:tc>
          <w:tcPr>
            <w:tcW w:w="1584" w:type="dxa"/>
          </w:tcPr>
          <w:p>
            <w:pPr>
              <w:spacing w:after="20" w:before="20"/>
              <w:rPr>
                <w:rFonts w:ascii="Arial" w:hAnsi="Arial" w:cs="Arial"/>
                <w:sz w:val="14"/>
                <w:szCs w:val="14"/>
              </w:rPr>
            </w:pPr>
            <w:r>
              <w:rPr>
                <w:rFonts w:ascii="Arial" w:hAnsi="Arial" w:cs="Arial"/>
                <w:sz w:val="16"/>
                <w:szCs w:val="16"/>
              </w:rPr>
              <w:t xml:space="preserve">annex p.4-6</w:t>
            </w:r>
          </w:p>
        </w:tc>
        <w:tc>
          <w:tcPr>
            <w:tcW w:w="6912" w:type="dxa"/>
          </w:tcPr>
          <w:p>
            <w:pPr>
              <w:spacing w:after="20" w:before="20"/>
              <w:rPr>
                <w:rFonts w:ascii="Arial" w:hAnsi="Arial" w:cs="Arial"/>
                <w:sz w:val="14"/>
                <w:szCs w:val="14"/>
              </w:rPr>
            </w:pPr>
            <w:r>
              <w:rPr>
                <w:rFonts w:ascii="Arial" w:hAnsi="Arial" w:cs="Arial"/>
                <w:sz w:val="16"/>
                <w:szCs w:val="16"/>
              </w:rPr>
              <w:t xml:space="preserve">Removed from the BRD</w:t>
            </w:r>
          </w:p>
        </w:tc>
        <w:tc>
          <w:tcPr>
            <w:tcW w:w="432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CSHID.010</w:t>
            </w:r>
          </w:p>
        </w:tc>
        <w:tc>
          <w:tcPr>
            <w:tcW w:w="1584" w:type="dxa"/>
          </w:tcPr>
          <w:p>
            <w:pPr>
              <w:spacing w:after="20" w:before="20"/>
              <w:rPr>
                <w:rFonts w:ascii="Arial" w:hAnsi="Arial" w:cs="Arial"/>
                <w:sz w:val="14"/>
                <w:szCs w:val="14"/>
              </w:rPr>
            </w:pPr>
            <w:r>
              <w:rPr>
                <w:rFonts w:ascii="Arial" w:hAnsi="Arial" w:cs="Arial"/>
                <w:sz w:val="16"/>
                <w:szCs w:val="16"/>
              </w:rPr>
              <w:t xml:space="preserve">p.96-97</w:t>
            </w:r>
          </w:p>
        </w:tc>
        <w:tc>
          <w:tcPr>
            <w:tcW w:w="6912" w:type="dxa"/>
          </w:tcPr>
          <w:p>
            <w:pPr>
              <w:spacing w:after="20" w:before="20"/>
              <w:rPr>
                <w:rFonts w:ascii="Arial" w:hAnsi="Arial" w:cs="Arial"/>
                <w:sz w:val="14"/>
                <w:szCs w:val="14"/>
              </w:rPr>
            </w:pPr>
            <w:r>
              <w:rPr>
                <w:rFonts w:ascii="Arial" w:hAnsi="Arial" w:cs="Arial"/>
                <w:sz w:val="16"/>
                <w:szCs w:val="16"/>
              </w:rPr>
              <w:t xml:space="preserve">FRS.CSH.08.01, FRS.CSH.08.01.04</w:t>
            </w:r>
          </w:p>
        </w:tc>
        <w:tc>
          <w:tcPr>
            <w:tcW w:w="4320" w:type="dxa"/>
          </w:tcPr>
          <w:p>
            <w:pPr>
              <w:spacing w:after="20" w:before="20"/>
              <w:rPr>
                <w:rFonts w:ascii="Arial" w:hAnsi="Arial" w:cs="Arial"/>
                <w:sz w:val="14"/>
                <w:szCs w:val="14"/>
              </w:rPr>
            </w:pPr>
            <w:r>
              <w:rPr>
                <w:rFonts w:ascii="Arial" w:hAnsi="Arial" w:cs="Arial"/>
                <w:sz w:val="16"/>
                <w:szCs w:val="16"/>
              </w:rPr>
              <w:t xml:space="preserve">TC-OP-024.1 to 024.4 (6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CSHID.011</w:t>
            </w:r>
          </w:p>
        </w:tc>
        <w:tc>
          <w:tcPr>
            <w:tcW w:w="1584" w:type="dxa"/>
          </w:tcPr>
          <w:p>
            <w:pPr>
              <w:spacing w:after="20" w:before="20"/>
              <w:rPr>
                <w:rFonts w:ascii="Arial" w:hAnsi="Arial" w:cs="Arial"/>
                <w:sz w:val="14"/>
                <w:szCs w:val="14"/>
              </w:rPr>
            </w:pPr>
            <w:r>
              <w:rPr>
                <w:rFonts w:ascii="Arial" w:hAnsi="Arial" w:cs="Arial"/>
                <w:sz w:val="16"/>
                <w:szCs w:val="16"/>
              </w:rPr>
              <w:t xml:space="preserve">p.97-98</w:t>
            </w:r>
          </w:p>
        </w:tc>
        <w:tc>
          <w:tcPr>
            <w:tcW w:w="6912" w:type="dxa"/>
          </w:tcPr>
          <w:p>
            <w:pPr>
              <w:spacing w:after="20" w:before="20"/>
              <w:rPr>
                <w:rFonts w:ascii="Arial" w:hAnsi="Arial" w:cs="Arial"/>
                <w:sz w:val="14"/>
                <w:szCs w:val="14"/>
              </w:rPr>
            </w:pPr>
            <w:r>
              <w:rPr>
                <w:rFonts w:ascii="Arial" w:hAnsi="Arial" w:cs="Arial"/>
                <w:sz w:val="16"/>
                <w:szCs w:val="16"/>
              </w:rPr>
              <w:t xml:space="preserve">FRS.CSH.02.01.14, FRS.CSH.08.03</w:t>
            </w:r>
          </w:p>
        </w:tc>
        <w:tc>
          <w:tcPr>
            <w:tcW w:w="4320" w:type="dxa"/>
          </w:tcPr>
          <w:p>
            <w:pPr>
              <w:spacing w:after="20" w:before="20"/>
              <w:rPr>
                <w:rFonts w:ascii="Arial" w:hAnsi="Arial" w:cs="Arial"/>
                <w:sz w:val="14"/>
                <w:szCs w:val="14"/>
              </w:rPr>
            </w:pPr>
            <w:r>
              <w:rPr>
                <w:rFonts w:ascii="Arial" w:hAnsi="Arial" w:cs="Arial"/>
                <w:sz w:val="16"/>
                <w:szCs w:val="16"/>
              </w:rPr>
              <w:t xml:space="preserve">TC-OP-024.1 to 024.4 (6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CSHID.012</w:t>
            </w:r>
          </w:p>
        </w:tc>
        <w:tc>
          <w:tcPr>
            <w:tcW w:w="1584" w:type="dxa"/>
          </w:tcPr>
          <w:p>
            <w:pPr>
              <w:spacing w:after="20" w:before="20"/>
              <w:rPr>
                <w:rFonts w:ascii="Arial" w:hAnsi="Arial" w:cs="Arial"/>
                <w:sz w:val="14"/>
                <w:szCs w:val="14"/>
              </w:rPr>
            </w:pPr>
            <w:r>
              <w:rPr>
                <w:rFonts w:ascii="Arial" w:hAnsi="Arial" w:cs="Arial"/>
                <w:sz w:val="16"/>
                <w:szCs w:val="16"/>
              </w:rPr>
              <w:t xml:space="preserve">p.98</w:t>
            </w:r>
          </w:p>
        </w:tc>
        <w:tc>
          <w:tcPr>
            <w:tcW w:w="6912" w:type="dxa"/>
          </w:tcPr>
          <w:p>
            <w:pPr>
              <w:spacing w:after="20" w:before="20"/>
              <w:rPr>
                <w:rFonts w:ascii="Arial" w:hAnsi="Arial" w:cs="Arial"/>
                <w:sz w:val="14"/>
                <w:szCs w:val="14"/>
              </w:rPr>
            </w:pPr>
            <w:r>
              <w:rPr>
                <w:rFonts w:ascii="Arial" w:hAnsi="Arial" w:cs="Arial"/>
                <w:sz w:val="16"/>
                <w:szCs w:val="16"/>
              </w:rPr>
              <w:t xml:space="preserve">FRS.CSH.03.01, FRS.CSH.03.01.09</w:t>
            </w:r>
          </w:p>
        </w:tc>
        <w:tc>
          <w:tcPr>
            <w:tcW w:w="4320" w:type="dxa"/>
          </w:tcPr>
          <w:p>
            <w:pPr>
              <w:spacing w:after="20" w:before="20"/>
              <w:rPr>
                <w:rFonts w:ascii="Arial" w:hAnsi="Arial" w:cs="Arial"/>
                <w:sz w:val="14"/>
                <w:szCs w:val="14"/>
              </w:rPr>
            </w:pPr>
            <w:r>
              <w:rPr>
                <w:rFonts w:ascii="Arial" w:hAnsi="Arial" w:cs="Arial"/>
                <w:sz w:val="16"/>
                <w:szCs w:val="16"/>
              </w:rPr>
              <w:t xml:space="preserve">TC-OP-013.1 to 013.3 (4 cases); TC-OP-027.1 to 027.2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CSHID.013</w:t>
            </w:r>
          </w:p>
        </w:tc>
        <w:tc>
          <w:tcPr>
            <w:tcW w:w="1584" w:type="dxa"/>
          </w:tcPr>
          <w:p>
            <w:pPr>
              <w:spacing w:after="20" w:before="20"/>
              <w:rPr>
                <w:rFonts w:ascii="Arial" w:hAnsi="Arial" w:cs="Arial"/>
                <w:sz w:val="14"/>
                <w:szCs w:val="14"/>
              </w:rPr>
            </w:pPr>
            <w:r>
              <w:rPr>
                <w:rFonts w:ascii="Arial" w:hAnsi="Arial" w:cs="Arial"/>
                <w:sz w:val="16"/>
                <w:szCs w:val="16"/>
              </w:rPr>
              <w:t xml:space="preserve">p.98-99</w:t>
            </w:r>
          </w:p>
        </w:tc>
        <w:tc>
          <w:tcPr>
            <w:tcW w:w="6912" w:type="dxa"/>
          </w:tcPr>
          <w:p>
            <w:pPr>
              <w:spacing w:after="20" w:before="20"/>
              <w:rPr>
                <w:rFonts w:ascii="Arial" w:hAnsi="Arial" w:cs="Arial"/>
                <w:sz w:val="14"/>
                <w:szCs w:val="14"/>
              </w:rPr>
            </w:pPr>
            <w:r>
              <w:rPr>
                <w:rFonts w:ascii="Arial" w:hAnsi="Arial" w:cs="Arial"/>
                <w:sz w:val="16"/>
                <w:szCs w:val="16"/>
              </w:rPr>
              <w:t xml:space="preserve">FRS.CSH.04.01, FRS.CSH.04.01.10</w:t>
            </w:r>
          </w:p>
        </w:tc>
        <w:tc>
          <w:tcPr>
            <w:tcW w:w="4320" w:type="dxa"/>
          </w:tcPr>
          <w:p>
            <w:pPr>
              <w:spacing w:after="20" w:before="20"/>
              <w:rPr>
                <w:rFonts w:ascii="Arial" w:hAnsi="Arial" w:cs="Arial"/>
                <w:sz w:val="14"/>
                <w:szCs w:val="14"/>
              </w:rPr>
            </w:pPr>
            <w:r>
              <w:rPr>
                <w:rFonts w:ascii="Arial" w:hAnsi="Arial" w:cs="Arial"/>
                <w:sz w:val="16"/>
                <w:szCs w:val="16"/>
              </w:rPr>
              <w:t xml:space="preserve">TC-OP-014.1 to 014.3 (4 cases); TC-OP-027.1 to 027.2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CSHID.014</w:t>
            </w:r>
          </w:p>
        </w:tc>
        <w:tc>
          <w:tcPr>
            <w:tcW w:w="1584" w:type="dxa"/>
          </w:tcPr>
          <w:p>
            <w:pPr>
              <w:spacing w:after="20" w:before="20"/>
              <w:rPr>
                <w:rFonts w:ascii="Arial" w:hAnsi="Arial" w:cs="Arial"/>
                <w:sz w:val="14"/>
                <w:szCs w:val="14"/>
              </w:rPr>
            </w:pPr>
            <w:r>
              <w:rPr>
                <w:rFonts w:ascii="Arial" w:hAnsi="Arial" w:cs="Arial"/>
                <w:sz w:val="16"/>
                <w:szCs w:val="16"/>
              </w:rPr>
              <w:t xml:space="preserve">p.99</w:t>
            </w:r>
          </w:p>
        </w:tc>
        <w:tc>
          <w:tcPr>
            <w:tcW w:w="6912" w:type="dxa"/>
          </w:tcPr>
          <w:p>
            <w:pPr>
              <w:spacing w:after="20" w:before="20"/>
              <w:rPr>
                <w:rFonts w:ascii="Arial" w:hAnsi="Arial" w:cs="Arial"/>
                <w:sz w:val="14"/>
                <w:szCs w:val="14"/>
              </w:rPr>
            </w:pPr>
            <w:r>
              <w:rPr>
                <w:rFonts w:ascii="Arial" w:hAnsi="Arial" w:cs="Arial"/>
                <w:sz w:val="16"/>
                <w:szCs w:val="16"/>
              </w:rPr>
              <w:t xml:space="preserve">FRS.CSH.02.05, FRS.CSH.02.05.15</w:t>
            </w:r>
          </w:p>
        </w:tc>
        <w:tc>
          <w:tcPr>
            <w:tcW w:w="4320" w:type="dxa"/>
          </w:tcPr>
          <w:p>
            <w:pPr>
              <w:spacing w:after="20" w:before="20"/>
              <w:rPr>
                <w:rFonts w:ascii="Arial" w:hAnsi="Arial" w:cs="Arial"/>
                <w:sz w:val="14"/>
                <w:szCs w:val="14"/>
              </w:rPr>
            </w:pPr>
            <w:r>
              <w:rPr>
                <w:rFonts w:ascii="Arial" w:hAnsi="Arial" w:cs="Arial"/>
                <w:sz w:val="16"/>
                <w:szCs w:val="16"/>
              </w:rPr>
              <w:t xml:space="preserve">TC-OP-027.1 to 027.2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CSHID.015</w:t>
            </w:r>
          </w:p>
        </w:tc>
        <w:tc>
          <w:tcPr>
            <w:tcW w:w="1584" w:type="dxa"/>
          </w:tcPr>
          <w:p>
            <w:pPr>
              <w:spacing w:after="20" w:before="20"/>
              <w:rPr>
                <w:rFonts w:ascii="Arial" w:hAnsi="Arial" w:cs="Arial"/>
                <w:sz w:val="14"/>
                <w:szCs w:val="14"/>
              </w:rPr>
            </w:pPr>
            <w:r>
              <w:rPr>
                <w:rFonts w:ascii="Arial" w:hAnsi="Arial" w:cs="Arial"/>
                <w:sz w:val="16"/>
                <w:szCs w:val="16"/>
              </w:rPr>
              <w:t xml:space="preserve">p.100</w:t>
            </w:r>
          </w:p>
        </w:tc>
        <w:tc>
          <w:tcPr>
            <w:tcW w:w="6912" w:type="dxa"/>
          </w:tcPr>
          <w:p>
            <w:pPr>
              <w:spacing w:after="20" w:before="20"/>
              <w:rPr>
                <w:rFonts w:ascii="Arial" w:hAnsi="Arial" w:cs="Arial"/>
                <w:sz w:val="14"/>
                <w:szCs w:val="14"/>
              </w:rPr>
            </w:pPr>
            <w:r>
              <w:rPr>
                <w:rFonts w:ascii="Arial" w:hAnsi="Arial" w:cs="Arial"/>
                <w:sz w:val="16"/>
                <w:szCs w:val="16"/>
              </w:rPr>
              <w:t xml:space="preserve">FRS.CSH.02.05, FRS.CSH.02.05.09</w:t>
            </w:r>
          </w:p>
        </w:tc>
        <w:tc>
          <w:tcPr>
            <w:tcW w:w="4320" w:type="dxa"/>
          </w:tcPr>
          <w:p>
            <w:pPr>
              <w:spacing w:after="20" w:before="20"/>
              <w:rPr>
                <w:rFonts w:ascii="Arial" w:hAnsi="Arial" w:cs="Arial"/>
                <w:sz w:val="14"/>
                <w:szCs w:val="14"/>
              </w:rPr>
            </w:pPr>
            <w:r>
              <w:rPr>
                <w:rFonts w:ascii="Arial" w:hAnsi="Arial" w:cs="Arial"/>
                <w:sz w:val="16"/>
                <w:szCs w:val="16"/>
              </w:rPr>
              <w:t xml:space="preserve">TC-OP-010.1 to 010.3 (5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CSHID.016</w:t>
            </w:r>
          </w:p>
        </w:tc>
        <w:tc>
          <w:tcPr>
            <w:tcW w:w="1584" w:type="dxa"/>
          </w:tcPr>
          <w:p>
            <w:pPr>
              <w:spacing w:after="20" w:before="20"/>
              <w:rPr>
                <w:rFonts w:ascii="Arial" w:hAnsi="Arial" w:cs="Arial"/>
                <w:sz w:val="14"/>
                <w:szCs w:val="14"/>
              </w:rPr>
            </w:pPr>
            <w:r>
              <w:rPr>
                <w:rFonts w:ascii="Arial" w:hAnsi="Arial" w:cs="Arial"/>
                <w:sz w:val="16"/>
                <w:szCs w:val="16"/>
              </w:rPr>
              <w:t xml:space="preserve">p.100-101; annex p.4 and 6-7</w:t>
            </w:r>
          </w:p>
        </w:tc>
        <w:tc>
          <w:tcPr>
            <w:tcW w:w="6912" w:type="dxa"/>
          </w:tcPr>
          <w:p>
            <w:pPr>
              <w:spacing w:after="20" w:before="20"/>
              <w:rPr>
                <w:rFonts w:ascii="Arial" w:hAnsi="Arial" w:cs="Arial"/>
                <w:sz w:val="14"/>
                <w:szCs w:val="14"/>
              </w:rPr>
            </w:pPr>
            <w:r>
              <w:rPr>
                <w:rFonts w:ascii="Arial" w:hAnsi="Arial" w:cs="Arial"/>
                <w:sz w:val="16"/>
                <w:szCs w:val="16"/>
              </w:rPr>
              <w:t xml:space="preserve">FRS.CSH.02.05, FRS.CSH.02.05.12, FRS.CSH.06.01.08</w:t>
            </w:r>
          </w:p>
        </w:tc>
        <w:tc>
          <w:tcPr>
            <w:tcW w:w="4320" w:type="dxa"/>
          </w:tcPr>
          <w:p>
            <w:pPr>
              <w:spacing w:after="20" w:before="20"/>
              <w:rPr>
                <w:rFonts w:ascii="Arial" w:hAnsi="Arial" w:cs="Arial"/>
                <w:sz w:val="14"/>
                <w:szCs w:val="14"/>
              </w:rPr>
            </w:pPr>
            <w:r>
              <w:rPr>
                <w:rFonts w:ascii="Arial" w:hAnsi="Arial" w:cs="Arial"/>
                <w:sz w:val="16"/>
                <w:szCs w:val="16"/>
              </w:rPr>
              <w:t xml:space="preserve">TC-OP-023.1 to 023.3 (5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CSHID.017</w:t>
            </w:r>
          </w:p>
        </w:tc>
        <w:tc>
          <w:tcPr>
            <w:tcW w:w="1584" w:type="dxa"/>
          </w:tcPr>
          <w:p>
            <w:pPr>
              <w:spacing w:after="20" w:before="20"/>
              <w:rPr>
                <w:rFonts w:ascii="Arial" w:hAnsi="Arial" w:cs="Arial"/>
                <w:sz w:val="14"/>
                <w:szCs w:val="14"/>
              </w:rPr>
            </w:pPr>
            <w:r>
              <w:rPr>
                <w:rFonts w:ascii="Arial" w:hAnsi="Arial" w:cs="Arial"/>
                <w:sz w:val="16"/>
                <w:szCs w:val="16"/>
              </w:rPr>
              <w:t xml:space="preserve">p.101</w:t>
            </w:r>
          </w:p>
        </w:tc>
        <w:tc>
          <w:tcPr>
            <w:tcW w:w="6912" w:type="dxa"/>
          </w:tcPr>
          <w:p>
            <w:pPr>
              <w:spacing w:after="20" w:before="20"/>
              <w:rPr>
                <w:rFonts w:ascii="Arial" w:hAnsi="Arial" w:cs="Arial"/>
                <w:sz w:val="14"/>
                <w:szCs w:val="14"/>
              </w:rPr>
            </w:pPr>
            <w:r>
              <w:rPr>
                <w:rFonts w:ascii="Arial" w:hAnsi="Arial" w:cs="Arial"/>
                <w:sz w:val="16"/>
                <w:szCs w:val="16"/>
              </w:rPr>
              <w:t xml:space="preserve">FRS.CSH.09.01, FRS.CSH.09.01.05</w:t>
            </w:r>
          </w:p>
        </w:tc>
        <w:tc>
          <w:tcPr>
            <w:tcW w:w="4320" w:type="dxa"/>
          </w:tcPr>
          <w:p>
            <w:pPr>
              <w:spacing w:after="20" w:before="20"/>
              <w:rPr>
                <w:rFonts w:ascii="Arial" w:hAnsi="Arial" w:cs="Arial"/>
                <w:sz w:val="14"/>
                <w:szCs w:val="14"/>
              </w:rPr>
            </w:pPr>
            <w:r>
              <w:rPr>
                <w:rFonts w:ascii="Arial" w:hAnsi="Arial" w:cs="Arial"/>
                <w:sz w:val="16"/>
                <w:szCs w:val="16"/>
              </w:rPr>
              <w:t xml:space="preserve">TC-OP-009.1 to 009.2 (2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CSHID.018</w:t>
            </w:r>
          </w:p>
        </w:tc>
        <w:tc>
          <w:tcPr>
            <w:tcW w:w="1584" w:type="dxa"/>
          </w:tcPr>
          <w:p>
            <w:pPr>
              <w:spacing w:after="20" w:before="20"/>
              <w:rPr>
                <w:rFonts w:ascii="Arial" w:hAnsi="Arial" w:cs="Arial"/>
                <w:sz w:val="14"/>
                <w:szCs w:val="14"/>
              </w:rPr>
            </w:pPr>
            <w:r>
              <w:rPr>
                <w:rFonts w:ascii="Arial" w:hAnsi="Arial" w:cs="Arial"/>
                <w:sz w:val="16"/>
                <w:szCs w:val="16"/>
              </w:rPr>
              <w:t xml:space="preserve">p.101</w:t>
            </w:r>
          </w:p>
        </w:tc>
        <w:tc>
          <w:tcPr>
            <w:tcW w:w="6912" w:type="dxa"/>
          </w:tcPr>
          <w:p>
            <w:pPr>
              <w:spacing w:after="20" w:before="20"/>
              <w:rPr>
                <w:rFonts w:ascii="Arial" w:hAnsi="Arial" w:cs="Arial"/>
                <w:sz w:val="14"/>
                <w:szCs w:val="14"/>
              </w:rPr>
            </w:pPr>
            <w:r>
              <w:rPr>
                <w:rFonts w:ascii="Arial" w:hAnsi="Arial" w:cs="Arial"/>
                <w:sz w:val="16"/>
                <w:szCs w:val="16"/>
              </w:rPr>
              <w:t xml:space="preserve">FRS.CSH.09.01</w:t>
            </w:r>
          </w:p>
        </w:tc>
        <w:tc>
          <w:tcPr>
            <w:tcW w:w="4320" w:type="dxa"/>
          </w:tcPr>
          <w:p>
            <w:pPr>
              <w:spacing w:after="20" w:before="20"/>
              <w:rPr>
                <w:rFonts w:ascii="Arial" w:hAnsi="Arial" w:cs="Arial"/>
                <w:sz w:val="14"/>
                <w:szCs w:val="14"/>
              </w:rPr>
            </w:pPr>
            <w:r>
              <w:rPr>
                <w:rFonts w:ascii="Arial" w:hAnsi="Arial" w:cs="Arial"/>
                <w:sz w:val="16"/>
                <w:szCs w:val="16"/>
              </w:rPr>
              <w:t xml:space="preserve">TC-OP-009.1 to 009.2 (2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CSHID.019</w:t>
            </w:r>
          </w:p>
        </w:tc>
        <w:tc>
          <w:tcPr>
            <w:tcW w:w="1584" w:type="dxa"/>
          </w:tcPr>
          <w:p>
            <w:pPr>
              <w:spacing w:after="20" w:before="20"/>
              <w:rPr>
                <w:rFonts w:ascii="Arial" w:hAnsi="Arial" w:cs="Arial"/>
                <w:sz w:val="14"/>
                <w:szCs w:val="14"/>
              </w:rPr>
            </w:pPr>
            <w:r>
              <w:rPr>
                <w:rFonts w:ascii="Arial" w:hAnsi="Arial" w:cs="Arial"/>
                <w:sz w:val="16"/>
                <w:szCs w:val="16"/>
              </w:rPr>
              <w:t xml:space="preserve">p.102-103</w:t>
            </w:r>
          </w:p>
        </w:tc>
        <w:tc>
          <w:tcPr>
            <w:tcW w:w="6912" w:type="dxa"/>
          </w:tcPr>
          <w:p>
            <w:pPr>
              <w:spacing w:after="20" w:before="20"/>
              <w:rPr>
                <w:rFonts w:ascii="Arial" w:hAnsi="Arial" w:cs="Arial"/>
                <w:sz w:val="14"/>
                <w:szCs w:val="14"/>
              </w:rPr>
            </w:pPr>
            <w:r>
              <w:rPr>
                <w:rFonts w:ascii="Arial" w:hAnsi="Arial" w:cs="Arial"/>
                <w:sz w:val="16"/>
                <w:szCs w:val="16"/>
              </w:rPr>
              <w:t xml:space="preserve">FRS.CSH.02.04, FRS.CSH.02.04.17</w:t>
            </w:r>
          </w:p>
        </w:tc>
        <w:tc>
          <w:tcPr>
            <w:tcW w:w="4320" w:type="dxa"/>
          </w:tcPr>
          <w:p>
            <w:pPr>
              <w:spacing w:after="20" w:before="20"/>
              <w:rPr>
                <w:rFonts w:ascii="Arial" w:hAnsi="Arial" w:cs="Arial"/>
                <w:sz w:val="14"/>
                <w:szCs w:val="14"/>
              </w:rPr>
            </w:pPr>
            <w:r>
              <w:rPr>
                <w:rFonts w:ascii="Arial" w:hAnsi="Arial" w:cs="Arial"/>
                <w:sz w:val="16"/>
                <w:szCs w:val="16"/>
              </w:rPr>
              <w:t xml:space="preserve">TC-OP-025.1 to 025.3 (5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CSHID.020</w:t>
            </w:r>
          </w:p>
        </w:tc>
        <w:tc>
          <w:tcPr>
            <w:tcW w:w="1584" w:type="dxa"/>
          </w:tcPr>
          <w:p>
            <w:pPr>
              <w:spacing w:after="20" w:before="20"/>
              <w:rPr>
                <w:rFonts w:ascii="Arial" w:hAnsi="Arial" w:cs="Arial"/>
                <w:sz w:val="14"/>
                <w:szCs w:val="14"/>
              </w:rPr>
            </w:pPr>
            <w:r>
              <w:rPr>
                <w:rFonts w:ascii="Arial" w:hAnsi="Arial" w:cs="Arial"/>
                <w:sz w:val="16"/>
                <w:szCs w:val="16"/>
              </w:rPr>
              <w:t xml:space="preserve">p.103-104</w:t>
            </w:r>
          </w:p>
        </w:tc>
        <w:tc>
          <w:tcPr>
            <w:tcW w:w="6912" w:type="dxa"/>
          </w:tcPr>
          <w:p>
            <w:pPr>
              <w:spacing w:after="20" w:before="20"/>
              <w:rPr>
                <w:rFonts w:ascii="Arial" w:hAnsi="Arial" w:cs="Arial"/>
                <w:sz w:val="14"/>
                <w:szCs w:val="14"/>
              </w:rPr>
            </w:pPr>
            <w:r>
              <w:rPr>
                <w:rFonts w:ascii="Arial" w:hAnsi="Arial" w:cs="Arial"/>
                <w:sz w:val="16"/>
                <w:szCs w:val="16"/>
              </w:rPr>
              <w:t xml:space="preserve">FRS.CSH.02.01.02, FRS.CSH.05.01, FRS.CSH.05.03, FRS.CSH.05.04</w:t>
            </w:r>
          </w:p>
        </w:tc>
        <w:tc>
          <w:tcPr>
            <w:tcW w:w="4320" w:type="dxa"/>
          </w:tcPr>
          <w:p>
            <w:pPr>
              <w:spacing w:after="20" w:before="20"/>
              <w:rPr>
                <w:rFonts w:ascii="Arial" w:hAnsi="Arial" w:cs="Arial"/>
                <w:sz w:val="14"/>
                <w:szCs w:val="14"/>
              </w:rPr>
            </w:pPr>
            <w:r>
              <w:rPr>
                <w:rFonts w:ascii="Arial" w:hAnsi="Arial" w:cs="Arial"/>
                <w:sz w:val="16"/>
                <w:szCs w:val="16"/>
              </w:rPr>
              <w:t xml:space="preserve">TC-OP-018.1 to 018.3 (5 cases); TC-OP-132.1 to 132.2 (2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CSHID.021</w:t>
            </w:r>
          </w:p>
        </w:tc>
        <w:tc>
          <w:tcPr>
            <w:tcW w:w="1584" w:type="dxa"/>
          </w:tcPr>
          <w:p>
            <w:pPr>
              <w:spacing w:after="20" w:before="20"/>
              <w:rPr>
                <w:rFonts w:ascii="Arial" w:hAnsi="Arial" w:cs="Arial"/>
                <w:sz w:val="14"/>
                <w:szCs w:val="14"/>
              </w:rPr>
            </w:pPr>
            <w:r>
              <w:rPr>
                <w:rFonts w:ascii="Arial" w:hAnsi="Arial" w:cs="Arial"/>
                <w:sz w:val="16"/>
                <w:szCs w:val="16"/>
              </w:rPr>
              <w:t xml:space="preserve">p.104</w:t>
            </w:r>
          </w:p>
        </w:tc>
        <w:tc>
          <w:tcPr>
            <w:tcW w:w="6912" w:type="dxa"/>
          </w:tcPr>
          <w:p>
            <w:pPr>
              <w:spacing w:after="20" w:before="20"/>
              <w:rPr>
                <w:rFonts w:ascii="Arial" w:hAnsi="Arial" w:cs="Arial"/>
                <w:sz w:val="14"/>
                <w:szCs w:val="14"/>
              </w:rPr>
            </w:pPr>
            <w:r>
              <w:rPr>
                <w:rFonts w:ascii="Arial" w:hAnsi="Arial" w:cs="Arial"/>
                <w:sz w:val="16"/>
                <w:szCs w:val="16"/>
              </w:rPr>
              <w:t xml:space="preserve">FRS.CSH.02.01.15, FRS.CSH.06.01</w:t>
            </w:r>
          </w:p>
        </w:tc>
        <w:tc>
          <w:tcPr>
            <w:tcW w:w="4320" w:type="dxa"/>
          </w:tcPr>
          <w:p>
            <w:pPr>
              <w:spacing w:after="20" w:before="20"/>
              <w:rPr>
                <w:rFonts w:ascii="Arial" w:hAnsi="Arial" w:cs="Arial"/>
                <w:sz w:val="14"/>
                <w:szCs w:val="14"/>
              </w:rPr>
            </w:pPr>
            <w:r>
              <w:rPr>
                <w:rFonts w:ascii="Arial" w:hAnsi="Arial" w:cs="Arial"/>
                <w:sz w:val="16"/>
                <w:szCs w:val="16"/>
              </w:rPr>
              <w:t xml:space="preserve">TC-OP-020.1 to 020.2 (2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CSHID.022</w:t>
            </w:r>
          </w:p>
        </w:tc>
        <w:tc>
          <w:tcPr>
            <w:tcW w:w="1584" w:type="dxa"/>
          </w:tcPr>
          <w:p>
            <w:pPr>
              <w:spacing w:after="20" w:before="20"/>
              <w:rPr>
                <w:rFonts w:ascii="Arial" w:hAnsi="Arial" w:cs="Arial"/>
                <w:sz w:val="14"/>
                <w:szCs w:val="14"/>
              </w:rPr>
            </w:pPr>
            <w:r>
              <w:rPr>
                <w:rFonts w:ascii="Arial" w:hAnsi="Arial" w:cs="Arial"/>
                <w:sz w:val="16"/>
                <w:szCs w:val="16"/>
              </w:rPr>
              <w:t xml:space="preserve">p.105</w:t>
            </w:r>
          </w:p>
        </w:tc>
        <w:tc>
          <w:tcPr>
            <w:tcW w:w="6912" w:type="dxa"/>
          </w:tcPr>
          <w:p>
            <w:pPr>
              <w:spacing w:after="20" w:before="20"/>
              <w:rPr>
                <w:rFonts w:ascii="Arial" w:hAnsi="Arial" w:cs="Arial"/>
                <w:sz w:val="14"/>
                <w:szCs w:val="14"/>
              </w:rPr>
            </w:pPr>
            <w:r>
              <w:rPr>
                <w:rFonts w:ascii="Arial" w:hAnsi="Arial" w:cs="Arial"/>
                <w:sz w:val="16"/>
                <w:szCs w:val="16"/>
              </w:rPr>
              <w:t xml:space="preserve">FRS.CSH.02.05, FRS.CSH.02.05.11</w:t>
            </w:r>
          </w:p>
        </w:tc>
        <w:tc>
          <w:tcPr>
            <w:tcW w:w="4320" w:type="dxa"/>
          </w:tcPr>
          <w:p>
            <w:pPr>
              <w:spacing w:after="20" w:before="20"/>
              <w:rPr>
                <w:rFonts w:ascii="Arial" w:hAnsi="Arial" w:cs="Arial"/>
                <w:sz w:val="14"/>
                <w:szCs w:val="14"/>
              </w:rPr>
            </w:pPr>
            <w:r>
              <w:rPr>
                <w:rFonts w:ascii="Arial" w:hAnsi="Arial" w:cs="Arial"/>
                <w:sz w:val="16"/>
                <w:szCs w:val="16"/>
              </w:rPr>
              <w:t xml:space="preserve">TC-OP-019.1 to 019.2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CSHID.023</w:t>
            </w:r>
          </w:p>
        </w:tc>
        <w:tc>
          <w:tcPr>
            <w:tcW w:w="1584" w:type="dxa"/>
          </w:tcPr>
          <w:p>
            <w:pPr>
              <w:spacing w:after="20" w:before="20"/>
              <w:rPr>
                <w:rFonts w:ascii="Arial" w:hAnsi="Arial" w:cs="Arial"/>
                <w:sz w:val="14"/>
                <w:szCs w:val="14"/>
              </w:rPr>
            </w:pPr>
            <w:r>
              <w:rPr>
                <w:rFonts w:ascii="Arial" w:hAnsi="Arial" w:cs="Arial"/>
                <w:sz w:val="16"/>
                <w:szCs w:val="16"/>
              </w:rPr>
              <w:t xml:space="preserve">p.105; p.314-316</w:t>
            </w:r>
          </w:p>
        </w:tc>
        <w:tc>
          <w:tcPr>
            <w:tcW w:w="6912" w:type="dxa"/>
          </w:tcPr>
          <w:p>
            <w:pPr>
              <w:spacing w:after="20" w:before="20"/>
              <w:rPr>
                <w:rFonts w:ascii="Arial" w:hAnsi="Arial" w:cs="Arial"/>
                <w:sz w:val="14"/>
                <w:szCs w:val="14"/>
              </w:rPr>
            </w:pPr>
            <w:r>
              <w:rPr>
                <w:rFonts w:ascii="Arial" w:hAnsi="Arial" w:cs="Arial"/>
                <w:sz w:val="16"/>
                <w:szCs w:val="16"/>
              </w:rPr>
              <w:t xml:space="preserve">FRS.CSH.02.06.04, FRS.CSH.09.01, FRS.CSH.09.02</w:t>
            </w:r>
          </w:p>
        </w:tc>
        <w:tc>
          <w:tcPr>
            <w:tcW w:w="4320" w:type="dxa"/>
          </w:tcPr>
          <w:p>
            <w:pPr>
              <w:spacing w:after="20" w:before="20"/>
              <w:rPr>
                <w:rFonts w:ascii="Arial" w:hAnsi="Arial" w:cs="Arial"/>
                <w:sz w:val="14"/>
                <w:szCs w:val="14"/>
              </w:rPr>
            </w:pPr>
            <w:r>
              <w:rPr>
                <w:rFonts w:ascii="Arial" w:hAnsi="Arial" w:cs="Arial"/>
                <w:sz w:val="16"/>
                <w:szCs w:val="16"/>
              </w:rPr>
              <w:t xml:space="preserve">TC-OP-028.1 to 028.3 (4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CSHID.024</w:t>
            </w:r>
          </w:p>
        </w:tc>
        <w:tc>
          <w:tcPr>
            <w:tcW w:w="1584" w:type="dxa"/>
          </w:tcPr>
          <w:p>
            <w:pPr>
              <w:spacing w:after="20" w:before="20"/>
              <w:rPr>
                <w:rFonts w:ascii="Arial" w:hAnsi="Arial" w:cs="Arial"/>
                <w:sz w:val="14"/>
                <w:szCs w:val="14"/>
              </w:rPr>
            </w:pPr>
            <w:r>
              <w:rPr>
                <w:rFonts w:ascii="Arial" w:hAnsi="Arial" w:cs="Arial"/>
                <w:sz w:val="16"/>
                <w:szCs w:val="16"/>
              </w:rPr>
              <w:t xml:space="preserve">p.105-106</w:t>
            </w:r>
          </w:p>
        </w:tc>
        <w:tc>
          <w:tcPr>
            <w:tcW w:w="6912" w:type="dxa"/>
          </w:tcPr>
          <w:p>
            <w:pPr>
              <w:spacing w:after="20" w:before="20"/>
              <w:rPr>
                <w:rFonts w:ascii="Arial" w:hAnsi="Arial" w:cs="Arial"/>
                <w:sz w:val="14"/>
                <w:szCs w:val="14"/>
              </w:rPr>
            </w:pPr>
            <w:r>
              <w:rPr>
                <w:rFonts w:ascii="Arial" w:hAnsi="Arial" w:cs="Arial"/>
                <w:sz w:val="16"/>
                <w:szCs w:val="16"/>
              </w:rPr>
              <w:t xml:space="preserve">FRS.CSH.06.01, FRS.CSH.06.02, FRS.CSH.06.03</w:t>
            </w:r>
          </w:p>
        </w:tc>
        <w:tc>
          <w:tcPr>
            <w:tcW w:w="4320" w:type="dxa"/>
          </w:tcPr>
          <w:p>
            <w:pPr>
              <w:spacing w:after="20" w:before="20"/>
              <w:rPr>
                <w:rFonts w:ascii="Arial" w:hAnsi="Arial" w:cs="Arial"/>
                <w:sz w:val="14"/>
                <w:szCs w:val="14"/>
              </w:rPr>
            </w:pPr>
            <w:r>
              <w:rPr>
                <w:rFonts w:ascii="Arial" w:hAnsi="Arial" w:cs="Arial"/>
                <w:sz w:val="16"/>
                <w:szCs w:val="16"/>
              </w:rPr>
              <w:t xml:space="preserve">TC-OP-022.1 to 022.4 (7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CSHID.025</w:t>
            </w:r>
          </w:p>
        </w:tc>
        <w:tc>
          <w:tcPr>
            <w:tcW w:w="1584" w:type="dxa"/>
          </w:tcPr>
          <w:p>
            <w:pPr>
              <w:spacing w:after="20" w:before="20"/>
              <w:rPr>
                <w:rFonts w:ascii="Arial" w:hAnsi="Arial" w:cs="Arial"/>
                <w:sz w:val="14"/>
                <w:szCs w:val="14"/>
              </w:rPr>
            </w:pPr>
            <w:r>
              <w:rPr>
                <w:rFonts w:ascii="Arial" w:hAnsi="Arial" w:cs="Arial"/>
                <w:sz w:val="16"/>
                <w:szCs w:val="16"/>
              </w:rPr>
              <w:t xml:space="preserve">p.106-107</w:t>
            </w:r>
          </w:p>
        </w:tc>
        <w:tc>
          <w:tcPr>
            <w:tcW w:w="6912" w:type="dxa"/>
          </w:tcPr>
          <w:p>
            <w:pPr>
              <w:spacing w:after="20" w:before="20"/>
              <w:rPr>
                <w:rFonts w:ascii="Arial" w:hAnsi="Arial" w:cs="Arial"/>
                <w:sz w:val="14"/>
                <w:szCs w:val="14"/>
              </w:rPr>
            </w:pPr>
            <w:r>
              <w:rPr>
                <w:rFonts w:ascii="Arial" w:hAnsi="Arial" w:cs="Arial"/>
                <w:sz w:val="16"/>
                <w:szCs w:val="16"/>
              </w:rPr>
              <w:t xml:space="preserve">FRS.CSH.06.02</w:t>
            </w:r>
          </w:p>
        </w:tc>
        <w:tc>
          <w:tcPr>
            <w:tcW w:w="4320" w:type="dxa"/>
          </w:tcPr>
          <w:p>
            <w:pPr>
              <w:spacing w:after="20" w:before="20"/>
              <w:rPr>
                <w:rFonts w:ascii="Arial" w:hAnsi="Arial" w:cs="Arial"/>
                <w:sz w:val="14"/>
                <w:szCs w:val="14"/>
              </w:rPr>
            </w:pPr>
            <w:r>
              <w:rPr>
                <w:rFonts w:ascii="Arial" w:hAnsi="Arial" w:cs="Arial"/>
                <w:sz w:val="16"/>
                <w:szCs w:val="16"/>
              </w:rPr>
              <w:t xml:space="preserve">TC-OP-022.1 to 022.4 (7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CSHID.026</w:t>
            </w:r>
          </w:p>
        </w:tc>
        <w:tc>
          <w:tcPr>
            <w:tcW w:w="1584" w:type="dxa"/>
          </w:tcPr>
          <w:p>
            <w:pPr>
              <w:spacing w:after="20" w:before="20"/>
              <w:rPr>
                <w:rFonts w:ascii="Arial" w:hAnsi="Arial" w:cs="Arial"/>
                <w:sz w:val="14"/>
                <w:szCs w:val="14"/>
              </w:rPr>
            </w:pPr>
            <w:r>
              <w:rPr>
                <w:rFonts w:ascii="Arial" w:hAnsi="Arial" w:cs="Arial"/>
                <w:sz w:val="16"/>
                <w:szCs w:val="16"/>
              </w:rPr>
              <w:t xml:space="preserve">p.67-69, 186-188 (deleted)</w:t>
            </w:r>
          </w:p>
        </w:tc>
        <w:tc>
          <w:tcPr>
            <w:tcW w:w="6912" w:type="dxa"/>
          </w:tcPr>
          <w:p>
            <w:pPr>
              <w:spacing w:after="20" w:before="20"/>
              <w:rPr>
                <w:rFonts w:ascii="Arial" w:hAnsi="Arial" w:cs="Arial"/>
                <w:sz w:val="14"/>
                <w:szCs w:val="14"/>
              </w:rPr>
            </w:pPr>
            <w:r>
              <w:rPr>
                <w:rFonts w:ascii="Arial" w:hAnsi="Arial" w:cs="Arial"/>
                <w:sz w:val="16"/>
                <w:szCs w:val="16"/>
              </w:rPr>
              <w:t xml:space="preserve">Removed from the BRD</w:t>
            </w:r>
          </w:p>
        </w:tc>
        <w:tc>
          <w:tcPr>
            <w:tcW w:w="432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1440" w:type="dxa"/>
          </w:tcPr>
          <w:p>
            <w:pPr>
              <w:keepNext/>
              <w:spacing w:after="20" w:before="20"/>
              <w:rPr>
                <w:rFonts w:ascii="Arial" w:hAnsi="Arial" w:cs="Arial"/>
                <w:sz w:val="14"/>
                <w:szCs w:val="14"/>
              </w:rPr>
            </w:pPr>
            <w:r>
              <w:rPr>
                <w:rFonts w:ascii="Arial" w:hAnsi="Arial" w:cs="Arial"/>
                <w:sz w:val="16"/>
                <w:szCs w:val="16"/>
              </w:rPr>
              <w:t xml:space="preserve">CSHID.027</w:t>
            </w:r>
          </w:p>
        </w:tc>
        <w:tc>
          <w:tcPr>
            <w:tcW w:w="1584" w:type="dxa"/>
          </w:tcPr>
          <w:p>
            <w:pPr>
              <w:keepNext/>
              <w:spacing w:after="20" w:before="20"/>
              <w:rPr>
                <w:rFonts w:ascii="Arial" w:hAnsi="Arial" w:cs="Arial"/>
                <w:sz w:val="14"/>
                <w:szCs w:val="14"/>
              </w:rPr>
            </w:pPr>
            <w:r>
              <w:rPr>
                <w:rFonts w:ascii="Arial" w:hAnsi="Arial" w:cs="Arial"/>
                <w:sz w:val="16"/>
                <w:szCs w:val="16"/>
              </w:rPr>
              <w:t xml:space="preserve">p.67-69, 186-188 (deleted)</w:t>
            </w:r>
          </w:p>
        </w:tc>
        <w:tc>
          <w:tcPr>
            <w:tcW w:w="6912" w:type="dxa"/>
          </w:tcPr>
          <w:p>
            <w:pPr>
              <w:keepNext/>
              <w:spacing w:after="20" w:before="20"/>
              <w:rPr>
                <w:rFonts w:ascii="Arial" w:hAnsi="Arial" w:cs="Arial"/>
                <w:sz w:val="14"/>
                <w:szCs w:val="14"/>
              </w:rPr>
            </w:pPr>
            <w:r>
              <w:rPr>
                <w:rFonts w:ascii="Arial" w:hAnsi="Arial" w:cs="Arial"/>
                <w:sz w:val="16"/>
                <w:szCs w:val="16"/>
              </w:rPr>
              <w:t xml:space="preserve">Removed from the BRD</w:t>
            </w:r>
          </w:p>
        </w:tc>
        <w:tc>
          <w:tcPr>
            <w:tcW w:w="4320" w:type="dxa"/>
          </w:tcPr>
          <w:p>
            <w:pPr>
              <w:keepNext/>
              <w:spacing w:after="20" w:before="20"/>
              <w:rPr>
                <w:rFonts w:ascii="Arial" w:hAnsi="Arial" w:cs="Arial"/>
                <w:sz w:val="14"/>
                <w:szCs w:val="14"/>
              </w:rPr>
            </w:pPr>
            <w:r>
              <w:rPr>
                <w:rFonts w:ascii="Arial" w:hAnsi="Arial" w:cs="Arial"/>
                <w:sz w:val="16"/>
                <w:szCs w:val="16"/>
              </w:rPr>
              <w:t xml:space="preserve">-</w:t>
            </w:r>
          </w:p>
        </w:tc>
      </w:tr>
      <w:tr>
        <w:trPr>
          <w:cantSplit/>
        </w:trPr>
        <w:tc>
          <w:tcPr>
            <w:tcW w:w="1440" w:type="dxa"/>
          </w:tcPr>
          <w:p>
            <w:pPr>
              <w:keepNext/>
              <w:spacing w:after="20" w:before="20"/>
              <w:rPr>
                <w:rFonts w:ascii="Arial" w:hAnsi="Arial" w:cs="Arial"/>
                <w:sz w:val="14"/>
                <w:szCs w:val="14"/>
              </w:rPr>
            </w:pPr>
            <w:r>
              <w:rPr>
                <w:rFonts w:ascii="Arial" w:hAnsi="Arial" w:cs="Arial"/>
                <w:sz w:val="16"/>
                <w:szCs w:val="16"/>
              </w:rPr>
              <w:t xml:space="preserve">DBMID.001</w:t>
            </w:r>
          </w:p>
        </w:tc>
        <w:tc>
          <w:tcPr>
            <w:tcW w:w="1584" w:type="dxa"/>
          </w:tcPr>
          <w:p>
            <w:pPr>
              <w:keepNext/>
              <w:spacing w:after="20" w:before="20"/>
              <w:rPr>
                <w:rFonts w:ascii="Arial" w:hAnsi="Arial" w:cs="Arial"/>
                <w:sz w:val="14"/>
                <w:szCs w:val="14"/>
              </w:rPr>
            </w:pPr>
            <w:r>
              <w:rPr>
                <w:rFonts w:ascii="Arial" w:hAnsi="Arial" w:cs="Arial"/>
                <w:sz w:val="16"/>
                <w:szCs w:val="16"/>
              </w:rPr>
              <w:t xml:space="preserve">p.109</w:t>
            </w:r>
          </w:p>
        </w:tc>
        <w:tc>
          <w:tcPr>
            <w:tcW w:w="6912" w:type="dxa"/>
          </w:tcPr>
          <w:p>
            <w:pPr>
              <w:keepNext/>
              <w:spacing w:after="20" w:before="20"/>
              <w:rPr>
                <w:rFonts w:ascii="Arial" w:hAnsi="Arial" w:cs="Arial"/>
                <w:sz w:val="14"/>
                <w:szCs w:val="14"/>
              </w:rPr>
            </w:pPr>
            <w:r>
              <w:rPr>
                <w:rFonts w:ascii="Arial" w:hAnsi="Arial" w:cs="Arial"/>
                <w:sz w:val="16"/>
                <w:szCs w:val="16"/>
              </w:rPr>
              <w:t xml:space="preserve">FRS.CSH.10.01</w:t>
            </w:r>
          </w:p>
        </w:tc>
        <w:tc>
          <w:tcPr>
            <w:tcW w:w="4320" w:type="dxa"/>
          </w:tcPr>
          <w:p>
            <w:pPr>
              <w:keepNext/>
              <w:spacing w:after="20" w:before="20"/>
              <w:rPr>
                <w:rFonts w:ascii="Arial" w:hAnsi="Arial" w:cs="Arial"/>
                <w:sz w:val="14"/>
                <w:szCs w:val="14"/>
              </w:rPr>
            </w:pPr>
            <w:r>
              <w:rPr>
                <w:rFonts w:ascii="Arial" w:hAnsi="Arial" w:cs="Arial"/>
                <w:sz w:val="16"/>
                <w:szCs w:val="16"/>
              </w:rPr>
              <w:t xml:space="preserve">TC-OP-120.1 to 120.2 (3 cases); TC-OP-121.1 to 121.2 (3 cases)</w:t>
            </w:r>
          </w:p>
        </w:tc>
      </w:tr>
      <w:tr>
        <w:trPr>
          <w:cantSplit/>
        </w:trPr>
        <w:tc>
          <w:tcPr>
            <w:tcW w:w="1440" w:type="dxa"/>
          </w:tcPr>
          <w:p>
            <w:pPr>
              <w:spacing w:after="20" w:before="20"/>
              <w:rPr>
                <w:rFonts w:ascii="Arial" w:hAnsi="Arial" w:cs="Arial"/>
                <w:sz w:val="14"/>
                <w:szCs w:val="14"/>
              </w:rPr>
            </w:pPr>
            <w:r>
              <w:rPr>
                <w:rFonts w:ascii="Arial" w:hAnsi="Arial" w:cs="Arial"/>
                <w:sz w:val="16"/>
                <w:szCs w:val="16"/>
              </w:rPr>
              <w:t xml:space="preserve">MKTID.013</w:t>
            </w:r>
          </w:p>
        </w:tc>
        <w:tc>
          <w:tcPr>
            <w:tcW w:w="1584" w:type="dxa"/>
          </w:tcPr>
          <w:p>
            <w:pPr>
              <w:spacing w:after="20" w:before="20"/>
              <w:rPr>
                <w:rFonts w:ascii="Arial" w:hAnsi="Arial" w:cs="Arial"/>
                <w:sz w:val="14"/>
                <w:szCs w:val="14"/>
              </w:rPr>
            </w:pPr>
            <w:r>
              <w:rPr>
                <w:rFonts w:ascii="Arial" w:hAnsi="Arial" w:cs="Arial"/>
                <w:sz w:val="16"/>
                <w:szCs w:val="16"/>
              </w:rPr>
              <w:t xml:space="preserve">p.107-108</w:t>
            </w:r>
          </w:p>
        </w:tc>
        <w:tc>
          <w:tcPr>
            <w:tcW w:w="6912" w:type="dxa"/>
          </w:tcPr>
          <w:p>
            <w:pPr>
              <w:spacing w:after="20" w:before="20"/>
              <w:rPr>
                <w:rFonts w:ascii="Arial" w:hAnsi="Arial" w:cs="Arial"/>
                <w:sz w:val="14"/>
                <w:szCs w:val="14"/>
              </w:rPr>
            </w:pPr>
            <w:r>
              <w:rPr>
                <w:rFonts w:ascii="Arial" w:hAnsi="Arial" w:cs="Arial"/>
                <w:sz w:val="16"/>
                <w:szCs w:val="16"/>
              </w:rPr>
              <w:t xml:space="preserve">FRS.CSH.02.05.13</w:t>
            </w:r>
          </w:p>
        </w:tc>
        <w:tc>
          <w:tcPr>
            <w:tcW w:w="4320" w:type="dxa"/>
          </w:tcPr>
          <w:p>
            <w:pPr>
              <w:spacing w:after="20" w:before="20"/>
              <w:rPr>
                <w:rFonts w:ascii="Arial" w:hAnsi="Arial" w:cs="Arial"/>
                <w:sz w:val="14"/>
                <w:szCs w:val="14"/>
              </w:rPr>
            </w:pPr>
            <w:r>
              <w:rPr>
                <w:rFonts w:ascii="Arial" w:hAnsi="Arial" w:cs="Arial"/>
                <w:sz w:val="16"/>
                <w:szCs w:val="16"/>
              </w:rPr>
              <w:t xml:space="preserve">TC-OP-113.1 to 113.4 (8 cases)</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Q.2 FR item to BRD IDs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FR item (this FRS)</w:t>
            </w:r>
          </w:p>
        </w:tc>
        <w:tc>
          <w:tcPr>
            <w:tcW w:w="5472"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BRD IDs</w:t>
            </w:r>
          </w:p>
        </w:tc>
        <w:tc>
          <w:tcPr>
            <w:tcW w:w="648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Test conditions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FRS.OPS.001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TC-OP-001.1 to 001.2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FRS.OPS.002.02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TC-OP-001.1 to 001.2 (3 cases); TC-OP-002.1 to 002.3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FRS.OPS.002.03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TC-OP-001.1 to 001.2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FRS.OPS.002.04</w:t>
            </w:r>
          </w:p>
        </w:tc>
        <w:tc>
          <w:tcPr>
            <w:tcW w:w="5472" w:type="dxa"/>
          </w:tcPr>
          <w:p>
            <w:pPr>
              <w:spacing w:after="20" w:before="20"/>
              <w:rPr>
                <w:rFonts w:ascii="Arial" w:hAnsi="Arial" w:cs="Arial"/>
                <w:sz w:val="14"/>
                <w:szCs w:val="14"/>
              </w:rPr>
            </w:pPr>
            <w:r>
              <w:rPr>
                <w:rFonts w:ascii="Arial" w:hAnsi="Arial" w:cs="Arial"/>
                <w:sz w:val="16"/>
                <w:szCs w:val="16"/>
              </w:rPr>
              <w:t xml:space="preserve">BRQID.002</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FRS.OPS.002.05</w:t>
            </w:r>
          </w:p>
        </w:tc>
        <w:tc>
          <w:tcPr>
            <w:tcW w:w="5472" w:type="dxa"/>
          </w:tcPr>
          <w:p>
            <w:pPr>
              <w:spacing w:after="20" w:before="20"/>
              <w:rPr>
                <w:rFonts w:ascii="Arial" w:hAnsi="Arial" w:cs="Arial"/>
                <w:sz w:val="14"/>
                <w:szCs w:val="14"/>
              </w:rPr>
            </w:pPr>
            <w:r>
              <w:rPr>
                <w:rFonts w:ascii="Arial" w:hAnsi="Arial" w:cs="Arial"/>
                <w:sz w:val="16"/>
                <w:szCs w:val="16"/>
              </w:rPr>
              <w:t xml:space="preserve">BRQID.002</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FRS.CSH.01.01</w:t>
            </w:r>
          </w:p>
        </w:tc>
        <w:tc>
          <w:tcPr>
            <w:tcW w:w="5472" w:type="dxa"/>
          </w:tcPr>
          <w:p>
            <w:pPr>
              <w:spacing w:after="20" w:before="20"/>
              <w:rPr>
                <w:rFonts w:ascii="Arial" w:hAnsi="Arial" w:cs="Arial"/>
                <w:sz w:val="14"/>
                <w:szCs w:val="14"/>
              </w:rPr>
            </w:pPr>
            <w:r>
              <w:rPr>
                <w:rFonts w:ascii="Arial" w:hAnsi="Arial" w:cs="Arial"/>
                <w:sz w:val="16"/>
                <w:szCs w:val="16"/>
              </w:rPr>
              <w:t xml:space="preserve">BRQID.001</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FRS.CSH.01.02</w:t>
            </w:r>
          </w:p>
        </w:tc>
        <w:tc>
          <w:tcPr>
            <w:tcW w:w="5472" w:type="dxa"/>
          </w:tcPr>
          <w:p>
            <w:pPr>
              <w:spacing w:after="20" w:before="20"/>
              <w:rPr>
                <w:rFonts w:ascii="Arial" w:hAnsi="Arial" w:cs="Arial"/>
                <w:sz w:val="14"/>
                <w:szCs w:val="14"/>
              </w:rPr>
            </w:pPr>
            <w:r>
              <w:rPr>
                <w:rFonts w:ascii="Arial" w:hAnsi="Arial" w:cs="Arial"/>
                <w:sz w:val="16"/>
                <w:szCs w:val="16"/>
              </w:rPr>
              <w:t xml:space="preserve">BRQID.001, BRQID.002</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FRS.CSH.01.03</w:t>
            </w:r>
          </w:p>
        </w:tc>
        <w:tc>
          <w:tcPr>
            <w:tcW w:w="5472" w:type="dxa"/>
          </w:tcPr>
          <w:p>
            <w:pPr>
              <w:spacing w:after="20" w:before="20"/>
              <w:rPr>
                <w:rFonts w:ascii="Arial" w:hAnsi="Arial" w:cs="Arial"/>
                <w:sz w:val="14"/>
                <w:szCs w:val="14"/>
              </w:rPr>
            </w:pPr>
            <w:r>
              <w:rPr>
                <w:rFonts w:ascii="Arial" w:hAnsi="Arial" w:cs="Arial"/>
                <w:sz w:val="16"/>
                <w:szCs w:val="16"/>
              </w:rPr>
              <w:t xml:space="preserve">BRQID.003</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FRS.CSH.01.03.02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TC-OP-003.1 to 003.4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FRS.CSH.01.03.04</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TC-OP-003.1 to 003.4 (4 cases); TC-OP-022.1 to 022.4 (7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FRS.CSH.01.03.05</w:t>
            </w:r>
          </w:p>
        </w:tc>
        <w:tc>
          <w:tcPr>
            <w:tcW w:w="5472" w:type="dxa"/>
          </w:tcPr>
          <w:p>
            <w:pPr>
              <w:spacing w:after="20" w:before="20"/>
              <w:rPr>
                <w:rFonts w:ascii="Arial" w:hAnsi="Arial" w:cs="Arial"/>
                <w:sz w:val="14"/>
                <w:szCs w:val="14"/>
              </w:rPr>
            </w:pPr>
            <w:r>
              <w:rPr>
                <w:rFonts w:ascii="Arial" w:hAnsi="Arial" w:cs="Arial"/>
                <w:sz w:val="16"/>
                <w:szCs w:val="16"/>
              </w:rPr>
              <w:t xml:space="preserve">BRQID.003</w:t>
            </w:r>
          </w:p>
        </w:tc>
        <w:tc>
          <w:tcPr>
            <w:tcW w:w="6480" w:type="dxa"/>
          </w:tcPr>
          <w:p>
            <w:pPr>
              <w:spacing w:after="20" w:before="20"/>
              <w:rPr>
                <w:rFonts w:ascii="Arial" w:hAnsi="Arial" w:cs="Arial"/>
                <w:sz w:val="14"/>
                <w:szCs w:val="14"/>
              </w:rPr>
            </w:pPr>
            <w:r>
              <w:rPr>
                <w:rFonts w:ascii="Arial" w:hAnsi="Arial" w:cs="Arial"/>
                <w:sz w:val="16"/>
                <w:szCs w:val="16"/>
              </w:rPr>
              <w:t xml:space="preserve">TC-OP-003.1 to 003.4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w:t>
            </w:r>
          </w:p>
        </w:tc>
        <w:tc>
          <w:tcPr>
            <w:tcW w:w="5472" w:type="dxa"/>
          </w:tcPr>
          <w:p>
            <w:pPr>
              <w:spacing w:after="20" w:before="20"/>
              <w:rPr>
                <w:rFonts w:ascii="Arial" w:hAnsi="Arial" w:cs="Arial"/>
                <w:sz w:val="14"/>
                <w:szCs w:val="14"/>
              </w:rPr>
            </w:pPr>
            <w:r>
              <w:rPr>
                <w:rFonts w:ascii="Arial" w:hAnsi="Arial" w:cs="Arial"/>
                <w:sz w:val="16"/>
                <w:szCs w:val="16"/>
              </w:rPr>
              <w:t xml:space="preserve">CSHID.001</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TC-OP-011.1 to 011.4 (9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FRS.CSH.02.01.02</w:t>
            </w:r>
          </w:p>
        </w:tc>
        <w:tc>
          <w:tcPr>
            <w:tcW w:w="5472" w:type="dxa"/>
          </w:tcPr>
          <w:p>
            <w:pPr>
              <w:spacing w:after="20" w:before="20"/>
              <w:rPr>
                <w:rFonts w:ascii="Arial" w:hAnsi="Arial" w:cs="Arial"/>
                <w:sz w:val="14"/>
                <w:szCs w:val="14"/>
              </w:rPr>
            </w:pPr>
            <w:r>
              <w:rPr>
                <w:rFonts w:ascii="Arial" w:hAnsi="Arial" w:cs="Arial"/>
                <w:sz w:val="16"/>
                <w:szCs w:val="16"/>
              </w:rPr>
              <w:t xml:space="preserve">CSHID.020</w:t>
            </w:r>
          </w:p>
        </w:tc>
        <w:tc>
          <w:tcPr>
            <w:tcW w:w="6480" w:type="dxa"/>
          </w:tcPr>
          <w:p>
            <w:pPr>
              <w:spacing w:after="20" w:before="20"/>
              <w:rPr>
                <w:rFonts w:ascii="Arial" w:hAnsi="Arial" w:cs="Arial"/>
                <w:sz w:val="14"/>
                <w:szCs w:val="14"/>
              </w:rPr>
            </w:pPr>
            <w:r>
              <w:rPr>
                <w:rFonts w:ascii="Arial" w:hAnsi="Arial" w:cs="Arial"/>
                <w:sz w:val="16"/>
                <w:szCs w:val="16"/>
              </w:rPr>
              <w:t xml:space="preserve">TC-OP-011.1 to 011.4 (9 cases); TC-OP-018.1 to 018.3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TC-OP-018.1 to 018.3 (5 cases); TC-OP-019.1 to 019.2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FRS.CSH.02.01.08</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TC-OP-011.1 to 011.4 (9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FRS.CSH.02.01.09</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FRS.CSH.02.01.10</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TC-OP-011.1 to 011.4 (9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FRS.CSH.02.01.14</w:t>
            </w:r>
          </w:p>
        </w:tc>
        <w:tc>
          <w:tcPr>
            <w:tcW w:w="5472" w:type="dxa"/>
          </w:tcPr>
          <w:p>
            <w:pPr>
              <w:spacing w:after="20" w:before="20"/>
              <w:rPr>
                <w:rFonts w:ascii="Arial" w:hAnsi="Arial" w:cs="Arial"/>
                <w:sz w:val="14"/>
                <w:szCs w:val="14"/>
              </w:rPr>
            </w:pPr>
            <w:r>
              <w:rPr>
                <w:rFonts w:ascii="Arial" w:hAnsi="Arial" w:cs="Arial"/>
                <w:sz w:val="16"/>
                <w:szCs w:val="16"/>
              </w:rPr>
              <w:t xml:space="preserve">CSHID.011</w:t>
            </w:r>
          </w:p>
        </w:tc>
        <w:tc>
          <w:tcPr>
            <w:tcW w:w="6480" w:type="dxa"/>
          </w:tcPr>
          <w:p>
            <w:pPr>
              <w:spacing w:after="20" w:before="20"/>
              <w:rPr>
                <w:rFonts w:ascii="Arial" w:hAnsi="Arial" w:cs="Arial"/>
                <w:sz w:val="14"/>
                <w:szCs w:val="14"/>
              </w:rPr>
            </w:pPr>
            <w:r>
              <w:rPr>
                <w:rFonts w:ascii="Arial" w:hAnsi="Arial" w:cs="Arial"/>
                <w:sz w:val="16"/>
                <w:szCs w:val="16"/>
              </w:rPr>
              <w:t xml:space="preserve">TC-OP-024.1 to 024.4 (6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FRS.CSH.02.01.15</w:t>
            </w:r>
          </w:p>
        </w:tc>
        <w:tc>
          <w:tcPr>
            <w:tcW w:w="5472" w:type="dxa"/>
          </w:tcPr>
          <w:p>
            <w:pPr>
              <w:spacing w:after="20" w:before="20"/>
              <w:rPr>
                <w:rFonts w:ascii="Arial" w:hAnsi="Arial" w:cs="Arial"/>
                <w:sz w:val="14"/>
                <w:szCs w:val="14"/>
              </w:rPr>
            </w:pPr>
            <w:r>
              <w:rPr>
                <w:rFonts w:ascii="Arial" w:hAnsi="Arial" w:cs="Arial"/>
                <w:sz w:val="16"/>
                <w:szCs w:val="16"/>
              </w:rPr>
              <w:t xml:space="preserve">CSHID.001, CSHID.021</w:t>
            </w:r>
          </w:p>
        </w:tc>
        <w:tc>
          <w:tcPr>
            <w:tcW w:w="6480" w:type="dxa"/>
          </w:tcPr>
          <w:p>
            <w:pPr>
              <w:spacing w:after="20" w:before="20"/>
              <w:rPr>
                <w:rFonts w:ascii="Arial" w:hAnsi="Arial" w:cs="Arial"/>
                <w:sz w:val="14"/>
                <w:szCs w:val="14"/>
              </w:rPr>
            </w:pPr>
            <w:r>
              <w:rPr>
                <w:rFonts w:ascii="Arial" w:hAnsi="Arial" w:cs="Arial"/>
                <w:sz w:val="16"/>
                <w:szCs w:val="16"/>
              </w:rPr>
              <w:t xml:space="preserve">TC-OP-020.1 to 020.2 (2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FRS.CSH.02.01.16</w:t>
            </w:r>
          </w:p>
        </w:tc>
        <w:tc>
          <w:tcPr>
            <w:tcW w:w="5472" w:type="dxa"/>
          </w:tcPr>
          <w:p>
            <w:pPr>
              <w:spacing w:after="20" w:before="20"/>
              <w:rPr>
                <w:rFonts w:ascii="Arial" w:hAnsi="Arial" w:cs="Arial"/>
                <w:sz w:val="14"/>
                <w:szCs w:val="14"/>
              </w:rPr>
            </w:pPr>
            <w:r>
              <w:rPr>
                <w:rFonts w:ascii="Arial" w:hAnsi="Arial" w:cs="Arial"/>
                <w:sz w:val="16"/>
                <w:szCs w:val="16"/>
              </w:rPr>
              <w:t xml:space="preserve">CSHID.001</w:t>
            </w:r>
          </w:p>
        </w:tc>
        <w:tc>
          <w:tcPr>
            <w:tcW w:w="6480" w:type="dxa"/>
          </w:tcPr>
          <w:p>
            <w:pPr>
              <w:spacing w:after="20" w:before="20"/>
              <w:rPr>
                <w:rFonts w:ascii="Arial" w:hAnsi="Arial" w:cs="Arial"/>
                <w:sz w:val="14"/>
                <w:szCs w:val="14"/>
              </w:rPr>
            </w:pPr>
            <w:r>
              <w:rPr>
                <w:rFonts w:ascii="Arial" w:hAnsi="Arial" w:cs="Arial"/>
                <w:sz w:val="16"/>
                <w:szCs w:val="16"/>
              </w:rPr>
              <w:t xml:space="preserve">TC-OP-011.1 to 011.4 (9 cases); 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w:t>
            </w:r>
          </w:p>
        </w:tc>
        <w:tc>
          <w:tcPr>
            <w:tcW w:w="5472" w:type="dxa"/>
          </w:tcPr>
          <w:p>
            <w:pPr>
              <w:spacing w:after="20" w:before="20"/>
              <w:rPr>
                <w:rFonts w:ascii="Arial" w:hAnsi="Arial" w:cs="Arial"/>
                <w:sz w:val="14"/>
                <w:szCs w:val="14"/>
              </w:rPr>
            </w:pPr>
            <w:r>
              <w:rPr>
                <w:rFonts w:ascii="Arial" w:hAnsi="Arial" w:cs="Arial"/>
                <w:sz w:val="16"/>
                <w:szCs w:val="16"/>
              </w:rPr>
              <w:t xml:space="preserve">CSHID.002, CSHID.007</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TC-OP-012.1 to 012.2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TC-OP-012.1 to 012.2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FRS.CSH.02.02.04</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TC-OP-008.1 to 008.3 (4 cases); TC-OP-021.1 to 021.3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FRS.CSH.02.02.07</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TC-OP-021.1 to 021.3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FRS.CSH.02.02.08</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TC-OP-012.1 to 012.2 (3 cases); TC-OP-094.1 to 094.2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FRS.CSH.02.02.09</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TC-OP-021.1 to 021.3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FRS.CSH.02.02.10</w:t>
            </w:r>
          </w:p>
        </w:tc>
        <w:tc>
          <w:tcPr>
            <w:tcW w:w="5472" w:type="dxa"/>
          </w:tcPr>
          <w:p>
            <w:pPr>
              <w:spacing w:after="20" w:before="20"/>
              <w:rPr>
                <w:rFonts w:ascii="Arial" w:hAnsi="Arial" w:cs="Arial"/>
                <w:sz w:val="14"/>
                <w:szCs w:val="14"/>
              </w:rPr>
            </w:pPr>
            <w:r>
              <w:rPr>
                <w:rFonts w:ascii="Arial" w:hAnsi="Arial" w:cs="Arial"/>
                <w:sz w:val="16"/>
                <w:szCs w:val="16"/>
              </w:rPr>
              <w:t xml:space="preserve">CSHID.002</w:t>
            </w:r>
          </w:p>
        </w:tc>
        <w:tc>
          <w:tcPr>
            <w:tcW w:w="6480" w:type="dxa"/>
          </w:tcPr>
          <w:p>
            <w:pPr>
              <w:spacing w:after="20" w:before="20"/>
              <w:rPr>
                <w:rFonts w:ascii="Arial" w:hAnsi="Arial" w:cs="Arial"/>
                <w:sz w:val="14"/>
                <w:szCs w:val="14"/>
              </w:rPr>
            </w:pPr>
            <w:r>
              <w:rPr>
                <w:rFonts w:ascii="Arial" w:hAnsi="Arial" w:cs="Arial"/>
                <w:sz w:val="16"/>
                <w:szCs w:val="16"/>
              </w:rPr>
              <w:t xml:space="preserve">TC-OP-012.1 to 012.2 (3 cases); TC-OP-027.1 to 027.2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FRS.CSH.02.03</w:t>
            </w:r>
          </w:p>
        </w:tc>
        <w:tc>
          <w:tcPr>
            <w:tcW w:w="5472" w:type="dxa"/>
          </w:tcPr>
          <w:p>
            <w:pPr>
              <w:spacing w:after="20" w:before="20"/>
              <w:rPr>
                <w:rFonts w:ascii="Arial" w:hAnsi="Arial" w:cs="Arial"/>
                <w:sz w:val="14"/>
                <w:szCs w:val="14"/>
              </w:rPr>
            </w:pPr>
            <w:r>
              <w:rPr>
                <w:rFonts w:ascii="Arial" w:hAnsi="Arial" w:cs="Arial"/>
                <w:sz w:val="16"/>
                <w:szCs w:val="16"/>
              </w:rPr>
              <w:t xml:space="preserve">CSHID.006</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FRS.CSH.02.03.03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FRS.CSH.02.03.04</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FRS.CSH.02.03.06</w:t>
            </w:r>
          </w:p>
        </w:tc>
        <w:tc>
          <w:tcPr>
            <w:tcW w:w="5472" w:type="dxa"/>
          </w:tcPr>
          <w:p>
            <w:pPr>
              <w:spacing w:after="20" w:before="20"/>
              <w:rPr>
                <w:rFonts w:ascii="Arial" w:hAnsi="Arial" w:cs="Arial"/>
                <w:sz w:val="14"/>
                <w:szCs w:val="14"/>
              </w:rPr>
            </w:pPr>
            <w:r>
              <w:rPr>
                <w:rFonts w:ascii="Arial" w:hAnsi="Arial" w:cs="Arial"/>
                <w:sz w:val="16"/>
                <w:szCs w:val="16"/>
              </w:rPr>
              <w:t xml:space="preserve">CSHID.006</w:t>
            </w:r>
          </w:p>
        </w:tc>
        <w:tc>
          <w:tcPr>
            <w:tcW w:w="6480" w:type="dxa"/>
          </w:tcPr>
          <w:p>
            <w:pPr>
              <w:spacing w:after="20" w:before="20"/>
              <w:rPr>
                <w:rFonts w:ascii="Arial" w:hAnsi="Arial" w:cs="Arial"/>
                <w:sz w:val="14"/>
                <w:szCs w:val="14"/>
              </w:rPr>
            </w:pPr>
            <w:r>
              <w:rPr>
                <w:rFonts w:ascii="Arial" w:hAnsi="Arial" w:cs="Arial"/>
                <w:sz w:val="16"/>
                <w:szCs w:val="16"/>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FRS.CSH.02.04</w:t>
            </w:r>
          </w:p>
        </w:tc>
        <w:tc>
          <w:tcPr>
            <w:tcW w:w="5472" w:type="dxa"/>
          </w:tcPr>
          <w:p>
            <w:pPr>
              <w:spacing w:after="20" w:before="20"/>
              <w:rPr>
                <w:rFonts w:ascii="Arial" w:hAnsi="Arial" w:cs="Arial"/>
                <w:sz w:val="14"/>
                <w:szCs w:val="14"/>
              </w:rPr>
            </w:pPr>
            <w:r>
              <w:rPr>
                <w:rFonts w:ascii="Arial" w:hAnsi="Arial" w:cs="Arial"/>
                <w:sz w:val="16"/>
                <w:szCs w:val="16"/>
              </w:rPr>
              <w:t xml:space="preserve">CSHID.019</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FRS.CSH.02.04.02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TC-OP-015.1 to 015.4 (6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FRS.CSH.02.04.05</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FRS.CSH.02.04.07</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FRS.CSH.02.04.12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FRS.CSH.02.04.16</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TC-OP-024.1 to 024.4 (6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FRS.CSH.02.04.17</w:t>
            </w:r>
          </w:p>
        </w:tc>
        <w:tc>
          <w:tcPr>
            <w:tcW w:w="5472" w:type="dxa"/>
          </w:tcPr>
          <w:p>
            <w:pPr>
              <w:spacing w:after="20" w:before="20"/>
              <w:rPr>
                <w:rFonts w:ascii="Arial" w:hAnsi="Arial" w:cs="Arial"/>
                <w:sz w:val="14"/>
                <w:szCs w:val="14"/>
              </w:rPr>
            </w:pPr>
            <w:r>
              <w:rPr>
                <w:rFonts w:ascii="Arial" w:hAnsi="Arial" w:cs="Arial"/>
                <w:sz w:val="16"/>
                <w:szCs w:val="16"/>
              </w:rPr>
              <w:t xml:space="preserve">CSHID.019</w:t>
            </w:r>
          </w:p>
        </w:tc>
        <w:tc>
          <w:tcPr>
            <w:tcW w:w="6480" w:type="dxa"/>
          </w:tcPr>
          <w:p>
            <w:pPr>
              <w:spacing w:after="20" w:before="20"/>
              <w:rPr>
                <w:rFonts w:ascii="Arial" w:hAnsi="Arial" w:cs="Arial"/>
                <w:sz w:val="14"/>
                <w:szCs w:val="14"/>
              </w:rPr>
            </w:pPr>
            <w:r>
              <w:rPr>
                <w:rFonts w:ascii="Arial" w:hAnsi="Arial" w:cs="Arial"/>
                <w:sz w:val="16"/>
                <w:szCs w:val="16"/>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w:t>
            </w:r>
          </w:p>
        </w:tc>
        <w:tc>
          <w:tcPr>
            <w:tcW w:w="5472" w:type="dxa"/>
          </w:tcPr>
          <w:p>
            <w:pPr>
              <w:spacing w:after="20" w:before="20"/>
              <w:rPr>
                <w:rFonts w:ascii="Arial" w:hAnsi="Arial" w:cs="Arial"/>
                <w:sz w:val="14"/>
                <w:szCs w:val="14"/>
              </w:rPr>
            </w:pPr>
            <w:r>
              <w:rPr>
                <w:rFonts w:ascii="Arial" w:hAnsi="Arial" w:cs="Arial"/>
                <w:sz w:val="16"/>
                <w:szCs w:val="16"/>
              </w:rPr>
              <w:t xml:space="preserve">CSHID.001, CSHID.002, CSHID.006, CSHID.014, CSHID.015, CSHID.016, CSHID.022</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FRS.CSH.02.05.06</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TC-OP-011.1 to 011.4 (9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FRS.CSH.02.05.07</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FRS.CSH.02.05.08</w:t>
            </w:r>
          </w:p>
        </w:tc>
        <w:tc>
          <w:tcPr>
            <w:tcW w:w="5472" w:type="dxa"/>
          </w:tcPr>
          <w:p>
            <w:pPr>
              <w:spacing w:after="20" w:before="20"/>
              <w:rPr>
                <w:rFonts w:ascii="Arial" w:hAnsi="Arial" w:cs="Arial"/>
                <w:sz w:val="14"/>
                <w:szCs w:val="14"/>
              </w:rPr>
            </w:pPr>
            <w:r>
              <w:rPr>
                <w:rFonts w:ascii="Arial" w:hAnsi="Arial" w:cs="Arial"/>
                <w:sz w:val="16"/>
                <w:szCs w:val="16"/>
              </w:rPr>
              <w:t xml:space="preserve">CSHID.006</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FRS.CSH.02.05.08.03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TC-OP-010.1 to 010.3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FRS.CSH.02.05.09</w:t>
            </w:r>
          </w:p>
        </w:tc>
        <w:tc>
          <w:tcPr>
            <w:tcW w:w="5472" w:type="dxa"/>
          </w:tcPr>
          <w:p>
            <w:pPr>
              <w:spacing w:after="20" w:before="20"/>
              <w:rPr>
                <w:rFonts w:ascii="Arial" w:hAnsi="Arial" w:cs="Arial"/>
                <w:sz w:val="14"/>
                <w:szCs w:val="14"/>
              </w:rPr>
            </w:pPr>
            <w:r>
              <w:rPr>
                <w:rFonts w:ascii="Arial" w:hAnsi="Arial" w:cs="Arial"/>
                <w:sz w:val="16"/>
                <w:szCs w:val="16"/>
              </w:rPr>
              <w:t xml:space="preserve">CSHID.015</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FRS.CSH.02.05.10</w:t>
            </w:r>
          </w:p>
        </w:tc>
        <w:tc>
          <w:tcPr>
            <w:tcW w:w="5472" w:type="dxa"/>
          </w:tcPr>
          <w:p>
            <w:pPr>
              <w:spacing w:after="20" w:before="20"/>
              <w:rPr>
                <w:rFonts w:ascii="Arial" w:hAnsi="Arial" w:cs="Arial"/>
                <w:sz w:val="14"/>
                <w:szCs w:val="14"/>
              </w:rPr>
            </w:pPr>
            <w:r>
              <w:rPr>
                <w:rFonts w:ascii="Arial" w:hAnsi="Arial" w:cs="Arial"/>
                <w:sz w:val="16"/>
                <w:szCs w:val="16"/>
              </w:rPr>
              <w:t xml:space="preserve">BRQID.007</w:t>
            </w:r>
          </w:p>
        </w:tc>
        <w:tc>
          <w:tcPr>
            <w:tcW w:w="6480" w:type="dxa"/>
          </w:tcPr>
          <w:p>
            <w:pPr>
              <w:spacing w:after="20" w:before="20"/>
              <w:rPr>
                <w:rFonts w:ascii="Arial" w:hAnsi="Arial" w:cs="Arial"/>
                <w:sz w:val="14"/>
                <w:szCs w:val="14"/>
              </w:rPr>
            </w:pPr>
            <w:r>
              <w:rPr>
                <w:rFonts w:ascii="Arial" w:hAnsi="Arial" w:cs="Arial"/>
                <w:sz w:val="16"/>
                <w:szCs w:val="16"/>
              </w:rPr>
              <w:t xml:space="preserve">TC-OP-018.1 to 018.3 (5 cases); TC-OP-019.1 to 019.2 (3 cases); TC-OP-022.1 to 022.4 (7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FRS.CSH.02.05.11</w:t>
            </w:r>
          </w:p>
        </w:tc>
        <w:tc>
          <w:tcPr>
            <w:tcW w:w="5472" w:type="dxa"/>
          </w:tcPr>
          <w:p>
            <w:pPr>
              <w:spacing w:after="20" w:before="20"/>
              <w:rPr>
                <w:rFonts w:ascii="Arial" w:hAnsi="Arial" w:cs="Arial"/>
                <w:sz w:val="14"/>
                <w:szCs w:val="14"/>
              </w:rPr>
            </w:pPr>
            <w:r>
              <w:rPr>
                <w:rFonts w:ascii="Arial" w:hAnsi="Arial" w:cs="Arial"/>
                <w:sz w:val="16"/>
                <w:szCs w:val="16"/>
              </w:rPr>
              <w:t xml:space="preserve">CSHID.022</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TC-OP-019.1 to 019.2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FRS.CSH.02.05.12</w:t>
            </w:r>
          </w:p>
        </w:tc>
        <w:tc>
          <w:tcPr>
            <w:tcW w:w="5472" w:type="dxa"/>
          </w:tcPr>
          <w:p>
            <w:pPr>
              <w:spacing w:after="20" w:before="20"/>
              <w:rPr>
                <w:rFonts w:ascii="Arial" w:hAnsi="Arial" w:cs="Arial"/>
                <w:sz w:val="14"/>
                <w:szCs w:val="14"/>
              </w:rPr>
            </w:pPr>
            <w:r>
              <w:rPr>
                <w:rFonts w:ascii="Arial" w:hAnsi="Arial" w:cs="Arial"/>
                <w:sz w:val="16"/>
                <w:szCs w:val="16"/>
              </w:rPr>
              <w:t xml:space="preserve">CSHID.016</w:t>
            </w:r>
          </w:p>
        </w:tc>
        <w:tc>
          <w:tcPr>
            <w:tcW w:w="6480" w:type="dxa"/>
          </w:tcPr>
          <w:p>
            <w:pPr>
              <w:spacing w:after="20" w:before="20"/>
              <w:rPr>
                <w:rFonts w:ascii="Arial" w:hAnsi="Arial" w:cs="Arial"/>
                <w:sz w:val="14"/>
                <w:szCs w:val="14"/>
              </w:rPr>
            </w:pPr>
            <w:r>
              <w:rPr>
                <w:rFonts w:ascii="Arial" w:hAnsi="Arial" w:cs="Arial"/>
                <w:sz w:val="16"/>
                <w:szCs w:val="16"/>
              </w:rPr>
              <w:t xml:space="preserve">TC-OP-023.1 to 023.3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FRS.CSH.02.05.13</w:t>
            </w:r>
          </w:p>
        </w:tc>
        <w:tc>
          <w:tcPr>
            <w:tcW w:w="5472" w:type="dxa"/>
          </w:tcPr>
          <w:p>
            <w:pPr>
              <w:spacing w:after="20" w:before="20"/>
              <w:rPr>
                <w:rFonts w:ascii="Arial" w:hAnsi="Arial" w:cs="Arial"/>
                <w:sz w:val="14"/>
                <w:szCs w:val="14"/>
              </w:rPr>
            </w:pPr>
            <w:r>
              <w:rPr>
                <w:rFonts w:ascii="Arial" w:hAnsi="Arial" w:cs="Arial"/>
                <w:sz w:val="16"/>
                <w:szCs w:val="16"/>
              </w:rPr>
              <w:t xml:space="preserve">MKTID.013</w:t>
            </w:r>
          </w:p>
        </w:tc>
        <w:tc>
          <w:tcPr>
            <w:tcW w:w="6480" w:type="dxa"/>
          </w:tcPr>
          <w:p>
            <w:pPr>
              <w:spacing w:after="20" w:before="20"/>
              <w:rPr>
                <w:rFonts w:ascii="Arial" w:hAnsi="Arial" w:cs="Arial"/>
                <w:sz w:val="14"/>
                <w:szCs w:val="14"/>
              </w:rPr>
            </w:pPr>
            <w:r>
              <w:rPr>
                <w:rFonts w:ascii="Arial" w:hAnsi="Arial" w:cs="Arial"/>
                <w:sz w:val="16"/>
                <w:szCs w:val="16"/>
              </w:rPr>
              <w:t xml:space="preserve">TC-OP-018.1 to 018.3 (5 cases); TC-OP-113.1 to 113.4 (8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FRS.CSH.02.05.14</w:t>
            </w:r>
          </w:p>
        </w:tc>
        <w:tc>
          <w:tcPr>
            <w:tcW w:w="5472" w:type="dxa"/>
          </w:tcPr>
          <w:p>
            <w:pPr>
              <w:spacing w:after="20" w:before="20"/>
              <w:rPr>
                <w:rFonts w:ascii="Arial" w:hAnsi="Arial" w:cs="Arial"/>
                <w:sz w:val="14"/>
                <w:szCs w:val="14"/>
              </w:rPr>
            </w:pPr>
            <w:r>
              <w:rPr>
                <w:rFonts w:ascii="Arial" w:hAnsi="Arial" w:cs="Arial"/>
                <w:sz w:val="16"/>
                <w:szCs w:val="16"/>
              </w:rPr>
              <w:t xml:space="preserve">CSHID.007</w:t>
            </w:r>
          </w:p>
        </w:tc>
        <w:tc>
          <w:tcPr>
            <w:tcW w:w="6480" w:type="dxa"/>
          </w:tcPr>
          <w:p>
            <w:pPr>
              <w:spacing w:after="20" w:before="20"/>
              <w:rPr>
                <w:rFonts w:ascii="Arial" w:hAnsi="Arial" w:cs="Arial"/>
                <w:sz w:val="14"/>
                <w:szCs w:val="14"/>
              </w:rPr>
            </w:pPr>
            <w:r>
              <w:rPr>
                <w:rFonts w:ascii="Arial" w:hAnsi="Arial" w:cs="Arial"/>
                <w:sz w:val="16"/>
                <w:szCs w:val="16"/>
              </w:rPr>
              <w:t xml:space="preserve">TC-OP-021.1 to 021.3 (5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FRS.CSH.02.05.15</w:t>
            </w:r>
          </w:p>
        </w:tc>
        <w:tc>
          <w:tcPr>
            <w:tcW w:w="5472" w:type="dxa"/>
          </w:tcPr>
          <w:p>
            <w:pPr>
              <w:spacing w:after="20" w:before="20"/>
              <w:rPr>
                <w:rFonts w:ascii="Arial" w:hAnsi="Arial" w:cs="Arial"/>
                <w:sz w:val="14"/>
                <w:szCs w:val="14"/>
              </w:rPr>
            </w:pPr>
            <w:r>
              <w:rPr>
                <w:rFonts w:ascii="Arial" w:hAnsi="Arial" w:cs="Arial"/>
                <w:sz w:val="16"/>
                <w:szCs w:val="16"/>
              </w:rPr>
              <w:t xml:space="preserve">CSHID.014</w:t>
            </w:r>
          </w:p>
        </w:tc>
        <w:tc>
          <w:tcPr>
            <w:tcW w:w="6480" w:type="dxa"/>
          </w:tcPr>
          <w:p>
            <w:pPr>
              <w:spacing w:after="20" w:before="20"/>
              <w:rPr>
                <w:rFonts w:ascii="Arial" w:hAnsi="Arial" w:cs="Arial"/>
                <w:sz w:val="14"/>
                <w:szCs w:val="14"/>
              </w:rPr>
            </w:pPr>
            <w:r>
              <w:rPr>
                <w:rFonts w:ascii="Arial" w:hAnsi="Arial" w:cs="Arial"/>
                <w:sz w:val="16"/>
                <w:szCs w:val="16"/>
              </w:rPr>
              <w:t xml:space="preserve">TC-OP-027.1 to 027.2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FRS.CSH.02.05.16</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TC-OP-006.1 to 006.3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FRS.CSH.02.06</w:t>
            </w:r>
          </w:p>
        </w:tc>
        <w:tc>
          <w:tcPr>
            <w:tcW w:w="5472" w:type="dxa"/>
          </w:tcPr>
          <w:p>
            <w:pPr>
              <w:spacing w:after="20" w:before="20"/>
              <w:rPr>
                <w:rFonts w:ascii="Arial" w:hAnsi="Arial" w:cs="Arial"/>
                <w:sz w:val="14"/>
                <w:szCs w:val="14"/>
              </w:rPr>
            </w:pPr>
            <w:r>
              <w:rPr>
                <w:rFonts w:ascii="Arial" w:hAnsi="Arial" w:cs="Arial"/>
                <w:sz w:val="16"/>
                <w:szCs w:val="16"/>
              </w:rPr>
              <w:t xml:space="preserve">CSHID.002</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FRS.CSH.02.06.01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FRS.CSH.02.06.02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TC-OP-012.1 to 012.2 (3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FRS.CSH.02.06.03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TC-OP-011.1 to 011.4 (9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FRS.CSH.02.06.04</w:t>
            </w:r>
          </w:p>
        </w:tc>
        <w:tc>
          <w:tcPr>
            <w:tcW w:w="5472" w:type="dxa"/>
          </w:tcPr>
          <w:p>
            <w:pPr>
              <w:spacing w:after="20" w:before="20"/>
              <w:rPr>
                <w:rFonts w:ascii="Arial" w:hAnsi="Arial" w:cs="Arial"/>
                <w:sz w:val="14"/>
                <w:szCs w:val="14"/>
              </w:rPr>
            </w:pPr>
            <w:r>
              <w:rPr>
                <w:rFonts w:ascii="Arial" w:hAnsi="Arial" w:cs="Arial"/>
                <w:sz w:val="16"/>
                <w:szCs w:val="16"/>
              </w:rPr>
              <w:t xml:space="preserve">CSHID.023</w:t>
            </w:r>
          </w:p>
        </w:tc>
        <w:tc>
          <w:tcPr>
            <w:tcW w:w="6480" w:type="dxa"/>
          </w:tcPr>
          <w:p>
            <w:pPr>
              <w:spacing w:after="20" w:before="20"/>
              <w:rPr>
                <w:rFonts w:ascii="Arial" w:hAnsi="Arial" w:cs="Arial"/>
                <w:sz w:val="14"/>
                <w:szCs w:val="14"/>
              </w:rPr>
            </w:pPr>
            <w:r>
              <w:rPr>
                <w:rFonts w:ascii="Arial" w:hAnsi="Arial" w:cs="Arial"/>
                <w:sz w:val="16"/>
                <w:szCs w:val="16"/>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FRS.CSH.03.01</w:t>
            </w:r>
          </w:p>
        </w:tc>
        <w:tc>
          <w:tcPr>
            <w:tcW w:w="5472" w:type="dxa"/>
          </w:tcPr>
          <w:p>
            <w:pPr>
              <w:spacing w:after="20" w:before="20"/>
              <w:rPr>
                <w:rFonts w:ascii="Arial" w:hAnsi="Arial" w:cs="Arial"/>
                <w:sz w:val="14"/>
                <w:szCs w:val="14"/>
              </w:rPr>
            </w:pPr>
            <w:r>
              <w:rPr>
                <w:rFonts w:ascii="Arial" w:hAnsi="Arial" w:cs="Arial"/>
                <w:sz w:val="16"/>
                <w:szCs w:val="16"/>
              </w:rPr>
              <w:t xml:space="preserve">CSHID.001, CSHID.002, CSHID.003, CSHID.012</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FRS.CSH.03.01.01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TC-OP-013.1 to 013.3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FRS.CSH.03.01.05 (2nd)</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FRS.CSH.03.01.06</w:t>
            </w:r>
          </w:p>
        </w:tc>
        <w:tc>
          <w:tcPr>
            <w:tcW w:w="5472" w:type="dxa"/>
          </w:tcPr>
          <w:p>
            <w:pPr>
              <w:spacing w:after="20" w:before="20"/>
              <w:rPr>
                <w:rFonts w:ascii="Arial" w:hAnsi="Arial" w:cs="Arial"/>
                <w:sz w:val="14"/>
                <w:szCs w:val="14"/>
              </w:rPr>
            </w:pPr>
            <w:r>
              <w:rPr>
                <w:rFonts w:ascii="Arial" w:hAnsi="Arial" w:cs="Arial"/>
                <w:sz w:val="16"/>
                <w:szCs w:val="16"/>
              </w:rPr>
              <w:t xml:space="preserve">CSHID.003</w:t>
            </w:r>
          </w:p>
        </w:tc>
        <w:tc>
          <w:tcPr>
            <w:tcW w:w="6480" w:type="dxa"/>
          </w:tcPr>
          <w:p>
            <w:pPr>
              <w:spacing w:after="20" w:before="20"/>
              <w:rPr>
                <w:rFonts w:ascii="Arial" w:hAnsi="Arial" w:cs="Arial"/>
                <w:sz w:val="14"/>
                <w:szCs w:val="14"/>
              </w:rPr>
            </w:pPr>
            <w:r>
              <w:rPr>
                <w:rFonts w:ascii="Arial" w:hAnsi="Arial" w:cs="Arial"/>
                <w:sz w:val="16"/>
                <w:szCs w:val="16"/>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FRS.CSH.03.01.08</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TC-OP-013.1 to 013.3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FRS.CSH.03.01.09</w:t>
            </w:r>
          </w:p>
        </w:tc>
        <w:tc>
          <w:tcPr>
            <w:tcW w:w="5472" w:type="dxa"/>
          </w:tcPr>
          <w:p>
            <w:pPr>
              <w:spacing w:after="20" w:before="20"/>
              <w:rPr>
                <w:rFonts w:ascii="Arial" w:hAnsi="Arial" w:cs="Arial"/>
                <w:sz w:val="14"/>
                <w:szCs w:val="14"/>
              </w:rPr>
            </w:pPr>
            <w:r>
              <w:rPr>
                <w:rFonts w:ascii="Arial" w:hAnsi="Arial" w:cs="Arial"/>
                <w:sz w:val="16"/>
                <w:szCs w:val="16"/>
              </w:rPr>
              <w:t xml:space="preserve">CSHID.012</w:t>
            </w:r>
          </w:p>
        </w:tc>
        <w:tc>
          <w:tcPr>
            <w:tcW w:w="6480" w:type="dxa"/>
          </w:tcPr>
          <w:p>
            <w:pPr>
              <w:spacing w:after="20" w:before="20"/>
              <w:rPr>
                <w:rFonts w:ascii="Arial" w:hAnsi="Arial" w:cs="Arial"/>
                <w:sz w:val="14"/>
                <w:szCs w:val="14"/>
              </w:rPr>
            </w:pPr>
            <w:r>
              <w:rPr>
                <w:rFonts w:ascii="Arial" w:hAnsi="Arial" w:cs="Arial"/>
                <w:sz w:val="16"/>
                <w:szCs w:val="16"/>
              </w:rPr>
              <w:t xml:space="preserve">TC-OP-027.1 to 027.2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FRS.CSH.03.01.11</w:t>
            </w:r>
          </w:p>
        </w:tc>
        <w:tc>
          <w:tcPr>
            <w:tcW w:w="5472" w:type="dxa"/>
          </w:tcPr>
          <w:p>
            <w:pPr>
              <w:spacing w:after="20" w:before="20"/>
              <w:rPr>
                <w:rFonts w:ascii="Arial" w:hAnsi="Arial" w:cs="Arial"/>
                <w:sz w:val="14"/>
                <w:szCs w:val="14"/>
              </w:rPr>
            </w:pPr>
            <w:r>
              <w:rPr>
                <w:rFonts w:ascii="Arial" w:hAnsi="Arial" w:cs="Arial"/>
                <w:sz w:val="16"/>
                <w:szCs w:val="16"/>
              </w:rPr>
              <w:t xml:space="preserve">CSHID.001</w:t>
            </w:r>
          </w:p>
        </w:tc>
        <w:tc>
          <w:tcPr>
            <w:tcW w:w="6480" w:type="dxa"/>
          </w:tcPr>
          <w:p>
            <w:pPr>
              <w:spacing w:after="20" w:before="20"/>
              <w:rPr>
                <w:rFonts w:ascii="Arial" w:hAnsi="Arial" w:cs="Arial"/>
                <w:sz w:val="14"/>
                <w:szCs w:val="14"/>
              </w:rPr>
            </w:pPr>
            <w:r>
              <w:rPr>
                <w:rFonts w:ascii="Arial" w:hAnsi="Arial" w:cs="Arial"/>
                <w:sz w:val="16"/>
                <w:szCs w:val="16"/>
              </w:rPr>
              <w:t xml:space="preserve">TC-OP-013.1 to 013.3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FRS.CSH.04.01</w:t>
            </w:r>
          </w:p>
        </w:tc>
        <w:tc>
          <w:tcPr>
            <w:tcW w:w="5472" w:type="dxa"/>
          </w:tcPr>
          <w:p>
            <w:pPr>
              <w:spacing w:after="20" w:before="20"/>
              <w:rPr>
                <w:rFonts w:ascii="Arial" w:hAnsi="Arial" w:cs="Arial"/>
                <w:sz w:val="14"/>
                <w:szCs w:val="14"/>
              </w:rPr>
            </w:pPr>
            <w:r>
              <w:rPr>
                <w:rFonts w:ascii="Arial" w:hAnsi="Arial" w:cs="Arial"/>
                <w:sz w:val="16"/>
                <w:szCs w:val="16"/>
              </w:rPr>
              <w:t xml:space="preserve">CSHID.001, CSHID.002, CSHID.004, CSHID.005, CSHID.013</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FRS.CSH.04.01.01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TC-OP-014.1 to 014.3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FRS.CSH.04.01.06</w:t>
            </w:r>
          </w:p>
        </w:tc>
        <w:tc>
          <w:tcPr>
            <w:tcW w:w="5472" w:type="dxa"/>
          </w:tcPr>
          <w:p>
            <w:pPr>
              <w:spacing w:after="20" w:before="20"/>
              <w:rPr>
                <w:rFonts w:ascii="Arial" w:hAnsi="Arial" w:cs="Arial"/>
                <w:sz w:val="14"/>
                <w:szCs w:val="14"/>
              </w:rPr>
            </w:pPr>
            <w:r>
              <w:rPr>
                <w:rFonts w:ascii="Arial" w:hAnsi="Arial" w:cs="Arial"/>
                <w:sz w:val="16"/>
                <w:szCs w:val="16"/>
              </w:rPr>
              <w:t xml:space="preserve">CSHID.005</w:t>
            </w:r>
          </w:p>
        </w:tc>
        <w:tc>
          <w:tcPr>
            <w:tcW w:w="6480" w:type="dxa"/>
          </w:tcPr>
          <w:p>
            <w:pPr>
              <w:spacing w:after="20" w:before="20"/>
              <w:rPr>
                <w:rFonts w:ascii="Arial" w:hAnsi="Arial" w:cs="Arial"/>
                <w:sz w:val="14"/>
                <w:szCs w:val="14"/>
              </w:rPr>
            </w:pPr>
            <w:r>
              <w:rPr>
                <w:rFonts w:ascii="Arial" w:hAnsi="Arial" w:cs="Arial"/>
                <w:sz w:val="16"/>
                <w:szCs w:val="16"/>
              </w:rPr>
              <w:t xml:space="preserve">TC-OP-014.1 to 014.3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FRS.CSH.04.01.07</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TC-OP-014.1 to 014.3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FRS.CSH.04.01.09</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TC-OP-014.1 to 014.3 (4 cases); TC-OP-057.1 to 057.2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FRS.CSH.04.01.10</w:t>
            </w:r>
          </w:p>
        </w:tc>
        <w:tc>
          <w:tcPr>
            <w:tcW w:w="5472" w:type="dxa"/>
          </w:tcPr>
          <w:p>
            <w:pPr>
              <w:spacing w:after="20" w:before="20"/>
              <w:rPr>
                <w:rFonts w:ascii="Arial" w:hAnsi="Arial" w:cs="Arial"/>
                <w:sz w:val="14"/>
                <w:szCs w:val="14"/>
              </w:rPr>
            </w:pPr>
            <w:r>
              <w:rPr>
                <w:rFonts w:ascii="Arial" w:hAnsi="Arial" w:cs="Arial"/>
                <w:sz w:val="16"/>
                <w:szCs w:val="16"/>
              </w:rPr>
              <w:t xml:space="preserve">CSHID.013</w:t>
            </w:r>
          </w:p>
        </w:tc>
        <w:tc>
          <w:tcPr>
            <w:tcW w:w="6480" w:type="dxa"/>
          </w:tcPr>
          <w:p>
            <w:pPr>
              <w:spacing w:after="20" w:before="20"/>
              <w:rPr>
                <w:rFonts w:ascii="Arial" w:hAnsi="Arial" w:cs="Arial"/>
                <w:sz w:val="14"/>
                <w:szCs w:val="14"/>
              </w:rPr>
            </w:pPr>
            <w:r>
              <w:rPr>
                <w:rFonts w:ascii="Arial" w:hAnsi="Arial" w:cs="Arial"/>
                <w:sz w:val="16"/>
                <w:szCs w:val="16"/>
              </w:rPr>
              <w:t xml:space="preserve">TC-OP-027.1 to 027.2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FRS.CSH.04.01.12</w:t>
            </w:r>
          </w:p>
        </w:tc>
        <w:tc>
          <w:tcPr>
            <w:tcW w:w="5472" w:type="dxa"/>
          </w:tcPr>
          <w:p>
            <w:pPr>
              <w:spacing w:after="20" w:before="20"/>
              <w:rPr>
                <w:rFonts w:ascii="Arial" w:hAnsi="Arial" w:cs="Arial"/>
                <w:sz w:val="14"/>
                <w:szCs w:val="14"/>
              </w:rPr>
            </w:pPr>
            <w:r>
              <w:rPr>
                <w:rFonts w:ascii="Arial" w:hAnsi="Arial" w:cs="Arial"/>
                <w:sz w:val="16"/>
                <w:szCs w:val="16"/>
              </w:rPr>
              <w:t xml:space="preserve">CSHID.001</w:t>
            </w:r>
          </w:p>
        </w:tc>
        <w:tc>
          <w:tcPr>
            <w:tcW w:w="6480" w:type="dxa"/>
          </w:tcPr>
          <w:p>
            <w:pPr>
              <w:spacing w:after="20" w:before="20"/>
              <w:rPr>
                <w:rFonts w:ascii="Arial" w:hAnsi="Arial" w:cs="Arial"/>
                <w:sz w:val="14"/>
                <w:szCs w:val="14"/>
              </w:rPr>
            </w:pPr>
            <w:r>
              <w:rPr>
                <w:rFonts w:ascii="Arial" w:hAnsi="Arial" w:cs="Arial"/>
                <w:sz w:val="16"/>
                <w:szCs w:val="16"/>
              </w:rPr>
              <w:t xml:space="preserve">TC-OP-014.1 to 014.3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w:t>
            </w:r>
          </w:p>
        </w:tc>
        <w:tc>
          <w:tcPr>
            <w:tcW w:w="5472" w:type="dxa"/>
          </w:tcPr>
          <w:p>
            <w:pPr>
              <w:spacing w:after="20" w:before="20"/>
              <w:rPr>
                <w:rFonts w:ascii="Arial" w:hAnsi="Arial" w:cs="Arial"/>
                <w:sz w:val="14"/>
                <w:szCs w:val="14"/>
              </w:rPr>
            </w:pPr>
            <w:r>
              <w:rPr>
                <w:rFonts w:ascii="Arial" w:hAnsi="Arial" w:cs="Arial"/>
                <w:sz w:val="16"/>
                <w:szCs w:val="16"/>
              </w:rPr>
              <w:t xml:space="preserve">BRQID.005, BRQID.006, CSHID.008, CSHID.020</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TC-OP-015.1 to 015.4 (6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FRS.CSH.05.01.04</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TC-OP-015.1 to 015.4 (6 cases); TC-OP-016.1 to 016.3 (4 cases); TC-OP-131.1 to 131.2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FRS.CSH.05.01.05</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TC-OP-008.1 to 008.3 (4 cases); TC-OP-015.1 to 015.4 (6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FRS.CSH.05.01.06</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TC-OP-015.1 to 015.4 (6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FRS.CSH.05.01.08</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TC-OP-018.1 to 018.3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FRS.CSH.05.01.10</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TC-OP-015.1 to 015.4 (6 cases); TC-OP-025.1 to 025.3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FRS.CSH.05.01.12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TC-OP-008.1 to 008.3 (4 cases); TC-OP-019.1 to 019.2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FRS.CSH.05.01.13</w:t>
            </w:r>
          </w:p>
        </w:tc>
        <w:tc>
          <w:tcPr>
            <w:tcW w:w="5472" w:type="dxa"/>
          </w:tcPr>
          <w:p>
            <w:pPr>
              <w:spacing w:after="20" w:before="20"/>
              <w:rPr>
                <w:rFonts w:ascii="Arial" w:hAnsi="Arial" w:cs="Arial"/>
                <w:sz w:val="14"/>
                <w:szCs w:val="14"/>
              </w:rPr>
            </w:pPr>
            <w:r>
              <w:rPr>
                <w:rFonts w:ascii="Arial" w:hAnsi="Arial" w:cs="Arial"/>
                <w:sz w:val="16"/>
                <w:szCs w:val="16"/>
              </w:rPr>
              <w:t xml:space="preserve">BRQID.006, CSHID.008</w:t>
            </w:r>
          </w:p>
        </w:tc>
        <w:tc>
          <w:tcPr>
            <w:tcW w:w="6480" w:type="dxa"/>
          </w:tcPr>
          <w:p>
            <w:pPr>
              <w:spacing w:after="20" w:before="20"/>
              <w:rPr>
                <w:rFonts w:ascii="Arial" w:hAnsi="Arial" w:cs="Arial"/>
                <w:sz w:val="14"/>
                <w:szCs w:val="14"/>
              </w:rPr>
            </w:pPr>
            <w:r>
              <w:rPr>
                <w:rFonts w:ascii="Arial" w:hAnsi="Arial" w:cs="Arial"/>
                <w:sz w:val="16"/>
                <w:szCs w:val="16"/>
              </w:rPr>
              <w:t xml:space="preserve">TC-OP-008.1 to 008.3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FRS.CSH.05.02</w:t>
            </w:r>
          </w:p>
        </w:tc>
        <w:tc>
          <w:tcPr>
            <w:tcW w:w="5472" w:type="dxa"/>
          </w:tcPr>
          <w:p>
            <w:pPr>
              <w:spacing w:after="20" w:before="20"/>
              <w:rPr>
                <w:rFonts w:ascii="Arial" w:hAnsi="Arial" w:cs="Arial"/>
                <w:sz w:val="14"/>
                <w:szCs w:val="14"/>
              </w:rPr>
            </w:pPr>
            <w:r>
              <w:rPr>
                <w:rFonts w:ascii="Arial" w:hAnsi="Arial" w:cs="Arial"/>
                <w:sz w:val="16"/>
                <w:szCs w:val="16"/>
              </w:rPr>
              <w:t xml:space="preserve">CSHID.008</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FRS.CSH.05.02.01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TC-OP-016.1 to 016.3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FRS.CSH.05.02.02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TC-OP-016.1 to 016.3 (4 cases); TC-OP-018.1 to 018.3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FRS.CSH.05.02.03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TC-OP-016.1 to 016.3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FRS.CSH.05.03</w:t>
            </w:r>
          </w:p>
        </w:tc>
        <w:tc>
          <w:tcPr>
            <w:tcW w:w="5472" w:type="dxa"/>
          </w:tcPr>
          <w:p>
            <w:pPr>
              <w:spacing w:after="20" w:before="20"/>
              <w:rPr>
                <w:rFonts w:ascii="Arial" w:hAnsi="Arial" w:cs="Arial"/>
                <w:sz w:val="14"/>
                <w:szCs w:val="14"/>
              </w:rPr>
            </w:pPr>
            <w:r>
              <w:rPr>
                <w:rFonts w:ascii="Arial" w:hAnsi="Arial" w:cs="Arial"/>
                <w:sz w:val="16"/>
                <w:szCs w:val="16"/>
              </w:rPr>
              <w:t xml:space="preserve">CSHID.020</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FRS.CSH.05.03.01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TC-OP-018.1 to 018.3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FRS.CSH.05.04</w:t>
            </w:r>
          </w:p>
        </w:tc>
        <w:tc>
          <w:tcPr>
            <w:tcW w:w="5472" w:type="dxa"/>
          </w:tcPr>
          <w:p>
            <w:pPr>
              <w:spacing w:after="20" w:before="20"/>
              <w:rPr>
                <w:rFonts w:ascii="Arial" w:hAnsi="Arial" w:cs="Arial"/>
                <w:sz w:val="14"/>
                <w:szCs w:val="14"/>
              </w:rPr>
            </w:pPr>
            <w:r>
              <w:rPr>
                <w:rFonts w:ascii="Arial" w:hAnsi="Arial" w:cs="Arial"/>
                <w:sz w:val="16"/>
                <w:szCs w:val="16"/>
              </w:rPr>
              <w:t xml:space="preserve">CSHID.020</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FRS.CSH.05.04.01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TC-OP-132.1 to 132.2 (2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FRS.CSH.06.01</w:t>
            </w:r>
          </w:p>
        </w:tc>
        <w:tc>
          <w:tcPr>
            <w:tcW w:w="5472" w:type="dxa"/>
          </w:tcPr>
          <w:p>
            <w:pPr>
              <w:spacing w:after="20" w:before="20"/>
              <w:rPr>
                <w:rFonts w:ascii="Arial" w:hAnsi="Arial" w:cs="Arial"/>
                <w:sz w:val="14"/>
                <w:szCs w:val="14"/>
              </w:rPr>
            </w:pPr>
            <w:r>
              <w:rPr>
                <w:rFonts w:ascii="Arial" w:hAnsi="Arial" w:cs="Arial"/>
                <w:sz w:val="16"/>
                <w:szCs w:val="16"/>
              </w:rPr>
              <w:t xml:space="preserve">CSHID.021, CSHID.024</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TC-OP-002.1 to 002.3 (3 cases); TC-OP-022.1 to 022.4 (7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FRS.CSH.06.01.03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TC-OP-022.1 to 022.4 (7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FRS.CSH.06.01.07</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TC-OP-022.1 to 022.4 (7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FRS.CSH.06.01.08</w:t>
            </w:r>
          </w:p>
        </w:tc>
        <w:tc>
          <w:tcPr>
            <w:tcW w:w="5472" w:type="dxa"/>
          </w:tcPr>
          <w:p>
            <w:pPr>
              <w:spacing w:after="20" w:before="20"/>
              <w:rPr>
                <w:rFonts w:ascii="Arial" w:hAnsi="Arial" w:cs="Arial"/>
                <w:sz w:val="14"/>
                <w:szCs w:val="14"/>
              </w:rPr>
            </w:pPr>
            <w:r>
              <w:rPr>
                <w:rFonts w:ascii="Arial" w:hAnsi="Arial" w:cs="Arial"/>
                <w:sz w:val="16"/>
                <w:szCs w:val="16"/>
              </w:rPr>
              <w:t xml:space="preserve">CSHID.016</w:t>
            </w:r>
          </w:p>
        </w:tc>
        <w:tc>
          <w:tcPr>
            <w:tcW w:w="6480" w:type="dxa"/>
          </w:tcPr>
          <w:p>
            <w:pPr>
              <w:spacing w:after="20" w:before="20"/>
              <w:rPr>
                <w:rFonts w:ascii="Arial" w:hAnsi="Arial" w:cs="Arial"/>
                <w:sz w:val="14"/>
                <w:szCs w:val="14"/>
              </w:rPr>
            </w:pPr>
            <w:r>
              <w:rPr>
                <w:rFonts w:ascii="Arial" w:hAnsi="Arial" w:cs="Arial"/>
                <w:sz w:val="16"/>
                <w:szCs w:val="16"/>
              </w:rPr>
              <w:t xml:space="preserve">TC-OP-023.1 to 023.3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FRS.CSH.06.02</w:t>
            </w:r>
          </w:p>
        </w:tc>
        <w:tc>
          <w:tcPr>
            <w:tcW w:w="5472" w:type="dxa"/>
          </w:tcPr>
          <w:p>
            <w:pPr>
              <w:spacing w:after="20" w:before="20"/>
              <w:rPr>
                <w:rFonts w:ascii="Arial" w:hAnsi="Arial" w:cs="Arial"/>
                <w:sz w:val="14"/>
                <w:szCs w:val="14"/>
              </w:rPr>
            </w:pPr>
            <w:r>
              <w:rPr>
                <w:rFonts w:ascii="Arial" w:hAnsi="Arial" w:cs="Arial"/>
                <w:sz w:val="16"/>
                <w:szCs w:val="16"/>
              </w:rPr>
              <w:t xml:space="preserve">CSHID.024, CSHID.025</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FRS.CSH.06.02.01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TC-OP-022.1 to 022.4 (7 cases); TC-OP-120.1 to 120.2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FRS.CSH.06.02.02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TC-OP-022.1 to 022.4 (7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FRS.CSH.06.03</w:t>
            </w:r>
          </w:p>
        </w:tc>
        <w:tc>
          <w:tcPr>
            <w:tcW w:w="5472" w:type="dxa"/>
          </w:tcPr>
          <w:p>
            <w:pPr>
              <w:spacing w:after="20" w:before="20"/>
              <w:rPr>
                <w:rFonts w:ascii="Arial" w:hAnsi="Arial" w:cs="Arial"/>
                <w:sz w:val="14"/>
                <w:szCs w:val="14"/>
              </w:rPr>
            </w:pPr>
            <w:r>
              <w:rPr>
                <w:rFonts w:ascii="Arial" w:hAnsi="Arial" w:cs="Arial"/>
                <w:sz w:val="16"/>
                <w:szCs w:val="16"/>
              </w:rPr>
              <w:t xml:space="preserve">BRQID.004, CSHID.024</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FRS.CSH.06.03.01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TC-OP-022.1 to 022.4 (7 cases); TC-OP-130.1 to 130.2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FRS.CSH.06.03.02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TC-OP-022.1 to 022.4 (7 cases); TC-OP-130.1 to 130.2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FRS.CSH.07.01</w:t>
            </w:r>
          </w:p>
        </w:tc>
        <w:tc>
          <w:tcPr>
            <w:tcW w:w="5472" w:type="dxa"/>
          </w:tcPr>
          <w:p>
            <w:pPr>
              <w:spacing w:after="20" w:before="20"/>
              <w:rPr>
                <w:rFonts w:ascii="Arial" w:hAnsi="Arial" w:cs="Arial"/>
                <w:sz w:val="14"/>
                <w:szCs w:val="14"/>
              </w:rPr>
            </w:pPr>
            <w:r>
              <w:rPr>
                <w:rFonts w:ascii="Arial" w:hAnsi="Arial" w:cs="Arial"/>
                <w:sz w:val="16"/>
                <w:szCs w:val="16"/>
              </w:rPr>
              <w:t xml:space="preserve">CSHID.007</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FRS.CSH.07.01.01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TC-OP-021.1 to 021.3 (5 cases); TC-OP-035.1 to 035.3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FRS.CSH.07.01.04</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TC-OP-021.1 to 021.3 (5 cases); TC-OP-035.1 to 035.3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FRS.CSH.07.01.05</w:t>
            </w:r>
          </w:p>
        </w:tc>
        <w:tc>
          <w:tcPr>
            <w:tcW w:w="5472" w:type="dxa"/>
          </w:tcPr>
          <w:p>
            <w:pPr>
              <w:spacing w:after="20" w:before="20"/>
              <w:rPr>
                <w:rFonts w:ascii="Arial" w:hAnsi="Arial" w:cs="Arial"/>
                <w:sz w:val="14"/>
                <w:szCs w:val="14"/>
              </w:rPr>
            </w:pPr>
            <w:r>
              <w:rPr>
                <w:rFonts w:ascii="Arial" w:hAnsi="Arial" w:cs="Arial"/>
                <w:sz w:val="16"/>
                <w:szCs w:val="16"/>
              </w:rPr>
              <w:t xml:space="preserve">CSHID.007</w:t>
            </w:r>
          </w:p>
        </w:tc>
        <w:tc>
          <w:tcPr>
            <w:tcW w:w="6480" w:type="dxa"/>
          </w:tcPr>
          <w:p>
            <w:pPr>
              <w:spacing w:after="20" w:before="20"/>
              <w:rPr>
                <w:rFonts w:ascii="Arial" w:hAnsi="Arial" w:cs="Arial"/>
                <w:sz w:val="14"/>
                <w:szCs w:val="14"/>
              </w:rPr>
            </w:pPr>
            <w:r>
              <w:rPr>
                <w:rFonts w:ascii="Arial" w:hAnsi="Arial" w:cs="Arial"/>
                <w:sz w:val="16"/>
                <w:szCs w:val="16"/>
              </w:rPr>
              <w:t xml:space="preserve">TC-OP-021.1 to 021.3 (5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FRS.CSH.08.01</w:t>
            </w:r>
          </w:p>
        </w:tc>
        <w:tc>
          <w:tcPr>
            <w:tcW w:w="5472" w:type="dxa"/>
          </w:tcPr>
          <w:p>
            <w:pPr>
              <w:spacing w:after="20" w:before="20"/>
              <w:rPr>
                <w:rFonts w:ascii="Arial" w:hAnsi="Arial" w:cs="Arial"/>
                <w:sz w:val="14"/>
                <w:szCs w:val="14"/>
              </w:rPr>
            </w:pPr>
            <w:r>
              <w:rPr>
                <w:rFonts w:ascii="Arial" w:hAnsi="Arial" w:cs="Arial"/>
                <w:sz w:val="16"/>
                <w:szCs w:val="16"/>
              </w:rPr>
              <w:t xml:space="preserve">BRQID.007, CSHID.010</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TC-OP-005.1 to 005.3 (4 cases); TC-OP-024.1 to 024.4 (6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FRS.CSH.08.01.03</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TC-OP-004.1 to 004.4 (6 cases); TC-OP-005.1 to 005.3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FRS.CSH.08.01.04</w:t>
            </w:r>
          </w:p>
        </w:tc>
        <w:tc>
          <w:tcPr>
            <w:tcW w:w="5472" w:type="dxa"/>
          </w:tcPr>
          <w:p>
            <w:pPr>
              <w:spacing w:after="20" w:before="20"/>
              <w:rPr>
                <w:rFonts w:ascii="Arial" w:hAnsi="Arial" w:cs="Arial"/>
                <w:sz w:val="14"/>
                <w:szCs w:val="14"/>
              </w:rPr>
            </w:pPr>
            <w:r>
              <w:rPr>
                <w:rFonts w:ascii="Arial" w:hAnsi="Arial" w:cs="Arial"/>
                <w:sz w:val="16"/>
                <w:szCs w:val="16"/>
              </w:rPr>
              <w:t xml:space="preserve">CSHID.010</w:t>
            </w:r>
          </w:p>
        </w:tc>
        <w:tc>
          <w:tcPr>
            <w:tcW w:w="6480" w:type="dxa"/>
          </w:tcPr>
          <w:p>
            <w:pPr>
              <w:spacing w:after="20" w:before="20"/>
              <w:rPr>
                <w:rFonts w:ascii="Arial" w:hAnsi="Arial" w:cs="Arial"/>
                <w:sz w:val="14"/>
                <w:szCs w:val="14"/>
              </w:rPr>
            </w:pPr>
            <w:r>
              <w:rPr>
                <w:rFonts w:ascii="Arial" w:hAnsi="Arial" w:cs="Arial"/>
                <w:sz w:val="16"/>
                <w:szCs w:val="16"/>
              </w:rPr>
              <w:t xml:space="preserve">TC-OP-024.1 to 024.4 (6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FRS.CSH.08.02</w:t>
            </w:r>
          </w:p>
        </w:tc>
        <w:tc>
          <w:tcPr>
            <w:tcW w:w="5472" w:type="dxa"/>
          </w:tcPr>
          <w:p>
            <w:pPr>
              <w:spacing w:after="20" w:before="20"/>
              <w:rPr>
                <w:rFonts w:ascii="Arial" w:hAnsi="Arial" w:cs="Arial"/>
                <w:sz w:val="14"/>
                <w:szCs w:val="14"/>
              </w:rPr>
            </w:pPr>
            <w:r>
              <w:rPr>
                <w:rFonts w:ascii="Arial" w:hAnsi="Arial" w:cs="Arial"/>
                <w:sz w:val="16"/>
                <w:szCs w:val="16"/>
              </w:rPr>
              <w:t xml:space="preserve">BRQID.007</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FRS.CSH.08.02.01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TC-OP-004.1 to 004.4 (6 cases); TC-OP-005.1 to 005.3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FRS.CSH.08.03</w:t>
            </w:r>
          </w:p>
        </w:tc>
        <w:tc>
          <w:tcPr>
            <w:tcW w:w="5472" w:type="dxa"/>
          </w:tcPr>
          <w:p>
            <w:pPr>
              <w:spacing w:after="20" w:before="20"/>
              <w:rPr>
                <w:rFonts w:ascii="Arial" w:hAnsi="Arial" w:cs="Arial"/>
                <w:sz w:val="14"/>
                <w:szCs w:val="14"/>
              </w:rPr>
            </w:pPr>
            <w:r>
              <w:rPr>
                <w:rFonts w:ascii="Arial" w:hAnsi="Arial" w:cs="Arial"/>
                <w:sz w:val="16"/>
                <w:szCs w:val="16"/>
              </w:rPr>
              <w:t xml:space="preserve">CSHID.011</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FRS.CSH.08.03.01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TC-OP-024.1 to 024.4 (6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FRS.CSH.09.01</w:t>
            </w:r>
          </w:p>
        </w:tc>
        <w:tc>
          <w:tcPr>
            <w:tcW w:w="5472" w:type="dxa"/>
          </w:tcPr>
          <w:p>
            <w:pPr>
              <w:spacing w:after="20" w:before="20"/>
              <w:rPr>
                <w:rFonts w:ascii="Arial" w:hAnsi="Arial" w:cs="Arial"/>
                <w:sz w:val="14"/>
                <w:szCs w:val="14"/>
              </w:rPr>
            </w:pPr>
            <w:r>
              <w:rPr>
                <w:rFonts w:ascii="Arial" w:hAnsi="Arial" w:cs="Arial"/>
                <w:sz w:val="16"/>
                <w:szCs w:val="16"/>
              </w:rPr>
              <w:t xml:space="preserve">CSHID.017, CSHID.018, CSHID.023</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TC-OP-009.1 to 009.2 (2 cases); 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FRS.CSH.09.01.02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TC-OP-009.1 to 009.2 (2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FRS.CSH.09.01.05</w:t>
            </w:r>
          </w:p>
        </w:tc>
        <w:tc>
          <w:tcPr>
            <w:tcW w:w="5472" w:type="dxa"/>
          </w:tcPr>
          <w:p>
            <w:pPr>
              <w:spacing w:after="20" w:before="20"/>
              <w:rPr>
                <w:rFonts w:ascii="Arial" w:hAnsi="Arial" w:cs="Arial"/>
                <w:sz w:val="14"/>
                <w:szCs w:val="14"/>
              </w:rPr>
            </w:pPr>
            <w:r>
              <w:rPr>
                <w:rFonts w:ascii="Arial" w:hAnsi="Arial" w:cs="Arial"/>
                <w:sz w:val="16"/>
                <w:szCs w:val="16"/>
              </w:rPr>
              <w:t xml:space="preserve">CSHID.017</w:t>
            </w:r>
          </w:p>
        </w:tc>
        <w:tc>
          <w:tcPr>
            <w:tcW w:w="6480" w:type="dxa"/>
          </w:tcPr>
          <w:p>
            <w:pPr>
              <w:spacing w:after="20" w:before="20"/>
              <w:rPr>
                <w:rFonts w:ascii="Arial" w:hAnsi="Arial" w:cs="Arial"/>
                <w:sz w:val="14"/>
                <w:szCs w:val="14"/>
              </w:rPr>
            </w:pPr>
            <w:r>
              <w:rPr>
                <w:rFonts w:ascii="Arial" w:hAnsi="Arial" w:cs="Arial"/>
                <w:sz w:val="16"/>
                <w:szCs w:val="16"/>
              </w:rPr>
              <w:t xml:space="preserve">TC-OP-009.1 to 009.2 (2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FRS.CSH.09.02</w:t>
            </w:r>
          </w:p>
        </w:tc>
        <w:tc>
          <w:tcPr>
            <w:tcW w:w="5472" w:type="dxa"/>
          </w:tcPr>
          <w:p>
            <w:pPr>
              <w:spacing w:after="20" w:before="20"/>
              <w:rPr>
                <w:rFonts w:ascii="Arial" w:hAnsi="Arial" w:cs="Arial"/>
                <w:sz w:val="14"/>
                <w:szCs w:val="14"/>
              </w:rPr>
            </w:pPr>
            <w:r>
              <w:rPr>
                <w:rFonts w:ascii="Arial" w:hAnsi="Arial" w:cs="Arial"/>
                <w:sz w:val="16"/>
                <w:szCs w:val="16"/>
              </w:rPr>
              <w:t xml:space="preserve">CSHID.023</w:t>
            </w:r>
          </w:p>
        </w:tc>
        <w:tc>
          <w:tcPr>
            <w:tcW w:w="6480" w:type="dxa"/>
          </w:tcPr>
          <w:p>
            <w:pPr>
              <w:spacing w:after="20" w:before="20"/>
              <w:rPr>
                <w:rFonts w:ascii="Arial" w:hAnsi="Arial" w:cs="Arial"/>
                <w:sz w:val="14"/>
                <w:szCs w:val="14"/>
              </w:rPr>
            </w:pPr>
            <w:r>
              <w:rPr>
                <w:rFonts w:ascii="Arial" w:hAnsi="Arial" w:cs="Arial"/>
                <w:sz w:val="16"/>
                <w:szCs w:val="16"/>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FRS.CSH.09.02.19</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TC-OP-016.1 to 016.3 (4 cases); 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FRS.CSH.09.02.20</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FRS.CSH.09.02.21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FRS.CSH.09.02.22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TC-OP-028.1 to 028.3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FRS.CSH.09.02.23</w:t>
            </w:r>
          </w:p>
        </w:tc>
        <w:tc>
          <w:tcPr>
            <w:tcW w:w="5472" w:type="dxa"/>
          </w:tcPr>
          <w:p>
            <w:pPr>
              <w:spacing w:after="20" w:before="20"/>
              <w:rPr>
                <w:rFonts w:ascii="Arial" w:hAnsi="Arial" w:cs="Arial"/>
                <w:sz w:val="14"/>
                <w:szCs w:val="14"/>
              </w:rPr>
            </w:pPr>
            <w:r>
              <w:rPr>
                <w:rFonts w:ascii="Arial" w:hAnsi="Arial" w:cs="Arial"/>
                <w:sz w:val="16"/>
                <w:szCs w:val="16"/>
              </w:rPr>
              <w:t xml:space="preserve">BRQID.006</w:t>
            </w:r>
          </w:p>
        </w:tc>
        <w:tc>
          <w:tcPr>
            <w:tcW w:w="6480" w:type="dxa"/>
          </w:tcPr>
          <w:p>
            <w:pPr>
              <w:spacing w:after="20" w:before="20"/>
              <w:rPr>
                <w:rFonts w:ascii="Arial" w:hAnsi="Arial" w:cs="Arial"/>
                <w:sz w:val="14"/>
                <w:szCs w:val="14"/>
              </w:rPr>
            </w:pPr>
            <w:r>
              <w:rPr>
                <w:rFonts w:ascii="Arial" w:hAnsi="Arial" w:cs="Arial"/>
                <w:sz w:val="16"/>
                <w:szCs w:val="16"/>
              </w:rPr>
              <w:t xml:space="preserve">TC-OP-008.1 to 008.3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FRS.CSH.10.01</w:t>
            </w:r>
          </w:p>
        </w:tc>
        <w:tc>
          <w:tcPr>
            <w:tcW w:w="5472" w:type="dxa"/>
          </w:tcPr>
          <w:p>
            <w:pPr>
              <w:spacing w:after="20" w:before="20"/>
              <w:rPr>
                <w:rFonts w:ascii="Arial" w:hAnsi="Arial" w:cs="Arial"/>
                <w:sz w:val="14"/>
                <w:szCs w:val="14"/>
              </w:rPr>
            </w:pPr>
            <w:r>
              <w:rPr>
                <w:rFonts w:ascii="Arial" w:hAnsi="Arial" w:cs="Arial"/>
                <w:sz w:val="16"/>
                <w:szCs w:val="16"/>
              </w:rPr>
              <w:t xml:space="preserve">BRQID.004, DBMID.001</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FRS.CSH.10.01.01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TC-OP-120.1 to 120.2 (3 cases); TC-OP-121.1 to 121.2 (3 cases); TC-OP-130.1 to 130.2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FRS.CSH.10.01.02</w:t>
            </w:r>
          </w:p>
        </w:tc>
        <w:tc>
          <w:tcPr>
            <w:tcW w:w="5472" w:type="dxa"/>
          </w:tcPr>
          <w:p>
            <w:pPr>
              <w:spacing w:after="20" w:before="20"/>
              <w:rPr>
                <w:rFonts w:ascii="Arial" w:hAnsi="Arial" w:cs="Arial"/>
                <w:sz w:val="14"/>
                <w:szCs w:val="14"/>
              </w:rPr>
            </w:pPr>
            <w:r>
              <w:rPr>
                <w:rFonts w:ascii="Arial" w:hAnsi="Arial" w:cs="Arial"/>
                <w:sz w:val="16"/>
                <w:szCs w:val="16"/>
              </w:rPr>
              <w:t xml:space="preserve">BRQID.003</w:t>
            </w:r>
          </w:p>
        </w:tc>
        <w:tc>
          <w:tcPr>
            <w:tcW w:w="6480" w:type="dxa"/>
          </w:tcPr>
          <w:p>
            <w:pPr>
              <w:spacing w:after="20" w:before="20"/>
              <w:rPr>
                <w:rFonts w:ascii="Arial" w:hAnsi="Arial" w:cs="Arial"/>
                <w:sz w:val="14"/>
                <w:szCs w:val="14"/>
              </w:rPr>
            </w:pPr>
            <w:r>
              <w:rPr>
                <w:rFonts w:ascii="Arial" w:hAnsi="Arial" w:cs="Arial"/>
                <w:sz w:val="16"/>
                <w:szCs w:val="16"/>
              </w:rPr>
              <w:t xml:space="preserve">TC-OP-003.1 to 003.4 (4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FRS.CSH.10.02</w:t>
            </w:r>
          </w:p>
        </w:tc>
        <w:tc>
          <w:tcPr>
            <w:tcW w:w="5472" w:type="dxa"/>
          </w:tcPr>
          <w:p>
            <w:pPr>
              <w:spacing w:after="20" w:before="20"/>
              <w:rPr>
                <w:rFonts w:ascii="Arial" w:hAnsi="Arial" w:cs="Arial"/>
                <w:sz w:val="14"/>
                <w:szCs w:val="14"/>
              </w:rPr>
            </w:pPr>
            <w:r>
              <w:rPr>
                <w:rFonts w:ascii="Arial" w:hAnsi="Arial" w:cs="Arial"/>
                <w:sz w:val="16"/>
                <w:szCs w:val="16"/>
              </w:rPr>
              <w:t xml:space="preserve">BRQID.005</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FRS.CSH.10.02.01</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TC-OP-131.1 to 131.2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FRS.CSH.10.03</w:t>
            </w:r>
          </w:p>
        </w:tc>
        <w:tc>
          <w:tcPr>
            <w:tcW w:w="5472" w:type="dxa"/>
          </w:tcPr>
          <w:p>
            <w:pPr>
              <w:spacing w:after="20" w:before="20"/>
              <w:rPr>
                <w:rFonts w:ascii="Arial" w:hAnsi="Arial" w:cs="Arial"/>
                <w:sz w:val="14"/>
                <w:szCs w:val="14"/>
              </w:rPr>
            </w:pPr>
            <w:r>
              <w:rPr>
                <w:rFonts w:ascii="Arial" w:hAnsi="Arial" w:cs="Arial"/>
                <w:sz w:val="16"/>
                <w:szCs w:val="16"/>
              </w:rPr>
              <w:t xml:space="preserve">BRQID.006</w:t>
            </w:r>
          </w:p>
        </w:tc>
        <w:tc>
          <w:tcPr>
            <w:tcW w:w="6480" w:type="dxa"/>
          </w:tcPr>
          <w:p>
            <w:pPr>
              <w:spacing w:after="20" w:before="20"/>
              <w:rPr>
                <w:rFonts w:ascii="Arial" w:hAnsi="Arial" w:cs="Arial"/>
                <w:sz w:val="14"/>
                <w:szCs w:val="14"/>
              </w:rPr>
            </w:pPr>
            <w:r>
              <w:rPr>
                <w:rFonts w:ascii="Arial" w:hAnsi="Arial" w:cs="Arial"/>
                <w:sz w:val="16"/>
                <w:szCs w:val="16"/>
              </w:rPr>
              <w:t xml:space="preserve">-</w:t>
            </w:r>
          </w:p>
        </w:tc>
      </w:tr>
      <w:tr>
        <w:trPr>
          <w:cantSplit/>
        </w:trPr>
        <w:tc>
          <w:tcPr>
            <w:tcW w:w="2304" w:type="dxa"/>
          </w:tcPr>
          <w:p>
            <w:pPr>
              <w:keepNext/>
              <w:spacing w:after="20" w:before="20"/>
              <w:rPr>
                <w:rFonts w:ascii="Arial" w:hAnsi="Arial" w:cs="Arial"/>
                <w:sz w:val="14"/>
                <w:szCs w:val="14"/>
              </w:rPr>
            </w:pPr>
            <w:r>
              <w:rPr>
                <w:rFonts w:ascii="Arial" w:hAnsi="Arial" w:cs="Arial"/>
                <w:sz w:val="16"/>
                <w:szCs w:val="16"/>
              </w:rPr>
              <w:t xml:space="preserve">FRS.CSH.10.03.01</w:t>
            </w:r>
          </w:p>
        </w:tc>
        <w:tc>
          <w:tcPr>
            <w:tcW w:w="5472" w:type="dxa"/>
          </w:tcPr>
          <w:p>
            <w:pPr>
              <w:keepNext/>
              <w:spacing w:after="20" w:before="20"/>
              <w:rPr>
                <w:rFonts w:ascii="Arial" w:hAnsi="Arial" w:cs="Arial"/>
                <w:sz w:val="14"/>
                <w:szCs w:val="14"/>
              </w:rPr>
            </w:pPr>
            <w:r>
              <w:rPr>
                <w:rFonts w:ascii="Arial" w:hAnsi="Arial" w:cs="Arial"/>
                <w:sz w:val="16"/>
                <w:szCs w:val="16"/>
              </w:rPr>
              <w:t xml:space="preserve">-</w:t>
            </w:r>
          </w:p>
        </w:tc>
        <w:tc>
          <w:tcPr>
            <w:tcW w:w="6480" w:type="dxa"/>
          </w:tcPr>
          <w:p>
            <w:pPr>
              <w:keepNext/>
              <w:spacing w:after="20" w:before="20"/>
              <w:rPr>
                <w:rFonts w:ascii="Arial" w:hAnsi="Arial" w:cs="Arial"/>
                <w:sz w:val="14"/>
                <w:szCs w:val="14"/>
              </w:rPr>
            </w:pPr>
            <w:r>
              <w:rPr>
                <w:rFonts w:ascii="Arial" w:hAnsi="Arial" w:cs="Arial"/>
                <w:sz w:val="16"/>
                <w:szCs w:val="16"/>
              </w:rPr>
              <w:t xml:space="preserve">TC-OP-008.1 to 008.3 (4 cases)</w:t>
            </w:r>
          </w:p>
        </w:tc>
      </w:tr>
      <w:tr>
        <w:trPr>
          <w:cantSplit/>
        </w:trPr>
        <w:tc>
          <w:tcPr>
            <w:tcW w:w="2304" w:type="dxa"/>
          </w:tcPr>
          <w:p>
            <w:pPr>
              <w:keepNext/>
              <w:spacing w:after="20" w:before="20"/>
              <w:rPr>
                <w:rFonts w:ascii="Arial" w:hAnsi="Arial" w:cs="Arial"/>
                <w:sz w:val="14"/>
                <w:szCs w:val="14"/>
              </w:rPr>
            </w:pPr>
            <w:r>
              <w:rPr>
                <w:rFonts w:ascii="Arial" w:hAnsi="Arial" w:cs="Arial"/>
                <w:sz w:val="16"/>
                <w:szCs w:val="16"/>
              </w:rPr>
              <w:t xml:space="preserve">FRS.CSH.10.04.01</w:t>
            </w:r>
          </w:p>
        </w:tc>
        <w:tc>
          <w:tcPr>
            <w:tcW w:w="5472" w:type="dxa"/>
          </w:tcPr>
          <w:p>
            <w:pPr>
              <w:keepNext/>
              <w:spacing w:after="20" w:before="20"/>
              <w:rPr>
                <w:rFonts w:ascii="Arial" w:hAnsi="Arial" w:cs="Arial"/>
                <w:sz w:val="14"/>
                <w:szCs w:val="14"/>
              </w:rPr>
            </w:pPr>
            <w:r>
              <w:rPr>
                <w:rFonts w:ascii="Arial" w:hAnsi="Arial" w:cs="Arial"/>
                <w:sz w:val="16"/>
                <w:szCs w:val="16"/>
              </w:rPr>
              <w:t xml:space="preserve">-</w:t>
            </w:r>
          </w:p>
        </w:tc>
        <w:tc>
          <w:tcPr>
            <w:tcW w:w="6480" w:type="dxa"/>
          </w:tcPr>
          <w:p>
            <w:pPr>
              <w:keepNext/>
              <w:spacing w:after="20" w:before="20"/>
              <w:rPr>
                <w:rFonts w:ascii="Arial" w:hAnsi="Arial" w:cs="Arial"/>
                <w:sz w:val="14"/>
                <w:szCs w:val="14"/>
              </w:rPr>
            </w:pPr>
            <w:r>
              <w:rPr>
                <w:rFonts w:ascii="Arial" w:hAnsi="Arial" w:cs="Arial"/>
                <w:sz w:val="16"/>
                <w:szCs w:val="16"/>
              </w:rPr>
              <w:t xml:space="preserve">TC-OP-013.1 to 013.3 (4 cases); TC-OP-022.1 to 022.4 (7 cases); TC-OP-120.1 to 120.2 (3 cases)</w:t>
            </w:r>
          </w:p>
        </w:tc>
      </w:tr>
      <w:tr>
        <w:trPr>
          <w:cantSplit/>
        </w:trPr>
        <w:tc>
          <w:tcPr>
            <w:tcW w:w="2304" w:type="dxa"/>
          </w:tcPr>
          <w:p>
            <w:pPr>
              <w:spacing w:after="20" w:before="20"/>
              <w:rPr>
                <w:rFonts w:ascii="Arial" w:hAnsi="Arial" w:cs="Arial"/>
                <w:sz w:val="14"/>
                <w:szCs w:val="14"/>
              </w:rPr>
            </w:pPr>
            <w:r>
              <w:rPr>
                <w:rFonts w:ascii="Arial" w:hAnsi="Arial" w:cs="Arial"/>
                <w:sz w:val="16"/>
                <w:szCs w:val="16"/>
              </w:rPr>
              <w:t xml:space="preserve">FRS.CSH.10.04.02</w:t>
            </w:r>
          </w:p>
        </w:tc>
        <w:tc>
          <w:tcPr>
            <w:tcW w:w="5472" w:type="dxa"/>
          </w:tcPr>
          <w:p>
            <w:pPr>
              <w:spacing w:after="20" w:before="20"/>
              <w:rPr>
                <w:rFonts w:ascii="Arial" w:hAnsi="Arial" w:cs="Arial"/>
                <w:sz w:val="14"/>
                <w:szCs w:val="14"/>
              </w:rPr>
            </w:pPr>
            <w:r>
              <w:rPr>
                <w:rFonts w:ascii="Arial" w:hAnsi="Arial" w:cs="Arial"/>
                <w:sz w:val="16"/>
                <w:szCs w:val="16"/>
              </w:rPr>
              <w:t xml:space="preserve">-</w:t>
            </w:r>
          </w:p>
        </w:tc>
        <w:tc>
          <w:tcPr>
            <w:tcW w:w="6480" w:type="dxa"/>
          </w:tcPr>
          <w:p>
            <w:pPr>
              <w:spacing w:after="20" w:before="20"/>
              <w:rPr>
                <w:rFonts w:ascii="Arial" w:hAnsi="Arial" w:cs="Arial"/>
                <w:sz w:val="14"/>
                <w:szCs w:val="14"/>
              </w:rPr>
            </w:pPr>
            <w:r>
              <w:rPr>
                <w:rFonts w:ascii="Arial" w:hAnsi="Arial" w:cs="Arial"/>
                <w:sz w:val="16"/>
                <w:szCs w:val="16"/>
              </w:rPr>
              <w:t xml:space="preserve">TC-OP-010.1 to 010.3 (5 cases); TC-OP-018.1 to 018.3 (5 cases)</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R – Observations and Points for BDOI Decision</w:t>
      </w:r>
    </w:p>
    <w:p>
      <w:pPr>
        <w:rPr>
          <w:rFonts w:ascii="Arial" w:hAnsi="Arial" w:cs="Arial"/>
        </w:rPr>
      </w:pPr>
      <w:r>
        <w:rPr>
          <w:rFonts w:ascii="Arial" w:hAnsi="Arial" w:cs="Arial"/>
        </w:rPr>
        <w:t xml:space="preserve">Every point where the proposed behaviour differs from the original text of this FRS, the slips noticed in BDOI's text, the changes made to the Business Requirements Mapping and the other observations of this version. BDOI's text is kept in the body of the document; this appendix gives the original text, the BRD text, what version 3.2 proposes, the impact and who decides. Every point starts as Open; a point available as a setting of the system is marked Configurable – BDOI to confirm the setting.</w:t>
      </w:r>
    </w:p>
    <w:p>
      <w:pPr>
        <w:pStyle w:val="Heading2"/>
        <w:keepNext/>
        <w:keepLines/>
        <w:numPr>
          <w:ilvl w:val="0"/>
          <w:numId w:val="0"/>
        </w:numPr>
        <w:rPr>
          <w:rFonts w:ascii="Calibri" w:hAnsi="Calibri" w:cs="Calibri"/>
        </w:rPr>
      </w:pPr>
      <w:r>
        <w:rPr>
          <w:sz w:val="24"/>
          <w:szCs w:val="24"/>
        </w:rPr>
        <w:t xml:space="preserve">R.1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Status</w:t>
            </w:r>
          </w:p>
        </w:tc>
      </w:tr>
      <w:tr>
        <w:tc>
          <w:tcPr>
            <w:tcW w:w="1080" w:type="dxa"/>
          </w:tcPr>
          <w:p>
            <w:pPr>
              <w:spacing w:after="20" w:before="20"/>
              <w:rPr>
                <w:rFonts w:ascii="Arial" w:hAnsi="Arial" w:cs="Arial"/>
                <w:sz w:val="14"/>
                <w:szCs w:val="14"/>
              </w:rPr>
            </w:pPr>
            <w:r>
              <w:rPr>
                <w:rFonts w:ascii="Arial" w:hAnsi="Arial" w:cs="Arial"/>
                <w:sz w:val="16"/>
                <w:szCs w:val="16"/>
              </w:rPr>
              <w:t xml:space="preserve">R-01 (C1)</w:t>
            </w:r>
          </w:p>
        </w:tc>
        <w:tc>
          <w:tcPr>
            <w:tcW w:w="1440" w:type="dxa"/>
          </w:tcPr>
          <w:p>
            <w:pPr>
              <w:spacing w:after="20" w:before="20"/>
              <w:rPr>
                <w:rFonts w:ascii="Arial" w:hAnsi="Arial" w:cs="Arial"/>
                <w:sz w:val="14"/>
                <w:szCs w:val="14"/>
              </w:rPr>
            </w:pPr>
            <w:r>
              <w:rPr>
                <w:rFonts w:ascii="Arial" w:hAnsi="Arial" w:cs="Arial"/>
                <w:sz w:val="16"/>
                <w:szCs w:val="16"/>
              </w:rPr>
              <w:t xml:space="preserve">Posting step for AR / OR issuance (maker-checker)</w:t>
            </w:r>
          </w:p>
        </w:tc>
        <w:tc>
          <w:tcPr>
            <w:tcW w:w="2736" w:type="dxa"/>
          </w:tcPr>
          <w:p>
            <w:pPr>
              <w:spacing w:after="20" w:before="20"/>
              <w:rPr>
                <w:rFonts w:ascii="Arial" w:hAnsi="Arial" w:cs="Arial"/>
                <w:sz w:val="14"/>
                <w:szCs w:val="14"/>
              </w:rPr>
            </w:pPr>
            <w:r>
              <w:rPr>
                <w:rFonts w:ascii="Arial" w:hAnsi="Arial" w:cs="Arial"/>
                <w:sz w:val="16"/>
                <w:szCs w:val="16"/>
              </w:rPr>
              <w:t xml:space="preserve">The creator saves (status Created), submits for posting; the poster posts and only then the AR / OR number is generated (FRS.CSH.02.01.08-.10, 02.05).</w:t>
            </w:r>
          </w:p>
        </w:tc>
        <w:tc>
          <w:tcPr>
            <w:tcW w:w="2160" w:type="dxa"/>
          </w:tcPr>
          <w:p>
            <w:pPr>
              <w:spacing w:after="20" w:before="20"/>
              <w:rPr>
                <w:rFonts w:ascii="Arial" w:hAnsi="Arial" w:cs="Arial"/>
                <w:sz w:val="14"/>
                <w:szCs w:val="14"/>
              </w:rPr>
            </w:pPr>
            <w:r>
              <w:rPr>
                <w:rFonts w:ascii="Arial" w:hAnsi="Arial" w:cs="Arial"/>
                <w:sz w:val="16"/>
                <w:szCs w:val="16"/>
              </w:rPr>
              <w:t xml:space="preserve">CSHID.006 AC4: numbering “will be generated upon posting”; no BRD ID asks for a second person to post an issuance. (the BRD supports both readings)</w:t>
            </w:r>
          </w:p>
        </w:tc>
        <w:tc>
          <w:tcPr>
            <w:tcW w:w="3168" w:type="dxa"/>
          </w:tcPr>
          <w:p>
            <w:pPr>
              <w:spacing w:after="20" w:before="20"/>
              <w:rPr>
                <w:rFonts w:ascii="Arial" w:hAnsi="Arial" w:cs="Arial"/>
                <w:sz w:val="14"/>
                <w:szCs w:val="14"/>
              </w:rPr>
            </w:pPr>
            <w:r>
              <w:rPr>
                <w:rFonts w:ascii="Arial" w:hAnsi="Arial" w:cs="Arial"/>
                <w:sz w:val="16"/>
                <w:szCs w:val="16"/>
              </w:rPr>
              <w:t xml:space="preserve">Issue at save for counter, file and PDC payments, so the client gets the AR at once and the series is used in order; give the TL a daily review list. If BDOI keeps the posting step, make it a configurable approval per receipt type (for example manual ORs only). Proposed behaviour: “Issue AR and Apply” issues the AR from the branch series, applies the payment and opens the receipt; ORs likewise. Available as a setting: Setting of the receipts that need the posting step: AR and OR (BDOI's reading) by default; blank issues the number at save.</w:t>
            </w:r>
          </w:p>
        </w:tc>
        <w:tc>
          <w:tcPr>
            <w:tcW w:w="1368" w:type="dxa"/>
          </w:tcPr>
          <w:p>
            <w:pPr>
              <w:spacing w:after="20" w:before="20"/>
              <w:rPr>
                <w:rFonts w:ascii="Arial" w:hAnsi="Arial" w:cs="Arial"/>
                <w:sz w:val="14"/>
                <w:szCs w:val="14"/>
              </w:rPr>
            </w:pPr>
            <w:r>
              <w:rPr>
                <w:rFonts w:ascii="Arial" w:hAnsi="Arial" w:cs="Arial"/>
                <w:sz w:val="16"/>
                <w:szCs w:val="16"/>
              </w:rPr>
              <w:t xml:space="preserve">Must every AR and OR be posted by a second user before its number is issued?</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R-02 (C2)</w:t>
            </w:r>
          </w:p>
        </w:tc>
        <w:tc>
          <w:tcPr>
            <w:tcW w:w="1440" w:type="dxa"/>
          </w:tcPr>
          <w:p>
            <w:pPr>
              <w:spacing w:after="20" w:before="20"/>
              <w:rPr>
                <w:rFonts w:ascii="Arial" w:hAnsi="Arial" w:cs="Arial"/>
                <w:sz w:val="14"/>
                <w:szCs w:val="14"/>
              </w:rPr>
            </w:pPr>
            <w:r>
              <w:rPr>
                <w:rFonts w:ascii="Arial" w:hAnsi="Arial" w:cs="Arial"/>
                <w:sz w:val="16"/>
                <w:szCs w:val="16"/>
              </w:rPr>
              <w:t xml:space="preserve">Meaning of reinstatement</w:t>
            </w:r>
          </w:p>
        </w:tc>
        <w:tc>
          <w:tcPr>
            <w:tcW w:w="2736" w:type="dxa"/>
          </w:tcPr>
          <w:p>
            <w:pPr>
              <w:spacing w:after="20" w:before="20"/>
              <w:rPr>
                <w:rFonts w:ascii="Arial" w:hAnsi="Arial" w:cs="Arial"/>
                <w:sz w:val="14"/>
                <w:szCs w:val="14"/>
              </w:rPr>
            </w:pPr>
            <w:r>
              <w:rPr>
                <w:rFonts w:ascii="Arial" w:hAnsi="Arial" w:cs="Arial"/>
                <w:sz w:val="16"/>
                <w:szCs w:val="16"/>
              </w:rPr>
              <w:t xml:space="preserve">Reinstate an issued AR / OR: the receipt stays Issued and the payment is reversed to unapplied, AR Insurer Refund or AP Unapplied Commission (FRS.CSH.04.01).</w:t>
            </w:r>
          </w:p>
        </w:tc>
        <w:tc>
          <w:tcPr>
            <w:tcW w:w="2160" w:type="dxa"/>
          </w:tcPr>
          <w:p>
            <w:pPr>
              <w:spacing w:after="20" w:before="20"/>
              <w:rPr>
                <w:rFonts w:ascii="Arial" w:hAnsi="Arial" w:cs="Arial"/>
                <w:sz w:val="14"/>
                <w:szCs w:val="14"/>
              </w:rPr>
            </w:pPr>
            <w:r>
              <w:rPr>
                <w:rFonts w:ascii="Arial" w:hAnsi="Arial" w:cs="Arial"/>
                <w:sz w:val="16"/>
                <w:szCs w:val="16"/>
              </w:rPr>
              <w:t xml:space="preserve">CSHID.004 lists “Due to Cancellation” and “Mis-application of payment”; the BRD summary speaks of “payment application reinstatement” (p.84). (the BRD supports both readings)</w:t>
            </w:r>
          </w:p>
        </w:tc>
        <w:tc>
          <w:tcPr>
            <w:tcW w:w="3168" w:type="dxa"/>
          </w:tcPr>
          <w:p>
            <w:pPr>
              <w:spacing w:after="20" w:before="20"/>
              <w:rPr>
                <w:rFonts w:ascii="Arial" w:hAnsi="Arial" w:cs="Arial"/>
                <w:sz w:val="14"/>
                <w:szCs w:val="14"/>
              </w:rPr>
            </w:pPr>
            <w:r>
              <w:rPr>
                <w:rFonts w:ascii="Arial" w:hAnsi="Arial" w:cs="Arial"/>
                <w:sz w:val="16"/>
                <w:szCs w:val="16"/>
              </w:rPr>
              <w:t xml:space="preserve">Both, under one Reinstate action with the BRD's reasons: “Due to Cancellation” and bounced check restore a cancelled receipt; mis-application and withholding tax adjustment reverse the application of an issued receipt for re-application. Proposed behaviour: Reinstate a cancelled receipt in full or in part; the reinstated amount is applied to the encoded invoice. Reversal of an issued receipt's application is the payment reversal of Incoming Requests. Available as a setting: Setting of what Reinstate does: issued receipts (BDOI's reading), cancelled receipts, or both (by default).</w:t>
            </w:r>
          </w:p>
        </w:tc>
        <w:tc>
          <w:tcPr>
            <w:tcW w:w="1368" w:type="dxa"/>
          </w:tcPr>
          <w:p>
            <w:pPr>
              <w:spacing w:after="20" w:before="20"/>
              <w:rPr>
                <w:rFonts w:ascii="Arial" w:hAnsi="Arial" w:cs="Arial"/>
                <w:sz w:val="14"/>
                <w:szCs w:val="14"/>
              </w:rPr>
            </w:pPr>
            <w:r>
              <w:rPr>
                <w:rFonts w:ascii="Arial" w:hAnsi="Arial" w:cs="Arial"/>
                <w:sz w:val="16"/>
                <w:szCs w:val="16"/>
              </w:rPr>
              <w:t xml:space="preserve">Does reinstatement mean restoring a cancelled receipt, reversing a payment application, or both?</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R-03 (C3)</w:t>
            </w:r>
          </w:p>
        </w:tc>
        <w:tc>
          <w:tcPr>
            <w:tcW w:w="1440" w:type="dxa"/>
          </w:tcPr>
          <w:p>
            <w:pPr>
              <w:spacing w:after="20" w:before="20"/>
              <w:rPr>
                <w:rFonts w:ascii="Arial" w:hAnsi="Arial" w:cs="Arial"/>
                <w:sz w:val="14"/>
                <w:szCs w:val="14"/>
              </w:rPr>
            </w:pPr>
            <w:r>
              <w:rPr>
                <w:rFonts w:ascii="Arial" w:hAnsi="Arial" w:cs="Arial"/>
                <w:sz w:val="16"/>
                <w:szCs w:val="16"/>
              </w:rPr>
              <w:t xml:space="preserve">Numbers of creation, cancellation and reinstatement records</w:t>
            </w:r>
          </w:p>
        </w:tc>
        <w:tc>
          <w:tcPr>
            <w:tcW w:w="2736" w:type="dxa"/>
          </w:tcPr>
          <w:p>
            <w:pPr>
              <w:spacing w:after="20" w:before="20"/>
              <w:rPr>
                <w:rFonts w:ascii="Arial" w:hAnsi="Arial" w:cs="Arial"/>
                <w:sz w:val="14"/>
                <w:szCs w:val="14"/>
              </w:rPr>
            </w:pPr>
            <w:r>
              <w:rPr>
                <w:rFonts w:ascii="Arial" w:hAnsi="Arial" w:cs="Arial"/>
                <w:sz w:val="16"/>
                <w:szCs w:val="16"/>
              </w:rPr>
              <w:t xml:space="preserve">“&lt;Prefix&gt;-&lt;Receipt Type&gt;-&lt;Sequence Number&gt;” with CR, CN, RE and AR / OR (FRS.CSH.02.01.09).</w:t>
            </w:r>
          </w:p>
        </w:tc>
        <w:tc>
          <w:tcPr>
            <w:tcW w:w="2160" w:type="dxa"/>
          </w:tcPr>
          <w:p>
            <w:pPr>
              <w:spacing w:after="20" w:before="20"/>
              <w:rPr>
                <w:rFonts w:ascii="Arial" w:hAnsi="Arial" w:cs="Arial"/>
                <w:sz w:val="14"/>
                <w:szCs w:val="14"/>
              </w:rPr>
            </w:pPr>
            <w:r>
              <w:rPr>
                <w:rFonts w:ascii="Arial" w:hAnsi="Arial" w:cs="Arial"/>
                <w:sz w:val="16"/>
                <w:szCs w:val="16"/>
              </w:rPr>
              <w:t xml:space="preserve">CSHID.001: “auto-generates a transaction number for reinstatement”.</w:t>
            </w:r>
          </w:p>
        </w:tc>
        <w:tc>
          <w:tcPr>
            <w:tcW w:w="3168" w:type="dxa"/>
          </w:tcPr>
          <w:p>
            <w:pPr>
              <w:spacing w:after="20" w:before="20"/>
              <w:rPr>
                <w:rFonts w:ascii="Arial" w:hAnsi="Arial" w:cs="Arial"/>
                <w:sz w:val="14"/>
                <w:szCs w:val="14"/>
              </w:rPr>
            </w:pPr>
            <w:r>
              <w:rPr>
                <w:rFonts w:ascii="Arial" w:hAnsi="Arial" w:cs="Arial"/>
                <w:sz w:val="16"/>
                <w:szCs w:val="16"/>
              </w:rPr>
              <w:t xml:space="preserve">Adopt BDOI's prefixes with the year (for example CN-AR-2026-000001); the numbering is configuration. Proposed behaviour: Cancellation CAN-yyyy-n and reinstatement RIN-yyyy-n (014). Available as a setting: Setting of the record number format: prefix, type and sequence by default.</w:t>
            </w:r>
          </w:p>
        </w:tc>
        <w:tc>
          <w:tcPr>
            <w:tcW w:w="1368" w:type="dxa"/>
          </w:tcPr>
          <w:p>
            <w:pPr>
              <w:spacing w:after="20" w:before="20"/>
              <w:rPr>
                <w:rFonts w:ascii="Arial" w:hAnsi="Arial" w:cs="Arial"/>
                <w:sz w:val="14"/>
                <w:szCs w:val="14"/>
              </w:rPr>
            </w:pPr>
            <w:r>
              <w:rPr>
                <w:rFonts w:ascii="Arial" w:hAnsi="Arial" w:cs="Arial"/>
                <w:sz w:val="16"/>
                <w:szCs w:val="16"/>
              </w:rPr>
              <w:t xml:space="preserve">Which numbering applies?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R-04 (C5)</w:t>
            </w:r>
          </w:p>
        </w:tc>
        <w:tc>
          <w:tcPr>
            <w:tcW w:w="1440" w:type="dxa"/>
          </w:tcPr>
          <w:p>
            <w:pPr>
              <w:spacing w:after="20" w:before="20"/>
              <w:rPr>
                <w:rFonts w:ascii="Arial" w:hAnsi="Arial" w:cs="Arial"/>
                <w:sz w:val="14"/>
                <w:szCs w:val="14"/>
              </w:rPr>
            </w:pPr>
            <w:r>
              <w:rPr>
                <w:rFonts w:ascii="Arial" w:hAnsi="Arial" w:cs="Arial"/>
                <w:sz w:val="16"/>
                <w:szCs w:val="16"/>
              </w:rPr>
              <w:t xml:space="preserve">Minimal balance threshold</w:t>
            </w:r>
          </w:p>
        </w:tc>
        <w:tc>
          <w:tcPr>
            <w:tcW w:w="2736" w:type="dxa"/>
          </w:tcPr>
          <w:p>
            <w:pPr>
              <w:spacing w:after="20" w:before="20"/>
              <w:rPr>
                <w:rFonts w:ascii="Arial" w:hAnsi="Arial" w:cs="Arial"/>
                <w:sz w:val="14"/>
                <w:szCs w:val="14"/>
              </w:rPr>
            </w:pPr>
            <w:r>
              <w:rPr>
                <w:rFonts w:ascii="Arial" w:hAnsi="Arial" w:cs="Arial"/>
                <w:sz w:val="16"/>
                <w:szCs w:val="16"/>
              </w:rPr>
              <w:t xml:space="preserve">“Minimal Balance (default PHP -1.00&lt;= x &lt;=1.00)” (FRS.CSH.02.05.12.01); report rule “Outstanding Amount &lt;1”; its own mapping row quotes “Php 10.00 and below”.</w:t>
            </w:r>
          </w:p>
        </w:tc>
        <w:tc>
          <w:tcPr>
            <w:tcW w:w="2160" w:type="dxa"/>
          </w:tcPr>
          <w:p>
            <w:pPr>
              <w:spacing w:after="20" w:before="20"/>
              <w:rPr>
                <w:rFonts w:ascii="Arial" w:hAnsi="Arial" w:cs="Arial"/>
                <w:sz w:val="14"/>
                <w:szCs w:val="14"/>
              </w:rPr>
            </w:pPr>
            <w:r>
              <w:rPr>
                <w:rFonts w:ascii="Arial" w:hAnsi="Arial" w:cs="Arial"/>
                <w:sz w:val="16"/>
                <w:szCs w:val="16"/>
              </w:rPr>
              <w:t xml:space="preserve">CSHID.016: “Php 10.00 and below”; the Cashiering annex: “the defined minimal balance threshold”, configurable.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Keep 10.00 as in the BRD unless BDOI decides otherwise; it is a parameter. Proposed behaviour: Default 10.00 for premium and excess, configurable. Available as a setting: Setting of the minimal balance threshold: 10.00 by default (BRD).</w:t>
            </w:r>
          </w:p>
        </w:tc>
        <w:tc>
          <w:tcPr>
            <w:tcW w:w="1368" w:type="dxa"/>
          </w:tcPr>
          <w:p>
            <w:pPr>
              <w:spacing w:after="20" w:before="20"/>
              <w:rPr>
                <w:rFonts w:ascii="Arial" w:hAnsi="Arial" w:cs="Arial"/>
                <w:sz w:val="14"/>
                <w:szCs w:val="14"/>
              </w:rPr>
            </w:pPr>
            <w:r>
              <w:rPr>
                <w:rFonts w:ascii="Arial" w:hAnsi="Arial" w:cs="Arial"/>
                <w:sz w:val="16"/>
                <w:szCs w:val="16"/>
              </w:rPr>
              <w:t xml:space="preserve">The threshold value for premium and for excess.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R-05 (C6)</w:t>
            </w:r>
          </w:p>
        </w:tc>
        <w:tc>
          <w:tcPr>
            <w:tcW w:w="1440" w:type="dxa"/>
          </w:tcPr>
          <w:p>
            <w:pPr>
              <w:spacing w:after="20" w:before="20"/>
              <w:rPr>
                <w:rFonts w:ascii="Arial" w:hAnsi="Arial" w:cs="Arial"/>
                <w:sz w:val="14"/>
                <w:szCs w:val="14"/>
              </w:rPr>
            </w:pPr>
            <w:r>
              <w:rPr>
                <w:rFonts w:ascii="Arial" w:hAnsi="Arial" w:cs="Arial"/>
                <w:sz w:val="16"/>
                <w:szCs w:val="16"/>
              </w:rPr>
              <w:t xml:space="preserve">Application hierarchy</w:t>
            </w:r>
          </w:p>
        </w:tc>
        <w:tc>
          <w:tcPr>
            <w:tcW w:w="2736" w:type="dxa"/>
          </w:tcPr>
          <w:p>
            <w:pPr>
              <w:spacing w:after="20" w:before="20"/>
              <w:rPr>
                <w:rFonts w:ascii="Arial" w:hAnsi="Arial" w:cs="Arial"/>
                <w:sz w:val="14"/>
                <w:szCs w:val="14"/>
              </w:rPr>
            </w:pPr>
            <w:r>
              <w:rPr>
                <w:rFonts w:ascii="Arial" w:hAnsi="Arial" w:cs="Arial"/>
                <w:sz w:val="16"/>
                <w:szCs w:val="16"/>
              </w:rPr>
              <w:t xml:space="preserve">Check before cash; DST, Premium Tax (VAT), LGT, Other Charges, Basic Premium (FRS.CSH.02.05.11); review comment “Confirm first with Insurers for payment hierarchy”.</w:t>
            </w:r>
          </w:p>
        </w:tc>
        <w:tc>
          <w:tcPr>
            <w:tcW w:w="2160" w:type="dxa"/>
          </w:tcPr>
          <w:p>
            <w:pPr>
              <w:spacing w:after="20" w:before="20"/>
              <w:rPr>
                <w:rFonts w:ascii="Arial" w:hAnsi="Arial" w:cs="Arial"/>
                <w:sz w:val="14"/>
                <w:szCs w:val="14"/>
              </w:rPr>
            </w:pPr>
            <w:r>
              <w:rPr>
                <w:rFonts w:ascii="Arial" w:hAnsi="Arial" w:cs="Arial"/>
                <w:sz w:val="16"/>
                <w:szCs w:val="16"/>
              </w:rPr>
              <w:t xml:space="preserve">CSHID.022 lists the five components without FST and “Mode of Payment hierarchy: Check, Cash”. (the BRD reads as BDOI's FRS)</w:t>
            </w:r>
          </w:p>
        </w:tc>
        <w:tc>
          <w:tcPr>
            <w:tcW w:w="3168" w:type="dxa"/>
          </w:tcPr>
          <w:p>
            <w:pPr>
              <w:spacing w:after="20" w:before="20"/>
              <w:rPr>
                <w:rFonts w:ascii="Arial" w:hAnsi="Arial" w:cs="Arial"/>
                <w:sz w:val="14"/>
                <w:szCs w:val="14"/>
              </w:rPr>
            </w:pPr>
            <w:r>
              <w:rPr>
                <w:rFonts w:ascii="Arial" w:hAnsi="Arial" w:cs="Arial"/>
                <w:sz w:val="16"/>
                <w:szCs w:val="16"/>
              </w:rPr>
              <w:t xml:space="preserve">Keep FST as its own component after LGT (it is booked on fire policies); apply check payments before cash payments on the same invoice on the same day. Proposed behaviour: DST, VAT, LGT, FST, other charges, basic premium; check before cash open. Available as a setting: Setting of the order of the payments of one posting run: checks before cash by default.</w:t>
            </w:r>
          </w:p>
        </w:tc>
        <w:tc>
          <w:tcPr>
            <w:tcW w:w="1368" w:type="dxa"/>
          </w:tcPr>
          <w:p>
            <w:pPr>
              <w:spacing w:after="20" w:before="20"/>
              <w:rPr>
                <w:rFonts w:ascii="Arial" w:hAnsi="Arial" w:cs="Arial"/>
                <w:sz w:val="14"/>
                <w:szCs w:val="14"/>
              </w:rPr>
            </w:pPr>
            <w:r>
              <w:rPr>
                <w:rFonts w:ascii="Arial" w:hAnsi="Arial" w:cs="Arial"/>
                <w:sz w:val="16"/>
                <w:szCs w:val="16"/>
              </w:rPr>
              <w:t xml:space="preserve">Where Fire Service Tax sits, and what “check before cash” means when one receipt has both.</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R-06 (C7)</w:t>
            </w:r>
          </w:p>
        </w:tc>
        <w:tc>
          <w:tcPr>
            <w:tcW w:w="1440" w:type="dxa"/>
          </w:tcPr>
          <w:p>
            <w:pPr>
              <w:spacing w:after="20" w:before="20"/>
              <w:rPr>
                <w:rFonts w:ascii="Arial" w:hAnsi="Arial" w:cs="Arial"/>
                <w:sz w:val="14"/>
                <w:szCs w:val="14"/>
              </w:rPr>
            </w:pPr>
            <w:r>
              <w:rPr>
                <w:rFonts w:ascii="Arial" w:hAnsi="Arial" w:cs="Arial"/>
                <w:sz w:val="16"/>
                <w:szCs w:val="16"/>
              </w:rPr>
              <w:t xml:space="preserve">Check holding period</w:t>
            </w:r>
          </w:p>
        </w:tc>
        <w:tc>
          <w:tcPr>
            <w:tcW w:w="2736" w:type="dxa"/>
          </w:tcPr>
          <w:p>
            <w:pPr>
              <w:spacing w:after="20" w:before="20"/>
              <w:rPr>
                <w:rFonts w:ascii="Arial" w:hAnsi="Arial" w:cs="Arial"/>
                <w:sz w:val="14"/>
                <w:szCs w:val="14"/>
              </w:rPr>
            </w:pPr>
            <w:r>
              <w:rPr>
                <w:rFonts w:ascii="Arial" w:hAnsi="Arial" w:cs="Arial"/>
                <w:sz w:val="16"/>
                <w:szCs w:val="16"/>
              </w:rPr>
              <w:t xml:space="preserve">AR validation: “Check date should be less than Current Date – 4 working days (holding period)” (FRS.CSH.02.01.08).</w:t>
            </w:r>
          </w:p>
        </w:tc>
        <w:tc>
          <w:tcPr>
            <w:tcW w:w="2160" w:type="dxa"/>
          </w:tcPr>
          <w:p>
            <w:pPr>
              <w:spacing w:after="20" w:before="20"/>
              <w:rPr>
                <w:rFonts w:ascii="Arial" w:hAnsi="Arial" w:cs="Arial"/>
                <w:sz w:val="14"/>
                <w:szCs w:val="14"/>
              </w:rPr>
            </w:pPr>
            <w:r>
              <w:rPr>
                <w:rFonts w:ascii="Arial" w:hAnsi="Arial" w:cs="Arial"/>
                <w:sz w:val="16"/>
                <w:szCs w:val="16"/>
              </w:rPr>
              <w:t xml:space="preserve">No receipting rule in CSHID; RMTID.017: checks held 3 banking days before remittance.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Accept the check when it is presented (a post-dated check goes to the PDC warehouse); keep the holding period for remittance only. Proposed behaviour: No check-date validation at receipt; 3 banking days before the payment is remitted (RMTID.017). Available as a setting: Settings of the check date rule (on) and of the holding period (4 working days).</w:t>
            </w:r>
          </w:p>
        </w:tc>
        <w:tc>
          <w:tcPr>
            <w:tcW w:w="1368" w:type="dxa"/>
          </w:tcPr>
          <w:p>
            <w:pPr>
              <w:spacing w:after="20" w:before="20"/>
              <w:rPr>
                <w:rFonts w:ascii="Arial" w:hAnsi="Arial" w:cs="Arial"/>
                <w:sz w:val="14"/>
                <w:szCs w:val="14"/>
              </w:rPr>
            </w:pPr>
            <w:r>
              <w:rPr>
                <w:rFonts w:ascii="Arial" w:hAnsi="Arial" w:cs="Arial"/>
                <w:sz w:val="16"/>
                <w:szCs w:val="16"/>
              </w:rPr>
              <w:t xml:space="preserve">Is a check refused at the counter within 4 working days of its date, and is it 4 working or 3 banking days?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R-07 (C8)</w:t>
            </w:r>
          </w:p>
        </w:tc>
        <w:tc>
          <w:tcPr>
            <w:tcW w:w="1440" w:type="dxa"/>
          </w:tcPr>
          <w:p>
            <w:pPr>
              <w:spacing w:after="20" w:before="20"/>
              <w:rPr>
                <w:rFonts w:ascii="Arial" w:hAnsi="Arial" w:cs="Arial"/>
                <w:sz w:val="14"/>
                <w:szCs w:val="14"/>
              </w:rPr>
            </w:pPr>
            <w:r>
              <w:rPr>
                <w:rFonts w:ascii="Arial" w:hAnsi="Arial" w:cs="Arial"/>
                <w:sz w:val="16"/>
                <w:szCs w:val="16"/>
              </w:rPr>
              <w:t xml:space="preserve">Direct Credit file</w:t>
            </w:r>
          </w:p>
        </w:tc>
        <w:tc>
          <w:tcPr>
            <w:tcW w:w="2736" w:type="dxa"/>
          </w:tcPr>
          <w:p>
            <w:pPr>
              <w:spacing w:after="20" w:before="20"/>
              <w:rPr>
                <w:rFonts w:ascii="Arial" w:hAnsi="Arial" w:cs="Arial"/>
                <w:sz w:val="14"/>
                <w:szCs w:val="14"/>
              </w:rPr>
            </w:pPr>
            <w:r>
              <w:rPr>
                <w:rFonts w:ascii="Arial" w:hAnsi="Arial" w:cs="Arial"/>
                <w:sz w:val="16"/>
                <w:szCs w:val="16"/>
              </w:rPr>
              <w:t xml:space="preserve">Priority 1 matches the file against the payment records on BP filename and transaction number; the record must be Unbooked / Unmatched; else Invalid BP filename, Invalid Transaction Number or Duplicate (FRS.CSH.05.01.09).</w:t>
            </w:r>
          </w:p>
        </w:tc>
        <w:tc>
          <w:tcPr>
            <w:tcW w:w="2160" w:type="dxa"/>
          </w:tcPr>
          <w:p>
            <w:pPr>
              <w:spacing w:after="20" w:before="20"/>
              <w:rPr>
                <w:rFonts w:ascii="Arial" w:hAnsi="Arial" w:cs="Arial"/>
                <w:sz w:val="14"/>
                <w:szCs w:val="14"/>
              </w:rPr>
            </w:pPr>
            <w:r>
              <w:rPr>
                <w:rFonts w:ascii="Arial" w:hAnsi="Arial" w:cs="Arial"/>
                <w:sz w:val="16"/>
                <w:szCs w:val="16"/>
              </w:rPr>
              <w:t xml:space="preserve">CSHID.008 Direct Credit fields include BP Filename and Transaction No, which point to an earlier bills payment. (the BRD reads as BDOI's FRS)</w:t>
            </w:r>
          </w:p>
        </w:tc>
        <w:tc>
          <w:tcPr>
            <w:tcW w:w="3168" w:type="dxa"/>
          </w:tcPr>
          <w:p>
            <w:pPr>
              <w:spacing w:after="20" w:before="20"/>
              <w:rPr>
                <w:rFonts w:ascii="Arial" w:hAnsi="Arial" w:cs="Arial"/>
                <w:sz w:val="14"/>
                <w:szCs w:val="14"/>
              </w:rPr>
            </w:pPr>
            <w:r>
              <w:rPr>
                <w:rFonts w:ascii="Arial" w:hAnsi="Arial" w:cs="Arial"/>
                <w:sz w:val="16"/>
                <w:szCs w:val="16"/>
              </w:rPr>
              <w:t xml:space="preserve">Adopt BDOI's reading: the file identifies unmatched payments already receipted, so no second AR; new money arrives through the other channels. Proposed behaviour: Every Direct Credit row is a new payment with its own AR. Available as a setting: Setting of the reading of the Direct Credit file: identification of payments already received (BDOI's reading) by default.</w:t>
            </w:r>
          </w:p>
        </w:tc>
        <w:tc>
          <w:tcPr>
            <w:tcW w:w="1368" w:type="dxa"/>
          </w:tcPr>
          <w:p>
            <w:pPr>
              <w:spacing w:after="20" w:before="20"/>
              <w:rPr>
                <w:rFonts w:ascii="Arial" w:hAnsi="Arial" w:cs="Arial"/>
                <w:sz w:val="14"/>
                <w:szCs w:val="14"/>
              </w:rPr>
            </w:pPr>
            <w:r>
              <w:rPr>
                <w:rFonts w:ascii="Arial" w:hAnsi="Arial" w:cs="Arial"/>
                <w:sz w:val="16"/>
                <w:szCs w:val="16"/>
              </w:rPr>
              <w:t xml:space="preserve">Is the Direct Credit file an identification of payments already received, or new money?</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R-08 (C9)</w:t>
            </w:r>
          </w:p>
        </w:tc>
        <w:tc>
          <w:tcPr>
            <w:tcW w:w="1440" w:type="dxa"/>
          </w:tcPr>
          <w:p>
            <w:pPr>
              <w:spacing w:after="20" w:before="20"/>
              <w:rPr>
                <w:rFonts w:ascii="Arial" w:hAnsi="Arial" w:cs="Arial"/>
                <w:sz w:val="14"/>
                <w:szCs w:val="14"/>
              </w:rPr>
            </w:pPr>
            <w:r>
              <w:rPr>
                <w:rFonts w:ascii="Arial" w:hAnsi="Arial" w:cs="Arial"/>
                <w:sz w:val="16"/>
                <w:szCs w:val="16"/>
              </w:rPr>
              <w:t xml:space="preserve">Cancellation of a remitted AR</w:t>
            </w:r>
          </w:p>
        </w:tc>
        <w:tc>
          <w:tcPr>
            <w:tcW w:w="2736" w:type="dxa"/>
          </w:tcPr>
          <w:p>
            <w:pPr>
              <w:spacing w:after="20" w:before="20"/>
              <w:rPr>
                <w:rFonts w:ascii="Arial" w:hAnsi="Arial" w:cs="Arial"/>
                <w:sz w:val="14"/>
                <w:szCs w:val="14"/>
              </w:rPr>
            </w:pPr>
            <w:r>
              <w:rPr>
                <w:rFonts w:ascii="Arial" w:hAnsi="Arial" w:cs="Arial"/>
                <w:sz w:val="16"/>
                <w:szCs w:val="16"/>
              </w:rPr>
              <w:t xml:space="preserve">“If already remitted, Create/re-class reversed payment to AR Insurer Refund... If not remitted, Reverse entry PR, DTIP” (FRS.CSH.03.01.08).</w:t>
            </w:r>
          </w:p>
        </w:tc>
        <w:tc>
          <w:tcPr>
            <w:tcW w:w="2160" w:type="dxa"/>
          </w:tcPr>
          <w:p>
            <w:pPr>
              <w:spacing w:after="20" w:before="20"/>
              <w:rPr>
                <w:rFonts w:ascii="Arial" w:hAnsi="Arial" w:cs="Arial"/>
                <w:sz w:val="14"/>
                <w:szCs w:val="14"/>
              </w:rPr>
            </w:pPr>
            <w:r>
              <w:rPr>
                <w:rFonts w:ascii="Arial" w:hAnsi="Arial" w:cs="Arial"/>
                <w:sz w:val="16"/>
                <w:szCs w:val="16"/>
              </w:rPr>
              <w:t xml:space="preserve">CSHID.012: “Post Accounting entries once cancellation is posted”.</w:t>
            </w:r>
          </w:p>
        </w:tc>
        <w:tc>
          <w:tcPr>
            <w:tcW w:w="3168" w:type="dxa"/>
          </w:tcPr>
          <w:p>
            <w:pPr>
              <w:spacing w:after="20" w:before="20"/>
              <w:rPr>
                <w:rFonts w:ascii="Arial" w:hAnsi="Arial" w:cs="Arial"/>
                <w:sz w:val="14"/>
                <w:szCs w:val="14"/>
              </w:rPr>
            </w:pPr>
            <w:r>
              <w:rPr>
                <w:rFonts w:ascii="Arial" w:hAnsi="Arial" w:cs="Arial"/>
                <w:sz w:val="16"/>
                <w:szCs w:val="16"/>
              </w:rPr>
              <w:t xml:space="preserve">Adopt BDOI's rule; it matches how our Adjustment FRs handle remitted premium (AR Insurer). Proposed behaviour: Every application is reversed and the invoices are outstanding again. Available as a setting: Setting of the cancellation of a remitted AR: AR insurer refund (BDOI's reading) by default.</w:t>
            </w:r>
          </w:p>
        </w:tc>
        <w:tc>
          <w:tcPr>
            <w:tcW w:w="1368" w:type="dxa"/>
          </w:tcPr>
          <w:p>
            <w:pPr>
              <w:spacing w:after="20" w:before="20"/>
              <w:rPr>
                <w:rFonts w:ascii="Arial" w:hAnsi="Arial" w:cs="Arial"/>
                <w:sz w:val="14"/>
                <w:szCs w:val="14"/>
              </w:rPr>
            </w:pPr>
            <w:r>
              <w:rPr>
                <w:rFonts w:ascii="Arial" w:hAnsi="Arial" w:cs="Arial"/>
                <w:sz w:val="16"/>
                <w:szCs w:val="16"/>
              </w:rPr>
              <w:t xml:space="preserve">How a cancelled AR whose premium was already remitted is accounted for.</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R-09 (C10)</w:t>
            </w:r>
          </w:p>
        </w:tc>
        <w:tc>
          <w:tcPr>
            <w:tcW w:w="1440" w:type="dxa"/>
          </w:tcPr>
          <w:p>
            <w:pPr>
              <w:spacing w:after="20" w:before="20"/>
              <w:rPr>
                <w:rFonts w:ascii="Arial" w:hAnsi="Arial" w:cs="Arial"/>
                <w:sz w:val="14"/>
                <w:szCs w:val="14"/>
              </w:rPr>
            </w:pPr>
            <w:r>
              <w:rPr>
                <w:rFonts w:ascii="Arial" w:hAnsi="Arial" w:cs="Arial"/>
                <w:sz w:val="16"/>
                <w:szCs w:val="16"/>
              </w:rPr>
              <w:t xml:space="preserve">Commission Schedule with failed or unmatched lines</w:t>
            </w:r>
          </w:p>
        </w:tc>
        <w:tc>
          <w:tcPr>
            <w:tcW w:w="2736" w:type="dxa"/>
          </w:tcPr>
          <w:p>
            <w:pPr>
              <w:spacing w:after="20" w:before="20"/>
              <w:rPr>
                <w:rFonts w:ascii="Arial" w:hAnsi="Arial" w:cs="Arial"/>
                <w:sz w:val="14"/>
                <w:szCs w:val="14"/>
              </w:rPr>
            </w:pPr>
            <w:r>
              <w:rPr>
                <w:rFonts w:ascii="Arial" w:hAnsi="Arial" w:cs="Arial"/>
                <w:sz w:val="16"/>
                <w:szCs w:val="16"/>
              </w:rPr>
              <w:t xml:space="preserve">“The system shall not process the file if there are failed validations”; “If unmatched, the system shall not process the file”; paid amount must equal the outstanding balance.</w:t>
            </w:r>
          </w:p>
        </w:tc>
        <w:tc>
          <w:tcPr>
            <w:tcW w:w="2160" w:type="dxa"/>
          </w:tcPr>
          <w:p>
            <w:pPr>
              <w:spacing w:after="20" w:before="20"/>
              <w:rPr>
                <w:rFonts w:ascii="Arial" w:hAnsi="Arial" w:cs="Arial"/>
                <w:sz w:val="14"/>
                <w:szCs w:val="14"/>
              </w:rPr>
            </w:pPr>
            <w:r>
              <w:rPr>
                <w:rFonts w:ascii="Arial" w:hAnsi="Arial" w:cs="Arial"/>
                <w:sz w:val="16"/>
                <w:szCs w:val="16"/>
              </w:rPr>
              <w:t xml:space="preserve">BRQID.006: batch processing continues when records fail and logs them.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Line-level processing as BRQID.006 asks, with the exceptions listed; partial payments allowed and shown as such. Proposed behaviour: Valid lines are staged and issued; failed lines stay staged with their reason. Available as a setting: Setting of the commission schedule with failed or unmatched lines: valid lines processed (BRD) by default; whole file refused available.</w:t>
            </w:r>
          </w:p>
        </w:tc>
        <w:tc>
          <w:tcPr>
            <w:tcW w:w="1368" w:type="dxa"/>
          </w:tcPr>
          <w:p>
            <w:pPr>
              <w:spacing w:after="20" w:before="20"/>
              <w:rPr>
                <w:rFonts w:ascii="Arial" w:hAnsi="Arial" w:cs="Arial"/>
                <w:sz w:val="14"/>
                <w:szCs w:val="14"/>
              </w:rPr>
            </w:pPr>
            <w:r>
              <w:rPr>
                <w:rFonts w:ascii="Arial" w:hAnsi="Arial" w:cs="Arial"/>
                <w:sz w:val="16"/>
                <w:szCs w:val="16"/>
              </w:rPr>
              <w:t xml:space="preserve">Whole-file rejection or line-level processing; exact amount match or partial commission payments.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R-10 (C11)</w:t>
            </w:r>
          </w:p>
        </w:tc>
        <w:tc>
          <w:tcPr>
            <w:tcW w:w="1440" w:type="dxa"/>
          </w:tcPr>
          <w:p>
            <w:pPr>
              <w:spacing w:after="20" w:before="20"/>
              <w:rPr>
                <w:rFonts w:ascii="Arial" w:hAnsi="Arial" w:cs="Arial"/>
                <w:sz w:val="14"/>
                <w:szCs w:val="14"/>
              </w:rPr>
            </w:pPr>
            <w:r>
              <w:rPr>
                <w:rFonts w:ascii="Arial" w:hAnsi="Arial" w:cs="Arial"/>
                <w:sz w:val="16"/>
                <w:szCs w:val="16"/>
              </w:rPr>
              <w:t xml:space="preserve">One OR per commission schedule or per insurer and certificate</w:t>
            </w:r>
          </w:p>
        </w:tc>
        <w:tc>
          <w:tcPr>
            <w:tcW w:w="2736" w:type="dxa"/>
          </w:tcPr>
          <w:p>
            <w:pPr>
              <w:spacing w:after="20" w:before="20"/>
              <w:rPr>
                <w:rFonts w:ascii="Arial" w:hAnsi="Arial" w:cs="Arial"/>
                <w:sz w:val="14"/>
                <w:szCs w:val="14"/>
              </w:rPr>
            </w:pPr>
            <w:r>
              <w:rPr>
                <w:rFonts w:ascii="Arial" w:hAnsi="Arial" w:cs="Arial"/>
                <w:sz w:val="16"/>
                <w:szCs w:val="16"/>
              </w:rPr>
              <w:t xml:space="preserve">“Generate/Issue one OR for the total commission schedule/commission check” (FRS.CSH.02.05.14); “single OR per Insurer or Payee, per batch” (FRS.CSH.07.01.02).</w:t>
            </w:r>
          </w:p>
        </w:tc>
        <w:tc>
          <w:tcPr>
            <w:tcW w:w="2160" w:type="dxa"/>
          </w:tcPr>
          <w:p>
            <w:pPr>
              <w:spacing w:after="20" w:before="20"/>
              <w:rPr>
                <w:rFonts w:ascii="Arial" w:hAnsi="Arial" w:cs="Arial"/>
                <w:sz w:val="14"/>
                <w:szCs w:val="14"/>
              </w:rPr>
            </w:pPr>
            <w:r>
              <w:rPr>
                <w:rFonts w:ascii="Arial" w:hAnsi="Arial" w:cs="Arial"/>
                <w:sz w:val="16"/>
                <w:szCs w:val="16"/>
              </w:rPr>
              <w:t xml:space="preserve">CSHID.007: individual OR per check, or consolidated when the same insurer / payee and the same certificate; “One OR per Remittance Batch number”. (the BRD supports both readings)</w:t>
            </w:r>
          </w:p>
        </w:tc>
        <w:tc>
          <w:tcPr>
            <w:tcW w:w="3168" w:type="dxa"/>
          </w:tcPr>
          <w:p>
            <w:pPr>
              <w:spacing w:after="20" w:before="20"/>
              <w:rPr>
                <w:rFonts w:ascii="Arial" w:hAnsi="Arial" w:cs="Arial"/>
                <w:sz w:val="14"/>
                <w:szCs w:val="14"/>
              </w:rPr>
            </w:pPr>
            <w:r>
              <w:rPr>
                <w:rFonts w:ascii="Arial" w:hAnsi="Arial" w:cs="Arial"/>
                <w:sz w:val="16"/>
                <w:szCs w:val="16"/>
              </w:rPr>
              <w:t xml:space="preserve">One OR per insurer / payee and certificate per schedule or batch, as CSHID.007 states. Proposed behaviour: One OR per insurer, certificate and payment for Collection details; one OR per remittance batch.</w:t>
            </w:r>
          </w:p>
        </w:tc>
        <w:tc>
          <w:tcPr>
            <w:tcW w:w="1368" w:type="dxa"/>
          </w:tcPr>
          <w:p>
            <w:pPr>
              <w:spacing w:after="20" w:before="20"/>
              <w:rPr>
                <w:rFonts w:ascii="Arial" w:hAnsi="Arial" w:cs="Arial"/>
                <w:sz w:val="14"/>
                <w:szCs w:val="14"/>
              </w:rPr>
            </w:pPr>
            <w:r>
              <w:rPr>
                <w:rFonts w:ascii="Arial" w:hAnsi="Arial" w:cs="Arial"/>
                <w:sz w:val="16"/>
                <w:szCs w:val="16"/>
              </w:rPr>
              <w:t xml:space="preserve">The consolidation rule of commission ORs.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R-11 (C12)</w:t>
            </w:r>
          </w:p>
        </w:tc>
        <w:tc>
          <w:tcPr>
            <w:tcW w:w="1440" w:type="dxa"/>
          </w:tcPr>
          <w:p>
            <w:pPr>
              <w:spacing w:after="20" w:before="20"/>
              <w:rPr>
                <w:rFonts w:ascii="Arial" w:hAnsi="Arial" w:cs="Arial"/>
                <w:sz w:val="14"/>
                <w:szCs w:val="14"/>
              </w:rPr>
            </w:pPr>
            <w:r>
              <w:rPr>
                <w:rFonts w:ascii="Arial" w:hAnsi="Arial" w:cs="Arial"/>
                <w:sz w:val="16"/>
                <w:szCs w:val="16"/>
              </w:rPr>
              <w:t xml:space="preserve">When the remittance OR is generated</w:t>
            </w:r>
          </w:p>
        </w:tc>
        <w:tc>
          <w:tcPr>
            <w:tcW w:w="2736" w:type="dxa"/>
          </w:tcPr>
          <w:p>
            <w:pPr>
              <w:spacing w:after="20" w:before="20"/>
              <w:rPr>
                <w:rFonts w:ascii="Arial" w:hAnsi="Arial" w:cs="Arial"/>
                <w:sz w:val="14"/>
                <w:szCs w:val="14"/>
              </w:rPr>
            </w:pPr>
            <w:r>
              <w:rPr>
                <w:rFonts w:ascii="Arial" w:hAnsi="Arial" w:cs="Arial"/>
                <w:sz w:val="16"/>
                <w:szCs w:val="16"/>
              </w:rPr>
              <w:t xml:space="preserve">“Insurer Settlement coming from Disbursement... OR to be generated once disbursement is approved” (FRS.CSH.07.01.01, added 09-Oct-2026).</w:t>
            </w:r>
          </w:p>
        </w:tc>
        <w:tc>
          <w:tcPr>
            <w:tcW w:w="2160" w:type="dxa"/>
          </w:tcPr>
          <w:p>
            <w:pPr>
              <w:spacing w:after="20" w:before="20"/>
              <w:rPr>
                <w:rFonts w:ascii="Arial" w:hAnsi="Arial" w:cs="Arial"/>
                <w:sz w:val="14"/>
                <w:szCs w:val="14"/>
              </w:rPr>
            </w:pPr>
            <w:r>
              <w:rPr>
                <w:rFonts w:ascii="Arial" w:hAnsi="Arial" w:cs="Arial"/>
                <w:sz w:val="16"/>
                <w:szCs w:val="16"/>
              </w:rPr>
              <w:t xml:space="preserve">BRD p.84: “OR issuance for commission deducted from for remittance. There should be one OR per settlement batch per Insurer.” (the BRD supports both readings)</w:t>
            </w:r>
          </w:p>
        </w:tc>
        <w:tc>
          <w:tcPr>
            <w:tcW w:w="3168" w:type="dxa"/>
          </w:tcPr>
          <w:p>
            <w:pPr>
              <w:spacing w:after="20" w:before="20"/>
              <w:rPr>
                <w:rFonts w:ascii="Arial" w:hAnsi="Arial" w:cs="Arial"/>
                <w:sz w:val="14"/>
                <w:szCs w:val="14"/>
              </w:rPr>
            </w:pPr>
            <w:r>
              <w:rPr>
                <w:rFonts w:ascii="Arial" w:hAnsi="Arial" w:cs="Arial"/>
                <w:sz w:val="16"/>
                <w:szCs w:val="16"/>
              </w:rPr>
              <w:t xml:space="preserve">Comptrollership decides the point at which the commission OR is issued; moving it to the Disbursement approval is a change to the system. Proposed behaviour: The commission OR is issued when the Remittance TL approves the batch. Available as a setting: Setting of the point the settlement OR is issued: at the approval of Disbursement (BDOI's reading) by default; at the remittance approval available.</w:t>
            </w:r>
          </w:p>
        </w:tc>
        <w:tc>
          <w:tcPr>
            <w:tcW w:w="1368" w:type="dxa"/>
          </w:tcPr>
          <w:p>
            <w:pPr>
              <w:spacing w:after="20" w:before="20"/>
              <w:rPr>
                <w:rFonts w:ascii="Arial" w:hAnsi="Arial" w:cs="Arial"/>
                <w:sz w:val="14"/>
                <w:szCs w:val="14"/>
              </w:rPr>
            </w:pPr>
            <w:r>
              <w:rPr>
                <w:rFonts w:ascii="Arial" w:hAnsi="Arial" w:cs="Arial"/>
                <w:sz w:val="16"/>
                <w:szCs w:val="16"/>
              </w:rPr>
              <w:t xml:space="preserve">The trigger of the commission OR (remittance approval or Disbursement approval).</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R-12 (C13)</w:t>
            </w:r>
          </w:p>
        </w:tc>
        <w:tc>
          <w:tcPr>
            <w:tcW w:w="1440" w:type="dxa"/>
          </w:tcPr>
          <w:p>
            <w:pPr>
              <w:spacing w:after="20" w:before="20"/>
              <w:rPr>
                <w:rFonts w:ascii="Arial" w:hAnsi="Arial" w:cs="Arial"/>
                <w:sz w:val="14"/>
                <w:szCs w:val="14"/>
              </w:rPr>
            </w:pPr>
            <w:r>
              <w:rPr>
                <w:rFonts w:ascii="Arial" w:hAnsi="Arial" w:cs="Arial"/>
                <w:sz w:val="16"/>
                <w:szCs w:val="16"/>
              </w:rPr>
              <w:t xml:space="preserve">Who works the unapplied payments</w:t>
            </w:r>
          </w:p>
        </w:tc>
        <w:tc>
          <w:tcPr>
            <w:tcW w:w="2736" w:type="dxa"/>
          </w:tcPr>
          <w:p>
            <w:pPr>
              <w:spacing w:after="20" w:before="20"/>
              <w:rPr>
                <w:rFonts w:ascii="Arial" w:hAnsi="Arial" w:cs="Arial"/>
                <w:sz w:val="14"/>
                <w:szCs w:val="14"/>
              </w:rPr>
            </w:pPr>
            <w:r>
              <w:rPr>
                <w:rFonts w:ascii="Arial" w:hAnsi="Arial" w:cs="Arial"/>
                <w:sz w:val="16"/>
                <w:szCs w:val="16"/>
              </w:rPr>
              <w:t xml:space="preserve">Marketing, Cashiering and Commission Receivable users; Marketing Support and Cashiering assign dispositions; reclass by Cashiering only; Marketing may transfer to Cashiering (FRS.CSH.06.01-06.02).</w:t>
            </w:r>
          </w:p>
        </w:tc>
        <w:tc>
          <w:tcPr>
            <w:tcW w:w="2160" w:type="dxa"/>
          </w:tcPr>
          <w:p>
            <w:pPr>
              <w:spacing w:after="20" w:before="20"/>
              <w:rPr>
                <w:rFonts w:ascii="Arial" w:hAnsi="Arial" w:cs="Arial"/>
                <w:sz w:val="14"/>
                <w:szCs w:val="14"/>
              </w:rPr>
            </w:pPr>
            <w:r>
              <w:rPr>
                <w:rFonts w:ascii="Arial" w:hAnsi="Arial" w:cs="Arial"/>
                <w:sz w:val="16"/>
                <w:szCs w:val="16"/>
              </w:rPr>
              <w:t xml:space="preserve">CSHID.024: “Users can assign a disposition” (no persona).</w:t>
            </w:r>
          </w:p>
        </w:tc>
        <w:tc>
          <w:tcPr>
            <w:tcW w:w="3168" w:type="dxa"/>
          </w:tcPr>
          <w:p>
            <w:pPr>
              <w:spacing w:after="20" w:before="20"/>
              <w:rPr>
                <w:rFonts w:ascii="Arial" w:hAnsi="Arial" w:cs="Arial"/>
                <w:sz w:val="14"/>
                <w:szCs w:val="14"/>
              </w:rPr>
            </w:pPr>
            <w:r>
              <w:rPr>
                <w:rFonts w:ascii="Arial" w:hAnsi="Arial" w:cs="Arial"/>
                <w:sz w:val="16"/>
                <w:szCs w:val="16"/>
              </w:rPr>
              <w:t xml:space="preserve">Keep Cashiering ownership with requests from Collections, as the BRD-4 Collections FRS specifies; give Marketing read access to the items of its unit. Proposed behaviour: The Cashier assigns and the Cashiering TL approves; Collections asks through Incoming Requests (BRD-4). Available as a setting: Setting of what Marketing users see in the unapplied payment list: their marketing unit (BDOI's reading) by default.</w:t>
            </w:r>
          </w:p>
        </w:tc>
        <w:tc>
          <w:tcPr>
            <w:tcW w:w="1368" w:type="dxa"/>
          </w:tcPr>
          <w:p>
            <w:pPr>
              <w:spacing w:after="20" w:before="20"/>
              <w:rPr>
                <w:rFonts w:ascii="Arial" w:hAnsi="Arial" w:cs="Arial"/>
                <w:sz w:val="14"/>
                <w:szCs w:val="14"/>
              </w:rPr>
            </w:pPr>
            <w:r>
              <w:rPr>
                <w:rFonts w:ascii="Arial" w:hAnsi="Arial" w:cs="Arial"/>
                <w:sz w:val="16"/>
                <w:szCs w:val="16"/>
              </w:rPr>
              <w:t xml:space="preserve">Do Marketing and Commission Receivable users work the unapplied list directly?</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R-13 (C14)</w:t>
            </w:r>
          </w:p>
        </w:tc>
        <w:tc>
          <w:tcPr>
            <w:tcW w:w="1440" w:type="dxa"/>
          </w:tcPr>
          <w:p>
            <w:pPr>
              <w:spacing w:after="20" w:before="20"/>
              <w:rPr>
                <w:rFonts w:ascii="Arial" w:hAnsi="Arial" w:cs="Arial"/>
                <w:sz w:val="14"/>
                <w:szCs w:val="14"/>
              </w:rPr>
            </w:pPr>
            <w:r>
              <w:rPr>
                <w:rFonts w:ascii="Arial" w:hAnsi="Arial" w:cs="Arial"/>
                <w:sz w:val="16"/>
                <w:szCs w:val="16"/>
              </w:rPr>
              <w:t xml:space="preserve">AP Unapplied Commission and AR Insurer Refund as unapplied types</w:t>
            </w:r>
          </w:p>
        </w:tc>
        <w:tc>
          <w:tcPr>
            <w:tcW w:w="2736" w:type="dxa"/>
          </w:tcPr>
          <w:p>
            <w:pPr>
              <w:spacing w:after="20" w:before="20"/>
              <w:rPr>
                <w:rFonts w:ascii="Arial" w:hAnsi="Arial" w:cs="Arial"/>
                <w:sz w:val="14"/>
                <w:szCs w:val="14"/>
              </w:rPr>
            </w:pPr>
            <w:r>
              <w:rPr>
                <w:rFonts w:ascii="Arial" w:hAnsi="Arial" w:cs="Arial"/>
                <w:sz w:val="16"/>
                <w:szCs w:val="16"/>
              </w:rPr>
              <w:t xml:space="preserve">Unapplied types include “AR Insurer Refund” and “AP Unapplied Commission... for Commission Receivable users” (FRS.CSH.06.01.03).</w:t>
            </w:r>
          </w:p>
        </w:tc>
        <w:tc>
          <w:tcPr>
            <w:tcW w:w="2160" w:type="dxa"/>
          </w:tcPr>
          <w:p>
            <w:pPr>
              <w:spacing w:after="20" w:before="20"/>
              <w:rPr>
                <w:rFonts w:ascii="Arial" w:hAnsi="Arial" w:cs="Arial"/>
                <w:sz w:val="14"/>
                <w:szCs w:val="14"/>
              </w:rPr>
            </w:pPr>
            <w:r>
              <w:rPr>
                <w:rFonts w:ascii="Arial" w:hAnsi="Arial" w:cs="Arial"/>
                <w:sz w:val="16"/>
                <w:szCs w:val="16"/>
              </w:rPr>
              <w:t xml:space="preserve">No BRD ID names these types.</w:t>
            </w:r>
          </w:p>
        </w:tc>
        <w:tc>
          <w:tcPr>
            <w:tcW w:w="3168" w:type="dxa"/>
          </w:tcPr>
          <w:p>
            <w:pPr>
              <w:spacing w:after="20" w:before="20"/>
              <w:rPr>
                <w:rFonts w:ascii="Arial" w:hAnsi="Arial" w:cs="Arial"/>
                <w:sz w:val="14"/>
                <w:szCs w:val="14"/>
              </w:rPr>
            </w:pPr>
            <w:r>
              <w:rPr>
                <w:rFonts w:ascii="Arial" w:hAnsi="Arial" w:cs="Arial"/>
                <w:sz w:val="16"/>
                <w:szCs w:val="16"/>
              </w:rPr>
              <w:t xml:space="preserve">Add AP Unapplied Commission for reversed ORs; keep AR Insurer as a receivable, shown on the list for information. Proposed behaviour: AR Insurer is a receivable from the insurer set up by Adjustment; no AP Unapplied Commission.</w:t>
            </w:r>
          </w:p>
        </w:tc>
        <w:tc>
          <w:tcPr>
            <w:tcW w:w="1368" w:type="dxa"/>
          </w:tcPr>
          <w:p>
            <w:pPr>
              <w:spacing w:after="20" w:before="20"/>
              <w:rPr>
                <w:rFonts w:ascii="Arial" w:hAnsi="Arial" w:cs="Arial"/>
                <w:sz w:val="14"/>
                <w:szCs w:val="14"/>
              </w:rPr>
            </w:pPr>
            <w:r>
              <w:rPr>
                <w:rFonts w:ascii="Arial" w:hAnsi="Arial" w:cs="Arial"/>
                <w:sz w:val="16"/>
                <w:szCs w:val="16"/>
              </w:rPr>
              <w:t xml:space="preserve">Are these two types items of the unapplied list?</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R-14 (C15)</w:t>
            </w:r>
          </w:p>
        </w:tc>
        <w:tc>
          <w:tcPr>
            <w:tcW w:w="1440" w:type="dxa"/>
          </w:tcPr>
          <w:p>
            <w:pPr>
              <w:spacing w:after="20" w:before="20"/>
              <w:rPr>
                <w:rFonts w:ascii="Arial" w:hAnsi="Arial" w:cs="Arial"/>
                <w:sz w:val="14"/>
                <w:szCs w:val="14"/>
              </w:rPr>
            </w:pPr>
            <w:r>
              <w:rPr>
                <w:rFonts w:ascii="Arial" w:hAnsi="Arial" w:cs="Arial"/>
                <w:sz w:val="16"/>
                <w:szCs w:val="16"/>
              </w:rPr>
              <w:t xml:space="preserve">Post-dated checks</w:t>
            </w:r>
          </w:p>
        </w:tc>
        <w:tc>
          <w:tcPr>
            <w:tcW w:w="2736" w:type="dxa"/>
          </w:tcPr>
          <w:p>
            <w:pPr>
              <w:spacing w:after="20" w:before="20"/>
              <w:rPr>
                <w:rFonts w:ascii="Arial" w:hAnsi="Arial" w:cs="Arial"/>
                <w:sz w:val="14"/>
                <w:szCs w:val="14"/>
              </w:rPr>
            </w:pPr>
            <w:r>
              <w:rPr>
                <w:rFonts w:ascii="Arial" w:hAnsi="Arial" w:cs="Arial"/>
                <w:sz w:val="16"/>
                <w:szCs w:val="16"/>
              </w:rPr>
              <w:t xml:space="preserve">“The system shall process list of matured post dated checks... integrated from PMS to new Core via MFT” (FRS.CSH.05.01.04).</w:t>
            </w:r>
          </w:p>
        </w:tc>
        <w:tc>
          <w:tcPr>
            <w:tcW w:w="2160" w:type="dxa"/>
          </w:tcPr>
          <w:p>
            <w:pPr>
              <w:spacing w:after="20" w:before="20"/>
              <w:rPr>
                <w:rFonts w:ascii="Arial" w:hAnsi="Arial" w:cs="Arial"/>
                <w:sz w:val="14"/>
                <w:szCs w:val="14"/>
              </w:rPr>
            </w:pPr>
            <w:r>
              <w:rPr>
                <w:rFonts w:ascii="Arial" w:hAnsi="Arial" w:cs="Arial"/>
                <w:sz w:val="16"/>
                <w:szCs w:val="16"/>
              </w:rPr>
              <w:t xml:space="preserve">CSHID.008: upload of the list of received PDCs for the day, a system-generated number, a repository, a list; matured checks transacted automatically.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Keep the system warehouse (BRD); load it from the PMS list, so PMS stays the source of the checks. Proposed behaviour: Checks are warehoused in the system with a PDCW number and matured by the daily run.</w:t>
            </w:r>
          </w:p>
        </w:tc>
        <w:tc>
          <w:tcPr>
            <w:tcW w:w="1368" w:type="dxa"/>
          </w:tcPr>
          <w:p>
            <w:pPr>
              <w:spacing w:after="20" w:before="20"/>
              <w:rPr>
                <w:rFonts w:ascii="Arial" w:hAnsi="Arial" w:cs="Arial"/>
                <w:sz w:val="14"/>
                <w:szCs w:val="14"/>
              </w:rPr>
            </w:pPr>
            <w:r>
              <w:rPr>
                <w:rFonts w:ascii="Arial" w:hAnsi="Arial" w:cs="Arial"/>
                <w:sz w:val="16"/>
                <w:szCs w:val="16"/>
              </w:rPr>
              <w:t xml:space="preserve">Is PMS or the system the warehouse of post-dated checks?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R-15 (C16)</w:t>
            </w:r>
          </w:p>
        </w:tc>
        <w:tc>
          <w:tcPr>
            <w:tcW w:w="1440" w:type="dxa"/>
          </w:tcPr>
          <w:p>
            <w:pPr>
              <w:spacing w:after="20" w:before="20"/>
              <w:rPr>
                <w:rFonts w:ascii="Arial" w:hAnsi="Arial" w:cs="Arial"/>
                <w:sz w:val="14"/>
                <w:szCs w:val="14"/>
              </w:rPr>
            </w:pPr>
            <w:r>
              <w:rPr>
                <w:rFonts w:ascii="Arial" w:hAnsi="Arial" w:cs="Arial"/>
                <w:sz w:val="16"/>
                <w:szCs w:val="16"/>
              </w:rPr>
              <w:t xml:space="preserve">AR form and signature</w:t>
            </w:r>
          </w:p>
        </w:tc>
        <w:tc>
          <w:tcPr>
            <w:tcW w:w="2736" w:type="dxa"/>
          </w:tcPr>
          <w:p>
            <w:pPr>
              <w:spacing w:after="20" w:before="20"/>
              <w:rPr>
                <w:rFonts w:ascii="Arial" w:hAnsi="Arial" w:cs="Arial"/>
                <w:sz w:val="14"/>
                <w:szCs w:val="14"/>
              </w:rPr>
            </w:pPr>
            <w:r>
              <w:rPr>
                <w:rFonts w:ascii="Arial" w:hAnsi="Arial" w:cs="Arial"/>
                <w:sz w:val="16"/>
                <w:szCs w:val="16"/>
              </w:rPr>
              <w:t xml:space="preserve">“THIS IS A SYSTEM GENERATED RECEIPT. NO SIGNATURE IS REQUIRED.”; header, footer and certificate lines (FRS.CSH.02.06.03, Sample AR).</w:t>
            </w:r>
          </w:p>
        </w:tc>
        <w:tc>
          <w:tcPr>
            <w:tcW w:w="2160" w:type="dxa"/>
          </w:tcPr>
          <w:p>
            <w:pPr>
              <w:spacing w:after="20" w:before="20"/>
              <w:rPr>
                <w:rFonts w:ascii="Arial" w:hAnsi="Arial" w:cs="Arial"/>
                <w:sz w:val="14"/>
                <w:szCs w:val="14"/>
              </w:rPr>
            </w:pPr>
            <w:r>
              <w:rPr>
                <w:rFonts w:ascii="Arial" w:hAnsi="Arial" w:cs="Arial"/>
                <w:sz w:val="16"/>
                <w:szCs w:val="16"/>
              </w:rPr>
              <w:t xml:space="preserve">CSHID.019: “formatted according to standards”.</w:t>
            </w:r>
          </w:p>
        </w:tc>
        <w:tc>
          <w:tcPr>
            <w:tcW w:w="3168" w:type="dxa"/>
          </w:tcPr>
          <w:p>
            <w:pPr>
              <w:spacing w:after="20" w:before="20"/>
              <w:rPr>
                <w:rFonts w:ascii="Arial" w:hAnsi="Arial" w:cs="Arial"/>
                <w:sz w:val="14"/>
                <w:szCs w:val="14"/>
              </w:rPr>
            </w:pPr>
            <w:r>
              <w:rPr>
                <w:rFonts w:ascii="Arial" w:hAnsi="Arial" w:cs="Arial"/>
                <w:sz w:val="16"/>
                <w:szCs w:val="16"/>
              </w:rPr>
              <w:t xml:space="preserve">Adopt BDOI's forms. Proposed behaviour: The AR / OR PDF has a Cashier signature line; layout draft (this FRS).</w:t>
            </w:r>
          </w:p>
        </w:tc>
        <w:tc>
          <w:tcPr>
            <w:tcW w:w="1368" w:type="dxa"/>
          </w:tcPr>
          <w:p>
            <w:pPr>
              <w:spacing w:after="20" w:before="20"/>
              <w:rPr>
                <w:rFonts w:ascii="Arial" w:hAnsi="Arial" w:cs="Arial"/>
                <w:sz w:val="14"/>
                <w:szCs w:val="14"/>
              </w:rPr>
            </w:pPr>
            <w:r>
              <w:rPr>
                <w:rFonts w:ascii="Arial" w:hAnsi="Arial" w:cs="Arial"/>
                <w:sz w:val="16"/>
                <w:szCs w:val="16"/>
              </w:rPr>
              <w:t xml:space="preserve">Confirm BDOI's AR and OR forms as the standard.</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R-16 (C18)</w:t>
            </w:r>
          </w:p>
        </w:tc>
        <w:tc>
          <w:tcPr>
            <w:tcW w:w="1440" w:type="dxa"/>
          </w:tcPr>
          <w:p>
            <w:pPr>
              <w:spacing w:after="20" w:before="20"/>
              <w:rPr>
                <w:rFonts w:ascii="Arial" w:hAnsi="Arial" w:cs="Arial"/>
                <w:sz w:val="14"/>
                <w:szCs w:val="14"/>
              </w:rPr>
            </w:pPr>
            <w:r>
              <w:rPr>
                <w:rFonts w:ascii="Arial" w:hAnsi="Arial" w:cs="Arial"/>
                <w:sz w:val="16"/>
                <w:szCs w:val="16"/>
              </w:rPr>
              <w:t xml:space="preserve">File size limit</w:t>
            </w:r>
          </w:p>
        </w:tc>
        <w:tc>
          <w:tcPr>
            <w:tcW w:w="2736" w:type="dxa"/>
          </w:tcPr>
          <w:p>
            <w:pPr>
              <w:spacing w:after="20" w:before="20"/>
              <w:rPr>
                <w:rFonts w:ascii="Arial" w:hAnsi="Arial" w:cs="Arial"/>
                <w:sz w:val="14"/>
                <w:szCs w:val="14"/>
              </w:rPr>
            </w:pPr>
            <w:r>
              <w:rPr>
                <w:rFonts w:ascii="Arial" w:hAnsi="Arial" w:cs="Arial"/>
                <w:sz w:val="16"/>
                <w:szCs w:val="16"/>
              </w:rPr>
              <w:t xml:space="preserve">“File size is within limit (max of 50MB)”.</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Set 50 MB. Proposed behaviour: Not stated; the system accepts files up to 25 MB. Available as a setting: Size limit per payment file type: 50 MB by default.</w:t>
            </w:r>
          </w:p>
        </w:tc>
        <w:tc>
          <w:tcPr>
            <w:tcW w:w="1368" w:type="dxa"/>
          </w:tcPr>
          <w:p>
            <w:pPr>
              <w:spacing w:after="20" w:before="20"/>
              <w:rPr>
                <w:rFonts w:ascii="Arial" w:hAnsi="Arial" w:cs="Arial"/>
                <w:sz w:val="14"/>
                <w:szCs w:val="14"/>
              </w:rPr>
            </w:pPr>
            <w:r>
              <w:rPr>
                <w:rFonts w:ascii="Arial" w:hAnsi="Arial" w:cs="Arial"/>
                <w:sz w:val="16"/>
                <w:szCs w:val="16"/>
              </w:rPr>
              <w:t xml:space="preserve">Confirm 50 MB.</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R-17 (C20)</w:t>
            </w:r>
          </w:p>
        </w:tc>
        <w:tc>
          <w:tcPr>
            <w:tcW w:w="1440" w:type="dxa"/>
          </w:tcPr>
          <w:p>
            <w:pPr>
              <w:spacing w:after="20" w:before="20"/>
              <w:rPr>
                <w:rFonts w:ascii="Arial" w:hAnsi="Arial" w:cs="Arial"/>
                <w:sz w:val="14"/>
                <w:szCs w:val="14"/>
              </w:rPr>
            </w:pPr>
            <w:r>
              <w:rPr>
                <w:rFonts w:ascii="Arial" w:hAnsi="Arial" w:cs="Arial"/>
                <w:sz w:val="16"/>
                <w:szCs w:val="16"/>
              </w:rPr>
              <w:t xml:space="preserve">Exchange rate for USD receipts</w:t>
            </w:r>
          </w:p>
        </w:tc>
        <w:tc>
          <w:tcPr>
            <w:tcW w:w="2736" w:type="dxa"/>
          </w:tcPr>
          <w:p>
            <w:pPr>
              <w:spacing w:after="20" w:before="20"/>
              <w:rPr>
                <w:rFonts w:ascii="Arial" w:hAnsi="Arial" w:cs="Arial"/>
                <w:sz w:val="14"/>
                <w:szCs w:val="14"/>
              </w:rPr>
            </w:pPr>
            <w:r>
              <w:rPr>
                <w:rFonts w:ascii="Arial" w:hAnsi="Arial" w:cs="Arial"/>
                <w:sz w:val="16"/>
                <w:szCs w:val="16"/>
              </w:rPr>
              <w:t xml:space="preserve">“effective revaluation rate (Revaluation - Transaction Rate)” for issuance and cancellation; “Conversion rate at time of issuance” for reinstatement.</w:t>
            </w:r>
          </w:p>
        </w:tc>
        <w:tc>
          <w:tcPr>
            <w:tcW w:w="2160" w:type="dxa"/>
          </w:tcPr>
          <w:p>
            <w:pPr>
              <w:spacing w:after="20" w:before="20"/>
              <w:rPr>
                <w:rFonts w:ascii="Arial" w:hAnsi="Arial" w:cs="Arial"/>
                <w:sz w:val="14"/>
                <w:szCs w:val="14"/>
              </w:rPr>
            </w:pPr>
            <w:r>
              <w:rPr>
                <w:rFonts w:ascii="Arial" w:hAnsi="Arial" w:cs="Arial"/>
                <w:sz w:val="16"/>
                <w:szCs w:val="16"/>
              </w:rPr>
              <w:t xml:space="preserve">CSHID.012-014: “Comptrollership exchange rate table”, 2 decimals.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One rate from the Comptrollership table; reversals at the rate of the original receipt. Proposed behaviour: Comptrollership BOOK rate with 2 decimals at the receipt date; cancellation and reinstatement at the receipt's rate.</w:t>
            </w:r>
          </w:p>
        </w:tc>
        <w:tc>
          <w:tcPr>
            <w:tcW w:w="1368" w:type="dxa"/>
          </w:tcPr>
          <w:p>
            <w:pPr>
              <w:spacing w:after="20" w:before="20"/>
              <w:rPr>
                <w:rFonts w:ascii="Arial" w:hAnsi="Arial" w:cs="Arial"/>
                <w:sz w:val="14"/>
                <w:szCs w:val="14"/>
              </w:rPr>
            </w:pPr>
            <w:r>
              <w:rPr>
                <w:rFonts w:ascii="Arial" w:hAnsi="Arial" w:cs="Arial"/>
                <w:sz w:val="16"/>
                <w:szCs w:val="16"/>
              </w:rPr>
              <w:t xml:space="preserve">Name and source of the rate.</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R-18 (C21)</w:t>
            </w:r>
          </w:p>
        </w:tc>
        <w:tc>
          <w:tcPr>
            <w:tcW w:w="1440" w:type="dxa"/>
          </w:tcPr>
          <w:p>
            <w:pPr>
              <w:spacing w:after="20" w:before="20"/>
              <w:rPr>
                <w:rFonts w:ascii="Arial" w:hAnsi="Arial" w:cs="Arial"/>
                <w:sz w:val="14"/>
                <w:szCs w:val="14"/>
              </w:rPr>
            </w:pPr>
            <w:r>
              <w:rPr>
                <w:rFonts w:ascii="Arial" w:hAnsi="Arial" w:cs="Arial"/>
                <w:sz w:val="16"/>
                <w:szCs w:val="16"/>
              </w:rPr>
              <w:t xml:space="preserve">Cancellation reasons</w:t>
            </w:r>
          </w:p>
        </w:tc>
        <w:tc>
          <w:tcPr>
            <w:tcW w:w="2736" w:type="dxa"/>
          </w:tcPr>
          <w:p>
            <w:pPr>
              <w:spacing w:after="20" w:before="20"/>
              <w:rPr>
                <w:rFonts w:ascii="Arial" w:hAnsi="Arial" w:cs="Arial"/>
                <w:sz w:val="14"/>
                <w:szCs w:val="14"/>
              </w:rPr>
            </w:pPr>
            <w:r>
              <w:rPr>
                <w:rFonts w:ascii="Arial" w:hAnsi="Arial" w:cs="Arial"/>
                <w:sz w:val="16"/>
                <w:szCs w:val="16"/>
              </w:rPr>
              <w:t xml:space="preserve">Error in Issuance Details, Double issuance, Others; for checks only Discrepancy in check amount, No signature, Incorrect payee, Incorrect check details; Incorrect payment details.</w:t>
            </w:r>
          </w:p>
        </w:tc>
        <w:tc>
          <w:tcPr>
            <w:tcW w:w="2160" w:type="dxa"/>
          </w:tcPr>
          <w:p>
            <w:pPr>
              <w:spacing w:after="20" w:before="20"/>
              <w:rPr>
                <w:rFonts w:ascii="Arial" w:hAnsi="Arial" w:cs="Arial"/>
                <w:sz w:val="14"/>
                <w:szCs w:val="14"/>
              </w:rPr>
            </w:pPr>
            <w:r>
              <w:rPr>
                <w:rFonts w:ascii="Arial" w:hAnsi="Arial" w:cs="Arial"/>
                <w:sz w:val="16"/>
                <w:szCs w:val="16"/>
              </w:rPr>
              <w:t xml:space="preserve">CSHID.003 lists all of ours.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Keep the BRD list (it is a maintained list); add the check-payment restriction if BDOI wants it. Proposed behaviour: The BRD lists in four groups, including Check not picked-up, Negative VAT, Discount not applied, PDC retrieval / replacement, Bounced or returned check, Error printing. Available as a setting: List of the cancellation reasons allowed for a check payment, by default.</w:t>
            </w:r>
          </w:p>
        </w:tc>
        <w:tc>
          <w:tcPr>
            <w:tcW w:w="1368" w:type="dxa"/>
          </w:tcPr>
          <w:p>
            <w:pPr>
              <w:spacing w:after="20" w:before="20"/>
              <w:rPr>
                <w:rFonts w:ascii="Arial" w:hAnsi="Arial" w:cs="Arial"/>
                <w:sz w:val="14"/>
                <w:szCs w:val="14"/>
              </w:rPr>
            </w:pPr>
            <w:r>
              <w:rPr>
                <w:rFonts w:ascii="Arial" w:hAnsi="Arial" w:cs="Arial"/>
                <w:sz w:val="16"/>
                <w:szCs w:val="16"/>
              </w:rPr>
              <w:t xml:space="preserve">Which reasons stay, and whether check payments are limited to check reasons.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R-19 (C22)</w:t>
            </w:r>
          </w:p>
        </w:tc>
        <w:tc>
          <w:tcPr>
            <w:tcW w:w="1440" w:type="dxa"/>
          </w:tcPr>
          <w:p>
            <w:pPr>
              <w:spacing w:after="20" w:before="20"/>
              <w:rPr>
                <w:rFonts w:ascii="Arial" w:hAnsi="Arial" w:cs="Arial"/>
                <w:sz w:val="14"/>
                <w:szCs w:val="14"/>
              </w:rPr>
            </w:pPr>
            <w:r>
              <w:rPr>
                <w:rFonts w:ascii="Arial" w:hAnsi="Arial" w:cs="Arial"/>
                <w:sz w:val="16"/>
                <w:szCs w:val="16"/>
              </w:rPr>
              <w:t xml:space="preserve">Partial reinstatement</w:t>
            </w:r>
          </w:p>
        </w:tc>
        <w:tc>
          <w:tcPr>
            <w:tcW w:w="2736" w:type="dxa"/>
          </w:tcPr>
          <w:p>
            <w:pPr>
              <w:spacing w:after="20" w:before="20"/>
              <w:rPr>
                <w:rFonts w:ascii="Arial" w:hAnsi="Arial" w:cs="Arial"/>
                <w:sz w:val="14"/>
                <w:szCs w:val="14"/>
              </w:rPr>
            </w:pPr>
            <w:r>
              <w:rPr>
                <w:rFonts w:ascii="Arial" w:hAnsi="Arial" w:cs="Arial"/>
                <w:sz w:val="16"/>
                <w:szCs w:val="16"/>
              </w:rPr>
              <w:t xml:space="preserve">“select single or multiple account numbers within the selected AR number”; not for ORs.</w:t>
            </w:r>
          </w:p>
        </w:tc>
        <w:tc>
          <w:tcPr>
            <w:tcW w:w="2160" w:type="dxa"/>
          </w:tcPr>
          <w:p>
            <w:pPr>
              <w:spacing w:after="20" w:before="20"/>
              <w:rPr>
                <w:rFonts w:ascii="Arial" w:hAnsi="Arial" w:cs="Arial"/>
                <w:sz w:val="14"/>
                <w:szCs w:val="14"/>
              </w:rPr>
            </w:pPr>
            <w:r>
              <w:rPr>
                <w:rFonts w:ascii="Arial" w:hAnsi="Arial" w:cs="Arial"/>
                <w:sz w:val="16"/>
                <w:szCs w:val="16"/>
              </w:rPr>
              <w:t xml:space="preserve">CSHID.001 AC9: “Full / Partial Reinstatement”; CSHID.005: “Amount reinstated”. (the BRD supports both readings)</w:t>
            </w:r>
          </w:p>
        </w:tc>
        <w:tc>
          <w:tcPr>
            <w:tcW w:w="3168" w:type="dxa"/>
          </w:tcPr>
          <w:p>
            <w:pPr>
              <w:spacing w:after="20" w:before="20"/>
              <w:rPr>
                <w:rFonts w:ascii="Arial" w:hAnsi="Arial" w:cs="Arial"/>
                <w:sz w:val="14"/>
                <w:szCs w:val="14"/>
              </w:rPr>
            </w:pPr>
            <w:r>
              <w:rPr>
                <w:rFonts w:ascii="Arial" w:hAnsi="Arial" w:cs="Arial"/>
                <w:sz w:val="16"/>
                <w:szCs w:val="16"/>
              </w:rPr>
              <w:t xml:space="preserve">By account, with the amount per account shown. Proposed behaviour: Partial reinstatement by amount.</w:t>
            </w:r>
          </w:p>
        </w:tc>
        <w:tc>
          <w:tcPr>
            <w:tcW w:w="1368" w:type="dxa"/>
          </w:tcPr>
          <w:p>
            <w:pPr>
              <w:spacing w:after="20" w:before="20"/>
              <w:rPr>
                <w:rFonts w:ascii="Arial" w:hAnsi="Arial" w:cs="Arial"/>
                <w:sz w:val="14"/>
                <w:szCs w:val="14"/>
              </w:rPr>
            </w:pPr>
            <w:r>
              <w:rPr>
                <w:rFonts w:ascii="Arial" w:hAnsi="Arial" w:cs="Arial"/>
                <w:sz w:val="16"/>
                <w:szCs w:val="16"/>
              </w:rPr>
              <w:t xml:space="preserve">Partial by account, by amount, or both.</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R-20 (C23)</w:t>
            </w:r>
          </w:p>
        </w:tc>
        <w:tc>
          <w:tcPr>
            <w:tcW w:w="1440" w:type="dxa"/>
          </w:tcPr>
          <w:p>
            <w:pPr>
              <w:spacing w:after="20" w:before="20"/>
              <w:rPr>
                <w:rFonts w:ascii="Arial" w:hAnsi="Arial" w:cs="Arial"/>
                <w:sz w:val="14"/>
                <w:szCs w:val="14"/>
              </w:rPr>
            </w:pPr>
            <w:r>
              <w:rPr>
                <w:rFonts w:ascii="Arial" w:hAnsi="Arial" w:cs="Arial"/>
                <w:sz w:val="16"/>
                <w:szCs w:val="16"/>
              </w:rPr>
              <w:t xml:space="preserve">Encoded reinstatement fields</w:t>
            </w:r>
          </w:p>
        </w:tc>
        <w:tc>
          <w:tcPr>
            <w:tcW w:w="2736" w:type="dxa"/>
          </w:tcPr>
          <w:p>
            <w:pPr>
              <w:spacing w:after="20" w:before="20"/>
              <w:rPr>
                <w:rFonts w:ascii="Arial" w:hAnsi="Arial" w:cs="Arial"/>
                <w:sz w:val="14"/>
                <w:szCs w:val="14"/>
              </w:rPr>
            </w:pPr>
            <w:r>
              <w:rPr>
                <w:rFonts w:ascii="Arial" w:hAnsi="Arial" w:cs="Arial"/>
                <w:sz w:val="16"/>
                <w:szCs w:val="16"/>
              </w:rPr>
              <w:t xml:space="preserve">Inputs: type, account numbers, remarks (100 characters), reason.</w:t>
            </w:r>
          </w:p>
        </w:tc>
        <w:tc>
          <w:tcPr>
            <w:tcW w:w="2160" w:type="dxa"/>
          </w:tcPr>
          <w:p>
            <w:pPr>
              <w:spacing w:after="20" w:before="20"/>
              <w:rPr>
                <w:rFonts w:ascii="Arial" w:hAnsi="Arial" w:cs="Arial"/>
                <w:sz w:val="14"/>
                <w:szCs w:val="14"/>
              </w:rPr>
            </w:pPr>
            <w:r>
              <w:rPr>
                <w:rFonts w:ascii="Arial" w:hAnsi="Arial" w:cs="Arial"/>
                <w:sz w:val="16"/>
                <w:szCs w:val="16"/>
              </w:rPr>
              <w:t xml:space="preserve">CSHID.005 lists the fields of ours.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Keep them, defaulted from the receipt. Proposed behaviour: Invoice, AR / OR no., assured / payor, amount, Account Officer, Unit Head, Team Leader (premium); not required for a bounced check.</w:t>
            </w:r>
          </w:p>
        </w:tc>
        <w:tc>
          <w:tcPr>
            <w:tcW w:w="1368" w:type="dxa"/>
          </w:tcPr>
          <w:p>
            <w:pPr>
              <w:spacing w:after="20" w:before="20"/>
              <w:rPr>
                <w:rFonts w:ascii="Arial" w:hAnsi="Arial" w:cs="Arial"/>
                <w:sz w:val="14"/>
                <w:szCs w:val="14"/>
              </w:rPr>
            </w:pPr>
            <w:r>
              <w:rPr>
                <w:rFonts w:ascii="Arial" w:hAnsi="Arial" w:cs="Arial"/>
                <w:sz w:val="16"/>
                <w:szCs w:val="16"/>
              </w:rPr>
              <w:t xml:space="preserve">Are the BRD's fields still required?</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R-21 (C24)</w:t>
            </w:r>
          </w:p>
        </w:tc>
        <w:tc>
          <w:tcPr>
            <w:tcW w:w="1440" w:type="dxa"/>
          </w:tcPr>
          <w:p>
            <w:pPr>
              <w:spacing w:after="20" w:before="20"/>
              <w:rPr>
                <w:rFonts w:ascii="Arial" w:hAnsi="Arial" w:cs="Arial"/>
                <w:sz w:val="14"/>
                <w:szCs w:val="14"/>
              </w:rPr>
            </w:pPr>
            <w:r>
              <w:rPr>
                <w:rFonts w:ascii="Arial" w:hAnsi="Arial" w:cs="Arial"/>
                <w:sz w:val="16"/>
                <w:szCs w:val="16"/>
              </w:rPr>
              <w:t xml:space="preserve">Device for access</w:t>
            </w:r>
          </w:p>
        </w:tc>
        <w:tc>
          <w:tcPr>
            <w:tcW w:w="2736" w:type="dxa"/>
          </w:tcPr>
          <w:p>
            <w:pPr>
              <w:spacing w:after="20" w:before="20"/>
              <w:rPr>
                <w:rFonts w:ascii="Arial" w:hAnsi="Arial" w:cs="Arial"/>
                <w:sz w:val="14"/>
                <w:szCs w:val="14"/>
              </w:rPr>
            </w:pPr>
            <w:r>
              <w:rPr>
                <w:rFonts w:ascii="Arial" w:hAnsi="Arial" w:cs="Arial"/>
                <w:sz w:val="16"/>
                <w:szCs w:val="16"/>
              </w:rPr>
              <w:t xml:space="preserve">“System shall be accessible using BDO issued device” (FRS.CSH.01.01).</w:t>
            </w:r>
          </w:p>
        </w:tc>
        <w:tc>
          <w:tcPr>
            <w:tcW w:w="2160" w:type="dxa"/>
          </w:tcPr>
          <w:p>
            <w:pPr>
              <w:spacing w:after="20" w:before="20"/>
              <w:rPr>
                <w:rFonts w:ascii="Arial" w:hAnsi="Arial" w:cs="Arial"/>
                <w:sz w:val="14"/>
                <w:szCs w:val="14"/>
              </w:rPr>
            </w:pPr>
            <w:r>
              <w:rPr>
                <w:rFonts w:ascii="Arial" w:hAnsi="Arial" w:cs="Arial"/>
                <w:sz w:val="16"/>
                <w:szCs w:val="16"/>
              </w:rPr>
              <w:t xml:space="preserve">NFR: “same performance on mobile and desktop”. (the BRD reads as the proposed behaviour)</w:t>
            </w:r>
          </w:p>
        </w:tc>
        <w:tc>
          <w:tcPr>
            <w:tcW w:w="3168" w:type="dxa"/>
          </w:tcPr>
          <w:p>
            <w:pPr>
              <w:spacing w:after="20" w:before="20"/>
              <w:rPr>
                <w:rFonts w:ascii="Arial" w:hAnsi="Arial" w:cs="Arial"/>
                <w:sz w:val="14"/>
                <w:szCs w:val="14"/>
              </w:rPr>
            </w:pPr>
            <w:r>
              <w:rPr>
                <w:rFonts w:ascii="Arial" w:hAnsi="Arial" w:cs="Arial"/>
                <w:sz w:val="16"/>
                <w:szCs w:val="16"/>
              </w:rPr>
              <w:t xml:space="preserve">Enforce it through BDO's network and device policy if required; no change to the screens. Proposed behaviour: Log-in from a browser; responsive screens. Available as a setting: Setting of the device restriction: off by default for SIT; on with the company networks and the device header of BDOI IT.</w:t>
            </w:r>
          </w:p>
        </w:tc>
        <w:tc>
          <w:tcPr>
            <w:tcW w:w="1368" w:type="dxa"/>
          </w:tcPr>
          <w:p>
            <w:pPr>
              <w:spacing w:after="20" w:before="20"/>
              <w:rPr>
                <w:rFonts w:ascii="Arial" w:hAnsi="Arial" w:cs="Arial"/>
                <w:sz w:val="14"/>
                <w:szCs w:val="14"/>
              </w:rPr>
            </w:pPr>
            <w:r>
              <w:rPr>
                <w:rFonts w:ascii="Arial" w:hAnsi="Arial" w:cs="Arial"/>
                <w:sz w:val="16"/>
                <w:szCs w:val="16"/>
              </w:rPr>
              <w:t xml:space="preserve">Is access limited to BDO-issued devices?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R-22 (C25)</w:t>
            </w:r>
          </w:p>
        </w:tc>
        <w:tc>
          <w:tcPr>
            <w:tcW w:w="1440" w:type="dxa"/>
          </w:tcPr>
          <w:p>
            <w:pPr>
              <w:spacing w:after="20" w:before="20"/>
              <w:rPr>
                <w:rFonts w:ascii="Arial" w:hAnsi="Arial" w:cs="Arial"/>
                <w:sz w:val="14"/>
                <w:szCs w:val="14"/>
              </w:rPr>
            </w:pPr>
            <w:r>
              <w:rPr>
                <w:rFonts w:ascii="Arial" w:hAnsi="Arial" w:cs="Arial"/>
                <w:sz w:val="16"/>
                <w:szCs w:val="16"/>
              </w:rPr>
              <w:t xml:space="preserve">Remarks and bank account mandatory on the AR</w:t>
            </w:r>
          </w:p>
        </w:tc>
        <w:tc>
          <w:tcPr>
            <w:tcW w:w="2736" w:type="dxa"/>
          </w:tcPr>
          <w:p>
            <w:pPr>
              <w:spacing w:after="20" w:before="20"/>
              <w:rPr>
                <w:rFonts w:ascii="Arial" w:hAnsi="Arial" w:cs="Arial"/>
                <w:sz w:val="14"/>
                <w:szCs w:val="14"/>
              </w:rPr>
            </w:pPr>
            <w:r>
              <w:rPr>
                <w:rFonts w:ascii="Arial" w:hAnsi="Arial" w:cs="Arial"/>
                <w:sz w:val="16"/>
                <w:szCs w:val="16"/>
              </w:rPr>
              <w:t xml:space="preserve">Remarks (max 200 characters) and Post to Bank Account are required fields (FRS.CSH.02.01.06).</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Bank account mandatory (defaulted by currency as BDOI proposes); remarks optional. Proposed behaviour: Neither field exists on Receive Payment. Available as a setting: Setting of the remarks of an AR: mandatory by default.</w:t>
            </w:r>
          </w:p>
        </w:tc>
        <w:tc>
          <w:tcPr>
            <w:tcW w:w="1368" w:type="dxa"/>
          </w:tcPr>
          <w:p>
            <w:pPr>
              <w:spacing w:after="20" w:before="20"/>
              <w:rPr>
                <w:rFonts w:ascii="Arial" w:hAnsi="Arial" w:cs="Arial"/>
                <w:sz w:val="14"/>
                <w:szCs w:val="14"/>
              </w:rPr>
            </w:pPr>
            <w:r>
              <w:rPr>
                <w:rFonts w:ascii="Arial" w:hAnsi="Arial" w:cs="Arial"/>
                <w:sz w:val="16"/>
                <w:szCs w:val="16"/>
              </w:rPr>
              <w:t xml:space="preserve">Are remarks and the bank account mandatory?</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6"/>
                <w:szCs w:val="16"/>
              </w:rPr>
              <w:t xml:space="preserve">R-23 (C26)</w:t>
            </w:r>
          </w:p>
        </w:tc>
        <w:tc>
          <w:tcPr>
            <w:tcW w:w="1440" w:type="dxa"/>
          </w:tcPr>
          <w:p>
            <w:pPr>
              <w:spacing w:after="20" w:before="20"/>
              <w:rPr>
                <w:rFonts w:ascii="Arial" w:hAnsi="Arial" w:cs="Arial"/>
                <w:sz w:val="14"/>
                <w:szCs w:val="14"/>
              </w:rPr>
            </w:pPr>
            <w:r>
              <w:rPr>
                <w:rFonts w:ascii="Arial" w:hAnsi="Arial" w:cs="Arial"/>
                <w:sz w:val="16"/>
                <w:szCs w:val="16"/>
              </w:rPr>
              <w:t xml:space="preserve">PR 2307 base and tag</w:t>
            </w:r>
          </w:p>
        </w:tc>
        <w:tc>
          <w:tcPr>
            <w:tcW w:w="2736" w:type="dxa"/>
          </w:tcPr>
          <w:p>
            <w:pPr>
              <w:spacing w:after="20" w:before="20"/>
              <w:rPr>
                <w:rFonts w:ascii="Arial" w:hAnsi="Arial" w:cs="Arial"/>
                <w:sz w:val="14"/>
                <w:szCs w:val="14"/>
              </w:rPr>
            </w:pPr>
            <w:r>
              <w:rPr>
                <w:rFonts w:ascii="Arial" w:hAnsi="Arial" w:cs="Arial"/>
                <w:sz w:val="16"/>
                <w:szCs w:val="16"/>
              </w:rPr>
              <w:t xml:space="preserve">Account “BIR 2307 tag”; “PR2307 = 2% of Premium Amount” (FRS.CSH.02.05.13).</w:t>
            </w:r>
          </w:p>
        </w:tc>
        <w:tc>
          <w:tcPr>
            <w:tcW w:w="2160" w:type="dxa"/>
          </w:tcPr>
          <w:p>
            <w:pPr>
              <w:spacing w:after="20" w:before="20"/>
              <w:rPr>
                <w:rFonts w:ascii="Arial" w:hAnsi="Arial" w:cs="Arial"/>
                <w:sz w:val="14"/>
                <w:szCs w:val="14"/>
              </w:rPr>
            </w:pPr>
            <w:r>
              <w:rPr>
                <w:rFonts w:ascii="Arial" w:hAnsi="Arial" w:cs="Arial"/>
                <w:sz w:val="16"/>
                <w:szCs w:val="16"/>
              </w:rPr>
              <w:t xml:space="preserve">CSHID.020: “only 98% will be applied” for accounts with 2% CWT. (the BRD supports both readings)</w:t>
            </w:r>
          </w:p>
        </w:tc>
        <w:tc>
          <w:tcPr>
            <w:tcW w:w="3168" w:type="dxa"/>
          </w:tcPr>
          <w:p>
            <w:pPr>
              <w:spacing w:after="20" w:before="20"/>
              <w:rPr>
                <w:rFonts w:ascii="Arial" w:hAnsi="Arial" w:cs="Arial"/>
                <w:sz w:val="14"/>
                <w:szCs w:val="14"/>
              </w:rPr>
            </w:pPr>
            <w:r>
              <w:rPr>
                <w:rFonts w:ascii="Arial" w:hAnsi="Arial" w:cs="Arial"/>
                <w:sz w:val="16"/>
                <w:szCs w:val="16"/>
              </w:rPr>
              <w:t xml:space="preserve">Tag per account, defaulted from the client; Comptrollership states the base of the 2% (basic or gross premium); the system keeps the share applied as a parameter. Proposed behaviour: 2% CWT client flag; 98% of the premium applied. Available as a setting: Setting of the base of the PR 2307: the premium amount by default; the basic premium available.</w:t>
            </w:r>
          </w:p>
        </w:tc>
        <w:tc>
          <w:tcPr>
            <w:tcW w:w="1368" w:type="dxa"/>
          </w:tcPr>
          <w:p>
            <w:pPr>
              <w:spacing w:after="20" w:before="20"/>
              <w:rPr>
                <w:rFonts w:ascii="Arial" w:hAnsi="Arial" w:cs="Arial"/>
                <w:sz w:val="14"/>
                <w:szCs w:val="14"/>
              </w:rPr>
            </w:pPr>
            <w:r>
              <w:rPr>
                <w:rFonts w:ascii="Arial" w:hAnsi="Arial" w:cs="Arial"/>
                <w:sz w:val="16"/>
                <w:szCs w:val="16"/>
              </w:rPr>
              <w:t xml:space="preserve">Is the tag on the client or the account, and is the 2% of the basic premium or of the gross premium?</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R-24 (C28)</w:t>
            </w:r>
          </w:p>
        </w:tc>
        <w:tc>
          <w:tcPr>
            <w:tcW w:w="1440" w:type="dxa"/>
          </w:tcPr>
          <w:p>
            <w:pPr>
              <w:keepNext/>
              <w:spacing w:after="20" w:before="20"/>
              <w:rPr>
                <w:rFonts w:ascii="Arial" w:hAnsi="Arial" w:cs="Arial"/>
                <w:sz w:val="14"/>
                <w:szCs w:val="14"/>
              </w:rPr>
            </w:pPr>
            <w:r>
              <w:rPr>
                <w:rFonts w:ascii="Arial" w:hAnsi="Arial" w:cs="Arial"/>
                <w:sz w:val="16"/>
                <w:szCs w:val="16"/>
              </w:rPr>
              <w:t xml:space="preserve">Applied Premium report scope</w:t>
            </w:r>
          </w:p>
        </w:tc>
        <w:tc>
          <w:tcPr>
            <w:tcW w:w="2736" w:type="dxa"/>
          </w:tcPr>
          <w:p>
            <w:pPr>
              <w:keepNext/>
              <w:spacing w:after="20" w:before="20"/>
              <w:rPr>
                <w:rFonts w:ascii="Arial" w:hAnsi="Arial" w:cs="Arial"/>
                <w:sz w:val="14"/>
                <w:szCs w:val="14"/>
              </w:rPr>
            </w:pPr>
            <w:r>
              <w:rPr>
                <w:rFonts w:ascii="Arial" w:hAnsi="Arial" w:cs="Arial"/>
                <w:sz w:val="16"/>
                <w:szCs w:val="16"/>
              </w:rPr>
              <w:t xml:space="preserve">File “Manually Applied Payments_&lt;date of extraction&gt;”; rule “Payment to Premium (manual?)”.</w:t>
            </w:r>
          </w:p>
        </w:tc>
        <w:tc>
          <w:tcPr>
            <w:tcW w:w="2160" w:type="dxa"/>
          </w:tcPr>
          <w:p>
            <w:pPr>
              <w:keepNext/>
              <w:spacing w:after="20" w:before="20"/>
              <w:rPr>
                <w:rFonts w:ascii="Arial" w:hAnsi="Arial" w:cs="Arial"/>
                <w:sz w:val="14"/>
                <w:szCs w:val="14"/>
              </w:rPr>
            </w:pPr>
            <w:r>
              <w:rPr>
                <w:rFonts w:ascii="Arial" w:hAnsi="Arial" w:cs="Arial"/>
                <w:sz w:val="16"/>
                <w:szCs w:val="16"/>
              </w:rPr>
              <w:t xml:space="preserve">Annex II #1 Applied Premium Report.</w:t>
            </w:r>
          </w:p>
        </w:tc>
        <w:tc>
          <w:tcPr>
            <w:tcW w:w="3168" w:type="dxa"/>
          </w:tcPr>
          <w:p>
            <w:pPr>
              <w:keepNext/>
              <w:spacing w:after="20" w:before="20"/>
              <w:rPr>
                <w:rFonts w:ascii="Arial" w:hAnsi="Arial" w:cs="Arial"/>
                <w:sz w:val="14"/>
                <w:szCs w:val="14"/>
              </w:rPr>
            </w:pPr>
            <w:r>
              <w:rPr>
                <w:rFonts w:ascii="Arial" w:hAnsi="Arial" w:cs="Arial"/>
                <w:sz w:val="16"/>
                <w:szCs w:val="16"/>
              </w:rPr>
              <w:t xml:space="preserve">All applications, with a filter on the source (manual, file, PDC). Proposed behaviour: CSH-APPLIED-PREM lists every applied premium payment.</w:t>
            </w:r>
          </w:p>
        </w:tc>
        <w:tc>
          <w:tcPr>
            <w:tcW w:w="1368" w:type="dxa"/>
          </w:tcPr>
          <w:p>
            <w:pPr>
              <w:keepNext/>
              <w:spacing w:after="20" w:before="20"/>
              <w:rPr>
                <w:rFonts w:ascii="Arial" w:hAnsi="Arial" w:cs="Arial"/>
                <w:sz w:val="14"/>
                <w:szCs w:val="14"/>
              </w:rPr>
            </w:pPr>
            <w:r>
              <w:rPr>
                <w:rFonts w:ascii="Arial" w:hAnsi="Arial" w:cs="Arial"/>
                <w:sz w:val="16"/>
                <w:szCs w:val="16"/>
              </w:rPr>
              <w:t xml:space="preserve">Manual applications only, or all?</w:t>
            </w:r>
          </w:p>
        </w:tc>
        <w:tc>
          <w:tcPr>
            <w:tcW w:w="1440" w:type="dxa"/>
          </w:tcPr>
          <w:p>
            <w:pPr>
              <w:keepNext/>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R-25 (C29)</w:t>
            </w:r>
          </w:p>
        </w:tc>
        <w:tc>
          <w:tcPr>
            <w:tcW w:w="1440" w:type="dxa"/>
          </w:tcPr>
          <w:p>
            <w:pPr>
              <w:spacing w:after="20" w:before="20"/>
              <w:rPr>
                <w:rFonts w:ascii="Arial" w:hAnsi="Arial" w:cs="Arial"/>
                <w:sz w:val="14"/>
                <w:szCs w:val="14"/>
              </w:rPr>
            </w:pPr>
            <w:r>
              <w:rPr>
                <w:rFonts w:ascii="Arial" w:hAnsi="Arial" w:cs="Arial"/>
                <w:sz w:val="16"/>
                <w:szCs w:val="16"/>
              </w:rPr>
              <w:t xml:space="preserve">Who uploads the channel files</w:t>
            </w:r>
          </w:p>
        </w:tc>
        <w:tc>
          <w:tcPr>
            <w:tcW w:w="2736" w:type="dxa"/>
          </w:tcPr>
          <w:p>
            <w:pPr>
              <w:spacing w:after="20" w:before="20"/>
              <w:rPr>
                <w:rFonts w:ascii="Arial" w:hAnsi="Arial" w:cs="Arial"/>
                <w:sz w:val="14"/>
                <w:szCs w:val="14"/>
              </w:rPr>
            </w:pPr>
            <w:r>
              <w:rPr>
                <w:rFonts w:ascii="Arial" w:hAnsi="Arial" w:cs="Arial"/>
                <w:sz w:val="16"/>
                <w:szCs w:val="16"/>
              </w:rPr>
              <w:t xml:space="preserve">Authorised users upload, or the files arrive via MFT (FRS.CSH.05.01.02).</w:t>
            </w:r>
          </w:p>
        </w:tc>
        <w:tc>
          <w:tcPr>
            <w:tcW w:w="2160" w:type="dxa"/>
          </w:tcPr>
          <w:p>
            <w:pPr>
              <w:spacing w:after="20" w:before="20"/>
              <w:rPr>
                <w:rFonts w:ascii="Arial" w:hAnsi="Arial" w:cs="Arial"/>
                <w:sz w:val="14"/>
                <w:szCs w:val="14"/>
              </w:rPr>
            </w:pPr>
            <w:r>
              <w:rPr>
                <w:rFonts w:ascii="Arial" w:hAnsi="Arial" w:cs="Arial"/>
                <w:sz w:val="16"/>
                <w:szCs w:val="16"/>
              </w:rPr>
              <w:t xml:space="preserve">CSHID.008: Trade, Direct Credit and CLPC “manually prepared by BU, send to IT, IT to run batch process – FS04”.</w:t>
            </w:r>
          </w:p>
        </w:tc>
        <w:tc>
          <w:tcPr>
            <w:tcW w:w="3168" w:type="dxa"/>
          </w:tcPr>
          <w:p>
            <w:pPr>
              <w:spacing w:after="20" w:before="20"/>
              <w:rPr>
                <w:rFonts w:ascii="Arial" w:hAnsi="Arial" w:cs="Arial"/>
                <w:sz w:val="14"/>
                <w:szCs w:val="14"/>
              </w:rPr>
            </w:pPr>
            <w:r>
              <w:rPr>
                <w:rFonts w:ascii="Arial" w:hAnsi="Arial" w:cs="Arial"/>
                <w:sz w:val="16"/>
                <w:szCs w:val="16"/>
              </w:rPr>
              <w:t xml:space="preserve">Both documents propose the business uploads; record the change against the BRD. Proposed behaviour: The Cashier uploads.</w:t>
            </w:r>
          </w:p>
        </w:tc>
        <w:tc>
          <w:tcPr>
            <w:tcW w:w="1368" w:type="dxa"/>
          </w:tcPr>
          <w:p>
            <w:pPr>
              <w:spacing w:after="20" w:before="20"/>
              <w:rPr>
                <w:rFonts w:ascii="Arial" w:hAnsi="Arial" w:cs="Arial"/>
                <w:sz w:val="14"/>
                <w:szCs w:val="14"/>
              </w:rPr>
            </w:pPr>
            <w:r>
              <w:rPr>
                <w:rFonts w:ascii="Arial" w:hAnsi="Arial" w:cs="Arial"/>
                <w:sz w:val="16"/>
                <w:szCs w:val="16"/>
              </w:rPr>
              <w:t xml:space="preserve">Confirm that IT no longer runs the batch.</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R.2 Slips noticed in BDOI's FRS (proposed corrections; BDOI's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Status</w:t>
            </w:r>
          </w:p>
        </w:tc>
      </w:tr>
      <w:tr>
        <w:tc>
          <w:tcPr>
            <w:tcW w:w="1080" w:type="dxa"/>
          </w:tcPr>
          <w:p>
            <w:pPr>
              <w:spacing w:after="20" w:before="20"/>
              <w:rPr>
                <w:rFonts w:ascii="Arial" w:hAnsi="Arial" w:cs="Arial"/>
                <w:sz w:val="14"/>
                <w:szCs w:val="14"/>
              </w:rPr>
            </w:pPr>
            <w:r>
              <w:rPr>
                <w:rFonts w:ascii="Arial" w:hAnsi="Arial" w:cs="Arial"/>
                <w:sz w:val="16"/>
                <w:szCs w:val="16"/>
              </w:rPr>
              <w:t xml:space="preserve">R-26 (C4)</w:t>
            </w:r>
          </w:p>
        </w:tc>
        <w:tc>
          <w:tcPr>
            <w:tcW w:w="1440" w:type="dxa"/>
          </w:tcPr>
          <w:p>
            <w:pPr>
              <w:spacing w:after="20" w:before="20"/>
              <w:rPr>
                <w:rFonts w:ascii="Arial" w:hAnsi="Arial" w:cs="Arial"/>
                <w:sz w:val="14"/>
                <w:szCs w:val="14"/>
              </w:rPr>
            </w:pPr>
            <w:r>
              <w:rPr>
                <w:rFonts w:ascii="Arial" w:hAnsi="Arial" w:cs="Arial"/>
                <w:sz w:val="16"/>
                <w:szCs w:val="16"/>
              </w:rPr>
              <w:t xml:space="preserve">AR / OR number format and acknowledgement certificate number</w:t>
            </w:r>
          </w:p>
        </w:tc>
        <w:tc>
          <w:tcPr>
            <w:tcW w:w="2736" w:type="dxa"/>
          </w:tcPr>
          <w:p>
            <w:pPr>
              <w:spacing w:after="20" w:before="20"/>
              <w:rPr>
                <w:rFonts w:ascii="Arial" w:hAnsi="Arial" w:cs="Arial"/>
                <w:sz w:val="14"/>
                <w:szCs w:val="14"/>
              </w:rPr>
            </w:pPr>
            <w:r>
              <w:rPr>
                <w:rFonts w:ascii="Arial" w:hAnsi="Arial" w:cs="Arial"/>
                <w:sz w:val="16"/>
                <w:szCs w:val="16"/>
              </w:rPr>
              <w:t xml:space="preserve">“&lt;Prefix&gt;-&lt;Year&gt;-&lt;Branch Indicator&gt;-&lt;Sequence&gt;”, “AR number digits: 10”; example AR20260000000001; the sample AR shows “AR 000149” and certificate “ac 125 022025 00482”; certificate convention blank.</w:t>
            </w:r>
          </w:p>
        </w:tc>
        <w:tc>
          <w:tcPr>
            <w:tcW w:w="2160" w:type="dxa"/>
          </w:tcPr>
          <w:p>
            <w:pPr>
              <w:spacing w:after="20" w:before="20"/>
              <w:rPr>
                <w:rFonts w:ascii="Arial" w:hAnsi="Arial" w:cs="Arial"/>
                <w:sz w:val="14"/>
                <w:szCs w:val="14"/>
              </w:rPr>
            </w:pPr>
            <w:r>
              <w:rPr>
                <w:rFonts w:ascii="Arial" w:hAnsi="Arial" w:cs="Arial"/>
                <w:sz w:val="16"/>
                <w:szCs w:val="16"/>
              </w:rPr>
              <w:t xml:space="preserve">CSHID.006: “sequential or predefined format”.</w:t>
            </w:r>
          </w:p>
        </w:tc>
        <w:tc>
          <w:tcPr>
            <w:tcW w:w="3168" w:type="dxa"/>
          </w:tcPr>
          <w:p>
            <w:pPr>
              <w:spacing w:after="20" w:before="20"/>
              <w:rPr>
                <w:rFonts w:ascii="Arial" w:hAnsi="Arial" w:cs="Arial"/>
                <w:sz w:val="14"/>
                <w:szCs w:val="14"/>
              </w:rPr>
            </w:pPr>
            <w:r>
              <w:rPr>
                <w:rFonts w:ascii="Arial" w:hAnsi="Arial" w:cs="Arial"/>
                <w:sz w:val="16"/>
                <w:szCs w:val="16"/>
              </w:rPr>
              <w:t xml:space="preserve">BDOI to give one format per receipt kind; the system sets it as the series prefix and range without a change. Available as a setting: Settings of the AR and OR number format (prefix, year, branch indicator, sequence) and of the certificate number (AC, branch, month and year, sequence).</w:t>
            </w:r>
          </w:p>
        </w:tc>
        <w:tc>
          <w:tcPr>
            <w:tcW w:w="1368" w:type="dxa"/>
          </w:tcPr>
          <w:p>
            <w:pPr>
              <w:spacing w:after="20" w:before="20"/>
              <w:rPr>
                <w:rFonts w:ascii="Arial" w:hAnsi="Arial" w:cs="Arial"/>
                <w:sz w:val="14"/>
                <w:szCs w:val="14"/>
              </w:rPr>
            </w:pPr>
            <w:r>
              <w:rPr>
                <w:rFonts w:ascii="Arial" w:hAnsi="Arial" w:cs="Arial"/>
                <w:sz w:val="16"/>
                <w:szCs w:val="16"/>
              </w:rPr>
              <w:t xml:space="preserve">The BIR-registered format of AR and OR numbers and of the certificate number.</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R-27 (C17)</w:t>
            </w:r>
          </w:p>
        </w:tc>
        <w:tc>
          <w:tcPr>
            <w:tcW w:w="1440" w:type="dxa"/>
          </w:tcPr>
          <w:p>
            <w:pPr>
              <w:spacing w:after="20" w:before="20"/>
              <w:rPr>
                <w:rFonts w:ascii="Arial" w:hAnsi="Arial" w:cs="Arial"/>
                <w:sz w:val="14"/>
                <w:szCs w:val="14"/>
              </w:rPr>
            </w:pPr>
            <w:r>
              <w:rPr>
                <w:rFonts w:ascii="Arial" w:hAnsi="Arial" w:cs="Arial"/>
                <w:sz w:val="16"/>
                <w:szCs w:val="16"/>
              </w:rPr>
              <w:t xml:space="preserve">Note on the AR</w:t>
            </w:r>
          </w:p>
        </w:tc>
        <w:tc>
          <w:tcPr>
            <w:tcW w:w="2736" w:type="dxa"/>
          </w:tcPr>
          <w:p>
            <w:pPr>
              <w:spacing w:after="20" w:before="20"/>
              <w:rPr>
                <w:rFonts w:ascii="Arial" w:hAnsi="Arial" w:cs="Arial"/>
                <w:sz w:val="14"/>
                <w:szCs w:val="14"/>
              </w:rPr>
            </w:pPr>
            <w:r>
              <w:rPr>
                <w:rFonts w:ascii="Arial" w:hAnsi="Arial" w:cs="Arial"/>
                <w:sz w:val="16"/>
                <w:szCs w:val="16"/>
              </w:rPr>
              <w:t xml:space="preserve">FRS text: “Note: Official receipt to be issued by the insurance company.”; Sample AR: “Note: Invoice to be issued by the insurance company”.</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BDOI to choose; the text is part of the form.</w:t>
            </w:r>
          </w:p>
        </w:tc>
        <w:tc>
          <w:tcPr>
            <w:tcW w:w="1368" w:type="dxa"/>
          </w:tcPr>
          <w:p>
            <w:pPr>
              <w:spacing w:after="20" w:before="20"/>
              <w:rPr>
                <w:rFonts w:ascii="Arial" w:hAnsi="Arial" w:cs="Arial"/>
                <w:sz w:val="14"/>
                <w:szCs w:val="14"/>
              </w:rPr>
            </w:pPr>
            <w:r>
              <w:rPr>
                <w:rFonts w:ascii="Arial" w:hAnsi="Arial" w:cs="Arial"/>
                <w:sz w:val="16"/>
                <w:szCs w:val="16"/>
              </w:rPr>
              <w:t xml:space="preserve">Which note is printed?</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R-28 (C19)</w:t>
            </w:r>
          </w:p>
        </w:tc>
        <w:tc>
          <w:tcPr>
            <w:tcW w:w="1440" w:type="dxa"/>
          </w:tcPr>
          <w:p>
            <w:pPr>
              <w:spacing w:after="20" w:before="20"/>
              <w:rPr>
                <w:rFonts w:ascii="Arial" w:hAnsi="Arial" w:cs="Arial"/>
                <w:sz w:val="14"/>
                <w:szCs w:val="14"/>
              </w:rPr>
            </w:pPr>
            <w:r>
              <w:rPr>
                <w:rFonts w:ascii="Arial" w:hAnsi="Arial" w:cs="Arial"/>
                <w:sz w:val="16"/>
                <w:szCs w:val="16"/>
              </w:rPr>
              <w:t xml:space="preserve">File formats</w:t>
            </w:r>
          </w:p>
        </w:tc>
        <w:tc>
          <w:tcPr>
            <w:tcW w:w="2736" w:type="dxa"/>
          </w:tcPr>
          <w:p>
            <w:pPr>
              <w:spacing w:after="20" w:before="20"/>
              <w:rPr>
                <w:rFonts w:ascii="Arial" w:hAnsi="Arial" w:cs="Arial"/>
                <w:sz w:val="14"/>
                <w:szCs w:val="14"/>
              </w:rPr>
            </w:pPr>
            <w:r>
              <w:rPr>
                <w:rFonts w:ascii="Arial" w:hAnsi="Arial" w:cs="Arial"/>
                <w:sz w:val="16"/>
                <w:szCs w:val="16"/>
              </w:rPr>
              <w:t xml:space="preserve">“Uploaded files are in.csv format with pipe delimiter”, but Bills Payment, PDC and Trade are.txt, CLPC is.xlsx, Direct Credit.txt or Excel; the Trade sample is separated by spaces or tabs, not pipes.</w:t>
            </w:r>
          </w:p>
        </w:tc>
        <w:tc>
          <w:tcPr>
            <w:tcW w:w="2160" w:type="dxa"/>
          </w:tcPr>
          <w:p>
            <w:pPr>
              <w:spacing w:after="20" w:before="20"/>
              <w:rPr>
                <w:rFonts w:ascii="Arial" w:hAnsi="Arial" w:cs="Arial"/>
                <w:sz w:val="14"/>
                <w:szCs w:val="14"/>
              </w:rPr>
            </w:pPr>
            <w:r>
              <w:rPr>
                <w:rFonts w:ascii="Arial" w:hAnsi="Arial" w:cs="Arial"/>
                <w:sz w:val="16"/>
                <w:szCs w:val="16"/>
              </w:rPr>
              <w:t xml:space="preserve">CSHID.008: Bills TXT, Trade TXT, CLPC Excel, PDC Excel, Direct Credit TXT.</w:t>
            </w:r>
          </w:p>
        </w:tc>
        <w:tc>
          <w:tcPr>
            <w:tcW w:w="3168" w:type="dxa"/>
          </w:tcPr>
          <w:p>
            <w:pPr>
              <w:spacing w:after="20" w:before="20"/>
              <w:rPr>
                <w:rFonts w:ascii="Arial" w:hAnsi="Arial" w:cs="Arial"/>
                <w:sz w:val="14"/>
                <w:szCs w:val="14"/>
              </w:rPr>
            </w:pPr>
            <w:r>
              <w:rPr>
                <w:rFonts w:ascii="Arial" w:hAnsi="Arial" w:cs="Arial"/>
                <w:sz w:val="16"/>
                <w:szCs w:val="16"/>
              </w:rPr>
              <w:t xml:space="preserve">Keep one layout per channel as configuration; BDOI to confirm each layout with the channel owner.</w:t>
            </w:r>
          </w:p>
        </w:tc>
        <w:tc>
          <w:tcPr>
            <w:tcW w:w="1368" w:type="dxa"/>
          </w:tcPr>
          <w:p>
            <w:pPr>
              <w:spacing w:after="20" w:before="20"/>
              <w:rPr>
                <w:rFonts w:ascii="Arial" w:hAnsi="Arial" w:cs="Arial"/>
                <w:sz w:val="14"/>
                <w:szCs w:val="14"/>
              </w:rPr>
            </w:pPr>
            <w:r>
              <w:rPr>
                <w:rFonts w:ascii="Arial" w:hAnsi="Arial" w:cs="Arial"/>
                <w:sz w:val="16"/>
                <w:szCs w:val="16"/>
              </w:rPr>
              <w:t xml:space="preserve">The definitive format of each channel's file.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R-29 (C27)</w:t>
            </w:r>
          </w:p>
        </w:tc>
        <w:tc>
          <w:tcPr>
            <w:tcW w:w="1440" w:type="dxa"/>
          </w:tcPr>
          <w:p>
            <w:pPr>
              <w:spacing w:after="20" w:before="20"/>
              <w:rPr>
                <w:rFonts w:ascii="Arial" w:hAnsi="Arial" w:cs="Arial"/>
                <w:sz w:val="14"/>
                <w:szCs w:val="14"/>
              </w:rPr>
            </w:pPr>
            <w:r>
              <w:rPr>
                <w:rFonts w:ascii="Arial" w:hAnsi="Arial" w:cs="Arial"/>
                <w:sz w:val="16"/>
                <w:szCs w:val="16"/>
              </w:rPr>
              <w:t xml:space="preserve">Sample Billspayment file</w:t>
            </w:r>
          </w:p>
        </w:tc>
        <w:tc>
          <w:tcPr>
            <w:tcW w:w="2736" w:type="dxa"/>
          </w:tcPr>
          <w:p>
            <w:pPr>
              <w:spacing w:after="20" w:before="20"/>
              <w:rPr>
                <w:rFonts w:ascii="Arial" w:hAnsi="Arial" w:cs="Arial"/>
                <w:sz w:val="14"/>
                <w:szCs w:val="14"/>
              </w:rPr>
            </w:pPr>
            <w:r>
              <w:rPr>
                <w:rFonts w:ascii="Arial" w:hAnsi="Arial" w:cs="Arial"/>
                <w:sz w:val="16"/>
                <w:szCs w:val="16"/>
              </w:rPr>
              <w:t xml:space="preserve">Appendix A “Sample Billspayment file” shows a file named “BDOI202504031PMSEBIX_sample.TXT”, which follows the PDC convention BDOIYYYYMMDDPMS.txt, not BDOIYYYYMMDD.txt.</w:t>
            </w:r>
          </w:p>
        </w:tc>
        <w:tc>
          <w:tcPr>
            <w:tcW w:w="2160" w:type="dxa"/>
          </w:tcPr>
          <w:p>
            <w:pPr>
              <w:spacing w:after="20" w:before="20"/>
              <w:rPr>
                <w:rFonts w:ascii="Arial" w:hAnsi="Arial" w:cs="Arial"/>
                <w:sz w:val="14"/>
                <w:szCs w:val="14"/>
              </w:rPr>
            </w:pPr>
            <w:r>
              <w:rPr>
                <w:rFonts w:ascii="Arial" w:hAnsi="Arial" w:cs="Arial"/>
                <w:sz w:val="16"/>
                <w:szCs w:val="16"/>
              </w:rPr>
              <w:t xml:space="preserve">CSHID.008 gives the Bills Payment fields.</w:t>
            </w:r>
          </w:p>
        </w:tc>
        <w:tc>
          <w:tcPr>
            <w:tcW w:w="3168" w:type="dxa"/>
          </w:tcPr>
          <w:p>
            <w:pPr>
              <w:spacing w:after="20" w:before="20"/>
              <w:rPr>
                <w:rFonts w:ascii="Arial" w:hAnsi="Arial" w:cs="Arial"/>
                <w:sz w:val="14"/>
                <w:szCs w:val="14"/>
              </w:rPr>
            </w:pPr>
            <w:r>
              <w:rPr>
                <w:rFonts w:ascii="Arial" w:hAnsi="Arial" w:cs="Arial"/>
                <w:sz w:val="16"/>
                <w:szCs w:val="16"/>
              </w:rPr>
              <w:t xml:space="preserve">BDOI to supply one real file of each channel for the layouts of Annex C.</w:t>
            </w:r>
          </w:p>
        </w:tc>
        <w:tc>
          <w:tcPr>
            <w:tcW w:w="1368" w:type="dxa"/>
          </w:tcPr>
          <w:p>
            <w:pPr>
              <w:spacing w:after="20" w:before="20"/>
              <w:rPr>
                <w:rFonts w:ascii="Arial" w:hAnsi="Arial" w:cs="Arial"/>
                <w:sz w:val="14"/>
                <w:szCs w:val="14"/>
              </w:rPr>
            </w:pPr>
            <w:r>
              <w:rPr>
                <w:rFonts w:ascii="Arial" w:hAnsi="Arial" w:cs="Arial"/>
                <w:sz w:val="16"/>
                <w:szCs w:val="16"/>
              </w:rPr>
              <w:t xml:space="preserve">Is the sample a Bills Payment (OBPCS) file or a PMS / Ebix file?</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R-30</w:t>
            </w:r>
          </w:p>
        </w:tc>
        <w:tc>
          <w:tcPr>
            <w:tcW w:w="1440" w:type="dxa"/>
          </w:tcPr>
          <w:p>
            <w:pPr>
              <w:spacing w:after="20" w:before="20"/>
              <w:rPr>
                <w:rFonts w:ascii="Arial" w:hAnsi="Arial" w:cs="Arial"/>
                <w:sz w:val="14"/>
                <w:szCs w:val="14"/>
              </w:rPr>
            </w:pPr>
            <w:r>
              <w:rPr>
                <w:rFonts w:ascii="Arial" w:hAnsi="Arial" w:cs="Arial"/>
                <w:sz w:val="16"/>
                <w:szCs w:val="16"/>
              </w:rPr>
              <w:t xml:space="preserve">Excess amount formula</w:t>
            </w:r>
          </w:p>
        </w:tc>
        <w:tc>
          <w:tcPr>
            <w:tcW w:w="2736" w:type="dxa"/>
          </w:tcPr>
          <w:p>
            <w:pPr>
              <w:spacing w:after="20" w:before="20"/>
              <w:rPr>
                <w:rFonts w:ascii="Arial" w:hAnsi="Arial" w:cs="Arial"/>
                <w:sz w:val="14"/>
                <w:szCs w:val="14"/>
              </w:rPr>
            </w:pPr>
            <w:r>
              <w:rPr>
                <w:rFonts w:ascii="Arial" w:hAnsi="Arial" w:cs="Arial"/>
                <w:sz w:val="16"/>
                <w:szCs w:val="16"/>
              </w:rPr>
              <w:t xml:space="preserve">FRS.CSH.02.01.03, FRS.CSH.02.05.13 and FRS.CSH.05.01.11: "Excess Amount = Paid Amount – Outstanding Balance – PR 2307" under the condition "Paid Amount &gt; (Outstanding Balance – PR 2307)".</w:t>
            </w:r>
          </w:p>
        </w:tc>
        <w:tc>
          <w:tcPr>
            <w:tcW w:w="2160" w:type="dxa"/>
          </w:tcPr>
          <w:p>
            <w:pPr>
              <w:spacing w:after="20" w:before="20"/>
              <w:rPr>
                <w:rFonts w:ascii="Arial" w:hAnsi="Arial" w:cs="Arial"/>
                <w:sz w:val="14"/>
                <w:szCs w:val="14"/>
              </w:rPr>
            </w:pPr>
            <w:r>
              <w:rPr>
                <w:rFonts w:ascii="Arial" w:hAnsi="Arial" w:cs="Arial"/>
                <w:sz w:val="16"/>
                <w:szCs w:val="16"/>
              </w:rPr>
              <w:t xml:space="preserve">CSHID.020: for accounts with 2% CWT only 98% is applied.</w:t>
            </w:r>
          </w:p>
        </w:tc>
        <w:tc>
          <w:tcPr>
            <w:tcW w:w="3168" w:type="dxa"/>
          </w:tcPr>
          <w:p>
            <w:pPr>
              <w:spacing w:after="20" w:before="20"/>
              <w:rPr>
                <w:rFonts w:ascii="Arial" w:hAnsi="Arial" w:cs="Arial"/>
                <w:sz w:val="14"/>
                <w:szCs w:val="14"/>
              </w:rPr>
            </w:pPr>
            <w:r>
              <w:rPr>
                <w:rFonts w:ascii="Arial" w:hAnsi="Arial" w:cs="Arial"/>
                <w:sz w:val="16"/>
                <w:szCs w:val="16"/>
              </w:rPr>
              <w:t xml:space="preserve">The excess is Paid Amount – (Outstanding Balance – PR 2307), that is Paid Amount – Outstanding Balance + PR 2307. Example: outstanding 10,200.00, PR 2307 200.00, paid 10,100.00: applied 10,000.00, excess 100.00 (the formula as written gives -300.00).</w:t>
            </w:r>
          </w:p>
        </w:tc>
        <w:tc>
          <w:tcPr>
            <w:tcW w:w="1368" w:type="dxa"/>
          </w:tcPr>
          <w:p>
            <w:pPr>
              <w:spacing w:after="20" w:before="20"/>
              <w:rPr>
                <w:rFonts w:ascii="Arial" w:hAnsi="Arial" w:cs="Arial"/>
                <w:sz w:val="14"/>
                <w:szCs w:val="14"/>
              </w:rPr>
            </w:pPr>
            <w:r>
              <w:rPr>
                <w:rFonts w:ascii="Arial" w:hAnsi="Arial" w:cs="Arial"/>
                <w:sz w:val="16"/>
                <w:szCs w:val="16"/>
              </w:rPr>
              <w:t xml:space="preserve">Amount of every Excess payment record of a BIR 2307 account.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 Comptrollership</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R-31</w:t>
            </w:r>
          </w:p>
        </w:tc>
        <w:tc>
          <w:tcPr>
            <w:tcW w:w="1440" w:type="dxa"/>
          </w:tcPr>
          <w:p>
            <w:pPr>
              <w:spacing w:after="20" w:before="20"/>
              <w:rPr>
                <w:rFonts w:ascii="Arial" w:hAnsi="Arial" w:cs="Arial"/>
                <w:sz w:val="14"/>
                <w:szCs w:val="14"/>
              </w:rPr>
            </w:pPr>
            <w:r>
              <w:rPr>
                <w:rFonts w:ascii="Arial" w:hAnsi="Arial" w:cs="Arial"/>
                <w:sz w:val="16"/>
                <w:szCs w:val="16"/>
              </w:rPr>
              <w:t xml:space="preserve">Duplicate and missing item numbers</w:t>
            </w:r>
          </w:p>
        </w:tc>
        <w:tc>
          <w:tcPr>
            <w:tcW w:w="2736" w:type="dxa"/>
          </w:tcPr>
          <w:p>
            <w:pPr>
              <w:spacing w:after="20" w:before="20"/>
              <w:rPr>
                <w:rFonts w:ascii="Arial" w:hAnsi="Arial" w:cs="Arial"/>
                <w:sz w:val="14"/>
                <w:szCs w:val="14"/>
              </w:rPr>
            </w:pPr>
            <w:r>
              <w:rPr>
                <w:rFonts w:ascii="Arial" w:hAnsi="Arial" w:cs="Arial"/>
                <w:sz w:val="16"/>
                <w:szCs w:val="16"/>
              </w:rPr>
              <w:t xml:space="preserve">FRS.CSH.03.01.05 and FRS.CSH.04.01.03 are each used twice; FRS.CSH.02.02.05 and FRS.CSH.02.02.09.06 to .09 are not used; FRS.CSH.04.01.04.01 follows FRS.CSH.04.01.03; numbers with a space ("FRS.CSH.01.03 .01", "FRS.CSH.02.05.08 .01").</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Renumber in the next BDOI revision; this version refers to the second FRS.CSH.03.01.05 as "FRS.CSH.03.01.05 (Reason for Cancellation)" and keeps BDOI's numbers otherwise.</w:t>
            </w:r>
          </w:p>
        </w:tc>
        <w:tc>
          <w:tcPr>
            <w:tcW w:w="1368" w:type="dxa"/>
          </w:tcPr>
          <w:p>
            <w:pPr>
              <w:spacing w:after="20" w:before="20"/>
              <w:rPr>
                <w:rFonts w:ascii="Arial" w:hAnsi="Arial" w:cs="Arial"/>
                <w:sz w:val="14"/>
                <w:szCs w:val="14"/>
              </w:rPr>
            </w:pPr>
            <w:r>
              <w:rPr>
                <w:rFonts w:ascii="Arial" w:hAnsi="Arial" w:cs="Arial"/>
                <w:sz w:val="16"/>
                <w:szCs w:val="16"/>
              </w:rPr>
              <w:t xml:space="preserve">References from the test cases and the traceability.</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R-32</w:t>
            </w:r>
          </w:p>
        </w:tc>
        <w:tc>
          <w:tcPr>
            <w:tcW w:w="1440" w:type="dxa"/>
          </w:tcPr>
          <w:p>
            <w:pPr>
              <w:spacing w:after="20" w:before="20"/>
              <w:rPr>
                <w:rFonts w:ascii="Arial" w:hAnsi="Arial" w:cs="Arial"/>
                <w:sz w:val="14"/>
                <w:szCs w:val="14"/>
              </w:rPr>
            </w:pPr>
            <w:r>
              <w:rPr>
                <w:rFonts w:ascii="Arial" w:hAnsi="Arial" w:cs="Arial"/>
                <w:sz w:val="16"/>
                <w:szCs w:val="16"/>
              </w:rPr>
              <w:t xml:space="preserve">Tabs quoted in the mapping</w:t>
            </w:r>
          </w:p>
        </w:tc>
        <w:tc>
          <w:tcPr>
            <w:tcW w:w="2736" w:type="dxa"/>
          </w:tcPr>
          <w:p>
            <w:pPr>
              <w:spacing w:after="20" w:before="20"/>
              <w:rPr>
                <w:rFonts w:ascii="Arial" w:hAnsi="Arial" w:cs="Arial"/>
                <w:sz w:val="14"/>
                <w:szCs w:val="14"/>
              </w:rPr>
            </w:pPr>
            <w:r>
              <w:rPr>
                <w:rFonts w:ascii="Arial" w:hAnsi="Arial" w:cs="Arial"/>
                <w:sz w:val="16"/>
                <w:szCs w:val="16"/>
              </w:rPr>
              <w:t xml:space="preserve">Mapping row CSHID.025 quotes three tabs (Unapplied, Monitoring, For Approval); FRS.CSH.06.02.02 has four (For Reversal).</w:t>
            </w:r>
          </w:p>
        </w:tc>
        <w:tc>
          <w:tcPr>
            <w:tcW w:w="2160" w:type="dxa"/>
          </w:tcPr>
          <w:p>
            <w:pPr>
              <w:spacing w:after="20" w:before="20"/>
              <w:rPr>
                <w:rFonts w:ascii="Arial" w:hAnsi="Arial" w:cs="Arial"/>
                <w:sz w:val="14"/>
                <w:szCs w:val="14"/>
              </w:rPr>
            </w:pPr>
            <w:r>
              <w:rPr>
                <w:rFonts w:ascii="Arial" w:hAnsi="Arial" w:cs="Arial"/>
                <w:sz w:val="16"/>
                <w:szCs w:val="16"/>
              </w:rPr>
              <w:t xml:space="preserve">CSHID.025: Unapplied, Monitoring, For Approval, For Reversal.</w:t>
            </w:r>
          </w:p>
        </w:tc>
        <w:tc>
          <w:tcPr>
            <w:tcW w:w="3168" w:type="dxa"/>
          </w:tcPr>
          <w:p>
            <w:pPr>
              <w:spacing w:after="20" w:before="20"/>
              <w:rPr>
                <w:rFonts w:ascii="Arial" w:hAnsi="Arial" w:cs="Arial"/>
                <w:sz w:val="14"/>
                <w:szCs w:val="14"/>
              </w:rPr>
            </w:pPr>
            <w:r>
              <w:rPr>
                <w:rFonts w:ascii="Arial" w:hAnsi="Arial" w:cs="Arial"/>
                <w:sz w:val="16"/>
                <w:szCs w:val="16"/>
              </w:rPr>
              <w:t xml:space="preserve">Read the mapping row with the four tabs of FRS.CSH.06.02.02.</w:t>
            </w:r>
          </w:p>
        </w:tc>
        <w:tc>
          <w:tcPr>
            <w:tcW w:w="1368" w:type="dxa"/>
          </w:tcPr>
          <w:p>
            <w:pPr>
              <w:spacing w:after="20" w:before="20"/>
              <w:rPr>
                <w:rFonts w:ascii="Arial" w:hAnsi="Arial" w:cs="Arial"/>
                <w:sz w:val="14"/>
                <w:szCs w:val="14"/>
              </w:rPr>
            </w:pPr>
            <w:r>
              <w:rPr>
                <w:rFonts w:ascii="Arial" w:hAnsi="Arial" w:cs="Arial"/>
                <w:sz w:val="16"/>
                <w:szCs w:val="16"/>
              </w:rPr>
              <w:t xml:space="preserve">None on the system.</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R-33</w:t>
            </w:r>
          </w:p>
        </w:tc>
        <w:tc>
          <w:tcPr>
            <w:tcW w:w="1440" w:type="dxa"/>
          </w:tcPr>
          <w:p>
            <w:pPr>
              <w:spacing w:after="20" w:before="20"/>
              <w:rPr>
                <w:rFonts w:ascii="Arial" w:hAnsi="Arial" w:cs="Arial"/>
                <w:sz w:val="14"/>
                <w:szCs w:val="14"/>
              </w:rPr>
            </w:pPr>
            <w:r>
              <w:rPr>
                <w:rFonts w:ascii="Arial" w:hAnsi="Arial" w:cs="Arial"/>
                <w:sz w:val="16"/>
                <w:szCs w:val="16"/>
              </w:rPr>
              <w:t xml:space="preserve">Rule of the Cancelled Acknowledgement Receipts report</w:t>
            </w:r>
          </w:p>
        </w:tc>
        <w:tc>
          <w:tcPr>
            <w:tcW w:w="2736" w:type="dxa"/>
          </w:tcPr>
          <w:p>
            <w:pPr>
              <w:spacing w:after="20" w:before="20"/>
              <w:rPr>
                <w:rFonts w:ascii="Arial" w:hAnsi="Arial" w:cs="Arial"/>
                <w:sz w:val="14"/>
                <w:szCs w:val="14"/>
              </w:rPr>
            </w:pPr>
            <w:r>
              <w:rPr>
                <w:rFonts w:ascii="Arial" w:hAnsi="Arial" w:cs="Arial"/>
                <w:sz w:val="16"/>
                <w:szCs w:val="16"/>
              </w:rPr>
              <w:t xml:space="preserve">FRS.CSH.09.02.05: "Rules: Extract all cancelled OR within the covered period".</w:t>
            </w:r>
          </w:p>
        </w:tc>
        <w:tc>
          <w:tcPr>
            <w:tcW w:w="2160" w:type="dxa"/>
          </w:tcPr>
          <w:p>
            <w:pPr>
              <w:spacing w:after="20" w:before="20"/>
              <w:rPr>
                <w:rFonts w:ascii="Arial" w:hAnsi="Arial" w:cs="Arial"/>
                <w:sz w:val="14"/>
                <w:szCs w:val="14"/>
              </w:rPr>
            </w:pPr>
            <w:r>
              <w:rPr>
                <w:rFonts w:ascii="Arial" w:hAnsi="Arial" w:cs="Arial"/>
                <w:sz w:val="16"/>
                <w:szCs w:val="16"/>
              </w:rPr>
              <w:t xml:space="preserve">Annex II #6 Cancelled Acknowledgment Receipts.</w:t>
            </w:r>
          </w:p>
        </w:tc>
        <w:tc>
          <w:tcPr>
            <w:tcW w:w="3168" w:type="dxa"/>
          </w:tcPr>
          <w:p>
            <w:pPr>
              <w:spacing w:after="20" w:before="20"/>
              <w:rPr>
                <w:rFonts w:ascii="Arial" w:hAnsi="Arial" w:cs="Arial"/>
                <w:sz w:val="14"/>
                <w:szCs w:val="14"/>
              </w:rPr>
            </w:pPr>
            <w:r>
              <w:rPr>
                <w:rFonts w:ascii="Arial" w:hAnsi="Arial" w:cs="Arial"/>
                <w:sz w:val="16"/>
                <w:szCs w:val="16"/>
              </w:rPr>
              <w:t xml:space="preserve">Extract all cancelled AR within the covered period (AR status = Cancelled, as the next line says).</w:t>
            </w:r>
          </w:p>
        </w:tc>
        <w:tc>
          <w:tcPr>
            <w:tcW w:w="1368" w:type="dxa"/>
          </w:tcPr>
          <w:p>
            <w:pPr>
              <w:spacing w:after="20" w:before="20"/>
              <w:rPr>
                <w:rFonts w:ascii="Arial" w:hAnsi="Arial" w:cs="Arial"/>
                <w:sz w:val="14"/>
                <w:szCs w:val="14"/>
              </w:rPr>
            </w:pPr>
            <w:r>
              <w:rPr>
                <w:rFonts w:ascii="Arial" w:hAnsi="Arial" w:cs="Arial"/>
                <w:sz w:val="16"/>
                <w:szCs w:val="16"/>
              </w:rPr>
              <w:t xml:space="preserve">Content of the report.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R-34</w:t>
            </w:r>
          </w:p>
        </w:tc>
        <w:tc>
          <w:tcPr>
            <w:tcW w:w="1440" w:type="dxa"/>
          </w:tcPr>
          <w:p>
            <w:pPr>
              <w:spacing w:after="20" w:before="20"/>
              <w:rPr>
                <w:rFonts w:ascii="Arial" w:hAnsi="Arial" w:cs="Arial"/>
                <w:sz w:val="14"/>
                <w:szCs w:val="14"/>
              </w:rPr>
            </w:pPr>
            <w:r>
              <w:rPr>
                <w:rFonts w:ascii="Arial" w:hAnsi="Arial" w:cs="Arial"/>
                <w:sz w:val="16"/>
                <w:szCs w:val="16"/>
              </w:rPr>
              <w:t xml:space="preserve">Cross-reference to batch printing</w:t>
            </w:r>
          </w:p>
        </w:tc>
        <w:tc>
          <w:tcPr>
            <w:tcW w:w="2736" w:type="dxa"/>
          </w:tcPr>
          <w:p>
            <w:pPr>
              <w:spacing w:after="20" w:before="20"/>
              <w:rPr>
                <w:rFonts w:ascii="Arial" w:hAnsi="Arial" w:cs="Arial"/>
                <w:sz w:val="14"/>
                <w:szCs w:val="14"/>
              </w:rPr>
            </w:pPr>
            <w:r>
              <w:rPr>
                <w:rFonts w:ascii="Arial" w:hAnsi="Arial" w:cs="Arial"/>
                <w:sz w:val="16"/>
                <w:szCs w:val="16"/>
              </w:rPr>
              <w:t xml:space="preserve">FRS.CSH.05.01.10: "Allow the user to print the AR (see FRS.CSH.02.03)".</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The reference is FRS.CSH.02.04 (Batch Printing); FRS.CSH.02.03 is the number series.</w:t>
            </w:r>
          </w:p>
        </w:tc>
        <w:tc>
          <w:tcPr>
            <w:tcW w:w="1368" w:type="dxa"/>
          </w:tcPr>
          <w:p>
            <w:pPr>
              <w:spacing w:after="20" w:before="20"/>
              <w:rPr>
                <w:rFonts w:ascii="Arial" w:hAnsi="Arial" w:cs="Arial"/>
                <w:sz w:val="14"/>
                <w:szCs w:val="14"/>
              </w:rPr>
            </w:pPr>
            <w:r>
              <w:rPr>
                <w:rFonts w:ascii="Arial" w:hAnsi="Arial" w:cs="Arial"/>
                <w:sz w:val="16"/>
                <w:szCs w:val="16"/>
              </w:rPr>
              <w:t xml:space="preserve">None on the system.</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R-35</w:t>
            </w:r>
          </w:p>
        </w:tc>
        <w:tc>
          <w:tcPr>
            <w:tcW w:w="1440" w:type="dxa"/>
          </w:tcPr>
          <w:p>
            <w:pPr>
              <w:spacing w:after="20" w:before="20"/>
              <w:rPr>
                <w:rFonts w:ascii="Arial" w:hAnsi="Arial" w:cs="Arial"/>
                <w:sz w:val="14"/>
                <w:szCs w:val="14"/>
              </w:rPr>
            </w:pPr>
            <w:r>
              <w:rPr>
                <w:rFonts w:ascii="Arial" w:hAnsi="Arial" w:cs="Arial"/>
                <w:sz w:val="16"/>
                <w:szCs w:val="16"/>
              </w:rPr>
              <w:t xml:space="preserve">Status of the record in a depleted series</w:t>
            </w:r>
          </w:p>
        </w:tc>
        <w:tc>
          <w:tcPr>
            <w:tcW w:w="2736" w:type="dxa"/>
          </w:tcPr>
          <w:p>
            <w:pPr>
              <w:spacing w:after="20" w:before="20"/>
              <w:rPr>
                <w:rFonts w:ascii="Arial" w:hAnsi="Arial" w:cs="Arial"/>
                <w:sz w:val="14"/>
                <w:szCs w:val="14"/>
              </w:rPr>
            </w:pPr>
            <w:r>
              <w:rPr>
                <w:rFonts w:ascii="Arial" w:hAnsi="Arial" w:cs="Arial"/>
                <w:sz w:val="16"/>
                <w:szCs w:val="16"/>
              </w:rPr>
              <w:t xml:space="preserve">FRS.CSH.02.05.09.02: "Status will remain unchanged (AR/OR Creation Record = Created)", while the records posted are For Posting.</w:t>
            </w:r>
          </w:p>
        </w:tc>
        <w:tc>
          <w:tcPr>
            <w:tcW w:w="2160" w:type="dxa"/>
          </w:tcPr>
          <w:p>
            <w:pPr>
              <w:spacing w:after="20" w:before="20"/>
              <w:rPr>
                <w:rFonts w:ascii="Arial" w:hAnsi="Arial" w:cs="Arial"/>
                <w:sz w:val="14"/>
                <w:szCs w:val="14"/>
              </w:rPr>
            </w:pPr>
            <w:r>
              <w:rPr>
                <w:rFonts w:ascii="Arial" w:hAnsi="Arial" w:cs="Arial"/>
                <w:sz w:val="16"/>
                <w:szCs w:val="16"/>
              </w:rPr>
              <w:t xml:space="preserve">CSHID.015.</w:t>
            </w:r>
          </w:p>
        </w:tc>
        <w:tc>
          <w:tcPr>
            <w:tcW w:w="3168" w:type="dxa"/>
          </w:tcPr>
          <w:p>
            <w:pPr>
              <w:spacing w:after="20" w:before="20"/>
              <w:rPr>
                <w:rFonts w:ascii="Arial" w:hAnsi="Arial" w:cs="Arial"/>
                <w:sz w:val="14"/>
                <w:szCs w:val="14"/>
              </w:rPr>
            </w:pPr>
            <w:r>
              <w:rPr>
                <w:rFonts w:ascii="Arial" w:hAnsi="Arial" w:cs="Arial"/>
                <w:sz w:val="16"/>
                <w:szCs w:val="16"/>
              </w:rPr>
              <w:t xml:space="preserve">The record keeps its status For Posting and the poster sees the message; read "Created" as "unchanged".</w:t>
            </w:r>
          </w:p>
        </w:tc>
        <w:tc>
          <w:tcPr>
            <w:tcW w:w="1368" w:type="dxa"/>
          </w:tcPr>
          <w:p>
            <w:pPr>
              <w:spacing w:after="20" w:before="20"/>
              <w:rPr>
                <w:rFonts w:ascii="Arial" w:hAnsi="Arial" w:cs="Arial"/>
                <w:sz w:val="14"/>
                <w:szCs w:val="14"/>
              </w:rPr>
            </w:pPr>
            <w:r>
              <w:rPr>
                <w:rFonts w:ascii="Arial" w:hAnsi="Arial" w:cs="Arial"/>
                <w:sz w:val="16"/>
                <w:szCs w:val="16"/>
              </w:rPr>
              <w:t xml:space="preserve">Status after a failed posting.</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R-36</w:t>
            </w:r>
          </w:p>
        </w:tc>
        <w:tc>
          <w:tcPr>
            <w:tcW w:w="1440" w:type="dxa"/>
          </w:tcPr>
          <w:p>
            <w:pPr>
              <w:spacing w:after="20" w:before="20"/>
              <w:rPr>
                <w:rFonts w:ascii="Arial" w:hAnsi="Arial" w:cs="Arial"/>
                <w:sz w:val="14"/>
                <w:szCs w:val="14"/>
              </w:rPr>
            </w:pPr>
            <w:r>
              <w:rPr>
                <w:rFonts w:ascii="Arial" w:hAnsi="Arial" w:cs="Arial"/>
                <w:sz w:val="16"/>
                <w:szCs w:val="16"/>
              </w:rPr>
              <w:t xml:space="preserve">Status shown in the reinstatement posting list</w:t>
            </w:r>
          </w:p>
        </w:tc>
        <w:tc>
          <w:tcPr>
            <w:tcW w:w="2736" w:type="dxa"/>
          </w:tcPr>
          <w:p>
            <w:pPr>
              <w:spacing w:after="20" w:before="20"/>
              <w:rPr>
                <w:rFonts w:ascii="Arial" w:hAnsi="Arial" w:cs="Arial"/>
                <w:sz w:val="14"/>
                <w:szCs w:val="14"/>
              </w:rPr>
            </w:pPr>
            <w:r>
              <w:rPr>
                <w:rFonts w:ascii="Arial" w:hAnsi="Arial" w:cs="Arial"/>
                <w:sz w:val="16"/>
                <w:szCs w:val="16"/>
              </w:rPr>
              <w:t xml:space="preserve">FRS.CSH.04.01.09.05: "AR/OR Status (should be For Posting)".</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The AR / OR number status stays Issued; the Reinstatement Record Status is For Posting.</w:t>
            </w:r>
          </w:p>
        </w:tc>
        <w:tc>
          <w:tcPr>
            <w:tcW w:w="1368" w:type="dxa"/>
          </w:tcPr>
          <w:p>
            <w:pPr>
              <w:spacing w:after="20" w:before="20"/>
              <w:rPr>
                <w:rFonts w:ascii="Arial" w:hAnsi="Arial" w:cs="Arial"/>
                <w:sz w:val="14"/>
                <w:szCs w:val="14"/>
              </w:rPr>
            </w:pPr>
            <w:r>
              <w:rPr>
                <w:rFonts w:ascii="Arial" w:hAnsi="Arial" w:cs="Arial"/>
                <w:sz w:val="16"/>
                <w:szCs w:val="16"/>
              </w:rPr>
              <w:t xml:space="preserve">Column of the list.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R-37</w:t>
            </w:r>
          </w:p>
        </w:tc>
        <w:tc>
          <w:tcPr>
            <w:tcW w:w="1440" w:type="dxa"/>
          </w:tcPr>
          <w:p>
            <w:pPr>
              <w:spacing w:after="20" w:before="20"/>
              <w:rPr>
                <w:rFonts w:ascii="Arial" w:hAnsi="Arial" w:cs="Arial"/>
                <w:sz w:val="14"/>
                <w:szCs w:val="14"/>
              </w:rPr>
            </w:pPr>
            <w:r>
              <w:rPr>
                <w:rFonts w:ascii="Arial" w:hAnsi="Arial" w:cs="Arial"/>
                <w:sz w:val="16"/>
                <w:szCs w:val="16"/>
              </w:rPr>
              <w:t xml:space="preserve">Record number of the returned reinstatement list</w:t>
            </w:r>
          </w:p>
        </w:tc>
        <w:tc>
          <w:tcPr>
            <w:tcW w:w="2736" w:type="dxa"/>
          </w:tcPr>
          <w:p>
            <w:pPr>
              <w:spacing w:after="20" w:before="20"/>
              <w:rPr>
                <w:rFonts w:ascii="Arial" w:hAnsi="Arial" w:cs="Arial"/>
                <w:sz w:val="14"/>
                <w:szCs w:val="14"/>
              </w:rPr>
            </w:pPr>
            <w:r>
              <w:rPr>
                <w:rFonts w:ascii="Arial" w:hAnsi="Arial" w:cs="Arial"/>
                <w:sz w:val="16"/>
                <w:szCs w:val="16"/>
              </w:rPr>
              <w:t xml:space="preserve">FRS.CSH.01.03.04 Returned - Reinstatement: "Cancellation Record Number".</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Reinstatement Record Number.</w:t>
            </w:r>
          </w:p>
        </w:tc>
        <w:tc>
          <w:tcPr>
            <w:tcW w:w="1368" w:type="dxa"/>
          </w:tcPr>
          <w:p>
            <w:pPr>
              <w:spacing w:after="20" w:before="20"/>
              <w:rPr>
                <w:rFonts w:ascii="Arial" w:hAnsi="Arial" w:cs="Arial"/>
                <w:sz w:val="14"/>
                <w:szCs w:val="14"/>
              </w:rPr>
            </w:pPr>
            <w:r>
              <w:rPr>
                <w:rFonts w:ascii="Arial" w:hAnsi="Arial" w:cs="Arial"/>
                <w:sz w:val="16"/>
                <w:szCs w:val="16"/>
              </w:rPr>
              <w:t xml:space="preserve">Column of the list.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R-38</w:t>
            </w:r>
          </w:p>
        </w:tc>
        <w:tc>
          <w:tcPr>
            <w:tcW w:w="1440" w:type="dxa"/>
          </w:tcPr>
          <w:p>
            <w:pPr>
              <w:keepNext/>
              <w:spacing w:after="20" w:before="20"/>
              <w:rPr>
                <w:rFonts w:ascii="Arial" w:hAnsi="Arial" w:cs="Arial"/>
                <w:sz w:val="14"/>
                <w:szCs w:val="14"/>
              </w:rPr>
            </w:pPr>
            <w:r>
              <w:rPr>
                <w:rFonts w:ascii="Arial" w:hAnsi="Arial" w:cs="Arial"/>
                <w:sz w:val="16"/>
                <w:szCs w:val="16"/>
              </w:rPr>
              <w:t xml:space="preserve">Drafting notes left in the text</w:t>
            </w:r>
          </w:p>
        </w:tc>
        <w:tc>
          <w:tcPr>
            <w:tcW w:w="2736" w:type="dxa"/>
          </w:tcPr>
          <w:p>
            <w:pPr>
              <w:keepNext/>
              <w:spacing w:after="20" w:before="20"/>
              <w:rPr>
                <w:rFonts w:ascii="Arial" w:hAnsi="Arial" w:cs="Arial"/>
                <w:sz w:val="14"/>
                <w:szCs w:val="14"/>
              </w:rPr>
            </w:pPr>
            <w:r>
              <w:rPr>
                <w:rFonts w:ascii="Arial" w:hAnsi="Arial" w:cs="Arial"/>
                <w:sz w:val="16"/>
                <w:szCs w:val="16"/>
              </w:rPr>
              <w:t xml:space="preserve">FRS.CSH.03.01.08.08: "Copy from reinstatement", "no UPP"; FRS.CSH.01.03.02: "Refund to Client (?)", "Refund to Insurer (?)"; FRS.CSH.02.06.01: "AR Template set up ... the following fields:" with no list (the list is in FRS.CSH.02.06.03); FRS.CSH.02.04.12 "See template:" and FRS.CSH.02.04.07 "Convention:" blank.</w:t>
            </w:r>
          </w:p>
        </w:tc>
        <w:tc>
          <w:tcPr>
            <w:tcW w:w="2160" w:type="dxa"/>
          </w:tcPr>
          <w:p>
            <w:pPr>
              <w:keepNext/>
              <w:spacing w:after="20" w:before="20"/>
              <w:rPr>
                <w:rFonts w:ascii="Arial" w:hAnsi="Arial" w:cs="Arial"/>
                <w:sz w:val="14"/>
                <w:szCs w:val="14"/>
              </w:rPr>
            </w:pPr>
            <w:r>
              <w:rPr>
                <w:rFonts w:ascii="Arial" w:hAnsi="Arial" w:cs="Arial"/>
                <w:sz w:val="16"/>
                <w:szCs w:val="16"/>
              </w:rPr>
              <w:t xml:space="preserve">-</w:t>
            </w:r>
          </w:p>
        </w:tc>
        <w:tc>
          <w:tcPr>
            <w:tcW w:w="3168" w:type="dxa"/>
          </w:tcPr>
          <w:p>
            <w:pPr>
              <w:keepNext/>
              <w:spacing w:after="20" w:before="20"/>
              <w:rPr>
                <w:rFonts w:ascii="Arial" w:hAnsi="Arial" w:cs="Arial"/>
                <w:sz w:val="14"/>
                <w:szCs w:val="14"/>
              </w:rPr>
            </w:pPr>
            <w:r>
              <w:rPr>
                <w:rFonts w:ascii="Arial" w:hAnsi="Arial" w:cs="Arial"/>
                <w:sz w:val="16"/>
                <w:szCs w:val="16"/>
              </w:rPr>
              <w:t xml:space="preserve">Remove the notes and question marks in the next BDOI revision; the certificate convention is proposed in FRS.CSH.02.04.07 and the template is Appendix A.</w:t>
            </w:r>
          </w:p>
        </w:tc>
        <w:tc>
          <w:tcPr>
            <w:tcW w:w="1368" w:type="dxa"/>
          </w:tcPr>
          <w:p>
            <w:pPr>
              <w:keepNext/>
              <w:spacing w:after="20" w:before="20"/>
              <w:rPr>
                <w:rFonts w:ascii="Arial" w:hAnsi="Arial" w:cs="Arial"/>
                <w:sz w:val="14"/>
                <w:szCs w:val="14"/>
              </w:rPr>
            </w:pPr>
            <w:r>
              <w:rPr>
                <w:rFonts w:ascii="Arial" w:hAnsi="Arial" w:cs="Arial"/>
                <w:sz w:val="16"/>
                <w:szCs w:val="16"/>
              </w:rPr>
              <w:t xml:space="preserve">Clarity of the signed baseline.</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R-39</w:t>
            </w:r>
          </w:p>
        </w:tc>
        <w:tc>
          <w:tcPr>
            <w:tcW w:w="1440" w:type="dxa"/>
          </w:tcPr>
          <w:p>
            <w:pPr>
              <w:keepNext/>
              <w:spacing w:after="20" w:before="20"/>
              <w:rPr>
                <w:rFonts w:ascii="Arial" w:hAnsi="Arial" w:cs="Arial"/>
                <w:sz w:val="14"/>
                <w:szCs w:val="14"/>
              </w:rPr>
            </w:pPr>
            <w:r>
              <w:rPr>
                <w:rFonts w:ascii="Arial" w:hAnsi="Arial" w:cs="Arial"/>
                <w:sz w:val="16"/>
                <w:szCs w:val="16"/>
              </w:rPr>
              <w:t xml:space="preserve">Typing errors</w:t>
            </w:r>
          </w:p>
        </w:tc>
        <w:tc>
          <w:tcPr>
            <w:tcW w:w="2736" w:type="dxa"/>
          </w:tcPr>
          <w:p>
            <w:pPr>
              <w:keepNext/>
              <w:spacing w:after="20" w:before="20"/>
              <w:rPr>
                <w:rFonts w:ascii="Arial" w:hAnsi="Arial" w:cs="Arial"/>
                <w:sz w:val="14"/>
                <w:szCs w:val="14"/>
              </w:rPr>
            </w:pPr>
            <w:r>
              <w:rPr>
                <w:rFonts w:ascii="Arial" w:hAnsi="Arial" w:cs="Arial"/>
                <w:sz w:val="16"/>
                <w:szCs w:val="16"/>
              </w:rPr>
              <w:t xml:space="preserve">"Unpplied Premium Minimal Balance" (FRS.CSH.09.02.08, FRS.CSH.09.01.02); "You you wish to continue" (FRS.CSH.02.05.06, 03.01.08.06, 04.01.09.06); "Aging (Per Date Booked)\"S" (FRS.CSH.09.02.11).</w:t>
            </w:r>
          </w:p>
        </w:tc>
        <w:tc>
          <w:tcPr>
            <w:tcW w:w="2160" w:type="dxa"/>
          </w:tcPr>
          <w:p>
            <w:pPr>
              <w:keepNext/>
              <w:spacing w:after="20" w:before="20"/>
              <w:rPr>
                <w:rFonts w:ascii="Arial" w:hAnsi="Arial" w:cs="Arial"/>
                <w:sz w:val="14"/>
                <w:szCs w:val="14"/>
              </w:rPr>
            </w:pPr>
            <w:r>
              <w:rPr>
                <w:rFonts w:ascii="Arial" w:hAnsi="Arial" w:cs="Arial"/>
                <w:sz w:val="16"/>
                <w:szCs w:val="16"/>
              </w:rPr>
              <w:t xml:space="preserve">-</w:t>
            </w:r>
          </w:p>
        </w:tc>
        <w:tc>
          <w:tcPr>
            <w:tcW w:w="3168" w:type="dxa"/>
          </w:tcPr>
          <w:p>
            <w:pPr>
              <w:keepNext/>
              <w:spacing w:after="20" w:before="20"/>
              <w:rPr>
                <w:rFonts w:ascii="Arial" w:hAnsi="Arial" w:cs="Arial"/>
                <w:sz w:val="14"/>
                <w:szCs w:val="14"/>
              </w:rPr>
            </w:pPr>
            <w:r>
              <w:rPr>
                <w:rFonts w:ascii="Arial" w:hAnsi="Arial" w:cs="Arial"/>
                <w:sz w:val="16"/>
                <w:szCs w:val="16"/>
              </w:rPr>
              <w:t xml:space="preserve">Unapplied Premium Minimal Balance; "Do you wish to continue"; Aging (Per Date Booked).</w:t>
            </w:r>
          </w:p>
        </w:tc>
        <w:tc>
          <w:tcPr>
            <w:tcW w:w="1368" w:type="dxa"/>
          </w:tcPr>
          <w:p>
            <w:pPr>
              <w:keepNext/>
              <w:spacing w:after="20" w:before="20"/>
              <w:rPr>
                <w:rFonts w:ascii="Arial" w:hAnsi="Arial" w:cs="Arial"/>
                <w:sz w:val="14"/>
                <w:szCs w:val="14"/>
              </w:rPr>
            </w:pPr>
            <w:r>
              <w:rPr>
                <w:rFonts w:ascii="Arial" w:hAnsi="Arial" w:cs="Arial"/>
                <w:sz w:val="16"/>
                <w:szCs w:val="16"/>
              </w:rPr>
              <w:t xml:space="preserve">Report name and confirmation messages.</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R-40</w:t>
            </w:r>
          </w:p>
        </w:tc>
        <w:tc>
          <w:tcPr>
            <w:tcW w:w="1440" w:type="dxa"/>
          </w:tcPr>
          <w:p>
            <w:pPr>
              <w:spacing w:after="20" w:before="20"/>
              <w:rPr>
                <w:rFonts w:ascii="Arial" w:hAnsi="Arial" w:cs="Arial"/>
                <w:sz w:val="14"/>
                <w:szCs w:val="14"/>
              </w:rPr>
            </w:pPr>
            <w:r>
              <w:rPr>
                <w:rFonts w:ascii="Arial" w:hAnsi="Arial" w:cs="Arial"/>
                <w:sz w:val="16"/>
                <w:szCs w:val="16"/>
              </w:rPr>
              <w:t xml:space="preserve">Version of record</w:t>
            </w:r>
          </w:p>
        </w:tc>
        <w:tc>
          <w:tcPr>
            <w:tcW w:w="2736" w:type="dxa"/>
          </w:tcPr>
          <w:p>
            <w:pPr>
              <w:spacing w:after="20" w:before="20"/>
              <w:rPr>
                <w:rFonts w:ascii="Arial" w:hAnsi="Arial" w:cs="Arial"/>
                <w:sz w:val="14"/>
                <w:szCs w:val="14"/>
              </w:rPr>
            </w:pPr>
            <w:r>
              <w:rPr>
                <w:rFonts w:ascii="Arial" w:hAnsi="Arial" w:cs="Arial"/>
                <w:sz w:val="16"/>
                <w:szCs w:val="16"/>
              </w:rPr>
              <w:t xml:space="preserve">Document Revision Log: 1.0 of Aug 26, 2026 and 1.1 of October 9, 2026; the file is named v3.1.</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This version is numbered 3.2 after the file name; BDO ITG confirms the numbering of record.</w:t>
            </w:r>
          </w:p>
        </w:tc>
        <w:tc>
          <w:tcPr>
            <w:tcW w:w="1368" w:type="dxa"/>
          </w:tcPr>
          <w:p>
            <w:pPr>
              <w:spacing w:after="20" w:before="20"/>
              <w:rPr>
                <w:rFonts w:ascii="Arial" w:hAnsi="Arial" w:cs="Arial"/>
                <w:sz w:val="14"/>
                <w:szCs w:val="14"/>
              </w:rPr>
            </w:pPr>
            <w:r>
              <w:rPr>
                <w:rFonts w:ascii="Arial" w:hAnsi="Arial" w:cs="Arial"/>
                <w:sz w:val="16"/>
                <w:szCs w:val="16"/>
              </w:rPr>
              <w:t xml:space="preserve">Revision log.</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R.3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R-41 (BRQID.001)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Access and log-in to the system.</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FRS.CSH.01.01, FRS.CSH.01.02. BDOI's row was blank; the log-in is specified in FRS.CSH.01.01 and FRS.CSH.01.02 (FRS.OPS.001, FRS.OPS.002).</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R-42 (BRQID.002)</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Restrict access to authorized users so that only authorized personnel can access the system.</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FRS.CSH.01.02, FRS.OPS.002.04, FRS.OPS.002.05. BDOI's row was blank; access by profile is in FRS.CSH.01.02; permissions per action and segregation of duties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R-43 (BRQID.003)</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Upon successful login, the system must immediately present the User with access to the Operations functionality, displayed prominently on the dashboard. The User must be able to select and view specific operational sections based on their role, preference, or task at hand. The system must ensure int</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FRS.CSH.01.03, FRS.CSH.01.03.05, FRS.CSH.10.01.02. BDOI's row was blank; the dashboard and the main navigation are in FRS.CSH.01.03; the links to the applications it integrates with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R-44 (BRQID.004)</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Integrate with other systems / applications / modules to fetch or flow-in data. (i.e. Collection, Accounting, Disbursement, Marketing, Claims).</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FRS.CSH.10.01, FRS.CSH.06.03. BDOI's row was blank; the List of Integrations names two interfaces; FRS.CSH.10.01 and Appendix N give every interface of Cashiering.</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R-45 (BRQID.005)</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Facility to fetch from other systems / applications / modules the necessary data that are required to flow-in to support Operations processes.</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FRS.CSH.05.01, FRS.CSH.10.02. BDOI's row was blank; the files received via MFT are in FRS.CSH.05.01.04; the flow-in runs added in FRS.CSH.10.02.</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R-46 (BRQID.006)</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FRS.CSH.05.01, FRS.CSH.05.01.13, FRS.CSH.10.03, FRS.CSH.09.02.23. BDOI's row was blank; partial failures and the run report are in FRS.CSH.05.01.06 and .12; batch runs added in FRS.CSH.10.03.</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R-47 (BRQID.007)</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Capabilities to include, record, update remittance details at the invoice level and ensure visible payment histories including dates, amounts, and AR numbers.</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FRS.CSH.08.01, FRS.CSH.08.02, FRS.CSH.02.05.10. BDOI's row was blank; remittance and payment details are in the Account Record Inquiry (FRS.CSH.08.01); the payment history of each account added in FRS.CSH.08.02.</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R-48 (CSHID.001)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FRS.CSH.02.01 FRS.CSH.02.05 FRS.CSH.03.01 FRS.CSH.04.01</w:t>
            </w:r>
          </w:p>
        </w:tc>
        <w:tc>
          <w:tcPr>
            <w:tcW w:w="2160" w:type="dxa"/>
          </w:tcPr>
          <w:p>
            <w:pPr>
              <w:spacing w:after="20" w:before="20"/>
              <w:rPr>
                <w:rFonts w:ascii="Arial" w:hAnsi="Arial" w:cs="Arial"/>
                <w:sz w:val="14"/>
                <w:szCs w:val="14"/>
              </w:rPr>
            </w:pPr>
            <w:r>
              <w:rPr>
                <w:rFonts w:ascii="Arial" w:hAnsi="Arial" w:cs="Arial"/>
                <w:sz w:val="16"/>
                <w:szCs w:val="16"/>
              </w:rPr>
              <w:t xml:space="preserve">Create, cancel, and reinstate Acknowledgement Receipt (AR). 1. Premium Payments - Bills Payments, OTC, Trade, CLPC, PDC. 2. Non-Premium Payments - Insurance Payments (Refund, Other expenses, AR Insurance)</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FRS.CSH.02.01.15, FRS.CSH.02.01.16, FRS.CSH.03.01.11, FRS.CSH.04.01.12. AR Insurance, the cashier's day-end list and the notices of the cancellation and reinstatement records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R-49 (CSHID.002)</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FRS.CSH.02.02 FRS.CSH.02.05 FRS.CSH.03.01 FRS.CSH.04.01</w:t>
            </w:r>
          </w:p>
        </w:tc>
        <w:tc>
          <w:tcPr>
            <w:tcW w:w="2160" w:type="dxa"/>
          </w:tcPr>
          <w:p>
            <w:pPr>
              <w:spacing w:after="20" w:before="20"/>
              <w:rPr>
                <w:rFonts w:ascii="Arial" w:hAnsi="Arial" w:cs="Arial"/>
                <w:sz w:val="14"/>
                <w:szCs w:val="14"/>
              </w:rPr>
            </w:pPr>
            <w:r>
              <w:rPr>
                <w:rFonts w:ascii="Arial" w:hAnsi="Arial" w:cs="Arial"/>
                <w:sz w:val="16"/>
                <w:szCs w:val="16"/>
              </w:rPr>
              <w:t xml:space="preserve">Create, cancel, and reinstate Official Receipt (OR). 1. Service Fee Income (e.g. risk management fee, consultancy fee) 2. Insurance Profit Share 3. Commissions (e.g. e.g. VAT or W/Tax) 4. Incentives 5. Others (discount)</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FRS.CSH.02.02.10, FRS.CSH.02.06. Taxes on ORs and the OR template added to the mapping.</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R-50 (CSHID.003)</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FRS.CSH.03.01</w:t>
            </w:r>
          </w:p>
        </w:tc>
        <w:tc>
          <w:tcPr>
            <w:tcW w:w="2160" w:type="dxa"/>
          </w:tcPr>
          <w:p>
            <w:pPr>
              <w:spacing w:after="20" w:before="20"/>
              <w:rPr>
                <w:rFonts w:ascii="Arial" w:hAnsi="Arial" w:cs="Arial"/>
                <w:sz w:val="14"/>
                <w:szCs w:val="14"/>
              </w:rPr>
            </w:pPr>
            <w:r>
              <w:rPr>
                <w:rFonts w:ascii="Arial" w:hAnsi="Arial" w:cs="Arial"/>
                <w:sz w:val="16"/>
                <w:szCs w:val="16"/>
              </w:rPr>
              <w:t xml:space="preserve">Facility to allow User to choose the reason for AR or OR cancellation.</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FRS.CSH.03.01.06. The validation of the reason (FRS.CSH.03.01.06) named.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R-51 (CSHID.005)</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FRS.CSH.04.01</w:t>
            </w:r>
          </w:p>
        </w:tc>
        <w:tc>
          <w:tcPr>
            <w:tcW w:w="2160" w:type="dxa"/>
          </w:tcPr>
          <w:p>
            <w:pPr>
              <w:spacing w:after="20" w:before="20"/>
              <w:rPr>
                <w:rFonts w:ascii="Arial" w:hAnsi="Arial" w:cs="Arial"/>
                <w:sz w:val="14"/>
                <w:szCs w:val="14"/>
              </w:rPr>
            </w:pPr>
            <w:r>
              <w:rPr>
                <w:rFonts w:ascii="Arial" w:hAnsi="Arial" w:cs="Arial"/>
                <w:sz w:val="16"/>
                <w:szCs w:val="16"/>
              </w:rPr>
              <w:t xml:space="preserve">Facility to allow User to encode the required information for Reinstatement. 1. Premium Payment Invoice number Acknowledgment Receipt number Assured/Payor name Amount reinstated Account officer Unit Head Team Leader 2. Direct Payment Invoice number OR number Assured/Payor name Amount reinstated</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FRS.CSH.04.01.06. The information of CSHID.005 is captured in FRS.CSH.04.01.06.</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R-52 (CSHID.006)</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FRS.CSH.02.05 FRS.CSH.02.03</w:t>
            </w:r>
          </w:p>
        </w:tc>
        <w:tc>
          <w:tcPr>
            <w:tcW w:w="2160" w:type="dxa"/>
          </w:tcPr>
          <w:p>
            <w:pPr>
              <w:spacing w:after="20" w:before="20"/>
              <w:rPr>
                <w:rFonts w:ascii="Arial" w:hAnsi="Arial" w:cs="Arial"/>
                <w:sz w:val="14"/>
                <w:szCs w:val="14"/>
              </w:rPr>
            </w:pPr>
            <w:r>
              <w:rPr>
                <w:rFonts w:ascii="Arial" w:hAnsi="Arial" w:cs="Arial"/>
                <w:sz w:val="16"/>
                <w:szCs w:val="16"/>
              </w:rPr>
              <w:t xml:space="preserve">Auto-assign AR/OR numbers per transaction based on branch. Note: OR issuance is exclusively done by HO.</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FRS.CSH.02.03.06, FRS.CSH.02.05.08. The AR / OR number assignment (FRS.CSH.02.05.08) and the series in use at go-live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R-53 (CSHID.007)</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FRS.CSH.02.02 FRS.CSH.07.01</w:t>
            </w:r>
          </w:p>
        </w:tc>
        <w:tc>
          <w:tcPr>
            <w:tcW w:w="2160" w:type="dxa"/>
          </w:tcPr>
          <w:p>
            <w:pPr>
              <w:spacing w:after="20" w:before="20"/>
              <w:rPr>
                <w:rFonts w:ascii="Arial" w:hAnsi="Arial" w:cs="Arial"/>
                <w:sz w:val="14"/>
                <w:szCs w:val="14"/>
              </w:rPr>
            </w:pPr>
            <w:r>
              <w:rPr>
                <w:rFonts w:ascii="Arial" w:hAnsi="Arial" w:cs="Arial"/>
                <w:sz w:val="16"/>
                <w:szCs w:val="16"/>
              </w:rPr>
              <w:t xml:space="preserve">Issue an individual OR per commission check or credited amount or multiple payments in one OR as long as one Insurer / Payee (one certificate). Source of data: 1. Uploaded commission payment details from collection. 2. Remittance Schedule.</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FRS.CSH.02.05.14, FRS.CSH.07.01.05. The application of the OR payment and the list of commission ORs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R-54 (CSHID.008)</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FRS.CSH.05.01</w:t>
            </w:r>
          </w:p>
        </w:tc>
        <w:tc>
          <w:tcPr>
            <w:tcW w:w="2160" w:type="dxa"/>
          </w:tcPr>
          <w:p>
            <w:pPr>
              <w:spacing w:after="20" w:before="20"/>
              <w:rPr>
                <w:rFonts w:ascii="Arial" w:hAnsi="Arial" w:cs="Arial"/>
                <w:sz w:val="14"/>
                <w:szCs w:val="14"/>
              </w:rPr>
            </w:pPr>
            <w:r>
              <w:rPr>
                <w:rFonts w:ascii="Arial" w:hAnsi="Arial" w:cs="Arial"/>
                <w:sz w:val="16"/>
                <w:szCs w:val="16"/>
              </w:rPr>
              <w:t xml:space="preserve">For AR, allow uploads for Bills, Trade, CLPC payments, matured PDC, Direct Credit for batch processing. Sources of files and file type: a. Bills Payment: TXT (FS01) from IT-DCO b. Trade Payment: TXT from CIB c. CLPC Payment: EXCEL d. PDC Payment file in excel for upload e. Direct Credit: TXT FS01/04</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FRS.CSH.05.02, FRS.CSH.05.01.13. The post-dated check warehouse of CSHID.008 (system number, repository, list) added as FRS.CSH.05.02.</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R-55 (CSHID.010)</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FRS.CSH.08.01</w:t>
            </w:r>
          </w:p>
        </w:tc>
        <w:tc>
          <w:tcPr>
            <w:tcW w:w="2160" w:type="dxa"/>
          </w:tcPr>
          <w:p>
            <w:pPr>
              <w:spacing w:after="20" w:before="20"/>
              <w:rPr>
                <w:rFonts w:ascii="Arial" w:hAnsi="Arial" w:cs="Arial"/>
                <w:sz w:val="14"/>
                <w:szCs w:val="14"/>
              </w:rPr>
            </w:pPr>
            <w:r>
              <w:rPr>
                <w:rFonts w:ascii="Arial" w:hAnsi="Arial" w:cs="Arial"/>
                <w:sz w:val="16"/>
                <w:szCs w:val="16"/>
              </w:rPr>
              <w:t xml:space="preserve">Access and perform search using the following parameter: AR Number OR Number Client Number Invoice Number Payor Name Assured Name Amount Date of Issuance Policy Number Insurer Name</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FRS.CSH.08.01.04. The search log of CSHID.010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R-56 (CSHID.011)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(blank)</w:t>
            </w:r>
          </w:p>
        </w:tc>
        <w:tc>
          <w:tcPr>
            <w:tcW w:w="2160" w:type="dxa"/>
          </w:tcPr>
          <w:p>
            <w:pPr>
              <w:spacing w:after="20" w:before="20"/>
              <w:rPr>
                <w:rFonts w:ascii="Arial" w:hAnsi="Arial" w:cs="Arial"/>
                <w:sz w:val="14"/>
                <w:szCs w:val="14"/>
              </w:rPr>
            </w:pPr>
            <w:r>
              <w:rPr>
                <w:rFonts w:ascii="Arial" w:hAnsi="Arial" w:cs="Arial"/>
                <w:sz w:val="16"/>
                <w:szCs w:val="16"/>
              </w:rPr>
              <w:t xml:space="preserve">Facility to log in the Audit Trail the AR number and Username.</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FRS.CSH.08.03, FRS.CSH.02.01.14. BDOI's row was blank; the audit trail is stated in each FR item; FRS.CSH.08.03 added for the AR and OR audit trail.</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R-57 (CSHID.012)</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FRS.CSH.03.01</w:t>
            </w:r>
          </w:p>
        </w:tc>
        <w:tc>
          <w:tcPr>
            <w:tcW w:w="2160" w:type="dxa"/>
          </w:tcPr>
          <w:p>
            <w:pPr>
              <w:spacing w:after="20" w:before="20"/>
              <w:rPr>
                <w:rFonts w:ascii="Arial" w:hAnsi="Arial" w:cs="Arial"/>
                <w:sz w:val="14"/>
                <w:szCs w:val="14"/>
              </w:rPr>
            </w:pPr>
            <w:r>
              <w:rPr>
                <w:rFonts w:ascii="Arial" w:hAnsi="Arial" w:cs="Arial"/>
                <w:sz w:val="16"/>
                <w:szCs w:val="16"/>
              </w:rPr>
              <w:t xml:space="preserve">Post Accounting entries once cancellation is posted.</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FRS.CSH.03.01.09. GL posting of the cancellation (FRS.CSH.03.01.09) named; entries in Appendix I.</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R-58 (CSHID.013)</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FRS.CSH.04.01</w:t>
            </w:r>
          </w:p>
        </w:tc>
        <w:tc>
          <w:tcPr>
            <w:tcW w:w="2160" w:type="dxa"/>
          </w:tcPr>
          <w:p>
            <w:pPr>
              <w:spacing w:after="20" w:before="20"/>
              <w:rPr>
                <w:rFonts w:ascii="Arial" w:hAnsi="Arial" w:cs="Arial"/>
                <w:sz w:val="14"/>
                <w:szCs w:val="14"/>
              </w:rPr>
            </w:pPr>
            <w:r>
              <w:rPr>
                <w:rFonts w:ascii="Arial" w:hAnsi="Arial" w:cs="Arial"/>
                <w:sz w:val="16"/>
                <w:szCs w:val="16"/>
              </w:rPr>
              <w:t xml:space="preserve">Post Accounting entries once reinstatement is posted.</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FRS.CSH.04.01.10. GL posting of the reinstatement (FRS.CSH.04.01.10) named; entries in Appendix I.</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R-59 (CSHID.014)</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FRS.CSH.02.05</w:t>
            </w:r>
          </w:p>
        </w:tc>
        <w:tc>
          <w:tcPr>
            <w:tcW w:w="2160" w:type="dxa"/>
          </w:tcPr>
          <w:p>
            <w:pPr>
              <w:spacing w:after="20" w:before="20"/>
              <w:rPr>
                <w:rFonts w:ascii="Arial" w:hAnsi="Arial" w:cs="Arial"/>
                <w:sz w:val="14"/>
                <w:szCs w:val="14"/>
              </w:rPr>
            </w:pPr>
            <w:r>
              <w:rPr>
                <w:rFonts w:ascii="Arial" w:hAnsi="Arial" w:cs="Arial"/>
                <w:sz w:val="16"/>
                <w:szCs w:val="16"/>
              </w:rPr>
              <w:t xml:space="preserve">Post Accounting entries for AR/OR.</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FRS.CSH.02.05.15. GL posting (FRS.CSH.02.05.15) named; entries in Appendix I.</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R-60 (CSHID.015)</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FRS.CSH.02.05</w:t>
            </w:r>
          </w:p>
        </w:tc>
        <w:tc>
          <w:tcPr>
            <w:tcW w:w="2160" w:type="dxa"/>
          </w:tcPr>
          <w:p>
            <w:pPr>
              <w:spacing w:after="20" w:before="20"/>
              <w:rPr>
                <w:rFonts w:ascii="Arial" w:hAnsi="Arial" w:cs="Arial"/>
                <w:sz w:val="14"/>
                <w:szCs w:val="14"/>
              </w:rPr>
            </w:pPr>
            <w:r>
              <w:rPr>
                <w:rFonts w:ascii="Arial" w:hAnsi="Arial" w:cs="Arial"/>
                <w:sz w:val="16"/>
                <w:szCs w:val="16"/>
              </w:rPr>
              <w:t xml:space="preserve">Validate AR/OR series is not depleted before transaction processing.</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FRS.CSH.02.05.09. The depleted-series check (FRS.CSH.02.05.09) named.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R-61 (CSHID.016)</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FRS.CSH.02.05</w:t>
            </w:r>
          </w:p>
        </w:tc>
        <w:tc>
          <w:tcPr>
            <w:tcW w:w="2160" w:type="dxa"/>
          </w:tcPr>
          <w:p>
            <w:pPr>
              <w:spacing w:after="20" w:before="20"/>
              <w:rPr>
                <w:rFonts w:ascii="Arial" w:hAnsi="Arial" w:cs="Arial"/>
                <w:sz w:val="14"/>
                <w:szCs w:val="14"/>
              </w:rPr>
            </w:pPr>
            <w:r>
              <w:rPr>
                <w:rFonts w:ascii="Arial" w:hAnsi="Arial" w:cs="Arial"/>
                <w:sz w:val="16"/>
                <w:szCs w:val="16"/>
              </w:rPr>
              <w:t xml:space="preserve">Automatically reverse Premium Receivables with minimal balances and below (Php 10.00 and below) if not equal to the following: a. Two percent (2%) creditable withholding tax b. Amount of DST charged into the account c. Amount of the entire premium</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FRS.CSH.02.05.12, FRS.CSH.06.01.08. The minimal balance item (FRS.CSH.02.05.12) named; minimal balances kept out of the Unapplied list.</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R-62 (CSHID.017)</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FRS.CSH.09.01</w:t>
            </w:r>
          </w:p>
        </w:tc>
        <w:tc>
          <w:tcPr>
            <w:tcW w:w="2160" w:type="dxa"/>
          </w:tcPr>
          <w:p>
            <w:pPr>
              <w:spacing w:after="20" w:before="20"/>
              <w:rPr>
                <w:rFonts w:ascii="Arial" w:hAnsi="Arial" w:cs="Arial"/>
                <w:sz w:val="14"/>
                <w:szCs w:val="14"/>
              </w:rPr>
            </w:pPr>
            <w:r>
              <w:rPr>
                <w:rFonts w:ascii="Arial" w:hAnsi="Arial" w:cs="Arial"/>
                <w:sz w:val="16"/>
                <w:szCs w:val="16"/>
              </w:rPr>
              <w:t xml:space="preserve">Facility to allow authorized Users to generate, download, or print reports.</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FRS.CSH.09.01.05. Reports on a schedule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R-63 (CSHID.019)</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FRS.CSH.02.04</w:t>
            </w:r>
          </w:p>
        </w:tc>
        <w:tc>
          <w:tcPr>
            <w:tcW w:w="2160" w:type="dxa"/>
          </w:tcPr>
          <w:p>
            <w:pPr>
              <w:spacing w:after="20" w:before="20"/>
              <w:rPr>
                <w:rFonts w:ascii="Arial" w:hAnsi="Arial" w:cs="Arial"/>
                <w:sz w:val="14"/>
                <w:szCs w:val="14"/>
              </w:rPr>
            </w:pPr>
            <w:r>
              <w:rPr>
                <w:rFonts w:ascii="Arial" w:hAnsi="Arial" w:cs="Arial"/>
                <w:sz w:val="16"/>
                <w:szCs w:val="16"/>
              </w:rPr>
              <w:t xml:space="preserve">Facility to perform batch printing of AR / OR.</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FRS.CSH.02.04.17. Copy label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R-64 (CSHID.020)</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FRS.CSH.05.01</w:t>
            </w:r>
          </w:p>
        </w:tc>
        <w:tc>
          <w:tcPr>
            <w:tcW w:w="2160" w:type="dxa"/>
          </w:tcPr>
          <w:p>
            <w:pPr>
              <w:spacing w:after="20" w:before="20"/>
              <w:rPr>
                <w:rFonts w:ascii="Arial" w:hAnsi="Arial" w:cs="Arial"/>
                <w:sz w:val="14"/>
                <w:szCs w:val="14"/>
              </w:rPr>
            </w:pPr>
            <w:r>
              <w:rPr>
                <w:rFonts w:ascii="Arial" w:hAnsi="Arial" w:cs="Arial"/>
                <w:sz w:val="16"/>
                <w:szCs w:val="16"/>
              </w:rPr>
              <w:t xml:space="preserve">Perform matching at the point of payment acceptance except for issued PDC.</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FRS.CSH.05.03, FRS.CSH.05.04, FRS.CSH.02.01.02. Pre-booked payments and the payment confirmation to New Business added; matching at the counter in FRS.CSH.02.01.02.</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R-65 (CSHID.021)</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FRS.CSH.06.01</w:t>
            </w:r>
          </w:p>
        </w:tc>
        <w:tc>
          <w:tcPr>
            <w:tcW w:w="2160" w:type="dxa"/>
          </w:tcPr>
          <w:p>
            <w:pPr>
              <w:spacing w:after="20" w:before="20"/>
              <w:rPr>
                <w:rFonts w:ascii="Arial" w:hAnsi="Arial" w:cs="Arial"/>
                <w:sz w:val="14"/>
                <w:szCs w:val="14"/>
              </w:rPr>
            </w:pPr>
            <w:r>
              <w:rPr>
                <w:rFonts w:ascii="Arial" w:hAnsi="Arial" w:cs="Arial"/>
                <w:sz w:val="16"/>
                <w:szCs w:val="16"/>
              </w:rPr>
              <w:t xml:space="preserve">Facility to flow-in payment made from Insurer to AR Insurance. These are payment from Insurer that needs to be segregated from premium payments and expected to flow-in to AR Insurance.</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FRS.CSH.02.01.15. The non-premium payments of insurers (AR Insurance) are received in FRS.CSH.02.01; FRS.CSH.02.01.15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R-66 (CSHID.022)</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FRS.CSH.02.05</w:t>
            </w:r>
          </w:p>
        </w:tc>
        <w:tc>
          <w:tcPr>
            <w:tcW w:w="2160" w:type="dxa"/>
          </w:tcPr>
          <w:p>
            <w:pPr>
              <w:spacing w:after="20" w:before="20"/>
              <w:rPr>
                <w:rFonts w:ascii="Arial" w:hAnsi="Arial" w:cs="Arial"/>
                <w:sz w:val="14"/>
                <w:szCs w:val="14"/>
              </w:rPr>
            </w:pPr>
            <w:r>
              <w:rPr>
                <w:rFonts w:ascii="Arial" w:hAnsi="Arial" w:cs="Arial"/>
                <w:sz w:val="16"/>
                <w:szCs w:val="16"/>
              </w:rPr>
              <w:t xml:space="preserve">Apply payments based on defined hierarchy of payment application. Per Transaction Level hierarchy: 1. Premium Receivable - DST 2. Premium Receivable - Premium Tax (VAT) 3. Premium Receivable - LGT 4. Premium Receivable - Other Charges 5. Premium Receivable - Basic Premium Mode of Payment hierarchy: </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FRS.CSH.02.05.11. The hierarchy (FRS.CSH.02.05.11) named.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R-67 (CSHID.023)</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FRS.CSH.09.01</w:t>
            </w:r>
          </w:p>
        </w:tc>
        <w:tc>
          <w:tcPr>
            <w:tcW w:w="2160" w:type="dxa"/>
          </w:tcPr>
          <w:p>
            <w:pPr>
              <w:spacing w:after="20" w:before="20"/>
              <w:rPr>
                <w:rFonts w:ascii="Arial" w:hAnsi="Arial" w:cs="Arial"/>
                <w:sz w:val="14"/>
                <w:szCs w:val="14"/>
              </w:rPr>
            </w:pPr>
            <w:r>
              <w:rPr>
                <w:rFonts w:ascii="Arial" w:hAnsi="Arial" w:cs="Arial"/>
                <w:sz w:val="16"/>
                <w:szCs w:val="16"/>
              </w:rPr>
              <w:t xml:space="preserve">Capability to generate reports. 2. See Cashiering Reports list under Annex.</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FRS.CSH.09.02, FRS.CSH.02.06.04. The report requirements (FRS.CSH.09.02) and the Certification of Payment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R-68 (CSHID.024)</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FRS.CSH.06.01</w:t>
            </w:r>
          </w:p>
        </w:tc>
        <w:tc>
          <w:tcPr>
            <w:tcW w:w="2160" w:type="dxa"/>
          </w:tcPr>
          <w:p>
            <w:pPr>
              <w:spacing w:after="20" w:before="20"/>
              <w:rPr>
                <w:rFonts w:ascii="Arial" w:hAnsi="Arial" w:cs="Arial"/>
                <w:sz w:val="14"/>
                <w:szCs w:val="14"/>
              </w:rPr>
            </w:pPr>
            <w:r>
              <w:rPr>
                <w:rFonts w:ascii="Arial" w:hAnsi="Arial" w:cs="Arial"/>
                <w:sz w:val="16"/>
                <w:szCs w:val="16"/>
              </w:rPr>
              <w:t xml:space="preserve">Facility where users can view and manage dispositions for unapplied payments, ensuring proper tracking, approval, and processing of various disposition types. Example of Disposition Types: Apply to other invoice DST payment application Refund Reclass Transfer to other marketing unit Others (customiz</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FRS.CSH.06.02, FRS.CSH.06.03. The disposition types (FRS.CSH.06.02) and the requests of other modules (FRS.CSH.06.03) added.</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c>
          <w:tcPr>
            <w:tcW w:w="1080" w:type="dxa"/>
          </w:tcPr>
          <w:p>
            <w:pPr>
              <w:spacing w:after="20" w:before="20"/>
              <w:rPr>
                <w:rFonts w:ascii="Arial" w:hAnsi="Arial" w:cs="Arial"/>
                <w:sz w:val="14"/>
                <w:szCs w:val="14"/>
              </w:rPr>
            </w:pPr>
            <w:r>
              <w:rPr>
                <w:rFonts w:ascii="Arial" w:hAnsi="Arial" w:cs="Arial"/>
                <w:sz w:val="16"/>
                <w:szCs w:val="16"/>
              </w:rPr>
              <w:t xml:space="preserve">R-69 (MKTID.013)</w:t>
            </w:r>
          </w:p>
        </w:tc>
        <w:tc>
          <w:tcPr>
            <w:tcW w:w="1440" w:type="dxa"/>
          </w:tcPr>
          <w:p>
            <w:pPr>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spacing w:after="20" w:before="20"/>
              <w:rPr>
                <w:rFonts w:ascii="Arial" w:hAnsi="Arial" w:cs="Arial"/>
                <w:sz w:val="14"/>
                <w:szCs w:val="14"/>
              </w:rPr>
            </w:pPr>
            <w:r>
              <w:rPr>
                <w:rFonts w:ascii="Arial" w:hAnsi="Arial" w:cs="Arial"/>
                <w:sz w:val="16"/>
                <w:szCs w:val="16"/>
              </w:rPr>
              <w:t xml:space="preserve">Mapped to: Com rec</w:t>
            </w:r>
          </w:p>
        </w:tc>
        <w:tc>
          <w:tcPr>
            <w:tcW w:w="2160" w:type="dxa"/>
          </w:tcPr>
          <w:p>
            <w:pPr>
              <w:spacing w:after="20" w:before="20"/>
              <w:rPr>
                <w:rFonts w:ascii="Arial" w:hAnsi="Arial" w:cs="Arial"/>
                <w:sz w:val="14"/>
                <w:szCs w:val="14"/>
              </w:rPr>
            </w:pPr>
            <w:r>
              <w:rPr>
                <w:rFonts w:ascii="Arial" w:hAnsi="Arial" w:cs="Arial"/>
                <w:sz w:val="16"/>
                <w:szCs w:val="16"/>
              </w:rPr>
              <w:t xml:space="preserve">Facility to tag Reversal Transactions for BIR 2307, submit certificates received from clients, and enforce system validations on reversal amounts. The system must validate certificate amounts against the computed PR 2307 amount, and the outstanding PR balance, to ensure accuracy, compliance, and pre</w:t>
            </w:r>
          </w:p>
        </w:tc>
        <w:tc>
          <w:tcPr>
            <w:tcW w:w="3168" w:type="dxa"/>
          </w:tcPr>
          <w:p>
            <w:pPr>
              <w:spacing w:after="20" w:before="20"/>
              <w:rPr>
                <w:rFonts w:ascii="Arial" w:hAnsi="Arial" w:cs="Arial"/>
                <w:sz w:val="14"/>
                <w:szCs w:val="14"/>
              </w:rPr>
            </w:pPr>
            <w:r>
              <w:rPr>
                <w:rFonts w:ascii="Arial" w:hAnsi="Arial" w:cs="Arial"/>
                <w:sz w:val="16"/>
                <w:szCs w:val="16"/>
              </w:rPr>
              <w:t xml:space="preserve">Added in v3.2: FRS.CSH.02.05.13. BDOI maps the row to the Commission Receivable FRS ("Com rec"); the PR 2307 kept outstanding at payment is in FRS.CSH.02.05.13; the reversal itself is outside this FRS (Appendix R).</w:t>
            </w:r>
          </w:p>
        </w:tc>
        <w:tc>
          <w:tcPr>
            <w:tcW w:w="1368" w:type="dxa"/>
          </w:tcPr>
          <w:p>
            <w:pPr>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R-70 (DBMID.001)</w:t>
            </w:r>
          </w:p>
        </w:tc>
        <w:tc>
          <w:tcPr>
            <w:tcW w:w="1440" w:type="dxa"/>
          </w:tcPr>
          <w:p>
            <w:pPr>
              <w:keepNext/>
              <w:spacing w:after="20" w:before="20"/>
              <w:rPr>
                <w:rFonts w:ascii="Arial" w:hAnsi="Arial" w:cs="Arial"/>
                <w:sz w:val="14"/>
                <w:szCs w:val="14"/>
              </w:rPr>
            </w:pPr>
            <w:r>
              <w:rPr>
                <w:rFonts w:ascii="Arial" w:hAnsi="Arial" w:cs="Arial"/>
                <w:sz w:val="16"/>
                <w:szCs w:val="16"/>
              </w:rPr>
              <w:t xml:space="preserve">Mapping extended</w:t>
            </w:r>
          </w:p>
        </w:tc>
        <w:tc>
          <w:tcPr>
            <w:tcW w:w="2736" w:type="dxa"/>
          </w:tcPr>
          <w:p>
            <w:pPr>
              <w:keepNext/>
              <w:spacing w:after="20" w:before="20"/>
              <w:rPr>
                <w:rFonts w:ascii="Arial" w:hAnsi="Arial" w:cs="Arial"/>
                <w:sz w:val="14"/>
                <w:szCs w:val="14"/>
              </w:rPr>
            </w:pPr>
            <w:r>
              <w:rPr>
                <w:rFonts w:ascii="Arial" w:hAnsi="Arial" w:cs="Arial"/>
                <w:sz w:val="16"/>
                <w:szCs w:val="16"/>
              </w:rPr>
              <w:t xml:space="preserve">Mapped to: Com rec</w:t>
            </w:r>
          </w:p>
        </w:tc>
        <w:tc>
          <w:tcPr>
            <w:tcW w:w="2160" w:type="dxa"/>
          </w:tcPr>
          <w:p>
            <w:pPr>
              <w:keepNext/>
              <w:spacing w:after="20" w:before="20"/>
              <w:rPr>
                <w:rFonts w:ascii="Arial" w:hAnsi="Arial" w:cs="Arial"/>
                <w:sz w:val="14"/>
                <w:szCs w:val="14"/>
              </w:rPr>
            </w:pPr>
            <w:r>
              <w:rPr>
                <w:rFonts w:ascii="Arial" w:hAnsi="Arial" w:cs="Arial"/>
                <w:sz w:val="16"/>
                <w:szCs w:val="16"/>
              </w:rPr>
              <w:t xml:space="preserve">Receive and process BIR 2307 Report. Receive sorted BIR 2307 certificates and supporting documents from Marketing Collection.</w:t>
            </w:r>
          </w:p>
        </w:tc>
        <w:tc>
          <w:tcPr>
            <w:tcW w:w="3168" w:type="dxa"/>
          </w:tcPr>
          <w:p>
            <w:pPr>
              <w:keepNext/>
              <w:spacing w:after="20" w:before="20"/>
              <w:rPr>
                <w:rFonts w:ascii="Arial" w:hAnsi="Arial" w:cs="Arial"/>
                <w:sz w:val="14"/>
                <w:szCs w:val="14"/>
              </w:rPr>
            </w:pPr>
            <w:r>
              <w:rPr>
                <w:rFonts w:ascii="Arial" w:hAnsi="Arial" w:cs="Arial"/>
                <w:sz w:val="16"/>
                <w:szCs w:val="16"/>
              </w:rPr>
              <w:t xml:space="preserve">Added in v3.2: FRS.CSH.10.01. BDOI maps the row to the Commission Receivable FRS ("Com rec"); the hand-over to Disbursement is an interface of FRS.CSH.10.01; the receipt and release of the certificates is outside this FRS (Appendix R).</w:t>
            </w:r>
          </w:p>
        </w:tc>
        <w:tc>
          <w:tcPr>
            <w:tcW w:w="1368" w:type="dxa"/>
          </w:tcPr>
          <w:p>
            <w:pPr>
              <w:keepNext/>
              <w:spacing w:after="20" w:before="20"/>
              <w:rPr>
                <w:rFonts w:ascii="Arial" w:hAnsi="Arial" w:cs="Arial"/>
                <w:sz w:val="14"/>
                <w:szCs w:val="14"/>
              </w:rPr>
            </w:pPr>
            <w:r>
              <w:rPr>
                <w:rFonts w:ascii="Arial" w:hAnsi="Arial" w:cs="Arial"/>
                <w:sz w:val="16"/>
                <w:szCs w:val="16"/>
              </w:rPr>
              <w:t xml:space="preserve">Coverage of the BRD requirement.</w:t>
            </w:r>
          </w:p>
        </w:tc>
        <w:tc>
          <w:tcPr>
            <w:tcW w:w="1440" w:type="dxa"/>
          </w:tcPr>
          <w:p>
            <w:pPr>
              <w:keepNext/>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R-71</w:t>
            </w:r>
          </w:p>
        </w:tc>
        <w:tc>
          <w:tcPr>
            <w:tcW w:w="1440" w:type="dxa"/>
          </w:tcPr>
          <w:p>
            <w:pPr>
              <w:spacing w:after="20" w:before="20"/>
              <w:rPr>
                <w:rFonts w:ascii="Arial" w:hAnsi="Arial" w:cs="Arial"/>
                <w:sz w:val="14"/>
                <w:szCs w:val="14"/>
              </w:rPr>
            </w:pPr>
            <w:r>
              <w:rPr>
                <w:rFonts w:ascii="Arial" w:hAnsi="Arial" w:cs="Arial"/>
                <w:sz w:val="16"/>
                <w:szCs w:val="16"/>
              </w:rPr>
              <w:t xml:space="preserve">BRD IDs added</w:t>
            </w:r>
          </w:p>
        </w:tc>
        <w:tc>
          <w:tcPr>
            <w:tcW w:w="2736" w:type="dxa"/>
          </w:tcPr>
          <w:p>
            <w:pPr>
              <w:spacing w:after="20" w:before="20"/>
              <w:rPr>
                <w:rFonts w:ascii="Arial" w:hAnsi="Arial" w:cs="Arial"/>
                <w:sz w:val="14"/>
                <w:szCs w:val="14"/>
              </w:rPr>
            </w:pPr>
            <w:r>
              <w:rPr>
                <w:rFonts w:ascii="Arial" w:hAnsi="Arial" w:cs="Arial"/>
                <w:sz w:val="16"/>
                <w:szCs w:val="16"/>
              </w:rPr>
              <w:t xml:space="preserve">Mapping without CSHID.009, CSHID.026 and CSHID.027</w:t>
            </w:r>
          </w:p>
        </w:tc>
        <w:tc>
          <w:tcPr>
            <w:tcW w:w="2160" w:type="dxa"/>
          </w:tcPr>
          <w:p>
            <w:pPr>
              <w:spacing w:after="20" w:before="20"/>
              <w:rPr>
                <w:rFonts w:ascii="Arial" w:hAnsi="Arial" w:cs="Arial"/>
                <w:sz w:val="14"/>
                <w:szCs w:val="14"/>
              </w:rPr>
            </w:pPr>
            <w:r>
              <w:rPr>
                <w:rFonts w:ascii="Arial" w:hAnsi="Arial" w:cs="Arial"/>
                <w:sz w:val="16"/>
                <w:szCs w:val="16"/>
              </w:rPr>
              <w:t xml:space="preserve">CSHID.009 removed by the Cashiering annex; CSHID.026 and CSHID.027 deleted in BRD v1.01</w:t>
            </w:r>
          </w:p>
        </w:tc>
        <w:tc>
          <w:tcPr>
            <w:tcW w:w="3168" w:type="dxa"/>
          </w:tcPr>
          <w:p>
            <w:pPr>
              <w:spacing w:after="20" w:before="20"/>
              <w:rPr>
                <w:rFonts w:ascii="Arial" w:hAnsi="Arial" w:cs="Arial"/>
                <w:sz w:val="14"/>
                <w:szCs w:val="14"/>
              </w:rPr>
            </w:pPr>
            <w:r>
              <w:rPr>
                <w:rFonts w:ascii="Arial" w:hAnsi="Arial" w:cs="Arial"/>
                <w:sz w:val="16"/>
                <w:szCs w:val="16"/>
              </w:rPr>
              <w:t xml:space="preserve">Three rows added with the BRD text and the reason of the removal, so that every BRD ID of the Cashiering scope is accounted for.</w:t>
            </w:r>
          </w:p>
        </w:tc>
        <w:tc>
          <w:tcPr>
            <w:tcW w:w="1368" w:type="dxa"/>
          </w:tcPr>
          <w:p>
            <w:pPr>
              <w:spacing w:after="20" w:before="20"/>
              <w:rPr>
                <w:rFonts w:ascii="Arial" w:hAnsi="Arial" w:cs="Arial"/>
                <w:sz w:val="14"/>
                <w:szCs w:val="14"/>
              </w:rPr>
            </w:pPr>
            <w:r>
              <w:rPr>
                <w:rFonts w:ascii="Arial" w:hAnsi="Arial" w:cs="Arial"/>
                <w:sz w:val="16"/>
                <w:szCs w:val="16"/>
              </w:rPr>
              <w:t xml:space="preserve">Coverage of every BRD ID.</w:t>
            </w:r>
          </w:p>
        </w:tc>
        <w:tc>
          <w:tcPr>
            <w:tcW w:w="1440" w:type="dxa"/>
          </w:tcPr>
          <w:p>
            <w:pPr>
              <w:spacing w:after="20" w:before="20"/>
              <w:rPr>
                <w:rFonts w:ascii="Arial" w:hAnsi="Arial" w:cs="Arial"/>
                <w:sz w:val="14"/>
                <w:szCs w:val="14"/>
              </w:rPr>
            </w:pPr>
            <w:r>
              <w:rPr>
                <w:rFonts w:ascii="Arial" w:hAnsi="Arial" w:cs="Arial"/>
                <w:sz w:val="16"/>
                <w:szCs w:val="16"/>
              </w:rPr>
              <w:t xml:space="preserve">System Analyst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R.4 Other observations and proposals of version 3.2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Proposed in v3.2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Status</w:t>
            </w:r>
          </w:p>
        </w:tc>
      </w:tr>
      <w:tr>
        <w:tc>
          <w:tcPr>
            <w:tcW w:w="1080" w:type="dxa"/>
          </w:tcPr>
          <w:p>
            <w:pPr>
              <w:spacing w:after="20" w:before="20"/>
              <w:rPr>
                <w:rFonts w:ascii="Arial" w:hAnsi="Arial" w:cs="Arial"/>
                <w:sz w:val="14"/>
                <w:szCs w:val="14"/>
              </w:rPr>
            </w:pPr>
            <w:r>
              <w:rPr>
                <w:rFonts w:ascii="Arial" w:hAnsi="Arial" w:cs="Arial"/>
                <w:sz w:val="16"/>
                <w:szCs w:val="16"/>
              </w:rPr>
              <w:t xml:space="preserve">R-72</w:t>
            </w:r>
          </w:p>
        </w:tc>
        <w:tc>
          <w:tcPr>
            <w:tcW w:w="1440" w:type="dxa"/>
          </w:tcPr>
          <w:p>
            <w:pPr>
              <w:spacing w:after="20" w:before="20"/>
              <w:rPr>
                <w:rFonts w:ascii="Arial" w:hAnsi="Arial" w:cs="Arial"/>
                <w:sz w:val="14"/>
                <w:szCs w:val="14"/>
              </w:rPr>
            </w:pPr>
            <w:r>
              <w:rPr>
                <w:rFonts w:ascii="Arial" w:hAnsi="Arial" w:cs="Arial"/>
                <w:sz w:val="16"/>
                <w:szCs w:val="16"/>
              </w:rPr>
              <w:t xml:space="preserve">Official receipts and the Ease of Paying Taxes Act</w:t>
            </w:r>
          </w:p>
        </w:tc>
        <w:tc>
          <w:tcPr>
            <w:tcW w:w="2736" w:type="dxa"/>
          </w:tcPr>
          <w:p>
            <w:pPr>
              <w:spacing w:after="20" w:before="20"/>
              <w:rPr>
                <w:rFonts w:ascii="Arial" w:hAnsi="Arial" w:cs="Arial"/>
                <w:sz w:val="14"/>
                <w:szCs w:val="14"/>
              </w:rPr>
            </w:pPr>
            <w:r>
              <w:rPr>
                <w:rFonts w:ascii="Arial" w:hAnsi="Arial" w:cs="Arial"/>
                <w:sz w:val="16"/>
                <w:szCs w:val="16"/>
              </w:rPr>
              <w:t xml:space="preserve">ORs for service fee, profit share, commissions, incentives and others (FRS.CSH.02.02, FRS.CSH.02.06.02).</w:t>
            </w:r>
          </w:p>
        </w:tc>
        <w:tc>
          <w:tcPr>
            <w:tcW w:w="2160" w:type="dxa"/>
          </w:tcPr>
          <w:p>
            <w:pPr>
              <w:spacing w:after="20" w:before="20"/>
              <w:rPr>
                <w:rFonts w:ascii="Arial" w:hAnsi="Arial" w:cs="Arial"/>
                <w:sz w:val="14"/>
                <w:szCs w:val="14"/>
              </w:rPr>
            </w:pPr>
            <w:r>
              <w:rPr>
                <w:rFonts w:ascii="Arial" w:hAnsi="Arial" w:cs="Arial"/>
                <w:sz w:val="16"/>
                <w:szCs w:val="16"/>
              </w:rPr>
              <w:t xml:space="preserve">CSHID.002, CSHID.006.</w:t>
            </w:r>
          </w:p>
        </w:tc>
        <w:tc>
          <w:tcPr>
            <w:tcW w:w="3168" w:type="dxa"/>
          </w:tcPr>
          <w:p>
            <w:pPr>
              <w:spacing w:after="20" w:before="20"/>
              <w:rPr>
                <w:rFonts w:ascii="Arial" w:hAnsi="Arial" w:cs="Arial"/>
                <w:sz w:val="14"/>
                <w:szCs w:val="14"/>
              </w:rPr>
            </w:pPr>
            <w:r>
              <w:rPr>
                <w:rFonts w:ascii="Arial" w:hAnsi="Arial" w:cs="Arial"/>
                <w:sz w:val="16"/>
                <w:szCs w:val="16"/>
              </w:rPr>
              <w:t xml:space="preserve">Under the Ease of Paying Taxes Act (Republic Act 11976) and its revenue regulations, the invoice is the primary document for the sale of services and the official receipt a supplementary document. Comptrollership (Tax) confirms whether BDOI's income receipts are issued as invoices and the wording of the OR form and footer; the series and forms follow the BIR registration of BDOI.</w:t>
            </w:r>
          </w:p>
        </w:tc>
        <w:tc>
          <w:tcPr>
            <w:tcW w:w="1368" w:type="dxa"/>
          </w:tcPr>
          <w:p>
            <w:pPr>
              <w:spacing w:after="20" w:before="20"/>
              <w:rPr>
                <w:rFonts w:ascii="Arial" w:hAnsi="Arial" w:cs="Arial"/>
                <w:sz w:val="14"/>
                <w:szCs w:val="14"/>
              </w:rPr>
            </w:pPr>
            <w:r>
              <w:rPr>
                <w:rFonts w:ascii="Arial" w:hAnsi="Arial" w:cs="Arial"/>
                <w:sz w:val="16"/>
                <w:szCs w:val="16"/>
              </w:rPr>
              <w:t xml:space="preserve">Form, name and series of the OR (FRS.CSH.02.06.02); BIR registration.</w:t>
            </w:r>
          </w:p>
        </w:tc>
        <w:tc>
          <w:tcPr>
            <w:tcW w:w="1440" w:type="dxa"/>
          </w:tcPr>
          <w:p>
            <w:pPr>
              <w:spacing w:after="20" w:before="20"/>
              <w:rPr>
                <w:rFonts w:ascii="Arial" w:hAnsi="Arial" w:cs="Arial"/>
                <w:sz w:val="14"/>
                <w:szCs w:val="14"/>
              </w:rPr>
            </w:pPr>
            <w:r>
              <w:rPr>
                <w:rFonts w:ascii="Arial" w:hAnsi="Arial" w:cs="Arial"/>
                <w:sz w:val="16"/>
                <w:szCs w:val="16"/>
              </w:rPr>
              <w:t xml:space="preserve">Comptrollership (Tax)</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R-73</w:t>
            </w:r>
          </w:p>
        </w:tc>
        <w:tc>
          <w:tcPr>
            <w:tcW w:w="1440" w:type="dxa"/>
          </w:tcPr>
          <w:p>
            <w:pPr>
              <w:spacing w:after="20" w:before="20"/>
              <w:rPr>
                <w:rFonts w:ascii="Arial" w:hAnsi="Arial" w:cs="Arial"/>
                <w:sz w:val="14"/>
                <w:szCs w:val="14"/>
              </w:rPr>
            </w:pPr>
            <w:r>
              <w:rPr>
                <w:rFonts w:ascii="Arial" w:hAnsi="Arial" w:cs="Arial"/>
                <w:sz w:val="16"/>
                <w:szCs w:val="16"/>
              </w:rPr>
              <w:t xml:space="preserve">Value added tax and withholding tax printed on the OR</w:t>
            </w:r>
          </w:p>
        </w:tc>
        <w:tc>
          <w:tcPr>
            <w:tcW w:w="2736" w:type="dxa"/>
          </w:tcPr>
          <w:p>
            <w:pPr>
              <w:spacing w:after="20" w:before="20"/>
              <w:rPr>
                <w:rFonts w:ascii="Arial" w:hAnsi="Arial" w:cs="Arial"/>
                <w:sz w:val="14"/>
                <w:szCs w:val="14"/>
              </w:rPr>
            </w:pPr>
            <w:r>
              <w:rPr>
                <w:rFonts w:ascii="Arial" w:hAnsi="Arial" w:cs="Arial"/>
                <w:sz w:val="16"/>
                <w:szCs w:val="16"/>
              </w:rPr>
              <w:t xml:space="preserve">OR body: Received From, Address, TIN, Form of Payment, Paid Amount, In payment of, Bank/Branch, Check No, Check Date, AC No, Date Issued (FRS.CSH.02.06.02).</w:t>
            </w:r>
          </w:p>
        </w:tc>
        <w:tc>
          <w:tcPr>
            <w:tcW w:w="2160" w:type="dxa"/>
          </w:tcPr>
          <w:p>
            <w:pPr>
              <w:spacing w:after="20" w:before="20"/>
              <w:rPr>
                <w:rFonts w:ascii="Arial" w:hAnsi="Arial" w:cs="Arial"/>
                <w:sz w:val="14"/>
                <w:szCs w:val="14"/>
              </w:rPr>
            </w:pPr>
            <w:r>
              <w:rPr>
                <w:rFonts w:ascii="Arial" w:hAnsi="Arial" w:cs="Arial"/>
                <w:sz w:val="16"/>
                <w:szCs w:val="16"/>
              </w:rPr>
              <w:t xml:space="preserve">CSHID.002: "Commissions (e.g. VAT or W/Tax)".</w:t>
            </w:r>
          </w:p>
        </w:tc>
        <w:tc>
          <w:tcPr>
            <w:tcW w:w="3168" w:type="dxa"/>
          </w:tcPr>
          <w:p>
            <w:pPr>
              <w:spacing w:after="20" w:before="20"/>
              <w:rPr>
                <w:rFonts w:ascii="Arial" w:hAnsi="Arial" w:cs="Arial"/>
                <w:sz w:val="14"/>
                <w:szCs w:val="14"/>
              </w:rPr>
            </w:pPr>
            <w:r>
              <w:rPr>
                <w:rFonts w:ascii="Arial" w:hAnsi="Arial" w:cs="Arial"/>
                <w:sz w:val="16"/>
                <w:szCs w:val="16"/>
              </w:rPr>
              <w:t xml:space="preserve">Print the gross amount, the VAT and the withholding tax of each OR line (FRS.CSH.02.02.10), as the BIR invoicing rules require for a VAT-registered seller.</w:t>
            </w:r>
          </w:p>
        </w:tc>
        <w:tc>
          <w:tcPr>
            <w:tcW w:w="1368" w:type="dxa"/>
          </w:tcPr>
          <w:p>
            <w:pPr>
              <w:spacing w:after="20" w:before="20"/>
              <w:rPr>
                <w:rFonts w:ascii="Arial" w:hAnsi="Arial" w:cs="Arial"/>
                <w:sz w:val="14"/>
                <w:szCs w:val="14"/>
              </w:rPr>
            </w:pPr>
            <w:r>
              <w:rPr>
                <w:rFonts w:ascii="Arial" w:hAnsi="Arial" w:cs="Arial"/>
                <w:sz w:val="16"/>
                <w:szCs w:val="16"/>
              </w:rPr>
              <w:t xml:space="preserve">OR template.</w:t>
            </w:r>
          </w:p>
        </w:tc>
        <w:tc>
          <w:tcPr>
            <w:tcW w:w="1440" w:type="dxa"/>
          </w:tcPr>
          <w:p>
            <w:pPr>
              <w:spacing w:after="20" w:before="20"/>
              <w:rPr>
                <w:rFonts w:ascii="Arial" w:hAnsi="Arial" w:cs="Arial"/>
                <w:sz w:val="14"/>
                <w:szCs w:val="14"/>
              </w:rPr>
            </w:pPr>
            <w:r>
              <w:rPr>
                <w:rFonts w:ascii="Arial" w:hAnsi="Arial" w:cs="Arial"/>
                <w:sz w:val="16"/>
                <w:szCs w:val="16"/>
              </w:rPr>
              <w:t xml:space="preserve">Comptrollership (Tax); MBS</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R-74</w:t>
            </w:r>
          </w:p>
        </w:tc>
        <w:tc>
          <w:tcPr>
            <w:tcW w:w="1440" w:type="dxa"/>
          </w:tcPr>
          <w:p>
            <w:pPr>
              <w:spacing w:after="20" w:before="20"/>
              <w:rPr>
                <w:rFonts w:ascii="Arial" w:hAnsi="Arial" w:cs="Arial"/>
                <w:sz w:val="14"/>
                <w:szCs w:val="14"/>
              </w:rPr>
            </w:pPr>
            <w:r>
              <w:rPr>
                <w:rFonts w:ascii="Arial" w:hAnsi="Arial" w:cs="Arial"/>
                <w:sz w:val="16"/>
                <w:szCs w:val="16"/>
              </w:rPr>
              <w:t xml:space="preserve">Insurance Profit Share and Contingent Profit Commission</w:t>
            </w:r>
          </w:p>
        </w:tc>
        <w:tc>
          <w:tcPr>
            <w:tcW w:w="2736" w:type="dxa"/>
          </w:tcPr>
          <w:p>
            <w:pPr>
              <w:spacing w:after="20" w:before="20"/>
              <w:rPr>
                <w:rFonts w:ascii="Arial" w:hAnsi="Arial" w:cs="Arial"/>
                <w:sz w:val="14"/>
                <w:szCs w:val="14"/>
              </w:rPr>
            </w:pPr>
            <w:r>
              <w:rPr>
                <w:rFonts w:ascii="Arial" w:hAnsi="Arial" w:cs="Arial"/>
                <w:sz w:val="16"/>
                <w:szCs w:val="16"/>
              </w:rPr>
              <w:t xml:space="preserve">Official Receipt Type "Contingent Profit Commission (CPC)" (FRS.CSH.02.02.02).</w:t>
            </w:r>
          </w:p>
        </w:tc>
        <w:tc>
          <w:tcPr>
            <w:tcW w:w="2160" w:type="dxa"/>
          </w:tcPr>
          <w:p>
            <w:pPr>
              <w:spacing w:after="20" w:before="20"/>
              <w:rPr>
                <w:rFonts w:ascii="Arial" w:hAnsi="Arial" w:cs="Arial"/>
                <w:sz w:val="14"/>
                <w:szCs w:val="14"/>
              </w:rPr>
            </w:pPr>
            <w:r>
              <w:rPr>
                <w:rFonts w:ascii="Arial" w:hAnsi="Arial" w:cs="Arial"/>
                <w:sz w:val="16"/>
                <w:szCs w:val="16"/>
              </w:rPr>
              <w:t xml:space="preserve">CSHID.002: "Insurance Profit Share".</w:t>
            </w:r>
          </w:p>
        </w:tc>
        <w:tc>
          <w:tcPr>
            <w:tcW w:w="3168" w:type="dxa"/>
          </w:tcPr>
          <w:p>
            <w:pPr>
              <w:spacing w:after="20" w:before="20"/>
              <w:rPr>
                <w:rFonts w:ascii="Arial" w:hAnsi="Arial" w:cs="Arial"/>
                <w:sz w:val="14"/>
                <w:szCs w:val="14"/>
              </w:rPr>
            </w:pPr>
            <w:r>
              <w:rPr>
                <w:rFonts w:ascii="Arial" w:hAnsi="Arial" w:cs="Arial"/>
                <w:sz w:val="16"/>
                <w:szCs w:val="16"/>
              </w:rPr>
              <w:t xml:space="preserve">Keep CPC as the value of the list and add "Insurance Profit Share" if it is a different income; the list is maintained (Appendix H).</w:t>
            </w:r>
          </w:p>
        </w:tc>
        <w:tc>
          <w:tcPr>
            <w:tcW w:w="1368" w:type="dxa"/>
          </w:tcPr>
          <w:p>
            <w:pPr>
              <w:spacing w:after="20" w:before="20"/>
              <w:rPr>
                <w:rFonts w:ascii="Arial" w:hAnsi="Arial" w:cs="Arial"/>
                <w:sz w:val="14"/>
                <w:szCs w:val="14"/>
              </w:rPr>
            </w:pPr>
            <w:r>
              <w:rPr>
                <w:rFonts w:ascii="Arial" w:hAnsi="Arial" w:cs="Arial"/>
                <w:sz w:val="16"/>
                <w:szCs w:val="16"/>
              </w:rPr>
              <w:t xml:space="preserve">List of OR types.</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Comptrollership</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R-75</w:t>
            </w:r>
          </w:p>
        </w:tc>
        <w:tc>
          <w:tcPr>
            <w:tcW w:w="1440" w:type="dxa"/>
          </w:tcPr>
          <w:p>
            <w:pPr>
              <w:spacing w:after="20" w:before="20"/>
              <w:rPr>
                <w:rFonts w:ascii="Arial" w:hAnsi="Arial" w:cs="Arial"/>
                <w:sz w:val="14"/>
                <w:szCs w:val="14"/>
              </w:rPr>
            </w:pPr>
            <w:r>
              <w:rPr>
                <w:rFonts w:ascii="Arial" w:hAnsi="Arial" w:cs="Arial"/>
                <w:sz w:val="16"/>
                <w:szCs w:val="16"/>
              </w:rPr>
              <w:t xml:space="preserve">Owner of MKTID.013 and DBMID.001</w:t>
            </w:r>
          </w:p>
        </w:tc>
        <w:tc>
          <w:tcPr>
            <w:tcW w:w="2736" w:type="dxa"/>
          </w:tcPr>
          <w:p>
            <w:pPr>
              <w:spacing w:after="20" w:before="20"/>
              <w:rPr>
                <w:rFonts w:ascii="Arial" w:hAnsi="Arial" w:cs="Arial"/>
                <w:sz w:val="14"/>
                <w:szCs w:val="14"/>
              </w:rPr>
            </w:pPr>
            <w:r>
              <w:rPr>
                <w:rFonts w:ascii="Arial" w:hAnsi="Arial" w:cs="Arial"/>
                <w:sz w:val="16"/>
                <w:szCs w:val="16"/>
              </w:rPr>
              <w:t xml:space="preserve">Mapping rows MKTID.013 and DBMID.001: "Com rec" (the Commission Receivable FRS).</w:t>
            </w:r>
          </w:p>
        </w:tc>
        <w:tc>
          <w:tcPr>
            <w:tcW w:w="2160" w:type="dxa"/>
          </w:tcPr>
          <w:p>
            <w:pPr>
              <w:spacing w:after="20" w:before="20"/>
              <w:rPr>
                <w:rFonts w:ascii="Arial" w:hAnsi="Arial" w:cs="Arial"/>
                <w:sz w:val="14"/>
                <w:szCs w:val="14"/>
              </w:rPr>
            </w:pPr>
            <w:r>
              <w:rPr>
                <w:rFonts w:ascii="Arial" w:hAnsi="Arial" w:cs="Arial"/>
                <w:sz w:val="16"/>
                <w:szCs w:val="16"/>
              </w:rPr>
              <w:t xml:space="preserve">MKTID.013 (Marketing Collection tags and validates the BIR 2307 reversals); DBMID.001 (Disbursement receives the certificates).</w:t>
            </w:r>
          </w:p>
        </w:tc>
        <w:tc>
          <w:tcPr>
            <w:tcW w:w="3168" w:type="dxa"/>
          </w:tcPr>
          <w:p>
            <w:pPr>
              <w:spacing w:after="20" w:before="20"/>
              <w:rPr>
                <w:rFonts w:ascii="Arial" w:hAnsi="Arial" w:cs="Arial"/>
                <w:sz w:val="14"/>
                <w:szCs w:val="14"/>
              </w:rPr>
            </w:pPr>
            <w:r>
              <w:rPr>
                <w:rFonts w:ascii="Arial" w:hAnsi="Arial" w:cs="Arial"/>
                <w:sz w:val="16"/>
                <w:szCs w:val="16"/>
              </w:rPr>
              <w:t xml:space="preserve">Specify them in the FRS of Commission Receivables as BDOI maps them, or in the FRS of Marketing Collection and Disbursement; Cashiering keeps the PR 2307 outstanding at payment (FRS.CSH.02.05.13).</w:t>
            </w:r>
          </w:p>
        </w:tc>
        <w:tc>
          <w:tcPr>
            <w:tcW w:w="1368" w:type="dxa"/>
          </w:tcPr>
          <w:p>
            <w:pPr>
              <w:spacing w:after="20" w:before="20"/>
              <w:rPr>
                <w:rFonts w:ascii="Arial" w:hAnsi="Arial" w:cs="Arial"/>
                <w:sz w:val="14"/>
                <w:szCs w:val="14"/>
              </w:rPr>
            </w:pPr>
            <w:r>
              <w:rPr>
                <w:rFonts w:ascii="Arial" w:hAnsi="Arial" w:cs="Arial"/>
                <w:sz w:val="16"/>
                <w:szCs w:val="16"/>
              </w:rPr>
              <w:t xml:space="preserve">Owner of two BRD IDs.</w:t>
            </w:r>
          </w:p>
        </w:tc>
        <w:tc>
          <w:tcPr>
            <w:tcW w:w="1440" w:type="dxa"/>
          </w:tcPr>
          <w:p>
            <w:pPr>
              <w:spacing w:after="20" w:before="20"/>
              <w:rPr>
                <w:rFonts w:ascii="Arial" w:hAnsi="Arial" w:cs="Arial"/>
                <w:sz w:val="14"/>
                <w:szCs w:val="14"/>
              </w:rPr>
            </w:pPr>
            <w:r>
              <w:rPr>
                <w:rFonts w:ascii="Arial" w:hAnsi="Arial" w:cs="Arial"/>
                <w:sz w:val="16"/>
                <w:szCs w:val="16"/>
              </w:rPr>
              <w:t xml:space="preserve">Product Owner; BDO ITG</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R-76</w:t>
            </w:r>
          </w:p>
        </w:tc>
        <w:tc>
          <w:tcPr>
            <w:tcW w:w="1440" w:type="dxa"/>
          </w:tcPr>
          <w:p>
            <w:pPr>
              <w:spacing w:after="20" w:before="20"/>
              <w:rPr>
                <w:rFonts w:ascii="Arial" w:hAnsi="Arial" w:cs="Arial"/>
                <w:sz w:val="14"/>
                <w:szCs w:val="14"/>
              </w:rPr>
            </w:pPr>
            <w:r>
              <w:rPr>
                <w:rFonts w:ascii="Arial" w:hAnsi="Arial" w:cs="Arial"/>
                <w:sz w:val="16"/>
                <w:szCs w:val="16"/>
              </w:rPr>
              <w:t xml:space="preserve">Notices by e-mail</w:t>
            </w:r>
          </w:p>
        </w:tc>
        <w:tc>
          <w:tcPr>
            <w:tcW w:w="2736" w:type="dxa"/>
          </w:tcPr>
          <w:p>
            <w:pPr>
              <w:spacing w:after="20" w:before="20"/>
              <w:rPr>
                <w:rFonts w:ascii="Arial" w:hAnsi="Arial" w:cs="Arial"/>
                <w:sz w:val="14"/>
                <w:szCs w:val="14"/>
              </w:rPr>
            </w:pPr>
            <w:r>
              <w:rPr>
                <w:rFonts w:ascii="Arial" w:hAnsi="Arial" w:cs="Arial"/>
                <w:sz w:val="16"/>
                <w:szCs w:val="16"/>
              </w:rPr>
              <w:t xml:space="preserve">"Record will be assigned to Approver/Poster" (FRS.CSH.02.01.10 and the other submissions); no notice named.</w:t>
            </w:r>
          </w:p>
        </w:tc>
        <w:tc>
          <w:tcPr>
            <w:tcW w:w="2160" w:type="dxa"/>
          </w:tcPr>
          <w:p>
            <w:pPr>
              <w:spacing w:after="20" w:before="20"/>
              <w:rPr>
                <w:rFonts w:ascii="Arial" w:hAnsi="Arial" w:cs="Arial"/>
                <w:sz w:val="14"/>
                <w:szCs w:val="14"/>
              </w:rPr>
            </w:pPr>
            <w:r>
              <w:rPr>
                <w:rFonts w:ascii="Arial" w:hAnsi="Arial" w:cs="Arial"/>
                <w:sz w:val="16"/>
                <w:szCs w:val="16"/>
              </w:rPr>
              <w:t xml:space="preserve">BRD silent.</w:t>
            </w:r>
          </w:p>
        </w:tc>
        <w:tc>
          <w:tcPr>
            <w:tcW w:w="3168" w:type="dxa"/>
          </w:tcPr>
          <w:p>
            <w:pPr>
              <w:spacing w:after="20" w:before="20"/>
              <w:rPr>
                <w:rFonts w:ascii="Arial" w:hAnsi="Arial" w:cs="Arial"/>
                <w:sz w:val="14"/>
                <w:szCs w:val="14"/>
              </w:rPr>
            </w:pPr>
            <w:r>
              <w:rPr>
                <w:rFonts w:ascii="Arial" w:hAnsi="Arial" w:cs="Arial"/>
                <w:sz w:val="16"/>
                <w:szCs w:val="16"/>
              </w:rPr>
              <w:t xml:space="preserve">The notices of Appendix G are given in the system (bell); the system sends no e-mail of Cashiering today except the failed batch run. An e-mail copy of the approval notices is a point for decision (Appendix S).</w:t>
            </w:r>
          </w:p>
        </w:tc>
        <w:tc>
          <w:tcPr>
            <w:tcW w:w="1368" w:type="dxa"/>
          </w:tcPr>
          <w:p>
            <w:pPr>
              <w:spacing w:after="20" w:before="20"/>
              <w:rPr>
                <w:rFonts w:ascii="Arial" w:hAnsi="Arial" w:cs="Arial"/>
                <w:sz w:val="14"/>
                <w:szCs w:val="14"/>
              </w:rPr>
            </w:pPr>
            <w:r>
              <w:rPr>
                <w:rFonts w:ascii="Arial" w:hAnsi="Arial" w:cs="Arial"/>
                <w:sz w:val="16"/>
                <w:szCs w:val="16"/>
              </w:rPr>
              <w:t xml:space="preserve">Appendix G; FRS.CSH.10.04.</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R-77</w:t>
            </w:r>
          </w:p>
        </w:tc>
        <w:tc>
          <w:tcPr>
            <w:tcW w:w="1440" w:type="dxa"/>
          </w:tcPr>
          <w:p>
            <w:pPr>
              <w:spacing w:after="20" w:before="20"/>
              <w:rPr>
                <w:rFonts w:ascii="Arial" w:hAnsi="Arial" w:cs="Arial"/>
                <w:sz w:val="14"/>
                <w:szCs w:val="14"/>
              </w:rPr>
            </w:pPr>
            <w:r>
              <w:rPr>
                <w:rFonts w:ascii="Arial" w:hAnsi="Arial" w:cs="Arial"/>
                <w:sz w:val="16"/>
                <w:szCs w:val="16"/>
              </w:rPr>
              <w:t xml:space="preserve">Messages of the system that carry a BRD reference</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Some messages of the system end with the BRD ID (for example "Official receipts are issued by Head Office only (CSHID.006)", Appendix F); the texts of this FRS are without it. The wording of every message is confirmed through the requirements collection workbook (sheet Messages to confirm) and the system texts aligned.</w:t>
            </w:r>
          </w:p>
        </w:tc>
        <w:tc>
          <w:tcPr>
            <w:tcW w:w="1368" w:type="dxa"/>
          </w:tcPr>
          <w:p>
            <w:pPr>
              <w:spacing w:after="20" w:before="20"/>
              <w:rPr>
                <w:rFonts w:ascii="Arial" w:hAnsi="Arial" w:cs="Arial"/>
                <w:sz w:val="14"/>
                <w:szCs w:val="14"/>
              </w:rPr>
            </w:pPr>
            <w:r>
              <w:rPr>
                <w:rFonts w:ascii="Arial" w:hAnsi="Arial" w:cs="Arial"/>
                <w:sz w:val="16"/>
                <w:szCs w:val="16"/>
              </w:rPr>
              <w:t xml:space="preserve">Appendix F.</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R-78</w:t>
            </w:r>
          </w:p>
        </w:tc>
        <w:tc>
          <w:tcPr>
            <w:tcW w:w="1440" w:type="dxa"/>
          </w:tcPr>
          <w:p>
            <w:pPr>
              <w:spacing w:after="20" w:before="20"/>
              <w:rPr>
                <w:rFonts w:ascii="Arial" w:hAnsi="Arial" w:cs="Arial"/>
                <w:sz w:val="14"/>
                <w:szCs w:val="14"/>
              </w:rPr>
            </w:pPr>
            <w:r>
              <w:rPr>
                <w:rFonts w:ascii="Arial" w:hAnsi="Arial" w:cs="Arial"/>
                <w:sz w:val="16"/>
                <w:szCs w:val="16"/>
              </w:rPr>
              <w:t xml:space="preserve">Bank deposit of the day's collections</w:t>
            </w:r>
          </w:p>
        </w:tc>
        <w:tc>
          <w:tcPr>
            <w:tcW w:w="2736" w:type="dxa"/>
          </w:tcPr>
          <w:p>
            <w:pPr>
              <w:spacing w:after="20" w:before="20"/>
              <w:rPr>
                <w:rFonts w:ascii="Arial" w:hAnsi="Arial" w:cs="Arial"/>
                <w:sz w:val="14"/>
                <w:szCs w:val="14"/>
              </w:rPr>
            </w:pPr>
            <w:r>
              <w:rPr>
                <w:rFonts w:ascii="Arial" w:hAnsi="Arial" w:cs="Arial"/>
                <w:sz w:val="16"/>
                <w:szCs w:val="16"/>
              </w:rPr>
              <w:t xml:space="preserve">Daily Cash Reconciliation Reports with Deposit In Bank (FRS.CSH.09.02.10).</w:t>
            </w:r>
          </w:p>
        </w:tc>
        <w:tc>
          <w:tcPr>
            <w:tcW w:w="2160" w:type="dxa"/>
          </w:tcPr>
          <w:p>
            <w:pPr>
              <w:spacing w:after="20" w:before="20"/>
              <w:rPr>
                <w:rFonts w:ascii="Arial" w:hAnsi="Arial" w:cs="Arial"/>
                <w:sz w:val="14"/>
                <w:szCs w:val="14"/>
              </w:rPr>
            </w:pPr>
            <w:r>
              <w:rPr>
                <w:rFonts w:ascii="Arial" w:hAnsi="Arial" w:cs="Arial"/>
                <w:sz w:val="16"/>
                <w:szCs w:val="16"/>
              </w:rPr>
              <w:t xml:space="preserve">CSHID.023 (report list); no deposit requirement.</w:t>
            </w:r>
          </w:p>
        </w:tc>
        <w:tc>
          <w:tcPr>
            <w:tcW w:w="3168" w:type="dxa"/>
          </w:tcPr>
          <w:p>
            <w:pPr>
              <w:spacing w:after="20" w:before="20"/>
              <w:rPr>
                <w:rFonts w:ascii="Arial" w:hAnsi="Arial" w:cs="Arial"/>
                <w:sz w:val="14"/>
                <w:szCs w:val="14"/>
              </w:rPr>
            </w:pPr>
            <w:r>
              <w:rPr>
                <w:rFonts w:ascii="Arial" w:hAnsi="Arial" w:cs="Arial"/>
                <w:sz w:val="16"/>
                <w:szCs w:val="16"/>
              </w:rPr>
              <w:t xml:space="preserve">The deposit slip of the day's cash and checks is kept in the Accounting (Receivables) module of BIBS; the Daily Cash Reconciliation report gives the receipts per bank account. Whether the cashier prepares the deposit slip in Cashiering is a point for decision (Appendix S).</w:t>
            </w:r>
          </w:p>
        </w:tc>
        <w:tc>
          <w:tcPr>
            <w:tcW w:w="1368" w:type="dxa"/>
          </w:tcPr>
          <w:p>
            <w:pPr>
              <w:spacing w:after="20" w:before="20"/>
              <w:rPr>
                <w:rFonts w:ascii="Arial" w:hAnsi="Arial" w:cs="Arial"/>
                <w:sz w:val="14"/>
                <w:szCs w:val="14"/>
              </w:rPr>
            </w:pPr>
            <w:r>
              <w:rPr>
                <w:rFonts w:ascii="Arial" w:hAnsi="Arial" w:cs="Arial"/>
                <w:sz w:val="16"/>
                <w:szCs w:val="16"/>
              </w:rPr>
              <w:t xml:space="preserve">FRS.CSH.02.01.16; FRS.CSH.09.02.10.</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Comptrollership</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R-79</w:t>
            </w:r>
          </w:p>
        </w:tc>
        <w:tc>
          <w:tcPr>
            <w:tcW w:w="1440" w:type="dxa"/>
          </w:tcPr>
          <w:p>
            <w:pPr>
              <w:spacing w:after="20" w:before="20"/>
              <w:rPr>
                <w:rFonts w:ascii="Arial" w:hAnsi="Arial" w:cs="Arial"/>
                <w:sz w:val="14"/>
                <w:szCs w:val="14"/>
              </w:rPr>
            </w:pPr>
            <w:r>
              <w:rPr>
                <w:rFonts w:ascii="Arial" w:hAnsi="Arial" w:cs="Arial"/>
                <w:sz w:val="16"/>
                <w:szCs w:val="16"/>
              </w:rPr>
              <w:t xml:space="preserve">Legacy numbers of the migrated accounts</w:t>
            </w:r>
          </w:p>
        </w:tc>
        <w:tc>
          <w:tcPr>
            <w:tcW w:w="2736" w:type="dxa"/>
          </w:tcPr>
          <w:p>
            <w:pPr>
              <w:spacing w:after="20" w:before="20"/>
              <w:rPr>
                <w:rFonts w:ascii="Arial" w:hAnsi="Arial" w:cs="Arial"/>
                <w:sz w:val="14"/>
                <w:szCs w:val="14"/>
              </w:rPr>
            </w:pPr>
            <w:r>
              <w:rPr>
                <w:rFonts w:ascii="Arial" w:hAnsi="Arial" w:cs="Arial"/>
                <w:sz w:val="16"/>
                <w:szCs w:val="16"/>
              </w:rPr>
              <w:t xml:space="preserve">Match keys QPS, ISYS, Ebix, PN and Loan Application Number (FRS.CSH.05.01.08).</w:t>
            </w:r>
          </w:p>
        </w:tc>
        <w:tc>
          <w:tcPr>
            <w:tcW w:w="2160" w:type="dxa"/>
          </w:tcPr>
          <w:p>
            <w:pPr>
              <w:spacing w:after="20" w:before="20"/>
              <w:rPr>
                <w:rFonts w:ascii="Arial" w:hAnsi="Arial" w:cs="Arial"/>
                <w:sz w:val="14"/>
                <w:szCs w:val="14"/>
              </w:rPr>
            </w:pPr>
            <w:r>
              <w:rPr>
                <w:rFonts w:ascii="Arial" w:hAnsi="Arial" w:cs="Arial"/>
                <w:sz w:val="16"/>
                <w:szCs w:val="16"/>
              </w:rPr>
              <w:t xml:space="preserve">CSHID.020.</w:t>
            </w:r>
          </w:p>
        </w:tc>
        <w:tc>
          <w:tcPr>
            <w:tcW w:w="3168" w:type="dxa"/>
          </w:tcPr>
          <w:p>
            <w:pPr>
              <w:spacing w:after="20" w:before="20"/>
              <w:rPr>
                <w:rFonts w:ascii="Arial" w:hAnsi="Arial" w:cs="Arial"/>
                <w:sz w:val="14"/>
                <w:szCs w:val="14"/>
              </w:rPr>
            </w:pPr>
            <w:r>
              <w:rPr>
                <w:rFonts w:ascii="Arial" w:hAnsi="Arial" w:cs="Arial"/>
                <w:sz w:val="16"/>
                <w:szCs w:val="16"/>
              </w:rPr>
              <w:t xml:space="preserve">The legacy numbers are loaded with the migrated accounts (Appendix P, BRD-13 Data Migration), so that the payments quoting them are matched (FRS.CSH.05.01.08).</w:t>
            </w:r>
          </w:p>
        </w:tc>
        <w:tc>
          <w:tcPr>
            <w:tcW w:w="1368" w:type="dxa"/>
          </w:tcPr>
          <w:p>
            <w:pPr>
              <w:spacing w:after="20" w:before="20"/>
              <w:rPr>
                <w:rFonts w:ascii="Arial" w:hAnsi="Arial" w:cs="Arial"/>
                <w:sz w:val="14"/>
                <w:szCs w:val="14"/>
              </w:rPr>
            </w:pPr>
            <w:r>
              <w:rPr>
                <w:rFonts w:ascii="Arial" w:hAnsi="Arial" w:cs="Arial"/>
                <w:sz w:val="16"/>
                <w:szCs w:val="16"/>
              </w:rPr>
              <w:t xml:space="preserve">Data migration templates.</w:t>
            </w:r>
          </w:p>
        </w:tc>
        <w:tc>
          <w:tcPr>
            <w:tcW w:w="1440" w:type="dxa"/>
          </w:tcPr>
          <w:p>
            <w:pPr>
              <w:spacing w:after="20" w:before="20"/>
              <w:rPr>
                <w:rFonts w:ascii="Arial" w:hAnsi="Arial" w:cs="Arial"/>
                <w:sz w:val="14"/>
                <w:szCs w:val="14"/>
              </w:rPr>
            </w:pPr>
            <w:r>
              <w:rPr>
                <w:rFonts w:ascii="Arial" w:hAnsi="Arial" w:cs="Arial"/>
                <w:sz w:val="16"/>
                <w:szCs w:val="16"/>
              </w:rPr>
              <w:t xml:space="preserve">Data Migration lead; Cashiering Process Owner</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R-80</w:t>
            </w:r>
          </w:p>
        </w:tc>
        <w:tc>
          <w:tcPr>
            <w:tcW w:w="1440" w:type="dxa"/>
          </w:tcPr>
          <w:p>
            <w:pPr>
              <w:spacing w:after="20" w:before="20"/>
              <w:rPr>
                <w:rFonts w:ascii="Arial" w:hAnsi="Arial" w:cs="Arial"/>
                <w:sz w:val="14"/>
                <w:szCs w:val="14"/>
              </w:rPr>
            </w:pPr>
            <w:r>
              <w:rPr>
                <w:rFonts w:ascii="Arial" w:hAnsi="Arial" w:cs="Arial"/>
                <w:sz w:val="16"/>
                <w:szCs w:val="16"/>
              </w:rPr>
              <w:t xml:space="preserve">Control totals of the Bills Payment file</w:t>
            </w:r>
          </w:p>
        </w:tc>
        <w:tc>
          <w:tcPr>
            <w:tcW w:w="2736" w:type="dxa"/>
          </w:tcPr>
          <w:p>
            <w:pPr>
              <w:spacing w:after="20" w:before="20"/>
              <w:rPr>
                <w:rFonts w:ascii="Arial" w:hAnsi="Arial" w:cs="Arial"/>
                <w:sz w:val="14"/>
                <w:szCs w:val="14"/>
              </w:rPr>
            </w:pPr>
            <w:r>
              <w:rPr>
                <w:rFonts w:ascii="Arial" w:hAnsi="Arial" w:cs="Arial"/>
                <w:sz w:val="16"/>
                <w:szCs w:val="16"/>
              </w:rPr>
              <w:t xml:space="preserve">Sample Billspayment file (Appendix A): header record with record count and total amount.</w:t>
            </w:r>
          </w:p>
        </w:tc>
        <w:tc>
          <w:tcPr>
            <w:tcW w:w="2160" w:type="dxa"/>
          </w:tcPr>
          <w:p>
            <w:pPr>
              <w:spacing w:after="20" w:before="20"/>
              <w:rPr>
                <w:rFonts w:ascii="Arial" w:hAnsi="Arial" w:cs="Arial"/>
                <w:sz w:val="14"/>
                <w:szCs w:val="14"/>
              </w:rPr>
            </w:pPr>
            <w:r>
              <w:rPr>
                <w:rFonts w:ascii="Arial" w:hAnsi="Arial" w:cs="Arial"/>
                <w:sz w:val="16"/>
                <w:szCs w:val="16"/>
              </w:rPr>
              <w:t xml:space="preserve">CSHID.008.</w:t>
            </w:r>
          </w:p>
        </w:tc>
        <w:tc>
          <w:tcPr>
            <w:tcW w:w="3168" w:type="dxa"/>
          </w:tcPr>
          <w:p>
            <w:pPr>
              <w:spacing w:after="20" w:before="20"/>
              <w:rPr>
                <w:rFonts w:ascii="Arial" w:hAnsi="Arial" w:cs="Arial"/>
                <w:sz w:val="14"/>
                <w:szCs w:val="14"/>
              </w:rPr>
            </w:pPr>
            <w:r>
              <w:rPr>
                <w:rFonts w:ascii="Arial" w:hAnsi="Arial" w:cs="Arial"/>
                <w:sz w:val="16"/>
                <w:szCs w:val="16"/>
              </w:rPr>
              <w:t xml:space="preserve">Check the detail records against the header count and total and refuse a file that differs (FRS.CSH.05.01.06).</w:t>
            </w:r>
          </w:p>
        </w:tc>
        <w:tc>
          <w:tcPr>
            <w:tcW w:w="1368" w:type="dxa"/>
          </w:tcPr>
          <w:p>
            <w:pPr>
              <w:spacing w:after="20" w:before="20"/>
              <w:rPr>
                <w:rFonts w:ascii="Arial" w:hAnsi="Arial" w:cs="Arial"/>
                <w:sz w:val="14"/>
                <w:szCs w:val="14"/>
              </w:rPr>
            </w:pPr>
            <w:r>
              <w:rPr>
                <w:rFonts w:ascii="Arial" w:hAnsi="Arial" w:cs="Arial"/>
                <w:sz w:val="16"/>
                <w:szCs w:val="16"/>
              </w:rPr>
              <w:t xml:space="preserve">Validation of the file.</w:t>
            </w:r>
          </w:p>
        </w:tc>
        <w:tc>
          <w:tcPr>
            <w:tcW w:w="1440" w:type="dxa"/>
          </w:tcPr>
          <w:p>
            <w:pPr>
              <w:spacing w:after="20" w:before="20"/>
              <w:rPr>
                <w:rFonts w:ascii="Arial" w:hAnsi="Arial" w:cs="Arial"/>
                <w:sz w:val="14"/>
                <w:szCs w:val="14"/>
              </w:rPr>
            </w:pPr>
            <w:r>
              <w:rPr>
                <w:rFonts w:ascii="Arial" w:hAnsi="Arial" w:cs="Arial"/>
                <w:sz w:val="16"/>
                <w:szCs w:val="16"/>
              </w:rPr>
              <w:t xml:space="preserve">Cashiering Process Owner; BDOI IT (OBPCS)</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R-81</w:t>
            </w:r>
          </w:p>
        </w:tc>
        <w:tc>
          <w:tcPr>
            <w:tcW w:w="1440" w:type="dxa"/>
          </w:tcPr>
          <w:p>
            <w:pPr>
              <w:keepNext/>
              <w:spacing w:after="20" w:before="20"/>
              <w:rPr>
                <w:rFonts w:ascii="Arial" w:hAnsi="Arial" w:cs="Arial"/>
                <w:sz w:val="14"/>
                <w:szCs w:val="14"/>
              </w:rPr>
            </w:pPr>
            <w:r>
              <w:rPr>
                <w:rFonts w:ascii="Arial" w:hAnsi="Arial" w:cs="Arial"/>
                <w:sz w:val="16"/>
                <w:szCs w:val="16"/>
              </w:rPr>
              <w:t xml:space="preserve">Address and VAT TIN of the forms</w:t>
            </w:r>
          </w:p>
        </w:tc>
        <w:tc>
          <w:tcPr>
            <w:tcW w:w="2736" w:type="dxa"/>
          </w:tcPr>
          <w:p>
            <w:pPr>
              <w:keepNext/>
              <w:spacing w:after="20" w:before="20"/>
              <w:rPr>
                <w:rFonts w:ascii="Arial" w:hAnsi="Arial" w:cs="Arial"/>
                <w:sz w:val="14"/>
                <w:szCs w:val="14"/>
              </w:rPr>
            </w:pPr>
            <w:r>
              <w:rPr>
                <w:rFonts w:ascii="Arial" w:hAnsi="Arial" w:cs="Arial"/>
                <w:sz w:val="16"/>
                <w:szCs w:val="16"/>
              </w:rPr>
              <w:t xml:space="preserve">"Company Address:" and "Company VAT:" blank (FRS.CSH.02.06.02, 02.06.03); the sample AR gives them.</w:t>
            </w:r>
          </w:p>
        </w:tc>
        <w:tc>
          <w:tcPr>
            <w:tcW w:w="2160" w:type="dxa"/>
          </w:tcPr>
          <w:p>
            <w:pPr>
              <w:keepNext/>
              <w:spacing w:after="20" w:before="20"/>
              <w:rPr>
                <w:rFonts w:ascii="Arial" w:hAnsi="Arial" w:cs="Arial"/>
                <w:sz w:val="14"/>
                <w:szCs w:val="14"/>
              </w:rPr>
            </w:pPr>
            <w:r>
              <w:rPr>
                <w:rFonts w:ascii="Arial" w:hAnsi="Arial" w:cs="Arial"/>
                <w:sz w:val="16"/>
                <w:szCs w:val="16"/>
              </w:rPr>
              <w:t xml:space="preserve">-</w:t>
            </w:r>
          </w:p>
        </w:tc>
        <w:tc>
          <w:tcPr>
            <w:tcW w:w="3168" w:type="dxa"/>
          </w:tcPr>
          <w:p>
            <w:pPr>
              <w:keepNext/>
              <w:spacing w:after="20" w:before="20"/>
              <w:rPr>
                <w:rFonts w:ascii="Arial" w:hAnsi="Arial" w:cs="Arial"/>
                <w:sz w:val="14"/>
                <w:szCs w:val="14"/>
              </w:rPr>
            </w:pPr>
            <w:r>
              <w:rPr>
                <w:rFonts w:ascii="Arial" w:hAnsi="Arial" w:cs="Arial"/>
                <w:sz w:val="16"/>
                <w:szCs w:val="16"/>
              </w:rPr>
              <w:t xml:space="preserve">Taken from the company record, as on the sample AR (FRS.CSH.02.06.02).</w:t>
            </w:r>
          </w:p>
        </w:tc>
        <w:tc>
          <w:tcPr>
            <w:tcW w:w="1368" w:type="dxa"/>
          </w:tcPr>
          <w:p>
            <w:pPr>
              <w:keepNext/>
              <w:spacing w:after="20" w:before="20"/>
              <w:rPr>
                <w:rFonts w:ascii="Arial" w:hAnsi="Arial" w:cs="Arial"/>
                <w:sz w:val="14"/>
                <w:szCs w:val="14"/>
              </w:rPr>
            </w:pPr>
            <w:r>
              <w:rPr>
                <w:rFonts w:ascii="Arial" w:hAnsi="Arial" w:cs="Arial"/>
                <w:sz w:val="16"/>
                <w:szCs w:val="16"/>
              </w:rPr>
              <w:t xml:space="preserve">AR and OR templates.</w:t>
            </w:r>
          </w:p>
        </w:tc>
        <w:tc>
          <w:tcPr>
            <w:tcW w:w="1440" w:type="dxa"/>
          </w:tcPr>
          <w:p>
            <w:pPr>
              <w:keepNext/>
              <w:spacing w:after="20" w:before="20"/>
              <w:rPr>
                <w:rFonts w:ascii="Arial" w:hAnsi="Arial" w:cs="Arial"/>
                <w:sz w:val="14"/>
                <w:szCs w:val="14"/>
              </w:rPr>
            </w:pPr>
            <w:r>
              <w:rPr>
                <w:rFonts w:ascii="Arial" w:hAnsi="Arial" w:cs="Arial"/>
                <w:sz w:val="16"/>
                <w:szCs w:val="16"/>
              </w:rPr>
              <w:t xml:space="preserve">MBS</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6"/>
                <w:szCs w:val="16"/>
              </w:rPr>
              <w:t xml:space="preserve">R-82</w:t>
            </w:r>
          </w:p>
        </w:tc>
        <w:tc>
          <w:tcPr>
            <w:tcW w:w="1440" w:type="dxa"/>
          </w:tcPr>
          <w:p>
            <w:pPr>
              <w:keepNext/>
              <w:spacing w:after="20" w:before="20"/>
              <w:rPr>
                <w:rFonts w:ascii="Arial" w:hAnsi="Arial" w:cs="Arial"/>
                <w:sz w:val="14"/>
                <w:szCs w:val="14"/>
              </w:rPr>
            </w:pPr>
            <w:r>
              <w:rPr>
                <w:rFonts w:ascii="Arial" w:hAnsi="Arial" w:cs="Arial"/>
                <w:sz w:val="16"/>
                <w:szCs w:val="16"/>
              </w:rPr>
              <w:t xml:space="preserve">Approval and posting times</w:t>
            </w:r>
          </w:p>
        </w:tc>
        <w:tc>
          <w:tcPr>
            <w:tcW w:w="2736" w:type="dxa"/>
          </w:tcPr>
          <w:p>
            <w:pPr>
              <w:keepNext/>
              <w:spacing w:after="20" w:before="20"/>
              <w:rPr>
                <w:rFonts w:ascii="Arial" w:hAnsi="Arial" w:cs="Arial"/>
                <w:sz w:val="14"/>
                <w:szCs w:val="14"/>
              </w:rPr>
            </w:pPr>
            <w:r>
              <w:rPr>
                <w:rFonts w:ascii="Arial" w:hAnsi="Arial" w:cs="Arial"/>
                <w:sz w:val="16"/>
                <w:szCs w:val="16"/>
              </w:rPr>
              <w:t xml:space="preserve">No time given for posting, cancellation, reinstatement or disposition approval.</w:t>
            </w:r>
          </w:p>
        </w:tc>
        <w:tc>
          <w:tcPr>
            <w:tcW w:w="2160" w:type="dxa"/>
          </w:tcPr>
          <w:p>
            <w:pPr>
              <w:keepNext/>
              <w:spacing w:after="20" w:before="20"/>
              <w:rPr>
                <w:rFonts w:ascii="Arial" w:hAnsi="Arial" w:cs="Arial"/>
                <w:sz w:val="14"/>
                <w:szCs w:val="14"/>
              </w:rPr>
            </w:pPr>
            <w:r>
              <w:rPr>
                <w:rFonts w:ascii="Arial" w:hAnsi="Arial" w:cs="Arial"/>
                <w:sz w:val="16"/>
                <w:szCs w:val="16"/>
              </w:rPr>
              <w:t xml:space="preserve">BRD silent; peak days 15th and 30th.</w:t>
            </w:r>
          </w:p>
        </w:tc>
        <w:tc>
          <w:tcPr>
            <w:tcW w:w="3168" w:type="dxa"/>
          </w:tcPr>
          <w:p>
            <w:pPr>
              <w:keepNext/>
              <w:spacing w:after="20" w:before="20"/>
              <w:rPr>
                <w:rFonts w:ascii="Arial" w:hAnsi="Arial" w:cs="Arial"/>
                <w:sz w:val="14"/>
                <w:szCs w:val="14"/>
              </w:rPr>
            </w:pPr>
            <w:r>
              <w:rPr>
                <w:rFonts w:ascii="Arial" w:hAnsi="Arial" w:cs="Arial"/>
                <w:sz w:val="16"/>
                <w:szCs w:val="16"/>
              </w:rPr>
              <w:t xml:space="preserve">Proposed: AR / OR creation records posted the same business day; cancellation and reinstatement records within 1 working day; dispositions within 2 working days; overdue records shown on the dashboard (Appendix J).</w:t>
            </w:r>
          </w:p>
        </w:tc>
        <w:tc>
          <w:tcPr>
            <w:tcW w:w="1368" w:type="dxa"/>
          </w:tcPr>
          <w:p>
            <w:pPr>
              <w:keepNext/>
              <w:spacing w:after="20" w:before="20"/>
              <w:rPr>
                <w:rFonts w:ascii="Arial" w:hAnsi="Arial" w:cs="Arial"/>
                <w:sz w:val="14"/>
                <w:szCs w:val="14"/>
              </w:rPr>
            </w:pPr>
            <w:r>
              <w:rPr>
                <w:rFonts w:ascii="Arial" w:hAnsi="Arial" w:cs="Arial"/>
                <w:sz w:val="16"/>
                <w:szCs w:val="16"/>
              </w:rPr>
              <w:t xml:space="preserve">Appendix J; dashboard.</w:t>
            </w:r>
          </w:p>
        </w:tc>
        <w:tc>
          <w:tcPr>
            <w:tcW w:w="1440" w:type="dxa"/>
          </w:tcPr>
          <w:p>
            <w:pPr>
              <w:keepNext/>
              <w:spacing w:after="20" w:before="20"/>
              <w:rPr>
                <w:rFonts w:ascii="Arial" w:hAnsi="Arial" w:cs="Arial"/>
                <w:sz w:val="14"/>
                <w:szCs w:val="14"/>
              </w:rPr>
            </w:pPr>
            <w:r>
              <w:rPr>
                <w:rFonts w:ascii="Arial" w:hAnsi="Arial" w:cs="Arial"/>
                <w:sz w:val="16"/>
                <w:szCs w:val="16"/>
              </w:rPr>
              <w:t xml:space="preserve">Cashiering Process Owner</w:t>
            </w:r>
          </w:p>
        </w:tc>
        <w:tc>
          <w:tcPr>
            <w:tcW w:w="864" w:type="dxa"/>
          </w:tcPr>
          <w:p>
            <w:pPr>
              <w:keepNext/>
              <w:spacing w:after="20" w:before="20"/>
              <w:rPr>
                <w:rFonts w:ascii="Arial" w:hAnsi="Arial" w:cs="Arial"/>
                <w:sz w:val="14"/>
                <w:szCs w:val="14"/>
              </w:rPr>
            </w:pPr>
            <w:r>
              <w:rPr>
                <w:rFonts w:ascii="Arial" w:hAnsi="Arial" w:cs="Arial"/>
                <w:sz w:val="16"/>
                <w:szCs w:val="16"/>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6"/>
                <w:szCs w:val="16"/>
              </w:rPr>
              <w:t xml:space="preserve">R-83</w:t>
            </w:r>
          </w:p>
        </w:tc>
        <w:tc>
          <w:tcPr>
            <w:tcW w:w="1440" w:type="dxa"/>
          </w:tcPr>
          <w:p>
            <w:pPr>
              <w:spacing w:after="20" w:before="20"/>
              <w:rPr>
                <w:rFonts w:ascii="Arial" w:hAnsi="Arial" w:cs="Arial"/>
                <w:sz w:val="14"/>
                <w:szCs w:val="14"/>
              </w:rPr>
            </w:pPr>
            <w:r>
              <w:rPr>
                <w:rFonts w:ascii="Arial" w:hAnsi="Arial" w:cs="Arial"/>
                <w:sz w:val="16"/>
                <w:szCs w:val="16"/>
              </w:rPr>
              <w:t xml:space="preserve">Proposals beyond the BRD text</w:t>
            </w:r>
          </w:p>
        </w:tc>
        <w:tc>
          <w:tcPr>
            <w:tcW w:w="2736" w:type="dxa"/>
          </w:tcPr>
          <w:p>
            <w:pPr>
              <w:spacing w:after="20" w:before="20"/>
              <w:rPr>
                <w:rFonts w:ascii="Arial" w:hAnsi="Arial" w:cs="Arial"/>
                <w:sz w:val="14"/>
                <w:szCs w:val="14"/>
              </w:rPr>
            </w:pPr>
            <w:r>
              <w:rPr>
                <w:rFonts w:ascii="Arial" w:hAnsi="Arial" w:cs="Arial"/>
                <w:sz w:val="16"/>
                <w:szCs w:val="16"/>
              </w:rPr>
              <w:t xml:space="preserve">-</w:t>
            </w:r>
          </w:p>
        </w:tc>
        <w:tc>
          <w:tcPr>
            <w:tcW w:w="2160" w:type="dxa"/>
          </w:tcPr>
          <w:p>
            <w:pPr>
              <w:spacing w:after="20" w:before="20"/>
              <w:rPr>
                <w:rFonts w:ascii="Arial" w:hAnsi="Arial" w:cs="Arial"/>
                <w:sz w:val="14"/>
                <w:szCs w:val="14"/>
              </w:rPr>
            </w:pPr>
            <w:r>
              <w:rPr>
                <w:rFonts w:ascii="Arial" w:hAnsi="Arial" w:cs="Arial"/>
                <w:sz w:val="16"/>
                <w:szCs w:val="16"/>
              </w:rPr>
              <w:t xml:space="preserve">-</w:t>
            </w:r>
          </w:p>
        </w:tc>
        <w:tc>
          <w:tcPr>
            <w:tcW w:w="3168" w:type="dxa"/>
          </w:tcPr>
          <w:p>
            <w:pPr>
              <w:spacing w:after="20" w:before="20"/>
              <w:rPr>
                <w:rFonts w:ascii="Arial" w:hAnsi="Arial" w:cs="Arial"/>
                <w:sz w:val="14"/>
                <w:szCs w:val="14"/>
              </w:rPr>
            </w:pPr>
            <w:r>
              <w:rPr>
                <w:rFonts w:ascii="Arial" w:hAnsi="Arial" w:cs="Arial"/>
                <w:sz w:val="16"/>
                <w:szCs w:val="16"/>
              </w:rPr>
              <w:t xml:space="preserve">Items added in this version that go beyond the BRD text and are proposals for decision: certificate number convention (FRS.CSH.02.04.07), day-end list (FRS.CSH.02.01.16), copy label kept (FRS.CSH.02.04.17), Done tab (FRS.CSH.06.02.02), five added reports (FRS.CSH.09.02.19 to .23); each is a candidate change in the Change Request Register.</w:t>
            </w:r>
          </w:p>
        </w:tc>
        <w:tc>
          <w:tcPr>
            <w:tcW w:w="1368" w:type="dxa"/>
          </w:tcPr>
          <w:p>
            <w:pPr>
              <w:spacing w:after="20" w:before="20"/>
              <w:rPr>
                <w:rFonts w:ascii="Arial" w:hAnsi="Arial" w:cs="Arial"/>
                <w:sz w:val="14"/>
                <w:szCs w:val="14"/>
              </w:rPr>
            </w:pPr>
            <w:r>
              <w:rPr>
                <w:rFonts w:ascii="Arial" w:hAnsi="Arial" w:cs="Arial"/>
                <w:sz w:val="16"/>
                <w:szCs w:val="16"/>
              </w:rPr>
              <w:t xml:space="preserve">Scope.</w:t>
            </w:r>
          </w:p>
        </w:tc>
        <w:tc>
          <w:tcPr>
            <w:tcW w:w="1440" w:type="dxa"/>
          </w:tcPr>
          <w:p>
            <w:pPr>
              <w:spacing w:after="20" w:before="20"/>
              <w:rPr>
                <w:rFonts w:ascii="Arial" w:hAnsi="Arial" w:cs="Arial"/>
                <w:sz w:val="14"/>
                <w:szCs w:val="14"/>
              </w:rPr>
            </w:pPr>
            <w:r>
              <w:rPr>
                <w:rFonts w:ascii="Arial" w:hAnsi="Arial" w:cs="Arial"/>
                <w:sz w:val="16"/>
                <w:szCs w:val="16"/>
              </w:rPr>
              <w:t xml:space="preserve">Product Owner</w:t>
            </w:r>
          </w:p>
        </w:tc>
        <w:tc>
          <w:tcPr>
            <w:tcW w:w="864" w:type="dxa"/>
          </w:tcPr>
          <w:p>
            <w:pPr>
              <w:spacing w:after="20" w:before="20"/>
              <w:rPr>
                <w:rFonts w:ascii="Arial" w:hAnsi="Arial" w:cs="Arial"/>
                <w:sz w:val="14"/>
                <w:szCs w:val="14"/>
              </w:rPr>
            </w:pPr>
            <w:r>
              <w:rPr>
                <w:rFonts w:ascii="Arial" w:hAnsi="Arial" w:cs="Arial"/>
                <w:sz w:val="16"/>
                <w:szCs w:val="16"/>
              </w:rPr>
              <w:t xml:space="preserve">Open</w:t>
            </w:r>
          </w:p>
        </w:tc>
      </w:tr>
    </w:tbl>
    <w:p>
      <w:pPr>
        <w:spacing w:after="0" w:before="0" w:line="20" w:lineRule="exact"/>
        <w:rPr>
          <w:rFonts w:ascii="Arial" w:hAnsi="Arial" w:cs="Arial"/>
          <w:sz w:val="2"/>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keepNext/>
        <w:keepLines/>
        <w:spacing w:line="259" w:lineRule="auto"/>
      </w:pPr>
      <w:r>
        <w:rPr>
          <w:sz w:val="24"/>
          <w:szCs w:val="24"/>
        </w:rPr>
        <w:t xml:space="preserve">Appendix S – Assumptions, Dependencies and Open Questions</w:t>
      </w:r>
    </w:p>
    <w:p>
      <w:pPr>
        <w:rPr>
          <w:rFonts w:ascii="Arial" w:hAnsi="Arial" w:cs="Arial"/>
        </w:rPr>
      </w:pPr>
      <w:r>
        <w:rPr>
          <w:rFonts w:ascii="Arial" w:hAnsi="Arial" w:cs="Arial"/>
        </w:rPr>
        <w:t xml:space="preserve">The assumptions and dependencies of this FRS and the questions that BDOI's FRS has not answered. Questions that BDOI's FRS answers are not repeated: they are listed in the Test Cases and Traceability workbook (sheet Answered in the BDOI FRS) with BDOI's clause; where BDOI's answer differs from the BRD, the decision is in Appendix R. The reference numbers of the earlier reviews (OQ, CLR-OP, IQ, A-OP, D-OP) are kept so that the link to earlier decisions is not lost.</w:t>
      </w:r>
    </w:p>
    <w:p>
      <w:pPr>
        <w:pStyle w:val="Heading2"/>
        <w:keepNext/>
        <w:keepLines/>
        <w:numPr>
          <w:ilvl w:val="0"/>
          <w:numId w:val="0"/>
        </w:numPr>
        <w:rPr>
          <w:rFonts w:ascii="Calibri" w:hAnsi="Calibri" w:cs="Calibri"/>
        </w:rPr>
      </w:pPr>
      <w:r>
        <w:rPr>
          <w:sz w:val="24"/>
          <w:szCs w:val="24"/>
        </w:rPr>
        <w:t xml:space="preserve">S.1 Assumptions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Assumption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Related</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S.1.1</w:t>
            </w:r>
          </w:p>
        </w:tc>
        <w:tc>
          <w:tcPr>
            <w:tcW w:w="1296" w:type="dxa"/>
          </w:tcPr>
          <w:p>
            <w:pPr>
              <w:spacing w:after="20" w:before="20"/>
              <w:rPr>
                <w:rFonts w:ascii="Arial" w:hAnsi="Arial" w:cs="Arial"/>
                <w:sz w:val="16"/>
                <w:szCs w:val="16"/>
              </w:rPr>
            </w:pPr>
            <w:r>
              <w:rPr>
                <w:rFonts w:ascii="Arial" w:hAnsi="Arial" w:cs="Arial"/>
                <w:sz w:val="16"/>
                <w:szCs w:val="16"/>
              </w:rPr>
              <w:t xml:space="preserve">A-OP-01</w:t>
            </w:r>
          </w:p>
        </w:tc>
        <w:tc>
          <w:tcPr>
            <w:tcW w:w="6336" w:type="dxa"/>
          </w:tcPr>
          <w:p>
            <w:pPr>
              <w:spacing w:after="20" w:before="20"/>
              <w:rPr>
                <w:rFonts w:ascii="Arial" w:hAnsi="Arial" w:cs="Arial"/>
                <w:sz w:val="16"/>
                <w:szCs w:val="16"/>
              </w:rPr>
            </w:pPr>
            <w:r>
              <w:rPr>
                <w:rFonts w:ascii="Arial" w:hAnsi="Arial" w:cs="Arial"/>
                <w:sz w:val="16"/>
                <w:szCs w:val="16"/>
              </w:rPr>
              <w:t xml:space="preserve">The Operations BRD v1.01 (p.71-185) is the baseline; the Cashiering annex of May 2026 governs where it changes a requirement; the e-mail record (p.67-70, 186-189) documents the BIR 2307 decision.</w:t>
            </w:r>
          </w:p>
        </w:tc>
        <w:tc>
          <w:tcPr>
            <w:tcW w:w="2304" w:type="dxa"/>
          </w:tcPr>
          <w:p>
            <w:pPr>
              <w:spacing w:after="20" w:before="20"/>
              <w:rPr>
                <w:rFonts w:ascii="Arial" w:hAnsi="Arial" w:cs="Arial"/>
                <w:sz w:val="16"/>
                <w:szCs w:val="16"/>
              </w:rPr>
            </w:pPr>
            <w:r>
              <w:rPr>
                <w:rFonts w:ascii="Arial" w:hAnsi="Arial" w:cs="Arial"/>
                <w:sz w:val="16"/>
                <w:szCs w:val="16"/>
              </w:rPr>
              <w:t xml:space="preserve">Introduction</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S.1.2</w:t>
            </w:r>
          </w:p>
        </w:tc>
        <w:tc>
          <w:tcPr>
            <w:tcW w:w="1296" w:type="dxa"/>
          </w:tcPr>
          <w:p>
            <w:pPr>
              <w:spacing w:after="20" w:before="20"/>
              <w:rPr>
                <w:rFonts w:ascii="Arial" w:hAnsi="Arial" w:cs="Arial"/>
                <w:sz w:val="16"/>
                <w:szCs w:val="16"/>
              </w:rPr>
            </w:pPr>
            <w:r>
              <w:rPr>
                <w:rFonts w:ascii="Arial" w:hAnsi="Arial" w:cs="Arial"/>
                <w:sz w:val="16"/>
                <w:szCs w:val="16"/>
              </w:rPr>
              <w:t xml:space="preserve">A-OP-02</w:t>
            </w:r>
          </w:p>
        </w:tc>
        <w:tc>
          <w:tcPr>
            <w:tcW w:w="6336" w:type="dxa"/>
          </w:tcPr>
          <w:p>
            <w:pPr>
              <w:spacing w:after="20" w:before="20"/>
              <w:rPr>
                <w:rFonts w:ascii="Arial" w:hAnsi="Arial" w:cs="Arial"/>
                <w:sz w:val="16"/>
                <w:szCs w:val="16"/>
              </w:rPr>
            </w:pPr>
            <w:r>
              <w:rPr>
                <w:rFonts w:ascii="Arial" w:hAnsi="Arial" w:cs="Arial"/>
                <w:sz w:val="16"/>
                <w:szCs w:val="16"/>
              </w:rPr>
              <w:t xml:space="preserve">Every Cashiering function starts from the account booked in New Business; Cashiering does not book.</w:t>
            </w:r>
          </w:p>
        </w:tc>
        <w:tc>
          <w:tcPr>
            <w:tcW w:w="2304" w:type="dxa"/>
          </w:tcPr>
          <w:p>
            <w:pPr>
              <w:spacing w:after="20" w:before="20"/>
              <w:rPr>
                <w:rFonts w:ascii="Arial" w:hAnsi="Arial" w:cs="Arial"/>
                <w:sz w:val="16"/>
                <w:szCs w:val="16"/>
              </w:rPr>
            </w:pPr>
            <w:r>
              <w:rPr>
                <w:rFonts w:ascii="Arial" w:hAnsi="Arial" w:cs="Arial"/>
                <w:sz w:val="16"/>
                <w:szCs w:val="16"/>
              </w:rPr>
              <w:t xml:space="preserve">BRQID.007</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S.1.3</w:t>
            </w:r>
          </w:p>
        </w:tc>
        <w:tc>
          <w:tcPr>
            <w:tcW w:w="1296" w:type="dxa"/>
          </w:tcPr>
          <w:p>
            <w:pPr>
              <w:keepNext/>
              <w:spacing w:after="20" w:before="20"/>
              <w:rPr>
                <w:rFonts w:ascii="Arial" w:hAnsi="Arial" w:cs="Arial"/>
                <w:sz w:val="16"/>
                <w:szCs w:val="16"/>
              </w:rPr>
            </w:pPr>
            <w:r>
              <w:rPr>
                <w:rFonts w:ascii="Arial" w:hAnsi="Arial" w:cs="Arial"/>
                <w:sz w:val="16"/>
                <w:szCs w:val="16"/>
              </w:rPr>
              <w:t xml:space="preserve">A-OP-03</w:t>
            </w:r>
          </w:p>
        </w:tc>
        <w:tc>
          <w:tcPr>
            <w:tcW w:w="6336" w:type="dxa"/>
          </w:tcPr>
          <w:p>
            <w:pPr>
              <w:keepNext/>
              <w:spacing w:after="20" w:before="20"/>
              <w:rPr>
                <w:rFonts w:ascii="Arial" w:hAnsi="Arial" w:cs="Arial"/>
                <w:sz w:val="16"/>
                <w:szCs w:val="16"/>
              </w:rPr>
            </w:pPr>
            <w:r>
              <w:rPr>
                <w:rFonts w:ascii="Arial" w:hAnsi="Arial" w:cs="Arial"/>
                <w:sz w:val="16"/>
                <w:szCs w:val="16"/>
              </w:rPr>
              <w:t xml:space="preserve">GL accounts are kept in the system; Comptrollership configures the rules of the Cashiering events.</w:t>
            </w:r>
          </w:p>
        </w:tc>
        <w:tc>
          <w:tcPr>
            <w:tcW w:w="2304" w:type="dxa"/>
          </w:tcPr>
          <w:p>
            <w:pPr>
              <w:keepNext/>
              <w:spacing w:after="20" w:before="20"/>
              <w:rPr>
                <w:rFonts w:ascii="Arial" w:hAnsi="Arial" w:cs="Arial"/>
                <w:sz w:val="16"/>
                <w:szCs w:val="16"/>
              </w:rPr>
            </w:pPr>
            <w:r>
              <w:rPr>
                <w:rFonts w:ascii="Arial" w:hAnsi="Arial" w:cs="Arial"/>
                <w:sz w:val="16"/>
                <w:szCs w:val="16"/>
              </w:rPr>
              <w:t xml:space="preserve">Appendix I</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S.1.4</w:t>
            </w:r>
          </w:p>
        </w:tc>
        <w:tc>
          <w:tcPr>
            <w:tcW w:w="1296" w:type="dxa"/>
          </w:tcPr>
          <w:p>
            <w:pPr>
              <w:keepNext/>
              <w:spacing w:after="20" w:before="20"/>
              <w:rPr>
                <w:rFonts w:ascii="Arial" w:hAnsi="Arial" w:cs="Arial"/>
                <w:sz w:val="16"/>
                <w:szCs w:val="16"/>
              </w:rPr>
            </w:pPr>
            <w:r>
              <w:rPr>
                <w:rFonts w:ascii="Arial" w:hAnsi="Arial" w:cs="Arial"/>
                <w:sz w:val="16"/>
                <w:szCs w:val="16"/>
              </w:rPr>
              <w:t xml:space="preserve">A-OP-05</w:t>
            </w:r>
          </w:p>
        </w:tc>
        <w:tc>
          <w:tcPr>
            <w:tcW w:w="6336" w:type="dxa"/>
          </w:tcPr>
          <w:p>
            <w:pPr>
              <w:keepNext/>
              <w:spacing w:after="20" w:before="20"/>
              <w:rPr>
                <w:rFonts w:ascii="Arial" w:hAnsi="Arial" w:cs="Arial"/>
                <w:sz w:val="16"/>
                <w:szCs w:val="16"/>
              </w:rPr>
            </w:pPr>
            <w:r>
              <w:rPr>
                <w:rFonts w:ascii="Arial" w:hAnsi="Arial" w:cs="Arial"/>
                <w:sz w:val="16"/>
                <w:szCs w:val="16"/>
              </w:rPr>
              <w:t xml:space="preserve">Cashiering is the single payment intake; New Business placement uses its result.</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FRS.CSH.05.04</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S.1.5</w:t>
            </w:r>
          </w:p>
        </w:tc>
        <w:tc>
          <w:tcPr>
            <w:tcW w:w="1296" w:type="dxa"/>
          </w:tcPr>
          <w:p>
            <w:pPr>
              <w:spacing w:after="20" w:before="20"/>
              <w:rPr>
                <w:rFonts w:ascii="Arial" w:hAnsi="Arial" w:cs="Arial"/>
                <w:sz w:val="16"/>
                <w:szCs w:val="16"/>
              </w:rPr>
            </w:pPr>
            <w:r>
              <w:rPr>
                <w:rFonts w:ascii="Arial" w:hAnsi="Arial" w:cs="Arial"/>
                <w:sz w:val="16"/>
                <w:szCs w:val="16"/>
              </w:rPr>
              <w:t xml:space="preserve">A-OP-09</w:t>
            </w:r>
          </w:p>
        </w:tc>
        <w:tc>
          <w:tcPr>
            <w:tcW w:w="6336" w:type="dxa"/>
          </w:tcPr>
          <w:p>
            <w:pPr>
              <w:spacing w:after="20" w:before="20"/>
              <w:rPr>
                <w:rFonts w:ascii="Arial" w:hAnsi="Arial" w:cs="Arial"/>
                <w:sz w:val="16"/>
                <w:szCs w:val="16"/>
              </w:rPr>
            </w:pPr>
            <w:r>
              <w:rPr>
                <w:rFonts w:ascii="Arial" w:hAnsi="Arial" w:cs="Arial"/>
                <w:sz w:val="16"/>
                <w:szCs w:val="16"/>
              </w:rPr>
              <w:t xml:space="preserve">Where BRD v1.01 and a May 2026 annex differ, the annex governs.</w:t>
            </w:r>
          </w:p>
        </w:tc>
        <w:tc>
          <w:tcPr>
            <w:tcW w:w="2304" w:type="dxa"/>
          </w:tcPr>
          <w:p>
            <w:pPr>
              <w:spacing w:after="20" w:before="20"/>
              <w:rPr>
                <w:rFonts w:ascii="Arial" w:hAnsi="Arial" w:cs="Arial"/>
                <w:sz w:val="16"/>
                <w:szCs w:val="16"/>
              </w:rPr>
            </w:pPr>
            <w:r>
              <w:rPr>
                <w:rFonts w:ascii="Arial" w:hAnsi="Arial" w:cs="Arial"/>
                <w:sz w:val="16"/>
                <w:szCs w:val="16"/>
              </w:rPr>
              <w:t xml:space="preserve">Introduction</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S.2 Dependencies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Dependency</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Needed for</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S.2.1</w:t>
            </w:r>
          </w:p>
        </w:tc>
        <w:tc>
          <w:tcPr>
            <w:tcW w:w="1296" w:type="dxa"/>
          </w:tcPr>
          <w:p>
            <w:pPr>
              <w:spacing w:after="20" w:before="20"/>
              <w:rPr>
                <w:rFonts w:ascii="Arial" w:hAnsi="Arial" w:cs="Arial"/>
                <w:sz w:val="16"/>
                <w:szCs w:val="16"/>
              </w:rPr>
            </w:pPr>
            <w:r>
              <w:rPr>
                <w:rFonts w:ascii="Arial" w:hAnsi="Arial" w:cs="Arial"/>
                <w:sz w:val="16"/>
                <w:szCs w:val="16"/>
              </w:rPr>
              <w:t xml:space="preserve">D-OP-01</w:t>
            </w:r>
          </w:p>
        </w:tc>
        <w:tc>
          <w:tcPr>
            <w:tcW w:w="6336" w:type="dxa"/>
          </w:tcPr>
          <w:p>
            <w:pPr>
              <w:spacing w:after="20" w:before="20"/>
              <w:rPr>
                <w:rFonts w:ascii="Arial" w:hAnsi="Arial" w:cs="Arial"/>
                <w:sz w:val="16"/>
                <w:szCs w:val="16"/>
              </w:rPr>
            </w:pPr>
            <w:r>
              <w:rPr>
                <w:rFonts w:ascii="Arial" w:hAnsi="Arial" w:cs="Arial"/>
                <w:sz w:val="16"/>
                <w:szCs w:val="16"/>
              </w:rPr>
              <w:t xml:space="preserve">BDOI gives the layouts of the channel files not yet given (PMS, Direct Credit, Commission Schedule, positions of the Bills Payment file).</w:t>
            </w:r>
          </w:p>
        </w:tc>
        <w:tc>
          <w:tcPr>
            <w:tcW w:w="2304" w:type="dxa"/>
          </w:tcPr>
          <w:p>
            <w:pPr>
              <w:spacing w:after="20" w:before="20"/>
              <w:rPr>
                <w:rFonts w:ascii="Arial" w:hAnsi="Arial" w:cs="Arial"/>
                <w:sz w:val="16"/>
                <w:szCs w:val="16"/>
              </w:rPr>
            </w:pPr>
            <w:r>
              <w:rPr>
                <w:rFonts w:ascii="Arial" w:hAnsi="Arial" w:cs="Arial"/>
                <w:sz w:val="16"/>
                <w:szCs w:val="16"/>
              </w:rPr>
              <w:t xml:space="preserve">FRS.CSH.05.01.06; Appendix D</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S.2.2</w:t>
            </w:r>
          </w:p>
        </w:tc>
        <w:tc>
          <w:tcPr>
            <w:tcW w:w="1296" w:type="dxa"/>
          </w:tcPr>
          <w:p>
            <w:pPr>
              <w:spacing w:after="20" w:before="20"/>
              <w:rPr>
                <w:rFonts w:ascii="Arial" w:hAnsi="Arial" w:cs="Arial"/>
                <w:sz w:val="16"/>
                <w:szCs w:val="16"/>
              </w:rPr>
            </w:pPr>
            <w:r>
              <w:rPr>
                <w:rFonts w:ascii="Arial" w:hAnsi="Arial" w:cs="Arial"/>
                <w:sz w:val="16"/>
                <w:szCs w:val="16"/>
              </w:rPr>
              <w:t xml:space="preserve">D-OP-02</w:t>
            </w:r>
          </w:p>
        </w:tc>
        <w:tc>
          <w:tcPr>
            <w:tcW w:w="6336" w:type="dxa"/>
          </w:tcPr>
          <w:p>
            <w:pPr>
              <w:spacing w:after="20" w:before="20"/>
              <w:rPr>
                <w:rFonts w:ascii="Arial" w:hAnsi="Arial" w:cs="Arial"/>
                <w:sz w:val="16"/>
                <w:szCs w:val="16"/>
              </w:rPr>
            </w:pPr>
            <w:r>
              <w:rPr>
                <w:rFonts w:ascii="Arial" w:hAnsi="Arial" w:cs="Arial"/>
                <w:sz w:val="16"/>
                <w:szCs w:val="16"/>
              </w:rPr>
              <w:t xml:space="preserve">BDOI gives the BIR-registered AR and OR series and formats (ATP).</w:t>
            </w:r>
          </w:p>
        </w:tc>
        <w:tc>
          <w:tcPr>
            <w:tcW w:w="2304" w:type="dxa"/>
          </w:tcPr>
          <w:p>
            <w:pPr>
              <w:spacing w:after="20" w:before="20"/>
              <w:rPr>
                <w:rFonts w:ascii="Arial" w:hAnsi="Arial" w:cs="Arial"/>
                <w:sz w:val="16"/>
                <w:szCs w:val="16"/>
              </w:rPr>
            </w:pPr>
            <w:r>
              <w:rPr>
                <w:rFonts w:ascii="Arial" w:hAnsi="Arial" w:cs="Arial"/>
                <w:sz w:val="16"/>
                <w:szCs w:val="16"/>
              </w:rPr>
              <w:t xml:space="preserve">FRS.CSH.02.03</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S.2.3</w:t>
            </w:r>
          </w:p>
        </w:tc>
        <w:tc>
          <w:tcPr>
            <w:tcW w:w="1296" w:type="dxa"/>
          </w:tcPr>
          <w:p>
            <w:pPr>
              <w:keepNext/>
              <w:spacing w:after="20" w:before="20"/>
              <w:rPr>
                <w:rFonts w:ascii="Arial" w:hAnsi="Arial" w:cs="Arial"/>
                <w:sz w:val="16"/>
                <w:szCs w:val="16"/>
              </w:rPr>
            </w:pPr>
            <w:r>
              <w:rPr>
                <w:rFonts w:ascii="Arial" w:hAnsi="Arial" w:cs="Arial"/>
                <w:sz w:val="16"/>
                <w:szCs w:val="16"/>
              </w:rPr>
              <w:t xml:space="preserve">D-OP-03</w:t>
            </w:r>
          </w:p>
        </w:tc>
        <w:tc>
          <w:tcPr>
            <w:tcW w:w="6336" w:type="dxa"/>
          </w:tcPr>
          <w:p>
            <w:pPr>
              <w:keepNext/>
              <w:spacing w:after="20" w:before="20"/>
              <w:rPr>
                <w:rFonts w:ascii="Arial" w:hAnsi="Arial" w:cs="Arial"/>
                <w:sz w:val="16"/>
                <w:szCs w:val="16"/>
              </w:rPr>
            </w:pPr>
            <w:r>
              <w:rPr>
                <w:rFonts w:ascii="Arial" w:hAnsi="Arial" w:cs="Arial"/>
                <w:sz w:val="16"/>
                <w:szCs w:val="16"/>
              </w:rPr>
              <w:t xml:space="preserve">Comptrollership gives the GL accounts of the entries and the source of the exchange rate.</w:t>
            </w:r>
          </w:p>
        </w:tc>
        <w:tc>
          <w:tcPr>
            <w:tcW w:w="2304" w:type="dxa"/>
          </w:tcPr>
          <w:p>
            <w:pPr>
              <w:keepNext/>
              <w:spacing w:after="20" w:before="20"/>
              <w:rPr>
                <w:rFonts w:ascii="Arial" w:hAnsi="Arial" w:cs="Arial"/>
                <w:sz w:val="16"/>
                <w:szCs w:val="16"/>
              </w:rPr>
            </w:pPr>
            <w:r>
              <w:rPr>
                <w:rFonts w:ascii="Arial" w:hAnsi="Arial" w:cs="Arial"/>
                <w:sz w:val="16"/>
                <w:szCs w:val="16"/>
              </w:rPr>
              <w:t xml:space="preserve">Appendix I</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S.2.4</w:t>
            </w:r>
          </w:p>
        </w:tc>
        <w:tc>
          <w:tcPr>
            <w:tcW w:w="1296" w:type="dxa"/>
          </w:tcPr>
          <w:p>
            <w:pPr>
              <w:keepNext/>
              <w:spacing w:after="20" w:before="20"/>
              <w:rPr>
                <w:rFonts w:ascii="Arial" w:hAnsi="Arial" w:cs="Arial"/>
                <w:sz w:val="16"/>
                <w:szCs w:val="16"/>
              </w:rPr>
            </w:pPr>
            <w:r>
              <w:rPr>
                <w:rFonts w:ascii="Arial" w:hAnsi="Arial" w:cs="Arial"/>
                <w:sz w:val="16"/>
                <w:szCs w:val="16"/>
              </w:rPr>
              <w:t xml:space="preserve">D-OP-04</w:t>
            </w:r>
          </w:p>
        </w:tc>
        <w:tc>
          <w:tcPr>
            <w:tcW w:w="6336" w:type="dxa"/>
          </w:tcPr>
          <w:p>
            <w:pPr>
              <w:keepNext/>
              <w:spacing w:after="20" w:before="20"/>
              <w:rPr>
                <w:rFonts w:ascii="Arial" w:hAnsi="Arial" w:cs="Arial"/>
                <w:sz w:val="16"/>
                <w:szCs w:val="16"/>
              </w:rPr>
            </w:pPr>
            <w:r>
              <w:rPr>
                <w:rFonts w:ascii="Arial" w:hAnsi="Arial" w:cs="Arial"/>
                <w:sz w:val="16"/>
                <w:szCs w:val="16"/>
              </w:rPr>
              <w:t xml:space="preserve">The BIBS Collections and Disbursement modules (BRD-4, BRD-5) are in use for the requests, refunds and settlements.</w:t>
            </w:r>
          </w:p>
        </w:tc>
        <w:tc>
          <w:tcPr>
            <w:tcW w:w="2304" w:type="dxa"/>
          </w:tcPr>
          <w:p>
            <w:pPr>
              <w:keepNext/>
              <w:spacing w:after="20" w:before="20"/>
              <w:rPr>
                <w:rFonts w:ascii="Arial" w:hAnsi="Arial" w:cs="Arial"/>
                <w:sz w:val="16"/>
                <w:szCs w:val="16"/>
              </w:rPr>
            </w:pPr>
            <w:r>
              <w:rPr>
                <w:rFonts w:ascii="Arial" w:hAnsi="Arial" w:cs="Arial"/>
                <w:sz w:val="16"/>
                <w:szCs w:val="16"/>
              </w:rPr>
              <w:t xml:space="preserve">FRS.CSH.06.03, 07.01, 10.01</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S.2.5</w:t>
            </w:r>
          </w:p>
        </w:tc>
        <w:tc>
          <w:tcPr>
            <w:tcW w:w="1296" w:type="dxa"/>
          </w:tcPr>
          <w:p>
            <w:pPr>
              <w:spacing w:after="20" w:before="20"/>
              <w:rPr>
                <w:rFonts w:ascii="Arial" w:hAnsi="Arial" w:cs="Arial"/>
                <w:sz w:val="16"/>
                <w:szCs w:val="16"/>
              </w:rPr>
            </w:pPr>
            <w:r>
              <w:rPr>
                <w:rFonts w:ascii="Arial" w:hAnsi="Arial" w:cs="Arial"/>
                <w:sz w:val="16"/>
                <w:szCs w:val="16"/>
              </w:rPr>
              <w:t xml:space="preserve">D-OP-07</w:t>
            </w:r>
          </w:p>
        </w:tc>
        <w:tc>
          <w:tcPr>
            <w:tcW w:w="6336" w:type="dxa"/>
          </w:tcPr>
          <w:p>
            <w:pPr>
              <w:spacing w:after="20" w:before="20"/>
              <w:rPr>
                <w:rFonts w:ascii="Arial" w:hAnsi="Arial" w:cs="Arial"/>
                <w:sz w:val="16"/>
                <w:szCs w:val="16"/>
              </w:rPr>
            </w:pPr>
            <w:r>
              <w:rPr>
                <w:rFonts w:ascii="Arial" w:hAnsi="Arial" w:cs="Arial"/>
                <w:sz w:val="16"/>
                <w:szCs w:val="16"/>
              </w:rPr>
              <w:t xml:space="preserve">The e-mail relay of the BIBS environment is available for the failed-run e-mail.</w:t>
            </w:r>
          </w:p>
        </w:tc>
        <w:tc>
          <w:tcPr>
            <w:tcW w:w="2304" w:type="dxa"/>
          </w:tcPr>
          <w:p>
            <w:pPr>
              <w:spacing w:after="20" w:before="20"/>
              <w:rPr>
                <w:rFonts w:ascii="Arial" w:hAnsi="Arial" w:cs="Arial"/>
                <w:sz w:val="16"/>
                <w:szCs w:val="16"/>
              </w:rPr>
            </w:pPr>
            <w:r>
              <w:rPr>
                <w:rFonts w:ascii="Arial" w:hAnsi="Arial" w:cs="Arial"/>
                <w:sz w:val="16"/>
                <w:szCs w:val="16"/>
              </w:rPr>
              <w:t xml:space="preserve">Appendix G</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S.3 Open questions not answered in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No.</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Reference</w:t>
            </w:r>
          </w:p>
        </w:tc>
        <w:tc>
          <w:tcPr>
            <w:tcW w:w="266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Question</w:t>
            </w:r>
          </w:p>
        </w:tc>
        <w:tc>
          <w:tcPr>
            <w:tcW w:w="2088"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Why it matters (BRD)</w:t>
            </w:r>
          </w:p>
        </w:tc>
        <w:tc>
          <w:tcPr>
            <w:tcW w:w="1944"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Format of the answer</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Owner</w:t>
            </w:r>
          </w:p>
        </w:tc>
        <w:tc>
          <w:tcPr>
            <w:tcW w:w="936" w:type="dxa"/>
            <w:shd w:val="clear" w:color="auto" w:fill="D9E1F2"/>
            <w:vAlign w:val="center"/>
          </w:tcPr>
          <w:p>
            <w:pPr>
              <w:spacing w:after="20" w:before="20"/>
              <w:rPr>
                <w:rFonts w:ascii="Arial" w:hAnsi="Arial" w:cs="Arial"/>
                <w:sz w:val="14"/>
                <w:szCs w:val="14"/>
              </w:rPr>
            </w:pPr>
            <w:r>
              <w:rPr>
                <w:rFonts w:ascii="Arial" w:hAnsi="Arial" w:cs="Arial"/>
                <w:b/>
                <w:bCs/>
                <w:sz w:val="16"/>
                <w:szCs w:val="16"/>
              </w:rPr>
              <w:t xml:space="preserve">Needed by</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S.3.1</w:t>
            </w:r>
          </w:p>
        </w:tc>
        <w:tc>
          <w:tcPr>
            <w:tcW w:w="1224" w:type="dxa"/>
          </w:tcPr>
          <w:p>
            <w:pPr>
              <w:spacing w:after="20" w:before="20"/>
              <w:rPr>
                <w:rFonts w:ascii="Arial" w:hAnsi="Arial" w:cs="Arial"/>
                <w:sz w:val="14"/>
                <w:szCs w:val="14"/>
              </w:rPr>
            </w:pPr>
            <w:r>
              <w:rPr>
                <w:rFonts w:ascii="Arial" w:hAnsi="Arial" w:cs="Arial"/>
                <w:sz w:val="16"/>
                <w:szCs w:val="16"/>
              </w:rPr>
              <w:t xml:space="preserve">OQ15</w:t>
            </w:r>
          </w:p>
        </w:tc>
        <w:tc>
          <w:tcPr>
            <w:tcW w:w="2664" w:type="dxa"/>
          </w:tcPr>
          <w:p>
            <w:pPr>
              <w:spacing w:after="20" w:before="20"/>
              <w:rPr>
                <w:rFonts w:ascii="Arial" w:hAnsi="Arial" w:cs="Arial"/>
                <w:sz w:val="14"/>
                <w:szCs w:val="14"/>
              </w:rPr>
            </w:pPr>
            <w:r>
              <w:rPr>
                <w:rFonts w:ascii="Arial" w:hAnsi="Arial" w:cs="Arial"/>
                <w:sz w:val="16"/>
                <w:szCs w:val="16"/>
              </w:rPr>
              <w:t xml:space="preserve">Which disposition types need Team approval, and who approves each (Cashiering TL only, or the Marketing Unit Head for its unit)?</w:t>
            </w:r>
          </w:p>
        </w:tc>
        <w:tc>
          <w:tcPr>
            <w:tcW w:w="2088" w:type="dxa"/>
          </w:tcPr>
          <w:p>
            <w:pPr>
              <w:spacing w:after="20" w:before="20"/>
              <w:rPr>
                <w:rFonts w:ascii="Arial" w:hAnsi="Arial" w:cs="Arial"/>
                <w:sz w:val="14"/>
                <w:szCs w:val="14"/>
              </w:rPr>
            </w:pPr>
            <w:r>
              <w:rPr>
                <w:rFonts w:ascii="Arial" w:hAnsi="Arial" w:cs="Arial"/>
                <w:sz w:val="16"/>
                <w:szCs w:val="16"/>
              </w:rPr>
              <w:t xml:space="preserve">CSHID.024 asks for approval of dispositions; FRS.CSH.06.02.02 lists For Approval "if disposition needs approval" without saying which.</w:t>
            </w:r>
          </w:p>
        </w:tc>
        <w:tc>
          <w:tcPr>
            <w:tcW w:w="1944" w:type="dxa"/>
          </w:tcPr>
          <w:p>
            <w:pPr>
              <w:spacing w:after="20" w:before="20"/>
              <w:rPr>
                <w:rFonts w:ascii="Arial" w:hAnsi="Arial" w:cs="Arial"/>
                <w:sz w:val="14"/>
                <w:szCs w:val="14"/>
              </w:rPr>
            </w:pPr>
            <w:r>
              <w:rPr>
                <w:rFonts w:ascii="Arial" w:hAnsi="Arial" w:cs="Arial"/>
                <w:sz w:val="16"/>
                <w:szCs w:val="16"/>
              </w:rPr>
              <w:t xml:space="preserve">Per disposition type: Yes / No and the approver role</w:t>
            </w:r>
          </w:p>
        </w:tc>
        <w:tc>
          <w:tcPr>
            <w:tcW w:w="1152" w:type="dxa"/>
          </w:tcPr>
          <w:p>
            <w:pPr>
              <w:spacing w:after="20" w:before="20"/>
              <w:rPr>
                <w:rFonts w:ascii="Arial" w:hAnsi="Arial" w:cs="Arial"/>
                <w:sz w:val="14"/>
                <w:szCs w:val="14"/>
              </w:rPr>
            </w:pPr>
            <w:r>
              <w:rPr>
                <w:rFonts w:ascii="Arial" w:hAnsi="Arial" w:cs="Arial"/>
                <w:sz w:val="16"/>
                <w:szCs w:val="16"/>
              </w:rPr>
              <w:t xml:space="preserve">Cashiering Process Owner</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S.3.2</w:t>
            </w:r>
          </w:p>
        </w:tc>
        <w:tc>
          <w:tcPr>
            <w:tcW w:w="1224" w:type="dxa"/>
          </w:tcPr>
          <w:p>
            <w:pPr>
              <w:spacing w:after="20" w:before="20"/>
              <w:rPr>
                <w:rFonts w:ascii="Arial" w:hAnsi="Arial" w:cs="Arial"/>
                <w:sz w:val="14"/>
                <w:szCs w:val="14"/>
              </w:rPr>
            </w:pPr>
            <w:r>
              <w:rPr>
                <w:rFonts w:ascii="Arial" w:hAnsi="Arial" w:cs="Arial"/>
                <w:sz w:val="16"/>
                <w:szCs w:val="16"/>
              </w:rPr>
              <w:t xml:space="preserve">OQ03</w:t>
            </w:r>
          </w:p>
        </w:tc>
        <w:tc>
          <w:tcPr>
            <w:tcW w:w="2664" w:type="dxa"/>
          </w:tcPr>
          <w:p>
            <w:pPr>
              <w:spacing w:after="20" w:before="20"/>
              <w:rPr>
                <w:rFonts w:ascii="Arial" w:hAnsi="Arial" w:cs="Arial"/>
                <w:sz w:val="14"/>
                <w:szCs w:val="14"/>
              </w:rPr>
            </w:pPr>
            <w:r>
              <w:rPr>
                <w:rFonts w:ascii="Arial" w:hAnsi="Arial" w:cs="Arial"/>
                <w:sz w:val="16"/>
                <w:szCs w:val="16"/>
              </w:rPr>
              <w:t xml:space="preserve">Give the layouts not in BDOI's FRS: the PMS post-dated check file (header and details), the Direct Credit file, the Commission Schedule fields, and the meaning of positions 7 to 13 of the Bills Payment file.</w:t>
            </w:r>
          </w:p>
        </w:tc>
        <w:tc>
          <w:tcPr>
            <w:tcW w:w="2088" w:type="dxa"/>
          </w:tcPr>
          <w:p>
            <w:pPr>
              <w:spacing w:after="20" w:before="20"/>
              <w:rPr>
                <w:rFonts w:ascii="Arial" w:hAnsi="Arial" w:cs="Arial"/>
                <w:sz w:val="14"/>
                <w:szCs w:val="14"/>
              </w:rPr>
            </w:pPr>
            <w:r>
              <w:rPr>
                <w:rFonts w:ascii="Arial" w:hAnsi="Arial" w:cs="Arial"/>
                <w:sz w:val="16"/>
                <w:szCs w:val="16"/>
              </w:rPr>
              <w:t xml:space="preserve">CSHID.008; FRS.CSH.05.01.06 and FRS.CSH.02.02.07 leave them blank.</w:t>
            </w:r>
          </w:p>
        </w:tc>
        <w:tc>
          <w:tcPr>
            <w:tcW w:w="1944" w:type="dxa"/>
          </w:tcPr>
          <w:p>
            <w:pPr>
              <w:spacing w:after="20" w:before="20"/>
              <w:rPr>
                <w:rFonts w:ascii="Arial" w:hAnsi="Arial" w:cs="Arial"/>
                <w:sz w:val="14"/>
                <w:szCs w:val="14"/>
              </w:rPr>
            </w:pPr>
            <w:r>
              <w:rPr>
                <w:rFonts w:ascii="Arial" w:hAnsi="Arial" w:cs="Arial"/>
                <w:sz w:val="16"/>
                <w:szCs w:val="16"/>
              </w:rPr>
              <w:t xml:space="preserve">One real file of each channel and its field list</w:t>
            </w:r>
          </w:p>
        </w:tc>
        <w:tc>
          <w:tcPr>
            <w:tcW w:w="1152" w:type="dxa"/>
          </w:tcPr>
          <w:p>
            <w:pPr>
              <w:spacing w:after="20" w:before="20"/>
              <w:rPr>
                <w:rFonts w:ascii="Arial" w:hAnsi="Arial" w:cs="Arial"/>
                <w:sz w:val="14"/>
                <w:szCs w:val="14"/>
              </w:rPr>
            </w:pPr>
            <w:r>
              <w:rPr>
                <w:rFonts w:ascii="Arial" w:hAnsi="Arial" w:cs="Arial"/>
                <w:sz w:val="16"/>
                <w:szCs w:val="16"/>
              </w:rPr>
              <w:t xml:space="preserve">Cashiering Process Owner; BDOI IT</w:t>
            </w:r>
          </w:p>
        </w:tc>
        <w:tc>
          <w:tcPr>
            <w:tcW w:w="936" w:type="dxa"/>
          </w:tcPr>
          <w:p>
            <w:pPr>
              <w:spacing w:after="20" w:before="20"/>
              <w:rPr>
                <w:rFonts w:ascii="Arial" w:hAnsi="Arial" w:cs="Arial"/>
                <w:sz w:val="14"/>
                <w:szCs w:val="14"/>
              </w:rPr>
            </w:pPr>
            <w:r>
              <w:rPr>
                <w:rFonts w:ascii="Arial" w:hAnsi="Arial" w:cs="Arial"/>
                <w:sz w:val="16"/>
                <w:szCs w:val="16"/>
              </w:rPr>
              <w:t xml:space="preserve">31-Jan-2027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S.3.3</w:t>
            </w:r>
          </w:p>
        </w:tc>
        <w:tc>
          <w:tcPr>
            <w:tcW w:w="1224" w:type="dxa"/>
          </w:tcPr>
          <w:p>
            <w:pPr>
              <w:spacing w:after="20" w:before="20"/>
              <w:rPr>
                <w:rFonts w:ascii="Arial" w:hAnsi="Arial" w:cs="Arial"/>
                <w:sz w:val="14"/>
                <w:szCs w:val="14"/>
              </w:rPr>
            </w:pPr>
            <w:r>
              <w:rPr>
                <w:rFonts w:ascii="Arial" w:hAnsi="Arial" w:cs="Arial"/>
                <w:sz w:val="16"/>
                <w:szCs w:val="16"/>
              </w:rPr>
              <w:t xml:space="preserve">IQ09; IQ10</w:t>
            </w:r>
          </w:p>
        </w:tc>
        <w:tc>
          <w:tcPr>
            <w:tcW w:w="2664" w:type="dxa"/>
          </w:tcPr>
          <w:p>
            <w:pPr>
              <w:spacing w:after="20" w:before="20"/>
              <w:rPr>
                <w:rFonts w:ascii="Arial" w:hAnsi="Arial" w:cs="Arial"/>
                <w:sz w:val="14"/>
                <w:szCs w:val="14"/>
              </w:rPr>
            </w:pPr>
            <w:r>
              <w:rPr>
                <w:rFonts w:ascii="Arial" w:hAnsi="Arial" w:cs="Arial"/>
                <w:sz w:val="16"/>
                <w:szCs w:val="16"/>
              </w:rPr>
              <w:t xml:space="preserve">MFT of the OBPCS and PMS files: folder, arrival times, frequency, what happens when a file is late or missing.</w:t>
            </w:r>
          </w:p>
        </w:tc>
        <w:tc>
          <w:tcPr>
            <w:tcW w:w="2088" w:type="dxa"/>
          </w:tcPr>
          <w:p>
            <w:pPr>
              <w:spacing w:after="20" w:before="20"/>
              <w:rPr>
                <w:rFonts w:ascii="Arial" w:hAnsi="Arial" w:cs="Arial"/>
                <w:sz w:val="14"/>
                <w:szCs w:val="14"/>
              </w:rPr>
            </w:pPr>
            <w:r>
              <w:rPr>
                <w:rFonts w:ascii="Arial" w:hAnsi="Arial" w:cs="Arial"/>
                <w:sz w:val="16"/>
                <w:szCs w:val="16"/>
              </w:rPr>
              <w:t xml:space="preserve">BRQID.005; FRS.CSH.05.01.04.</w:t>
            </w:r>
          </w:p>
        </w:tc>
        <w:tc>
          <w:tcPr>
            <w:tcW w:w="1944" w:type="dxa"/>
          </w:tcPr>
          <w:p>
            <w:pPr>
              <w:spacing w:after="20" w:before="20"/>
              <w:rPr>
                <w:rFonts w:ascii="Arial" w:hAnsi="Arial" w:cs="Arial"/>
                <w:sz w:val="14"/>
                <w:szCs w:val="14"/>
              </w:rPr>
            </w:pPr>
            <w:r>
              <w:rPr>
                <w:rFonts w:ascii="Arial" w:hAnsi="Arial" w:cs="Arial"/>
                <w:sz w:val="16"/>
                <w:szCs w:val="16"/>
              </w:rPr>
              <w:t xml:space="preserve">Folder per environment; times; contact on failure</w:t>
            </w:r>
          </w:p>
        </w:tc>
        <w:tc>
          <w:tcPr>
            <w:tcW w:w="1152" w:type="dxa"/>
          </w:tcPr>
          <w:p>
            <w:pPr>
              <w:spacing w:after="20" w:before="20"/>
              <w:rPr>
                <w:rFonts w:ascii="Arial" w:hAnsi="Arial" w:cs="Arial"/>
                <w:sz w:val="14"/>
                <w:szCs w:val="14"/>
              </w:rPr>
            </w:pPr>
            <w:r>
              <w:rPr>
                <w:rFonts w:ascii="Arial" w:hAnsi="Arial" w:cs="Arial"/>
                <w:sz w:val="16"/>
                <w:szCs w:val="16"/>
              </w:rPr>
              <w:t xml:space="preserve">BDOI IT</w:t>
            </w:r>
          </w:p>
        </w:tc>
        <w:tc>
          <w:tcPr>
            <w:tcW w:w="936" w:type="dxa"/>
          </w:tcPr>
          <w:p>
            <w:pPr>
              <w:spacing w:after="20" w:before="20"/>
              <w:rPr>
                <w:rFonts w:ascii="Arial" w:hAnsi="Arial" w:cs="Arial"/>
                <w:sz w:val="14"/>
                <w:szCs w:val="14"/>
              </w:rPr>
            </w:pPr>
            <w:r>
              <w:rPr>
                <w:rFonts w:ascii="Arial" w:hAnsi="Arial" w:cs="Arial"/>
                <w:sz w:val="16"/>
                <w:szCs w:val="16"/>
              </w:rPr>
              <w:t xml:space="preserve">31-Jan-2027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S.3.4</w:t>
            </w:r>
          </w:p>
        </w:tc>
        <w:tc>
          <w:tcPr>
            <w:tcW w:w="1224" w:type="dxa"/>
          </w:tcPr>
          <w:p>
            <w:pPr>
              <w:spacing w:after="20" w:before="20"/>
              <w:rPr>
                <w:rFonts w:ascii="Arial" w:hAnsi="Arial" w:cs="Arial"/>
                <w:sz w:val="14"/>
                <w:szCs w:val="14"/>
              </w:rPr>
            </w:pPr>
            <w:r>
              <w:rPr>
                <w:rFonts w:ascii="Arial" w:hAnsi="Arial" w:cs="Arial"/>
                <w:sz w:val="16"/>
                <w:szCs w:val="16"/>
              </w:rPr>
              <w:t xml:space="preserve">OQ07</w:t>
            </w:r>
          </w:p>
        </w:tc>
        <w:tc>
          <w:tcPr>
            <w:tcW w:w="2664" w:type="dxa"/>
          </w:tcPr>
          <w:p>
            <w:pPr>
              <w:spacing w:after="20" w:before="20"/>
              <w:rPr>
                <w:rFonts w:ascii="Arial" w:hAnsi="Arial" w:cs="Arial"/>
                <w:sz w:val="14"/>
                <w:szCs w:val="14"/>
              </w:rPr>
            </w:pPr>
            <w:r>
              <w:rPr>
                <w:rFonts w:ascii="Arial" w:hAnsi="Arial" w:cs="Arial"/>
                <w:sz w:val="16"/>
                <w:szCs w:val="16"/>
              </w:rPr>
              <w:t xml:space="preserve">Give the GL accounts of each line of the entries of Appendix I (AR, application, excess, minimal balance, OR, cancellation, reinstatement, AR Insurance, refund, reclass).</w:t>
            </w:r>
          </w:p>
        </w:tc>
        <w:tc>
          <w:tcPr>
            <w:tcW w:w="2088" w:type="dxa"/>
          </w:tcPr>
          <w:p>
            <w:pPr>
              <w:spacing w:after="20" w:before="20"/>
              <w:rPr>
                <w:rFonts w:ascii="Arial" w:hAnsi="Arial" w:cs="Arial"/>
                <w:sz w:val="14"/>
                <w:szCs w:val="14"/>
              </w:rPr>
            </w:pPr>
            <w:r>
              <w:rPr>
                <w:rFonts w:ascii="Arial" w:hAnsi="Arial" w:cs="Arial"/>
                <w:sz w:val="16"/>
                <w:szCs w:val="16"/>
              </w:rPr>
              <w:t xml:space="preserve">CSHID.012 to CSHID.014; BDOI's GL lines are blank ("Debit: Credit:").</w:t>
            </w:r>
          </w:p>
        </w:tc>
        <w:tc>
          <w:tcPr>
            <w:tcW w:w="1944" w:type="dxa"/>
          </w:tcPr>
          <w:p>
            <w:pPr>
              <w:spacing w:after="20" w:before="20"/>
              <w:rPr>
                <w:rFonts w:ascii="Arial" w:hAnsi="Arial" w:cs="Arial"/>
                <w:sz w:val="14"/>
                <w:szCs w:val="14"/>
              </w:rPr>
            </w:pPr>
            <w:r>
              <w:rPr>
                <w:rFonts w:ascii="Arial" w:hAnsi="Arial" w:cs="Arial"/>
                <w:sz w:val="16"/>
                <w:szCs w:val="16"/>
              </w:rPr>
              <w:t xml:space="preserve">Account code and name per line of Appendix I</w:t>
            </w:r>
          </w:p>
        </w:tc>
        <w:tc>
          <w:tcPr>
            <w:tcW w:w="1152" w:type="dxa"/>
          </w:tcPr>
          <w:p>
            <w:pPr>
              <w:spacing w:after="20" w:before="20"/>
              <w:rPr>
                <w:rFonts w:ascii="Arial" w:hAnsi="Arial" w:cs="Arial"/>
                <w:sz w:val="14"/>
                <w:szCs w:val="14"/>
              </w:rPr>
            </w:pPr>
            <w:r>
              <w:rPr>
                <w:rFonts w:ascii="Arial" w:hAnsi="Arial" w:cs="Arial"/>
                <w:sz w:val="16"/>
                <w:szCs w:val="16"/>
              </w:rPr>
              <w:t xml:space="preserve">Comptrollership</w:t>
            </w:r>
          </w:p>
        </w:tc>
        <w:tc>
          <w:tcPr>
            <w:tcW w:w="936" w:type="dxa"/>
          </w:tcPr>
          <w:p>
            <w:pPr>
              <w:spacing w:after="20" w:before="20"/>
              <w:rPr>
                <w:rFonts w:ascii="Arial" w:hAnsi="Arial" w:cs="Arial"/>
                <w:sz w:val="14"/>
                <w:szCs w:val="14"/>
              </w:rPr>
            </w:pPr>
            <w:r>
              <w:rPr>
                <w:rFonts w:ascii="Arial" w:hAnsi="Arial" w:cs="Arial"/>
                <w:sz w:val="16"/>
                <w:szCs w:val="16"/>
              </w:rPr>
              <w:t xml:space="preserve">31-Jan-2027</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S.3.5</w:t>
            </w:r>
          </w:p>
        </w:tc>
        <w:tc>
          <w:tcPr>
            <w:tcW w:w="1224" w:type="dxa"/>
          </w:tcPr>
          <w:p>
            <w:pPr>
              <w:spacing w:after="20" w:before="20"/>
              <w:rPr>
                <w:rFonts w:ascii="Arial" w:hAnsi="Arial" w:cs="Arial"/>
                <w:sz w:val="14"/>
                <w:szCs w:val="14"/>
              </w:rPr>
            </w:pPr>
            <w:r>
              <w:rPr>
                <w:rFonts w:ascii="Arial" w:hAnsi="Arial" w:cs="Arial"/>
                <w:sz w:val="16"/>
                <w:szCs w:val="16"/>
              </w:rPr>
              <w:t xml:space="preserve">FRS.CSH.09.02.07, 09.02.18</w:t>
            </w:r>
          </w:p>
        </w:tc>
        <w:tc>
          <w:tcPr>
            <w:tcW w:w="2664" w:type="dxa"/>
          </w:tcPr>
          <w:p>
            <w:pPr>
              <w:spacing w:after="20" w:before="20"/>
              <w:rPr>
                <w:rFonts w:ascii="Arial" w:hAnsi="Arial" w:cs="Arial"/>
                <w:sz w:val="14"/>
                <w:szCs w:val="14"/>
              </w:rPr>
            </w:pPr>
            <w:r>
              <w:rPr>
                <w:rFonts w:ascii="Arial" w:hAnsi="Arial" w:cs="Arial"/>
                <w:sz w:val="16"/>
                <w:szCs w:val="16"/>
              </w:rPr>
              <w:t xml:space="preserve">List the criteria of the report Unapplied Commission Receivable Payments YTD balance per Criteria, and name the owner and the disposition values of the report Summary Per Disposition – Remittance.</w:t>
            </w:r>
          </w:p>
        </w:tc>
        <w:tc>
          <w:tcPr>
            <w:tcW w:w="2088" w:type="dxa"/>
          </w:tcPr>
          <w:p>
            <w:pPr>
              <w:spacing w:after="20" w:before="20"/>
              <w:rPr>
                <w:rFonts w:ascii="Arial" w:hAnsi="Arial" w:cs="Arial"/>
                <w:sz w:val="14"/>
                <w:szCs w:val="14"/>
              </w:rPr>
            </w:pPr>
            <w:r>
              <w:rPr>
                <w:rFonts w:ascii="Arial" w:hAnsi="Arial" w:cs="Arial"/>
                <w:sz w:val="16"/>
                <w:szCs w:val="16"/>
              </w:rPr>
              <w:t xml:space="preserve">CSHID.023; FRS.CSH.09.02.07 and 09.02.18 give no rule.</w:t>
            </w:r>
          </w:p>
        </w:tc>
        <w:tc>
          <w:tcPr>
            <w:tcW w:w="1944" w:type="dxa"/>
          </w:tcPr>
          <w:p>
            <w:pPr>
              <w:spacing w:after="20" w:before="20"/>
              <w:rPr>
                <w:rFonts w:ascii="Arial" w:hAnsi="Arial" w:cs="Arial"/>
                <w:sz w:val="14"/>
                <w:szCs w:val="14"/>
              </w:rPr>
            </w:pPr>
            <w:r>
              <w:rPr>
                <w:rFonts w:ascii="Arial" w:hAnsi="Arial" w:cs="Arial"/>
                <w:sz w:val="16"/>
                <w:szCs w:val="16"/>
              </w:rPr>
              <w:t xml:space="preserve">Criteria list; owner; disposition values</w:t>
            </w:r>
          </w:p>
        </w:tc>
        <w:tc>
          <w:tcPr>
            <w:tcW w:w="1152" w:type="dxa"/>
          </w:tcPr>
          <w:p>
            <w:pPr>
              <w:spacing w:after="20" w:before="20"/>
              <w:rPr>
                <w:rFonts w:ascii="Arial" w:hAnsi="Arial" w:cs="Arial"/>
                <w:sz w:val="14"/>
                <w:szCs w:val="14"/>
              </w:rPr>
            </w:pPr>
            <w:r>
              <w:rPr>
                <w:rFonts w:ascii="Arial" w:hAnsi="Arial" w:cs="Arial"/>
                <w:sz w:val="16"/>
                <w:szCs w:val="16"/>
              </w:rPr>
              <w:t xml:space="preserve">Commission Receivable; Cashiering Process Owner</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S.3.6</w:t>
            </w:r>
          </w:p>
        </w:tc>
        <w:tc>
          <w:tcPr>
            <w:tcW w:w="1224" w:type="dxa"/>
          </w:tcPr>
          <w:p>
            <w:pPr>
              <w:spacing w:after="20" w:before="20"/>
              <w:rPr>
                <w:rFonts w:ascii="Arial" w:hAnsi="Arial" w:cs="Arial"/>
                <w:sz w:val="14"/>
                <w:szCs w:val="14"/>
              </w:rPr>
            </w:pPr>
            <w:r>
              <w:rPr>
                <w:rFonts w:ascii="Arial" w:hAnsi="Arial" w:cs="Arial"/>
                <w:sz w:val="16"/>
                <w:szCs w:val="16"/>
              </w:rPr>
              <w:t xml:space="preserve">OQ47</w:t>
            </w:r>
          </w:p>
        </w:tc>
        <w:tc>
          <w:tcPr>
            <w:tcW w:w="2664" w:type="dxa"/>
          </w:tcPr>
          <w:p>
            <w:pPr>
              <w:spacing w:after="20" w:before="20"/>
              <w:rPr>
                <w:rFonts w:ascii="Arial" w:hAnsi="Arial" w:cs="Arial"/>
                <w:sz w:val="14"/>
                <w:szCs w:val="14"/>
              </w:rPr>
            </w:pPr>
            <w:r>
              <w:rPr>
                <w:rFonts w:ascii="Arial" w:hAnsi="Arial" w:cs="Arial"/>
                <w:sz w:val="16"/>
                <w:szCs w:val="16"/>
              </w:rPr>
              <w:t xml:space="preserve">What is the purpose of the search log and how long is it kept?</w:t>
            </w:r>
          </w:p>
        </w:tc>
        <w:tc>
          <w:tcPr>
            <w:tcW w:w="2088" w:type="dxa"/>
          </w:tcPr>
          <w:p>
            <w:pPr>
              <w:spacing w:after="20" w:before="20"/>
              <w:rPr>
                <w:rFonts w:ascii="Arial" w:hAnsi="Arial" w:cs="Arial"/>
                <w:sz w:val="14"/>
                <w:szCs w:val="14"/>
              </w:rPr>
            </w:pPr>
            <w:r>
              <w:rPr>
                <w:rFonts w:ascii="Arial" w:hAnsi="Arial" w:cs="Arial"/>
                <w:sz w:val="16"/>
                <w:szCs w:val="16"/>
              </w:rPr>
              <w:t xml:space="preserve">CSHID.010 asks for a search log; BDOI's FRS is silent.</w:t>
            </w:r>
          </w:p>
        </w:tc>
        <w:tc>
          <w:tcPr>
            <w:tcW w:w="1944" w:type="dxa"/>
          </w:tcPr>
          <w:p>
            <w:pPr>
              <w:spacing w:after="20" w:before="20"/>
              <w:rPr>
                <w:rFonts w:ascii="Arial" w:hAnsi="Arial" w:cs="Arial"/>
                <w:sz w:val="14"/>
                <w:szCs w:val="14"/>
              </w:rPr>
            </w:pPr>
            <w:r>
              <w:rPr>
                <w:rFonts w:ascii="Arial" w:hAnsi="Arial" w:cs="Arial"/>
                <w:sz w:val="16"/>
                <w:szCs w:val="16"/>
              </w:rPr>
              <w:t xml:space="preserve">Purpose; retention in years</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S.3.7</w:t>
            </w:r>
          </w:p>
        </w:tc>
        <w:tc>
          <w:tcPr>
            <w:tcW w:w="1224" w:type="dxa"/>
          </w:tcPr>
          <w:p>
            <w:pPr>
              <w:spacing w:after="20" w:before="20"/>
              <w:rPr>
                <w:rFonts w:ascii="Arial" w:hAnsi="Arial" w:cs="Arial"/>
                <w:sz w:val="14"/>
                <w:szCs w:val="14"/>
              </w:rPr>
            </w:pPr>
            <w:r>
              <w:rPr>
                <w:rFonts w:ascii="Arial" w:hAnsi="Arial" w:cs="Arial"/>
                <w:sz w:val="16"/>
                <w:szCs w:val="16"/>
              </w:rPr>
              <w:t xml:space="preserve">CLR-OP-37</w:t>
            </w:r>
          </w:p>
        </w:tc>
        <w:tc>
          <w:tcPr>
            <w:tcW w:w="2664" w:type="dxa"/>
          </w:tcPr>
          <w:p>
            <w:pPr>
              <w:spacing w:after="20" w:before="20"/>
              <w:rPr>
                <w:rFonts w:ascii="Arial" w:hAnsi="Arial" w:cs="Arial"/>
                <w:sz w:val="14"/>
                <w:szCs w:val="14"/>
              </w:rPr>
            </w:pPr>
            <w:r>
              <w:rPr>
                <w:rFonts w:ascii="Arial" w:hAnsi="Arial" w:cs="Arial"/>
                <w:sz w:val="16"/>
                <w:szCs w:val="16"/>
              </w:rPr>
              <w:t xml:space="preserve">Do the seven items of the BDO IT audit trail standard (with the origin of the event and the success or failure indicator) apply to every Cashiering audit record?</w:t>
            </w:r>
          </w:p>
        </w:tc>
        <w:tc>
          <w:tcPr>
            <w:tcW w:w="2088" w:type="dxa"/>
          </w:tcPr>
          <w:p>
            <w:pPr>
              <w:spacing w:after="20" w:before="20"/>
              <w:rPr>
                <w:rFonts w:ascii="Arial" w:hAnsi="Arial" w:cs="Arial"/>
                <w:sz w:val="14"/>
                <w:szCs w:val="14"/>
              </w:rPr>
            </w:pPr>
            <w:r>
              <w:rPr>
                <w:rFonts w:ascii="Arial" w:hAnsi="Arial" w:cs="Arial"/>
                <w:sz w:val="16"/>
                <w:szCs w:val="16"/>
              </w:rPr>
              <w:t xml:space="preserve">Sign-off condition of BRD v1.01 (p.67); BDOI's audit items list fewer.</w:t>
            </w:r>
          </w:p>
        </w:tc>
        <w:tc>
          <w:tcPr>
            <w:tcW w:w="1944" w:type="dxa"/>
          </w:tcPr>
          <w:p>
            <w:pPr>
              <w:spacing w:after="20" w:before="20"/>
              <w:rPr>
                <w:rFonts w:ascii="Arial" w:hAnsi="Arial" w:cs="Arial"/>
                <w:sz w:val="14"/>
                <w:szCs w:val="14"/>
              </w:rPr>
            </w:pPr>
            <w:r>
              <w:rPr>
                <w:rFonts w:ascii="Arial" w:hAnsi="Arial" w:cs="Arial"/>
                <w:sz w:val="16"/>
                <w:szCs w:val="16"/>
              </w:rPr>
              <w:t xml:space="preserve">Yes / No and the items</w:t>
            </w:r>
          </w:p>
        </w:tc>
        <w:tc>
          <w:tcPr>
            <w:tcW w:w="1152" w:type="dxa"/>
          </w:tcPr>
          <w:p>
            <w:pPr>
              <w:spacing w:after="20" w:before="20"/>
              <w:rPr>
                <w:rFonts w:ascii="Arial" w:hAnsi="Arial" w:cs="Arial"/>
                <w:sz w:val="14"/>
                <w:szCs w:val="14"/>
              </w:rPr>
            </w:pPr>
            <w:r>
              <w:rPr>
                <w:rFonts w:ascii="Arial" w:hAnsi="Arial" w:cs="Arial"/>
                <w:sz w:val="16"/>
                <w:szCs w:val="16"/>
              </w:rPr>
              <w:t xml:space="preserve">Information Security; Internal Audit</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S.3.8</w:t>
            </w:r>
          </w:p>
        </w:tc>
        <w:tc>
          <w:tcPr>
            <w:tcW w:w="1224" w:type="dxa"/>
          </w:tcPr>
          <w:p>
            <w:pPr>
              <w:spacing w:after="20" w:before="20"/>
              <w:rPr>
                <w:rFonts w:ascii="Arial" w:hAnsi="Arial" w:cs="Arial"/>
                <w:sz w:val="14"/>
                <w:szCs w:val="14"/>
              </w:rPr>
            </w:pPr>
            <w:r>
              <w:rPr>
                <w:rFonts w:ascii="Arial" w:hAnsi="Arial" w:cs="Arial"/>
                <w:sz w:val="16"/>
                <w:szCs w:val="16"/>
              </w:rPr>
              <w:t xml:space="preserve">OQ44</w:t>
            </w:r>
          </w:p>
        </w:tc>
        <w:tc>
          <w:tcPr>
            <w:tcW w:w="2664" w:type="dxa"/>
          </w:tcPr>
          <w:p>
            <w:pPr>
              <w:spacing w:after="20" w:before="20"/>
              <w:rPr>
                <w:rFonts w:ascii="Arial" w:hAnsi="Arial" w:cs="Arial"/>
                <w:sz w:val="14"/>
                <w:szCs w:val="14"/>
              </w:rPr>
            </w:pPr>
            <w:r>
              <w:rPr>
                <w:rFonts w:ascii="Arial" w:hAnsi="Arial" w:cs="Arial"/>
                <w:sz w:val="16"/>
                <w:szCs w:val="16"/>
              </w:rPr>
              <w:t xml:space="preserve">Confirm the non-functional values of Appendix O for Cashiering (response time, volumes per day, peak days, file sizes).</w:t>
            </w:r>
          </w:p>
        </w:tc>
        <w:tc>
          <w:tcPr>
            <w:tcW w:w="2088" w:type="dxa"/>
          </w:tcPr>
          <w:p>
            <w:pPr>
              <w:spacing w:after="20" w:before="20"/>
              <w:rPr>
                <w:rFonts w:ascii="Arial" w:hAnsi="Arial" w:cs="Arial"/>
                <w:sz w:val="14"/>
                <w:szCs w:val="14"/>
              </w:rPr>
            </w:pPr>
            <w:r>
              <w:rPr>
                <w:rFonts w:ascii="Arial" w:hAnsi="Arial" w:cs="Arial"/>
                <w:sz w:val="16"/>
                <w:szCs w:val="16"/>
              </w:rPr>
              <w:t xml:space="preserve">BRD p.178-183; volumes not stated.</w:t>
            </w:r>
          </w:p>
        </w:tc>
        <w:tc>
          <w:tcPr>
            <w:tcW w:w="1944" w:type="dxa"/>
          </w:tcPr>
          <w:p>
            <w:pPr>
              <w:spacing w:after="20" w:before="20"/>
              <w:rPr>
                <w:rFonts w:ascii="Arial" w:hAnsi="Arial" w:cs="Arial"/>
                <w:sz w:val="14"/>
                <w:szCs w:val="14"/>
              </w:rPr>
            </w:pPr>
            <w:r>
              <w:rPr>
                <w:rFonts w:ascii="Arial" w:hAnsi="Arial" w:cs="Arial"/>
                <w:sz w:val="16"/>
                <w:szCs w:val="16"/>
              </w:rPr>
              <w:t xml:space="preserve">Value per row of Appendix O</w:t>
            </w:r>
          </w:p>
        </w:tc>
        <w:tc>
          <w:tcPr>
            <w:tcW w:w="1152" w:type="dxa"/>
          </w:tcPr>
          <w:p>
            <w:pPr>
              <w:spacing w:after="20" w:before="20"/>
              <w:rPr>
                <w:rFonts w:ascii="Arial" w:hAnsi="Arial" w:cs="Arial"/>
                <w:sz w:val="14"/>
                <w:szCs w:val="14"/>
              </w:rPr>
            </w:pPr>
            <w:r>
              <w:rPr>
                <w:rFonts w:ascii="Arial" w:hAnsi="Arial" w:cs="Arial"/>
                <w:sz w:val="16"/>
                <w:szCs w:val="16"/>
              </w:rPr>
              <w:t xml:space="preserve">BDOI IT</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S.3.9</w:t>
            </w:r>
          </w:p>
        </w:tc>
        <w:tc>
          <w:tcPr>
            <w:tcW w:w="1224" w:type="dxa"/>
          </w:tcPr>
          <w:p>
            <w:pPr>
              <w:spacing w:after="20" w:before="20"/>
              <w:rPr>
                <w:rFonts w:ascii="Arial" w:hAnsi="Arial" w:cs="Arial"/>
                <w:sz w:val="14"/>
                <w:szCs w:val="14"/>
              </w:rPr>
            </w:pPr>
            <w:r>
              <w:rPr>
                <w:rFonts w:ascii="Arial" w:hAnsi="Arial" w:cs="Arial"/>
                <w:sz w:val="16"/>
                <w:szCs w:val="16"/>
              </w:rPr>
              <w:t xml:space="preserve">CLR-OP-36</w:t>
            </w:r>
          </w:p>
        </w:tc>
        <w:tc>
          <w:tcPr>
            <w:tcW w:w="2664" w:type="dxa"/>
          </w:tcPr>
          <w:p>
            <w:pPr>
              <w:spacing w:after="20" w:before="20"/>
              <w:rPr>
                <w:rFonts w:ascii="Arial" w:hAnsi="Arial" w:cs="Arial"/>
                <w:sz w:val="14"/>
                <w:szCs w:val="14"/>
              </w:rPr>
            </w:pPr>
            <w:r>
              <w:rPr>
                <w:rFonts w:ascii="Arial" w:hAnsi="Arial" w:cs="Arial"/>
                <w:sz w:val="16"/>
                <w:szCs w:val="16"/>
              </w:rPr>
              <w:t xml:space="preserve">Are the May 2026 annexes approved as issued (the overall approval page shows one signatory on leave and one not signed)?</w:t>
            </w:r>
          </w:p>
        </w:tc>
        <w:tc>
          <w:tcPr>
            <w:tcW w:w="2088" w:type="dxa"/>
          </w:tcPr>
          <w:p>
            <w:pPr>
              <w:spacing w:after="20" w:before="20"/>
              <w:rPr>
                <w:rFonts w:ascii="Arial" w:hAnsi="Arial" w:cs="Arial"/>
                <w:sz w:val="14"/>
                <w:szCs w:val="14"/>
              </w:rPr>
            </w:pPr>
            <w:r>
              <w:rPr>
                <w:rFonts w:ascii="Arial" w:hAnsi="Arial" w:cs="Arial"/>
                <w:sz w:val="16"/>
                <w:szCs w:val="16"/>
              </w:rPr>
              <w:t xml:space="preserve">The Cashiering annex changes CSHID.009 and CSHID.016.</w:t>
            </w:r>
          </w:p>
        </w:tc>
        <w:tc>
          <w:tcPr>
            <w:tcW w:w="1944" w:type="dxa"/>
          </w:tcPr>
          <w:p>
            <w:pPr>
              <w:spacing w:after="20" w:before="20"/>
              <w:rPr>
                <w:rFonts w:ascii="Arial" w:hAnsi="Arial" w:cs="Arial"/>
                <w:sz w:val="14"/>
                <w:szCs w:val="14"/>
              </w:rPr>
            </w:pPr>
            <w:r>
              <w:rPr>
                <w:rFonts w:ascii="Arial" w:hAnsi="Arial" w:cs="Arial"/>
                <w:sz w:val="16"/>
                <w:szCs w:val="16"/>
              </w:rPr>
              <w:t xml:space="preserve">Confirm / signatures added</w:t>
            </w:r>
          </w:p>
        </w:tc>
        <w:tc>
          <w:tcPr>
            <w:tcW w:w="1152" w:type="dxa"/>
          </w:tcPr>
          <w:p>
            <w:pPr>
              <w:spacing w:after="20" w:before="20"/>
              <w:rPr>
                <w:rFonts w:ascii="Arial" w:hAnsi="Arial" w:cs="Arial"/>
                <w:sz w:val="14"/>
                <w:szCs w:val="14"/>
              </w:rPr>
            </w:pPr>
            <w:r>
              <w:rPr>
                <w:rFonts w:ascii="Arial" w:hAnsi="Arial" w:cs="Arial"/>
                <w:sz w:val="16"/>
                <w:szCs w:val="16"/>
              </w:rPr>
              <w:t xml:space="preserve">Product Owner</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S.3.10</w:t>
            </w:r>
          </w:p>
        </w:tc>
        <w:tc>
          <w:tcPr>
            <w:tcW w:w="1224" w:type="dxa"/>
          </w:tcPr>
          <w:p>
            <w:pPr>
              <w:spacing w:after="20" w:before="20"/>
              <w:rPr>
                <w:rFonts w:ascii="Arial" w:hAnsi="Arial" w:cs="Arial"/>
                <w:sz w:val="14"/>
                <w:szCs w:val="14"/>
              </w:rPr>
            </w:pPr>
            <w:r>
              <w:rPr>
                <w:rFonts w:ascii="Arial" w:hAnsi="Arial" w:cs="Arial"/>
                <w:sz w:val="16"/>
                <w:szCs w:val="16"/>
              </w:rPr>
              <w:t xml:space="preserve">Appendix R (e-mail copy)</w:t>
            </w:r>
          </w:p>
        </w:tc>
        <w:tc>
          <w:tcPr>
            <w:tcW w:w="2664" w:type="dxa"/>
          </w:tcPr>
          <w:p>
            <w:pPr>
              <w:spacing w:after="20" w:before="20"/>
              <w:rPr>
                <w:rFonts w:ascii="Arial" w:hAnsi="Arial" w:cs="Arial"/>
                <w:sz w:val="14"/>
                <w:szCs w:val="14"/>
              </w:rPr>
            </w:pPr>
            <w:r>
              <w:rPr>
                <w:rFonts w:ascii="Arial" w:hAnsi="Arial" w:cs="Arial"/>
                <w:sz w:val="16"/>
                <w:szCs w:val="16"/>
              </w:rPr>
              <w:t xml:space="preserve">Should the posting and approval notices of Appendix G also be sent by e-mail?</w:t>
            </w:r>
          </w:p>
        </w:tc>
        <w:tc>
          <w:tcPr>
            <w:tcW w:w="2088" w:type="dxa"/>
          </w:tcPr>
          <w:p>
            <w:pPr>
              <w:spacing w:after="20" w:before="20"/>
              <w:rPr>
                <w:rFonts w:ascii="Arial" w:hAnsi="Arial" w:cs="Arial"/>
                <w:sz w:val="14"/>
                <w:szCs w:val="14"/>
              </w:rPr>
            </w:pPr>
            <w:r>
              <w:rPr>
                <w:rFonts w:ascii="Arial" w:hAnsi="Arial" w:cs="Arial"/>
                <w:sz w:val="16"/>
                <w:szCs w:val="16"/>
              </w:rPr>
              <w:t xml:space="preserve">BRD and BDOI's FRS name no notice; the system gives them in the system.</w:t>
            </w:r>
          </w:p>
        </w:tc>
        <w:tc>
          <w:tcPr>
            <w:tcW w:w="1944" w:type="dxa"/>
          </w:tcPr>
          <w:p>
            <w:pPr>
              <w:spacing w:after="20" w:before="20"/>
              <w:rPr>
                <w:rFonts w:ascii="Arial" w:hAnsi="Arial" w:cs="Arial"/>
                <w:sz w:val="14"/>
                <w:szCs w:val="14"/>
              </w:rPr>
            </w:pPr>
            <w:r>
              <w:rPr>
                <w:rFonts w:ascii="Arial" w:hAnsi="Arial" w:cs="Arial"/>
                <w:sz w:val="16"/>
                <w:szCs w:val="16"/>
              </w:rPr>
              <w:t xml:space="preserve">Yes / No per notice of Appendix G</w:t>
            </w:r>
          </w:p>
        </w:tc>
        <w:tc>
          <w:tcPr>
            <w:tcW w:w="1152" w:type="dxa"/>
          </w:tcPr>
          <w:p>
            <w:pPr>
              <w:spacing w:after="20" w:before="20"/>
              <w:rPr>
                <w:rFonts w:ascii="Arial" w:hAnsi="Arial" w:cs="Arial"/>
                <w:sz w:val="14"/>
                <w:szCs w:val="14"/>
              </w:rPr>
            </w:pPr>
            <w:r>
              <w:rPr>
                <w:rFonts w:ascii="Arial" w:hAnsi="Arial" w:cs="Arial"/>
                <w:sz w:val="16"/>
                <w:szCs w:val="16"/>
              </w:rPr>
              <w:t xml:space="preserve">Cashiering Process Owner</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keepNext/>
              <w:spacing w:after="20" w:before="20"/>
              <w:rPr>
                <w:rFonts w:ascii="Arial" w:hAnsi="Arial" w:cs="Arial"/>
                <w:sz w:val="14"/>
                <w:szCs w:val="14"/>
              </w:rPr>
            </w:pPr>
            <w:r>
              <w:rPr>
                <w:rFonts w:ascii="Arial" w:hAnsi="Arial" w:cs="Arial"/>
                <w:sz w:val="16"/>
                <w:szCs w:val="16"/>
              </w:rPr>
              <w:t xml:space="preserve">S.3.11</w:t>
            </w:r>
          </w:p>
        </w:tc>
        <w:tc>
          <w:tcPr>
            <w:tcW w:w="1224" w:type="dxa"/>
          </w:tcPr>
          <w:p>
            <w:pPr>
              <w:keepNext/>
              <w:spacing w:after="20" w:before="20"/>
              <w:rPr>
                <w:rFonts w:ascii="Arial" w:hAnsi="Arial" w:cs="Arial"/>
                <w:sz w:val="14"/>
                <w:szCs w:val="14"/>
              </w:rPr>
            </w:pPr>
            <w:r>
              <w:rPr>
                <w:rFonts w:ascii="Arial" w:hAnsi="Arial" w:cs="Arial"/>
                <w:sz w:val="16"/>
                <w:szCs w:val="16"/>
              </w:rPr>
              <w:t xml:space="preserve">Appendix R (deposit slip)</w:t>
            </w:r>
          </w:p>
        </w:tc>
        <w:tc>
          <w:tcPr>
            <w:tcW w:w="2664" w:type="dxa"/>
          </w:tcPr>
          <w:p>
            <w:pPr>
              <w:keepNext/>
              <w:spacing w:after="20" w:before="20"/>
              <w:rPr>
                <w:rFonts w:ascii="Arial" w:hAnsi="Arial" w:cs="Arial"/>
                <w:sz w:val="14"/>
                <w:szCs w:val="14"/>
              </w:rPr>
            </w:pPr>
            <w:r>
              <w:rPr>
                <w:rFonts w:ascii="Arial" w:hAnsi="Arial" w:cs="Arial"/>
                <w:sz w:val="16"/>
                <w:szCs w:val="16"/>
              </w:rPr>
              <w:t xml:space="preserve">Does the cashier prepare the bank deposit slip of the day's cash and checks in Cashiering, or in the Accounting module; and does the Daily Cash Reconciliation report list ARs as well as ORs?</w:t>
            </w:r>
          </w:p>
        </w:tc>
        <w:tc>
          <w:tcPr>
            <w:tcW w:w="2088" w:type="dxa"/>
          </w:tcPr>
          <w:p>
            <w:pPr>
              <w:keepNext/>
              <w:spacing w:after="20" w:before="20"/>
              <w:rPr>
                <w:rFonts w:ascii="Arial" w:hAnsi="Arial" w:cs="Arial"/>
                <w:sz w:val="14"/>
                <w:szCs w:val="14"/>
              </w:rPr>
            </w:pPr>
            <w:r>
              <w:rPr>
                <w:rFonts w:ascii="Arial" w:hAnsi="Arial" w:cs="Arial"/>
                <w:sz w:val="16"/>
                <w:szCs w:val="16"/>
              </w:rPr>
              <w:t xml:space="preserve">CSHID.023 (Daily Cash Reconciliation Reports); BRD silent on deposits.</w:t>
            </w:r>
          </w:p>
        </w:tc>
        <w:tc>
          <w:tcPr>
            <w:tcW w:w="1944" w:type="dxa"/>
          </w:tcPr>
          <w:p>
            <w:pPr>
              <w:keepNext/>
              <w:spacing w:after="20" w:before="20"/>
              <w:rPr>
                <w:rFonts w:ascii="Arial" w:hAnsi="Arial" w:cs="Arial"/>
                <w:sz w:val="14"/>
                <w:szCs w:val="14"/>
              </w:rPr>
            </w:pPr>
            <w:r>
              <w:rPr>
                <w:rFonts w:ascii="Arial" w:hAnsi="Arial" w:cs="Arial"/>
                <w:sz w:val="16"/>
                <w:szCs w:val="16"/>
              </w:rPr>
              <w:t xml:space="preserve">Module; Yes / No</w:t>
            </w:r>
          </w:p>
        </w:tc>
        <w:tc>
          <w:tcPr>
            <w:tcW w:w="1152" w:type="dxa"/>
          </w:tcPr>
          <w:p>
            <w:pPr>
              <w:keepNext/>
              <w:spacing w:after="20" w:before="20"/>
              <w:rPr>
                <w:rFonts w:ascii="Arial" w:hAnsi="Arial" w:cs="Arial"/>
                <w:sz w:val="14"/>
                <w:szCs w:val="14"/>
              </w:rPr>
            </w:pPr>
            <w:r>
              <w:rPr>
                <w:rFonts w:ascii="Arial" w:hAnsi="Arial" w:cs="Arial"/>
                <w:sz w:val="16"/>
                <w:szCs w:val="16"/>
              </w:rPr>
              <w:t xml:space="preserve">Cashiering Process Owner; Comptrollership</w:t>
            </w:r>
          </w:p>
        </w:tc>
        <w:tc>
          <w:tcPr>
            <w:tcW w:w="936" w:type="dxa"/>
          </w:tcPr>
          <w:p>
            <w:pPr>
              <w:keepNext/>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keepNext/>
              <w:spacing w:after="20" w:before="20"/>
              <w:rPr>
                <w:rFonts w:ascii="Arial" w:hAnsi="Arial" w:cs="Arial"/>
                <w:sz w:val="14"/>
                <w:szCs w:val="14"/>
              </w:rPr>
            </w:pPr>
            <w:r>
              <w:rPr>
                <w:rFonts w:ascii="Arial" w:hAnsi="Arial" w:cs="Arial"/>
                <w:sz w:val="16"/>
                <w:szCs w:val="16"/>
              </w:rPr>
              <w:t xml:space="preserve">S.3.12</w:t>
            </w:r>
          </w:p>
        </w:tc>
        <w:tc>
          <w:tcPr>
            <w:tcW w:w="1224" w:type="dxa"/>
          </w:tcPr>
          <w:p>
            <w:pPr>
              <w:keepNext/>
              <w:spacing w:after="20" w:before="20"/>
              <w:rPr>
                <w:rFonts w:ascii="Arial" w:hAnsi="Arial" w:cs="Arial"/>
                <w:sz w:val="14"/>
                <w:szCs w:val="14"/>
              </w:rPr>
            </w:pPr>
            <w:r>
              <w:rPr>
                <w:rFonts w:ascii="Arial" w:hAnsi="Arial" w:cs="Arial"/>
                <w:sz w:val="16"/>
                <w:szCs w:val="16"/>
              </w:rPr>
              <w:t xml:space="preserve">Appendix R (receipting branch)</w:t>
            </w:r>
          </w:p>
        </w:tc>
        <w:tc>
          <w:tcPr>
            <w:tcW w:w="2664" w:type="dxa"/>
          </w:tcPr>
          <w:p>
            <w:pPr>
              <w:keepNext/>
              <w:spacing w:after="20" w:before="20"/>
              <w:rPr>
                <w:rFonts w:ascii="Arial" w:hAnsi="Arial" w:cs="Arial"/>
                <w:sz w:val="14"/>
                <w:szCs w:val="14"/>
              </w:rPr>
            </w:pPr>
            <w:r>
              <w:rPr>
                <w:rFonts w:ascii="Arial" w:hAnsi="Arial" w:cs="Arial"/>
                <w:sz w:val="16"/>
                <w:szCs w:val="16"/>
              </w:rPr>
              <w:t xml:space="preserve">May a cashier issue an AR for a branch other than his or her own (the Receipting Branch list of FRS.CSH.02.01.02)?</w:t>
            </w:r>
          </w:p>
        </w:tc>
        <w:tc>
          <w:tcPr>
            <w:tcW w:w="2088" w:type="dxa"/>
          </w:tcPr>
          <w:p>
            <w:pPr>
              <w:keepNext/>
              <w:spacing w:after="20" w:before="20"/>
              <w:rPr>
                <w:rFonts w:ascii="Arial" w:hAnsi="Arial" w:cs="Arial"/>
                <w:sz w:val="14"/>
                <w:szCs w:val="14"/>
              </w:rPr>
            </w:pPr>
            <w:r>
              <w:rPr>
                <w:rFonts w:ascii="Arial" w:hAnsi="Arial" w:cs="Arial"/>
                <w:sz w:val="16"/>
                <w:szCs w:val="16"/>
              </w:rPr>
              <w:t xml:space="preserve">CSHID.006: AR numbers per branch.</w:t>
            </w:r>
          </w:p>
        </w:tc>
        <w:tc>
          <w:tcPr>
            <w:tcW w:w="1944" w:type="dxa"/>
          </w:tcPr>
          <w:p>
            <w:pPr>
              <w:keepNext/>
              <w:spacing w:after="20" w:before="20"/>
              <w:rPr>
                <w:rFonts w:ascii="Arial" w:hAnsi="Arial" w:cs="Arial"/>
                <w:sz w:val="14"/>
                <w:szCs w:val="14"/>
              </w:rPr>
            </w:pPr>
            <w:r>
              <w:rPr>
                <w:rFonts w:ascii="Arial" w:hAnsi="Arial" w:cs="Arial"/>
                <w:sz w:val="16"/>
                <w:szCs w:val="16"/>
              </w:rPr>
              <w:t xml:space="preserve">Yes / No; which roles</w:t>
            </w:r>
          </w:p>
        </w:tc>
        <w:tc>
          <w:tcPr>
            <w:tcW w:w="1152" w:type="dxa"/>
          </w:tcPr>
          <w:p>
            <w:pPr>
              <w:keepNext/>
              <w:spacing w:after="20" w:before="20"/>
              <w:rPr>
                <w:rFonts w:ascii="Arial" w:hAnsi="Arial" w:cs="Arial"/>
                <w:sz w:val="14"/>
                <w:szCs w:val="14"/>
              </w:rPr>
            </w:pPr>
            <w:r>
              <w:rPr>
                <w:rFonts w:ascii="Arial" w:hAnsi="Arial" w:cs="Arial"/>
                <w:sz w:val="16"/>
                <w:szCs w:val="16"/>
              </w:rPr>
              <w:t xml:space="preserve">Cashiering Process Owner</w:t>
            </w:r>
          </w:p>
        </w:tc>
        <w:tc>
          <w:tcPr>
            <w:tcW w:w="936" w:type="dxa"/>
          </w:tcPr>
          <w:p>
            <w:pPr>
              <w:keepNext/>
              <w:spacing w:after="20" w:before="20"/>
              <w:rPr>
                <w:rFonts w:ascii="Arial" w:hAnsi="Arial" w:cs="Arial"/>
                <w:sz w:val="14"/>
                <w:szCs w:val="14"/>
              </w:rPr>
            </w:pPr>
            <w:r>
              <w:rPr>
                <w:rFonts w:ascii="Arial" w:hAnsi="Arial" w:cs="Arial"/>
                <w:sz w:val="16"/>
                <w:szCs w:val="16"/>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6"/>
                <w:szCs w:val="16"/>
              </w:rPr>
              <w:t xml:space="preserve">S.3.13</w:t>
            </w:r>
          </w:p>
        </w:tc>
        <w:tc>
          <w:tcPr>
            <w:tcW w:w="1224" w:type="dxa"/>
          </w:tcPr>
          <w:p>
            <w:pPr>
              <w:spacing w:after="20" w:before="20"/>
              <w:rPr>
                <w:rFonts w:ascii="Arial" w:hAnsi="Arial" w:cs="Arial"/>
                <w:sz w:val="14"/>
                <w:szCs w:val="14"/>
              </w:rPr>
            </w:pPr>
            <w:r>
              <w:rPr>
                <w:rFonts w:ascii="Arial" w:hAnsi="Arial" w:cs="Arial"/>
                <w:sz w:val="16"/>
                <w:szCs w:val="16"/>
              </w:rPr>
              <w:t xml:space="preserve">Appendix R (posting times)</w:t>
            </w:r>
          </w:p>
        </w:tc>
        <w:tc>
          <w:tcPr>
            <w:tcW w:w="2664" w:type="dxa"/>
          </w:tcPr>
          <w:p>
            <w:pPr>
              <w:spacing w:after="20" w:before="20"/>
              <w:rPr>
                <w:rFonts w:ascii="Arial" w:hAnsi="Arial" w:cs="Arial"/>
                <w:sz w:val="14"/>
                <w:szCs w:val="14"/>
              </w:rPr>
            </w:pPr>
            <w:r>
              <w:rPr>
                <w:rFonts w:ascii="Arial" w:hAnsi="Arial" w:cs="Arial"/>
                <w:sz w:val="16"/>
                <w:szCs w:val="16"/>
              </w:rPr>
              <w:t xml:space="preserve">Posting and approval times: how many working days may each stage of Appendix J take, when is a reminder given and to whom is an overdue record escalated?</w:t>
            </w:r>
          </w:p>
        </w:tc>
        <w:tc>
          <w:tcPr>
            <w:tcW w:w="2088" w:type="dxa"/>
          </w:tcPr>
          <w:p>
            <w:pPr>
              <w:spacing w:after="20" w:before="20"/>
              <w:rPr>
                <w:rFonts w:ascii="Arial" w:hAnsi="Arial" w:cs="Arial"/>
                <w:sz w:val="14"/>
                <w:szCs w:val="14"/>
              </w:rPr>
            </w:pPr>
            <w:r>
              <w:rPr>
                <w:rFonts w:ascii="Arial" w:hAnsi="Arial" w:cs="Arial"/>
                <w:sz w:val="16"/>
                <w:szCs w:val="16"/>
              </w:rPr>
              <w:t xml:space="preserve">BRD and BDOI's FRS set no time; Appendix J proposes them.</w:t>
            </w:r>
          </w:p>
        </w:tc>
        <w:tc>
          <w:tcPr>
            <w:tcW w:w="1944" w:type="dxa"/>
          </w:tcPr>
          <w:p>
            <w:pPr>
              <w:spacing w:after="20" w:before="20"/>
              <w:rPr>
                <w:rFonts w:ascii="Arial" w:hAnsi="Arial" w:cs="Arial"/>
                <w:sz w:val="14"/>
                <w:szCs w:val="14"/>
              </w:rPr>
            </w:pPr>
            <w:r>
              <w:rPr>
                <w:rFonts w:ascii="Arial" w:hAnsi="Arial" w:cs="Arial"/>
                <w:sz w:val="16"/>
                <w:szCs w:val="16"/>
              </w:rPr>
              <w:t xml:space="preserve">Days per stage; reminder day; escalation role</w:t>
            </w:r>
          </w:p>
        </w:tc>
        <w:tc>
          <w:tcPr>
            <w:tcW w:w="1152" w:type="dxa"/>
          </w:tcPr>
          <w:p>
            <w:pPr>
              <w:spacing w:after="20" w:before="20"/>
              <w:rPr>
                <w:rFonts w:ascii="Arial" w:hAnsi="Arial" w:cs="Arial"/>
                <w:sz w:val="14"/>
                <w:szCs w:val="14"/>
              </w:rPr>
            </w:pPr>
            <w:r>
              <w:rPr>
                <w:rFonts w:ascii="Arial" w:hAnsi="Arial" w:cs="Arial"/>
                <w:sz w:val="16"/>
                <w:szCs w:val="16"/>
              </w:rPr>
              <w:t xml:space="preserve">Cashiering Process Owner</w:t>
            </w:r>
          </w:p>
        </w:tc>
        <w:tc>
          <w:tcPr>
            <w:tcW w:w="936" w:type="dxa"/>
          </w:tcPr>
          <w:p>
            <w:pPr>
              <w:spacing w:after="20" w:before="20"/>
              <w:rPr>
                <w:rFonts w:ascii="Arial" w:hAnsi="Arial" w:cs="Arial"/>
                <w:sz w:val="14"/>
                <w:szCs w:val="14"/>
              </w:rPr>
            </w:pPr>
            <w:r>
              <w:rPr>
                <w:rFonts w:ascii="Arial" w:hAnsi="Arial" w:cs="Arial"/>
                <w:sz w:val="16"/>
                <w:szCs w:val="16"/>
              </w:rPr>
              <w:t xml:space="preserve">01-Dec-2026</w:t>
            </w:r>
          </w:p>
        </w:tc>
      </w:tr>
    </w:tbl>
    <w:p>
      <w:pPr>
        <w:spacing w:after="0"/>
        <w:rPr>
          <w:rFonts w:ascii="Arial" w:hAnsi="Arial" w:cs="Arial"/>
        </w:rPr>
      </w:pPr>
    </w:p>
    <w:p>
      <w:pPr>
        <w:rPr>
          <w:rFonts w:ascii="Arial" w:hAnsi="Arial" w:cs="Arial"/>
          <w:sz w:val="18"/>
          <w:szCs w:val="18"/>
        </w:rPr>
      </w:pPr>
      <w:r>
        <w:rPr>
          <w:rFonts w:ascii="Arial" w:hAnsi="Arial" w:cs="Arial"/>
          <w:i/>
          <w:sz w:val="20"/>
          <w:szCs w:val="20"/>
        </w:rPr>
        <w:t xml:space="preserve">27 earlier questions, clarifications and assumptions are answered by BDOI's FRS and are not repeated here; 8 items are values, data or signatures the Business Unit provides (requirements collection workbook).</w:t>
      </w:r>
    </w:p>
    <w:p>
      <w:pPr>
        <w:pStyle w:val="Heading1"/>
        <w:keepNext/>
        <w:keepLines/>
        <w:pageBreakBefore/>
        <w:spacing w:line="259" w:lineRule="auto"/>
      </w:pPr>
      <w:r>
        <w:rPr>
          <w:sz w:val="24"/>
          <w:szCs w:val="24"/>
        </w:rPr>
        <w:t xml:space="preserve">Appendix T – Change Control after Sign-off</w:t>
      </w:r>
    </w:p>
    <w:p>
      <w:pPr>
        <w:rPr>
          <w:rFonts w:ascii="Arial" w:hAnsi="Arial" w:cs="Arial"/>
        </w:rPr>
      </w:pPr>
      <w:r>
        <w:rPr>
          <w:rFonts w:ascii="Arial" w:hAnsi="Arial" w:cs="Arial"/>
        </w:rPr>
        <w:t xml:space="preserve">Once this FRS is signed it is the baseline of Operations Cashiering (section 1.3). This appendix says what the signature freezes, how a change is raised and decided, and where it is recorded: the Change Request Register workbook of BRD-02 Operations Cashiering.</w:t>
      </w:r>
    </w:p>
    <w:p>
      <w:pPr>
        <w:keepNext/>
        <w:rPr>
          <w:rFonts w:ascii="Arial" w:hAnsi="Arial" w:cs="Arial"/>
        </w:rPr>
      </w:pPr>
      <w:r>
        <w:rPr>
          <w:rFonts w:ascii="Arial" w:hAnsi="Arial" w:cs="Arial"/>
          <w:b/>
          <w:bCs/>
        </w:rPr>
        <w:t xml:space="preserve">What signing freezes</w:t>
      </w:r>
    </w:p>
    <w:p>
      <w:pPr>
        <w:pStyle w:val="ListParagraph"/>
        <w:numPr>
          <w:ilvl w:val="0"/>
          <w:numId w:val="335"/>
        </w:numPr>
        <w:spacing w:after="60"/>
        <w:contextualSpacing/>
        <w:rPr>
          <w:rFonts w:ascii="Arial" w:hAnsi="Arial" w:cs="Arial"/>
        </w:rPr>
      </w:pPr>
      <w:r>
        <w:rPr>
          <w:rFonts w:ascii="Arial" w:hAnsi="Arial" w:cs="Arial"/>
        </w:rPr>
        <w:t xml:space="preserve">The functional requirements of section 3 with their acceptance criteria, and the Business Requirements Mapping of section 2.</w:t>
      </w:r>
    </w:p>
    <w:p>
      <w:pPr>
        <w:pStyle w:val="ListParagraph"/>
        <w:numPr>
          <w:ilvl w:val="0"/>
          <w:numId w:val="335"/>
        </w:numPr>
        <w:spacing w:after="60"/>
        <w:contextualSpacing/>
        <w:rPr>
          <w:rFonts w:ascii="Arial" w:hAnsi="Arial" w:cs="Arial"/>
        </w:rPr>
      </w:pPr>
      <w:r>
        <w:rPr>
          <w:rFonts w:ascii="Arial" w:hAnsi="Arial" w:cs="Arial"/>
        </w:rPr>
        <w:t xml:space="preserve">The screens, fields, actions, messages and walkthroughs (Appendices E, F and K), the notice and e-mail texts (Appendix G), the document formats (Appendix L), the reports and schedules (Appendix M) and the file layouts (Appendix D).</w:t>
      </w:r>
    </w:p>
    <w:p>
      <w:pPr>
        <w:pStyle w:val="ListParagraph"/>
        <w:numPr>
          <w:ilvl w:val="0"/>
          <w:numId w:val="335"/>
        </w:numPr>
        <w:spacing w:after="60"/>
        <w:contextualSpacing/>
        <w:rPr>
          <w:rFonts w:ascii="Arial" w:hAnsi="Arial" w:cs="Arial"/>
        </w:rPr>
      </w:pPr>
      <w:r>
        <w:rPr>
          <w:rFonts w:ascii="Arial" w:hAnsi="Arial" w:cs="Arial"/>
        </w:rPr>
        <w:t xml:space="preserve">The workflow and approvals (Appendix J), the business rules and the default entries (Appendices H and I) and the integrations at business level (Appendix N).</w:t>
      </w:r>
    </w:p>
    <w:p>
      <w:pPr>
        <w:rPr>
          <w:rFonts w:ascii="Arial" w:hAnsi="Arial" w:cs="Arial"/>
        </w:rPr>
      </w:pPr>
      <w:r>
        <w:rPr>
          <w:rFonts w:ascii="Arial" w:hAnsi="Arial" w:cs="Arial"/>
        </w:rPr>
        <w:t xml:space="preserve">Not frozen: the content of the configuration - users and roles, receipt series, bank accounts, branches, list values, the thresholds and parameters of Appendix H and the accounts of the entries. They change in the system through audited, maker-checker changes, without a change request.</w:t>
      </w:r>
    </w:p>
    <w:p>
      <w:pPr>
        <w:keepNext/>
        <w:rPr>
          <w:rFonts w:ascii="Arial" w:hAnsi="Arial" w:cs="Arial"/>
        </w:rPr>
      </w:pPr>
      <w:r>
        <w:rPr>
          <w:rFonts w:ascii="Arial" w:hAnsi="Arial" w:cs="Arial"/>
          <w:b/>
          <w:bCs/>
        </w:rPr>
        <w:t xml:space="preserve">How a change is raised and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Step</w:t>
            </w:r>
          </w:p>
        </w:tc>
        <w:tc>
          <w:tcPr>
            <w:tcW w:w="43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happens</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244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Record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1 Raise</w:t>
            </w:r>
          </w:p>
        </w:tc>
        <w:tc>
          <w:tcPr>
            <w:tcW w:w="4320" w:type="dxa"/>
          </w:tcPr>
          <w:p>
            <w:pPr>
              <w:spacing w:after="20" w:before="20"/>
              <w:rPr>
                <w:rFonts w:ascii="Arial" w:hAnsi="Arial" w:cs="Arial"/>
                <w:sz w:val="16"/>
                <w:szCs w:val="16"/>
              </w:rPr>
            </w:pPr>
            <w:r>
              <w:rPr>
                <w:rFonts w:ascii="Arial" w:hAnsi="Arial" w:cs="Arial"/>
                <w:sz w:val="16"/>
                <w:szCs w:val="16"/>
              </w:rPr>
              <w:t xml:space="preserve">The change is written with the BRD ID, the FR item or appendix concerned, the reason and the business priority</w:t>
            </w:r>
          </w:p>
        </w:tc>
        <w:tc>
          <w:tcPr>
            <w:tcW w:w="2736" w:type="dxa"/>
          </w:tcPr>
          <w:p>
            <w:pPr>
              <w:spacing w:after="20" w:before="20"/>
              <w:rPr>
                <w:rFonts w:ascii="Arial" w:hAnsi="Arial" w:cs="Arial"/>
                <w:sz w:val="16"/>
                <w:szCs w:val="16"/>
              </w:rPr>
            </w:pPr>
            <w:r>
              <w:rPr>
                <w:rFonts w:ascii="Arial" w:hAnsi="Arial" w:cs="Arial"/>
                <w:sz w:val="16"/>
                <w:szCs w:val="16"/>
              </w:rPr>
              <w:t xml:space="preserve">Any signatory or the Cashiering Process Owner</w:t>
            </w:r>
          </w:p>
        </w:tc>
        <w:tc>
          <w:tcPr>
            <w:tcW w:w="2448" w:type="dxa"/>
          </w:tcPr>
          <w:p>
            <w:pPr>
              <w:spacing w:after="20" w:before="20"/>
              <w:rPr>
                <w:rFonts w:ascii="Arial" w:hAnsi="Arial" w:cs="Arial"/>
                <w:sz w:val="16"/>
                <w:szCs w:val="16"/>
              </w:rPr>
            </w:pPr>
            <w:r>
              <w:rPr>
                <w:rFonts w:ascii="Arial" w:hAnsi="Arial" w:cs="Arial"/>
                <w:sz w:val="16"/>
                <w:szCs w:val="16"/>
              </w:rPr>
              <w:t xml:space="preserve">Register: new row, status Raised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2 Assess</w:t>
            </w:r>
          </w:p>
        </w:tc>
        <w:tc>
          <w:tcPr>
            <w:tcW w:w="4320" w:type="dxa"/>
          </w:tcPr>
          <w:p>
            <w:pPr>
              <w:spacing w:after="20" w:before="20"/>
              <w:rPr>
                <w:rFonts w:ascii="Arial" w:hAnsi="Arial" w:cs="Arial"/>
                <w:sz w:val="16"/>
                <w:szCs w:val="16"/>
              </w:rPr>
            </w:pPr>
            <w:r>
              <w:rPr>
                <w:rFonts w:ascii="Arial" w:hAnsi="Arial" w:cs="Arial"/>
                <w:sz w:val="16"/>
                <w:szCs w:val="16"/>
              </w:rPr>
              <w:t xml:space="preserve">Impact on scope, schedule, cost (mandays), the other BRDs (interfaces of Appendix N), the test cases and the training</w:t>
            </w:r>
          </w:p>
        </w:tc>
        <w:tc>
          <w:tcPr>
            <w:tcW w:w="2736" w:type="dxa"/>
          </w:tcPr>
          <w:p>
            <w:pPr>
              <w:spacing w:after="20" w:before="20"/>
              <w:rPr>
                <w:rFonts w:ascii="Arial" w:hAnsi="Arial" w:cs="Arial"/>
                <w:sz w:val="16"/>
                <w:szCs w:val="16"/>
              </w:rPr>
            </w:pPr>
            <w:r>
              <w:rPr>
                <w:rFonts w:ascii="Arial" w:hAnsi="Arial" w:cs="Arial"/>
                <w:sz w:val="16"/>
                <w:szCs w:val="16"/>
              </w:rPr>
              <w:t xml:space="preserve">iorta TechNXT Project Team with the 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Impact assessment form; status Assessed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3 Approve</w:t>
            </w:r>
          </w:p>
        </w:tc>
        <w:tc>
          <w:tcPr>
            <w:tcW w:w="4320" w:type="dxa"/>
          </w:tcPr>
          <w:p>
            <w:pPr>
              <w:spacing w:after="20" w:before="20"/>
              <w:rPr>
                <w:rFonts w:ascii="Arial" w:hAnsi="Arial" w:cs="Arial"/>
                <w:sz w:val="16"/>
                <w:szCs w:val="16"/>
              </w:rPr>
            </w:pPr>
            <w:r>
              <w:rPr>
                <w:rFonts w:ascii="Arial" w:hAnsi="Arial" w:cs="Arial"/>
                <w:sz w:val="16"/>
                <w:szCs w:val="16"/>
              </w:rPr>
              <w:t xml:space="preserve">Decision by the owners of every BRD touched; a change to an entry or a tax rule also by Comptrollership; a change to an interface also by BDOI IT</w:t>
            </w:r>
          </w:p>
        </w:tc>
        <w:tc>
          <w:tcPr>
            <w:tcW w:w="2736" w:type="dxa"/>
          </w:tcPr>
          <w:p>
            <w:pPr>
              <w:spacing w:after="20" w:before="20"/>
              <w:rPr>
                <w:rFonts w:ascii="Arial" w:hAnsi="Arial" w:cs="Arial"/>
                <w:sz w:val="16"/>
                <w:szCs w:val="16"/>
              </w:rPr>
            </w:pPr>
            <w:r>
              <w:rPr>
                <w:rFonts w:ascii="Arial" w:hAnsi="Arial" w:cs="Arial"/>
                <w:sz w:val="16"/>
                <w:szCs w:val="16"/>
              </w:rPr>
              <w:t xml:space="preserve">Business owner; Cashiering Process Owner; Comptrollership; BDOI IT</w:t>
            </w:r>
          </w:p>
        </w:tc>
        <w:tc>
          <w:tcPr>
            <w:tcW w:w="2448" w:type="dxa"/>
          </w:tcPr>
          <w:p>
            <w:pPr>
              <w:spacing w:after="20" w:before="20"/>
              <w:rPr>
                <w:rFonts w:ascii="Arial" w:hAnsi="Arial" w:cs="Arial"/>
                <w:sz w:val="16"/>
                <w:szCs w:val="16"/>
              </w:rPr>
            </w:pPr>
            <w:r>
              <w:rPr>
                <w:rFonts w:ascii="Arial" w:hAnsi="Arial" w:cs="Arial"/>
                <w:sz w:val="16"/>
                <w:szCs w:val="16"/>
              </w:rPr>
              <w:t xml:space="preserve">Decision, approved by, date; status Approved or Rejected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4 Schedule</w:t>
            </w:r>
          </w:p>
        </w:tc>
        <w:tc>
          <w:tcPr>
            <w:tcW w:w="4320" w:type="dxa"/>
          </w:tcPr>
          <w:p>
            <w:pPr>
              <w:keepNext/>
              <w:spacing w:after="20" w:before="20"/>
              <w:rPr>
                <w:rFonts w:ascii="Arial" w:hAnsi="Arial" w:cs="Arial"/>
                <w:sz w:val="16"/>
                <w:szCs w:val="16"/>
              </w:rPr>
            </w:pPr>
            <w:r>
              <w:rPr>
                <w:rFonts w:ascii="Arial" w:hAnsi="Arial" w:cs="Arial"/>
                <w:sz w:val="16"/>
                <w:szCs w:val="16"/>
              </w:rPr>
              <w:t xml:space="preserve">The change is given a drop and a version of this FRS (3.3, 3.4 and so on)</w:t>
            </w:r>
          </w:p>
        </w:tc>
        <w:tc>
          <w:tcPr>
            <w:tcW w:w="2736" w:type="dxa"/>
          </w:tcPr>
          <w:p>
            <w:pPr>
              <w:keepNext/>
              <w:spacing w:after="20" w:before="20"/>
              <w:rPr>
                <w:rFonts w:ascii="Arial" w:hAnsi="Arial" w:cs="Arial"/>
                <w:sz w:val="16"/>
                <w:szCs w:val="16"/>
              </w:rPr>
            </w:pPr>
            <w:r>
              <w:rPr>
                <w:rFonts w:ascii="Arial" w:hAnsi="Arial" w:cs="Arial"/>
                <w:sz w:val="16"/>
                <w:szCs w:val="16"/>
              </w:rPr>
              <w:t xml:space="preserve">Project managers</w:t>
            </w:r>
          </w:p>
        </w:tc>
        <w:tc>
          <w:tcPr>
            <w:tcW w:w="2448" w:type="dxa"/>
          </w:tcPr>
          <w:p>
            <w:pPr>
              <w:keepNext/>
              <w:spacing w:after="20" w:before="20"/>
              <w:rPr>
                <w:rFonts w:ascii="Arial" w:hAnsi="Arial" w:cs="Arial"/>
                <w:sz w:val="16"/>
                <w:szCs w:val="16"/>
              </w:rPr>
            </w:pPr>
            <w:r>
              <w:rPr>
                <w:rFonts w:ascii="Arial" w:hAnsi="Arial" w:cs="Arial"/>
                <w:sz w:val="16"/>
                <w:szCs w:val="16"/>
              </w:rPr>
              <w:t xml:space="preserve">Target drop; status Scheduled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5 Test</w:t>
            </w:r>
          </w:p>
        </w:tc>
        <w:tc>
          <w:tcPr>
            <w:tcW w:w="4320" w:type="dxa"/>
          </w:tcPr>
          <w:p>
            <w:pPr>
              <w:keepNext/>
              <w:spacing w:after="20" w:before="20"/>
              <w:rPr>
                <w:rFonts w:ascii="Arial" w:hAnsi="Arial" w:cs="Arial"/>
                <w:sz w:val="16"/>
                <w:szCs w:val="16"/>
              </w:rPr>
            </w:pPr>
            <w:r>
              <w:rPr>
                <w:rFonts w:ascii="Arial" w:hAnsi="Arial" w:cs="Arial"/>
                <w:sz w:val="16"/>
                <w:szCs w:val="16"/>
              </w:rPr>
              <w:t xml:space="preserve">The test cases linked to the change are updated and run</w:t>
            </w:r>
          </w:p>
        </w:tc>
        <w:tc>
          <w:tcPr>
            <w:tcW w:w="2736" w:type="dxa"/>
          </w:tcPr>
          <w:p>
            <w:pPr>
              <w:keepNext/>
              <w:spacing w:after="20" w:before="20"/>
              <w:rPr>
                <w:rFonts w:ascii="Arial" w:hAnsi="Arial" w:cs="Arial"/>
                <w:sz w:val="16"/>
                <w:szCs w:val="16"/>
              </w:rPr>
            </w:pPr>
            <w:r>
              <w:rPr>
                <w:rFonts w:ascii="Arial" w:hAnsi="Arial" w:cs="Arial"/>
                <w:sz w:val="16"/>
                <w:szCs w:val="16"/>
              </w:rPr>
              <w:t xml:space="preserve">Test lead; Business Unit testers</w:t>
            </w:r>
          </w:p>
        </w:tc>
        <w:tc>
          <w:tcPr>
            <w:tcW w:w="2448" w:type="dxa"/>
          </w:tcPr>
          <w:p>
            <w:pPr>
              <w:keepNext/>
              <w:spacing w:after="20" w:before="20"/>
              <w:rPr>
                <w:rFonts w:ascii="Arial" w:hAnsi="Arial" w:cs="Arial"/>
                <w:sz w:val="16"/>
                <w:szCs w:val="16"/>
              </w:rPr>
            </w:pPr>
            <w:r>
              <w:rPr>
                <w:rFonts w:ascii="Arial" w:hAnsi="Arial" w:cs="Arial"/>
                <w:sz w:val="16"/>
                <w:szCs w:val="16"/>
              </w:rPr>
              <w:t xml:space="preserve">Linked test cases; result</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6 Close</w:t>
            </w:r>
          </w:p>
        </w:tc>
        <w:tc>
          <w:tcPr>
            <w:tcW w:w="4320" w:type="dxa"/>
          </w:tcPr>
          <w:p>
            <w:pPr>
              <w:spacing w:after="20" w:before="20"/>
              <w:rPr>
                <w:rFonts w:ascii="Arial" w:hAnsi="Arial" w:cs="Arial"/>
                <w:sz w:val="16"/>
                <w:szCs w:val="16"/>
              </w:rPr>
            </w:pPr>
            <w:r>
              <w:rPr>
                <w:rFonts w:ascii="Arial" w:hAnsi="Arial" w:cs="Arial"/>
                <w:sz w:val="16"/>
                <w:szCs w:val="16"/>
              </w:rPr>
              <w:t xml:space="preserve">The new version of the FRS and of the workbooks is issued with the change marked</w:t>
            </w:r>
          </w:p>
        </w:tc>
        <w:tc>
          <w:tcPr>
            <w:tcW w:w="2736"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Status Closed</w:t>
            </w:r>
          </w:p>
        </w:tc>
      </w:tr>
    </w:tbl>
    <w:p>
      <w:pPr>
        <w:spacing w:after="0"/>
        <w:rPr>
          <w:rFonts w:ascii="Arial" w:hAnsi="Arial" w:cs="Arial"/>
        </w:rPr>
      </w:pPr>
    </w:p>
    <w:p>
      <w:pPr>
        <w:rPr>
          <w:rFonts w:ascii="Arial" w:hAnsi="Arial" w:cs="Arial"/>
        </w:rPr>
      </w:pPr>
      <w:r>
        <w:rPr>
          <w:rFonts w:ascii="Arial" w:hAnsi="Arial" w:cs="Arial"/>
        </w:rPr>
        <w:t xml:space="preserve">The Change Request Register is seeded with the candidate changes already known - the points where this FRS or BDOI's FRS goes beyond the BRD text - with the status "Candidate - for decision", and with one decision row per observation of Appendix R so that the Business Unit records its decision on each.</w:t>
      </w:r>
    </w:p>
    <w:p>
      <w:pPr>
        <w:pStyle w:val="Heading1"/>
        <w:keepNext/>
        <w:keepLines/>
        <w:pageBreakBefore/>
        <w:spacing w:line="259" w:lineRule="auto"/>
      </w:pPr>
      <w:r>
        <w:rPr>
          <w:sz w:val="24"/>
          <w:szCs w:val="24"/>
        </w:rPr>
        <w:t xml:space="preserve">Appendix U – Business Unit Review Checklist</w:t>
      </w:r>
    </w:p>
    <w:p>
      <w:pPr>
        <w:rPr>
          <w:rFonts w:ascii="Arial" w:hAnsi="Arial" w:cs="Arial"/>
        </w:rPr>
      </w:pPr>
      <w:r>
        <w:rPr>
          <w:rFonts w:ascii="Arial" w:hAnsi="Arial" w:cs="Arial"/>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Point</w:t>
            </w:r>
          </w:p>
        </w:tc>
        <w:tc>
          <w:tcPr>
            <w:tcW w:w="21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Where</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to confirm</w:t>
            </w:r>
          </w:p>
        </w:tc>
        <w:tc>
          <w:tcPr>
            <w:tcW w:w="18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Done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2015" w:type="dxa"/>
          </w:tcPr>
          <w:p>
            <w:pPr>
              <w:spacing w:after="20" w:before="20"/>
              <w:rPr>
                <w:rFonts w:ascii="Arial" w:hAnsi="Arial" w:cs="Arial"/>
                <w:sz w:val="16"/>
                <w:szCs w:val="16"/>
              </w:rPr>
            </w:pPr>
            <w:r>
              <w:rPr>
                <w:rFonts w:ascii="Arial" w:hAnsi="Arial" w:cs="Arial"/>
                <w:sz w:val="16"/>
                <w:szCs w:val="16"/>
              </w:rPr>
              <w:t xml:space="preserve">Scope</w:t>
            </w:r>
          </w:p>
        </w:tc>
        <w:tc>
          <w:tcPr>
            <w:tcW w:w="2160" w:type="dxa"/>
          </w:tcPr>
          <w:p>
            <w:pPr>
              <w:spacing w:after="20" w:before="20"/>
              <w:rPr>
                <w:rFonts w:ascii="Arial" w:hAnsi="Arial" w:cs="Arial"/>
                <w:sz w:val="16"/>
                <w:szCs w:val="16"/>
              </w:rPr>
            </w:pPr>
            <w:r>
              <w:rPr>
                <w:rFonts w:ascii="Arial" w:hAnsi="Arial" w:cs="Arial"/>
                <w:sz w:val="16"/>
                <w:szCs w:val="16"/>
              </w:rPr>
              <w:t xml:space="preserve">1.4; section 2</w:t>
            </w:r>
          </w:p>
        </w:tc>
        <w:tc>
          <w:tcPr>
            <w:tcW w:w="3311" w:type="dxa"/>
          </w:tcPr>
          <w:p>
            <w:pPr>
              <w:spacing w:after="20" w:before="20"/>
              <w:rPr>
                <w:rFonts w:ascii="Arial" w:hAnsi="Arial" w:cs="Arial"/>
                <w:sz w:val="16"/>
                <w:szCs w:val="16"/>
              </w:rPr>
            </w:pPr>
            <w:r>
              <w:rPr>
                <w:rFonts w:ascii="Arial" w:hAnsi="Arial" w:cs="Arial"/>
                <w:sz w:val="16"/>
                <w:szCs w:val="16"/>
              </w:rPr>
              <w:t xml:space="preserve">In scope, out of scope and handled elsewhere are as the Business Unit expects</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2015" w:type="dxa"/>
          </w:tcPr>
          <w:p>
            <w:pPr>
              <w:spacing w:after="20" w:before="20"/>
              <w:rPr>
                <w:rFonts w:ascii="Arial" w:hAnsi="Arial" w:cs="Arial"/>
                <w:sz w:val="16"/>
                <w:szCs w:val="16"/>
              </w:rPr>
            </w:pPr>
            <w:r>
              <w:rPr>
                <w:rFonts w:ascii="Arial" w:hAnsi="Arial" w:cs="Arial"/>
                <w:sz w:val="16"/>
                <w:szCs w:val="16"/>
              </w:rPr>
              <w:t xml:space="preserve">Every BRD ID mapped</w:t>
            </w:r>
          </w:p>
        </w:tc>
        <w:tc>
          <w:tcPr>
            <w:tcW w:w="2160" w:type="dxa"/>
          </w:tcPr>
          <w:p>
            <w:pPr>
              <w:spacing w:after="20" w:before="20"/>
              <w:rPr>
                <w:rFonts w:ascii="Arial" w:hAnsi="Arial" w:cs="Arial"/>
                <w:sz w:val="16"/>
                <w:szCs w:val="16"/>
              </w:rPr>
            </w:pPr>
            <w:r>
              <w:rPr>
                <w:rFonts w:ascii="Arial" w:hAnsi="Arial" w:cs="Arial"/>
                <w:sz w:val="16"/>
                <w:szCs w:val="16"/>
              </w:rPr>
              <w:t xml:space="preserve">Section 2; Appendix Q</w:t>
            </w:r>
          </w:p>
        </w:tc>
        <w:tc>
          <w:tcPr>
            <w:tcW w:w="3311" w:type="dxa"/>
          </w:tcPr>
          <w:p>
            <w:pPr>
              <w:spacing w:after="20" w:before="20"/>
              <w:rPr>
                <w:rFonts w:ascii="Arial" w:hAnsi="Arial" w:cs="Arial"/>
                <w:sz w:val="16"/>
                <w:szCs w:val="16"/>
              </w:rPr>
            </w:pPr>
            <w:r>
              <w:rPr>
                <w:rFonts w:ascii="Arial" w:hAnsi="Arial" w:cs="Arial"/>
                <w:sz w:val="16"/>
                <w:szCs w:val="16"/>
              </w:rPr>
              <w:t xml:space="preserve">Each BRD ID of the Cashiering scope is mapped to at least one FR item, or marked removed or by reference</w:t>
            </w:r>
          </w:p>
        </w:tc>
        <w:tc>
          <w:tcPr>
            <w:tcW w:w="1872"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2015" w:type="dxa"/>
          </w:tcPr>
          <w:p>
            <w:pPr>
              <w:spacing w:after="20" w:before="20"/>
              <w:rPr>
                <w:rFonts w:ascii="Arial" w:hAnsi="Arial" w:cs="Arial"/>
                <w:sz w:val="16"/>
                <w:szCs w:val="16"/>
              </w:rPr>
            </w:pPr>
            <w:r>
              <w:rPr>
                <w:rFonts w:ascii="Arial" w:hAnsi="Arial" w:cs="Arial"/>
                <w:sz w:val="16"/>
                <w:szCs w:val="16"/>
              </w:rPr>
              <w:t xml:space="preserve">Posting step</w:t>
            </w:r>
          </w:p>
        </w:tc>
        <w:tc>
          <w:tcPr>
            <w:tcW w:w="2160" w:type="dxa"/>
          </w:tcPr>
          <w:p>
            <w:pPr>
              <w:spacing w:after="20" w:before="20"/>
              <w:rPr>
                <w:rFonts w:ascii="Arial" w:hAnsi="Arial" w:cs="Arial"/>
                <w:sz w:val="16"/>
                <w:szCs w:val="16"/>
              </w:rPr>
            </w:pPr>
            <w:r>
              <w:rPr>
                <w:rFonts w:ascii="Arial" w:hAnsi="Arial" w:cs="Arial"/>
                <w:sz w:val="16"/>
                <w:szCs w:val="16"/>
              </w:rPr>
              <w:t xml:space="preserve">Appendix R, C1</w:t>
            </w:r>
          </w:p>
        </w:tc>
        <w:tc>
          <w:tcPr>
            <w:tcW w:w="3311" w:type="dxa"/>
          </w:tcPr>
          <w:p>
            <w:pPr>
              <w:spacing w:after="20" w:before="20"/>
              <w:rPr>
                <w:rFonts w:ascii="Arial" w:hAnsi="Arial" w:cs="Arial"/>
                <w:sz w:val="16"/>
                <w:szCs w:val="16"/>
              </w:rPr>
            </w:pPr>
            <w:r>
              <w:rPr>
                <w:rFonts w:ascii="Arial" w:hAnsi="Arial" w:cs="Arial"/>
                <w:sz w:val="16"/>
                <w:szCs w:val="16"/>
              </w:rPr>
              <w:t xml:space="preserve">Whether every AR and OR is posted by a second user before its number is issued</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Comptrollership</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2015" w:type="dxa"/>
          </w:tcPr>
          <w:p>
            <w:pPr>
              <w:spacing w:after="20" w:before="20"/>
              <w:rPr>
                <w:rFonts w:ascii="Arial" w:hAnsi="Arial" w:cs="Arial"/>
                <w:sz w:val="16"/>
                <w:szCs w:val="16"/>
              </w:rPr>
            </w:pPr>
            <w:r>
              <w:rPr>
                <w:rFonts w:ascii="Arial" w:hAnsi="Arial" w:cs="Arial"/>
                <w:sz w:val="16"/>
                <w:szCs w:val="16"/>
              </w:rPr>
              <w:t xml:space="preserve">Reinstatement</w:t>
            </w:r>
          </w:p>
        </w:tc>
        <w:tc>
          <w:tcPr>
            <w:tcW w:w="2160" w:type="dxa"/>
          </w:tcPr>
          <w:p>
            <w:pPr>
              <w:spacing w:after="20" w:before="20"/>
              <w:rPr>
                <w:rFonts w:ascii="Arial" w:hAnsi="Arial" w:cs="Arial"/>
                <w:sz w:val="16"/>
                <w:szCs w:val="16"/>
              </w:rPr>
            </w:pPr>
            <w:r>
              <w:rPr>
                <w:rFonts w:ascii="Arial" w:hAnsi="Arial" w:cs="Arial"/>
                <w:sz w:val="16"/>
                <w:szCs w:val="16"/>
              </w:rPr>
              <w:t xml:space="preserve">FRS.CSH.04.01; Appendix R, C2</w:t>
            </w:r>
          </w:p>
        </w:tc>
        <w:tc>
          <w:tcPr>
            <w:tcW w:w="3311" w:type="dxa"/>
          </w:tcPr>
          <w:p>
            <w:pPr>
              <w:spacing w:after="20" w:before="20"/>
              <w:rPr>
                <w:rFonts w:ascii="Arial" w:hAnsi="Arial" w:cs="Arial"/>
                <w:sz w:val="16"/>
                <w:szCs w:val="16"/>
              </w:rPr>
            </w:pPr>
            <w:r>
              <w:rPr>
                <w:rFonts w:ascii="Arial" w:hAnsi="Arial" w:cs="Arial"/>
                <w:sz w:val="16"/>
                <w:szCs w:val="16"/>
              </w:rPr>
              <w:t xml:space="preserve">What reinstatement means and its reasons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2015" w:type="dxa"/>
          </w:tcPr>
          <w:p>
            <w:pPr>
              <w:spacing w:after="20" w:before="20"/>
              <w:rPr>
                <w:rFonts w:ascii="Arial" w:hAnsi="Arial" w:cs="Arial"/>
                <w:sz w:val="16"/>
                <w:szCs w:val="16"/>
              </w:rPr>
            </w:pPr>
            <w:r>
              <w:rPr>
                <w:rFonts w:ascii="Arial" w:hAnsi="Arial" w:cs="Arial"/>
                <w:sz w:val="16"/>
                <w:szCs w:val="16"/>
              </w:rPr>
              <w:t xml:space="preserve">Process flows</w:t>
            </w:r>
          </w:p>
        </w:tc>
        <w:tc>
          <w:tcPr>
            <w:tcW w:w="2160" w:type="dxa"/>
          </w:tcPr>
          <w:p>
            <w:pPr>
              <w:spacing w:after="20" w:before="20"/>
              <w:rPr>
                <w:rFonts w:ascii="Arial" w:hAnsi="Arial" w:cs="Arial"/>
                <w:sz w:val="16"/>
                <w:szCs w:val="16"/>
              </w:rPr>
            </w:pPr>
            <w:r>
              <w:rPr>
                <w:rFonts w:ascii="Arial" w:hAnsi="Arial" w:cs="Arial"/>
                <w:sz w:val="16"/>
                <w:szCs w:val="16"/>
              </w:rPr>
              <w:t xml:space="preserve">Appendix C</w:t>
            </w:r>
          </w:p>
        </w:tc>
        <w:tc>
          <w:tcPr>
            <w:tcW w:w="3311" w:type="dxa"/>
          </w:tcPr>
          <w:p>
            <w:pPr>
              <w:spacing w:after="20" w:before="20"/>
              <w:rPr>
                <w:rFonts w:ascii="Arial" w:hAnsi="Arial" w:cs="Arial"/>
                <w:sz w:val="16"/>
                <w:szCs w:val="16"/>
              </w:rPr>
            </w:pPr>
            <w:r>
              <w:rPr>
                <w:rFonts w:ascii="Arial" w:hAnsi="Arial" w:cs="Arial"/>
                <w:sz w:val="16"/>
                <w:szCs w:val="16"/>
              </w:rPr>
              <w:t xml:space="preserve">Each flow matches the way the Business Unit works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2015" w:type="dxa"/>
          </w:tcPr>
          <w:p>
            <w:pPr>
              <w:spacing w:after="20" w:before="20"/>
              <w:rPr>
                <w:rFonts w:ascii="Arial" w:hAnsi="Arial" w:cs="Arial"/>
                <w:sz w:val="16"/>
                <w:szCs w:val="16"/>
              </w:rPr>
            </w:pPr>
            <w:r>
              <w:rPr>
                <w:rFonts w:ascii="Arial" w:hAnsi="Arial" w:cs="Arial"/>
                <w:sz w:val="16"/>
                <w:szCs w:val="16"/>
              </w:rPr>
              <w:t xml:space="preserve">Status life-cycles</w:t>
            </w:r>
          </w:p>
        </w:tc>
        <w:tc>
          <w:tcPr>
            <w:tcW w:w="2160" w:type="dxa"/>
          </w:tcPr>
          <w:p>
            <w:pPr>
              <w:spacing w:after="20" w:before="20"/>
              <w:rPr>
                <w:rFonts w:ascii="Arial" w:hAnsi="Arial" w:cs="Arial"/>
                <w:sz w:val="16"/>
                <w:szCs w:val="16"/>
              </w:rPr>
            </w:pPr>
            <w:r>
              <w:rPr>
                <w:rFonts w:ascii="Arial" w:hAnsi="Arial" w:cs="Arial"/>
                <w:sz w:val="16"/>
                <w:szCs w:val="16"/>
              </w:rPr>
              <w:t xml:space="preserve">Appendix C</w:t>
            </w:r>
          </w:p>
        </w:tc>
        <w:tc>
          <w:tcPr>
            <w:tcW w:w="3311" w:type="dxa"/>
          </w:tcPr>
          <w:p>
            <w:pPr>
              <w:spacing w:after="20" w:before="20"/>
              <w:rPr>
                <w:rFonts w:ascii="Arial" w:hAnsi="Arial" w:cs="Arial"/>
                <w:sz w:val="16"/>
                <w:szCs w:val="16"/>
              </w:rPr>
            </w:pPr>
            <w:r>
              <w:rPr>
                <w:rFonts w:ascii="Arial" w:hAnsi="Arial" w:cs="Arial"/>
                <w:sz w:val="16"/>
                <w:szCs w:val="16"/>
              </w:rPr>
              <w:t xml:space="preserve">The statuses and who moves a record from one to the next</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2015" w:type="dxa"/>
          </w:tcPr>
          <w:p>
            <w:pPr>
              <w:spacing w:after="20" w:before="20"/>
              <w:rPr>
                <w:rFonts w:ascii="Arial" w:hAnsi="Arial" w:cs="Arial"/>
                <w:sz w:val="16"/>
                <w:szCs w:val="16"/>
              </w:rPr>
            </w:pPr>
            <w:r>
              <w:rPr>
                <w:rFonts w:ascii="Arial" w:hAnsi="Arial" w:cs="Arial"/>
                <w:sz w:val="16"/>
                <w:szCs w:val="16"/>
              </w:rPr>
              <w:t xml:space="preserve">Workflow and approvals</w:t>
            </w:r>
          </w:p>
        </w:tc>
        <w:tc>
          <w:tcPr>
            <w:tcW w:w="2160" w:type="dxa"/>
          </w:tcPr>
          <w:p>
            <w:pPr>
              <w:spacing w:after="20" w:before="20"/>
              <w:rPr>
                <w:rFonts w:ascii="Arial" w:hAnsi="Arial" w:cs="Arial"/>
                <w:sz w:val="16"/>
                <w:szCs w:val="16"/>
              </w:rPr>
            </w:pPr>
            <w:r>
              <w:rPr>
                <w:rFonts w:ascii="Arial" w:hAnsi="Arial" w:cs="Arial"/>
                <w:sz w:val="16"/>
                <w:szCs w:val="16"/>
              </w:rPr>
              <w:t xml:space="preserve">Appendix J</w:t>
            </w:r>
          </w:p>
        </w:tc>
        <w:tc>
          <w:tcPr>
            <w:tcW w:w="3311" w:type="dxa"/>
          </w:tcPr>
          <w:p>
            <w:pPr>
              <w:spacing w:after="20" w:before="20"/>
              <w:rPr>
                <w:rFonts w:ascii="Arial" w:hAnsi="Arial" w:cs="Arial"/>
                <w:sz w:val="16"/>
                <w:szCs w:val="16"/>
              </w:rPr>
            </w:pPr>
            <w:r>
              <w:rPr>
                <w:rFonts w:ascii="Arial" w:hAnsi="Arial" w:cs="Arial"/>
                <w:sz w:val="16"/>
                <w:szCs w:val="16"/>
              </w:rPr>
              <w:t xml:space="preserve">Maker and Approver / Poster of each record; the posting and approval times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8</w:t>
            </w:r>
          </w:p>
        </w:tc>
        <w:tc>
          <w:tcPr>
            <w:tcW w:w="2015" w:type="dxa"/>
          </w:tcPr>
          <w:p>
            <w:pPr>
              <w:spacing w:after="20" w:before="20"/>
              <w:rPr>
                <w:rFonts w:ascii="Arial" w:hAnsi="Arial" w:cs="Arial"/>
                <w:sz w:val="16"/>
                <w:szCs w:val="16"/>
              </w:rPr>
            </w:pPr>
            <w:r>
              <w:rPr>
                <w:rFonts w:ascii="Arial" w:hAnsi="Arial" w:cs="Arial"/>
                <w:sz w:val="16"/>
                <w:szCs w:val="16"/>
              </w:rPr>
              <w:t xml:space="preserve">Payment application</w:t>
            </w:r>
          </w:p>
        </w:tc>
        <w:tc>
          <w:tcPr>
            <w:tcW w:w="2160" w:type="dxa"/>
          </w:tcPr>
          <w:p>
            <w:pPr>
              <w:spacing w:after="20" w:before="20"/>
              <w:rPr>
                <w:rFonts w:ascii="Arial" w:hAnsi="Arial" w:cs="Arial"/>
                <w:sz w:val="16"/>
                <w:szCs w:val="16"/>
              </w:rPr>
            </w:pPr>
            <w:r>
              <w:rPr>
                <w:rFonts w:ascii="Arial" w:hAnsi="Arial" w:cs="Arial"/>
                <w:sz w:val="16"/>
                <w:szCs w:val="16"/>
              </w:rPr>
              <w:t xml:space="preserve">FRS.CSH.02.05.10 to .13; Appendix R C5, C6, C26</w:t>
            </w:r>
          </w:p>
        </w:tc>
        <w:tc>
          <w:tcPr>
            <w:tcW w:w="3311" w:type="dxa"/>
          </w:tcPr>
          <w:p>
            <w:pPr>
              <w:spacing w:after="20" w:before="20"/>
              <w:rPr>
                <w:rFonts w:ascii="Arial" w:hAnsi="Arial" w:cs="Arial"/>
                <w:sz w:val="16"/>
                <w:szCs w:val="16"/>
              </w:rPr>
            </w:pPr>
            <w:r>
              <w:rPr>
                <w:rFonts w:ascii="Arial" w:hAnsi="Arial" w:cs="Arial"/>
                <w:sz w:val="16"/>
                <w:szCs w:val="16"/>
              </w:rPr>
              <w:t xml:space="preserve">Hierarchy, excess, minimal balance threshold, BIR 2307</w:t>
            </w:r>
          </w:p>
        </w:tc>
        <w:tc>
          <w:tcPr>
            <w:tcW w:w="1872" w:type="dxa"/>
          </w:tcPr>
          <w:p>
            <w:pPr>
              <w:spacing w:after="20" w:before="20"/>
              <w:rPr>
                <w:rFonts w:ascii="Arial" w:hAnsi="Arial" w:cs="Arial"/>
                <w:sz w:val="16"/>
                <w:szCs w:val="16"/>
              </w:rPr>
            </w:pPr>
            <w:r>
              <w:rPr>
                <w:rFonts w:ascii="Arial" w:hAnsi="Arial" w:cs="Arial"/>
                <w:sz w:val="16"/>
                <w:szCs w:val="16"/>
              </w:rPr>
              <w:t xml:space="preserve">Comptrollership; 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9</w:t>
            </w:r>
          </w:p>
        </w:tc>
        <w:tc>
          <w:tcPr>
            <w:tcW w:w="2015" w:type="dxa"/>
          </w:tcPr>
          <w:p>
            <w:pPr>
              <w:spacing w:after="20" w:before="20"/>
              <w:rPr>
                <w:rFonts w:ascii="Arial" w:hAnsi="Arial" w:cs="Arial"/>
                <w:sz w:val="16"/>
                <w:szCs w:val="16"/>
              </w:rPr>
            </w:pPr>
            <w:r>
              <w:rPr>
                <w:rFonts w:ascii="Arial" w:hAnsi="Arial" w:cs="Arial"/>
                <w:sz w:val="16"/>
                <w:szCs w:val="16"/>
              </w:rPr>
              <w:t xml:space="preserve">Accounting entries</w:t>
            </w:r>
          </w:p>
        </w:tc>
        <w:tc>
          <w:tcPr>
            <w:tcW w:w="2160" w:type="dxa"/>
          </w:tcPr>
          <w:p>
            <w:pPr>
              <w:spacing w:after="20" w:before="20"/>
              <w:rPr>
                <w:rFonts w:ascii="Arial" w:hAnsi="Arial" w:cs="Arial"/>
                <w:sz w:val="16"/>
                <w:szCs w:val="16"/>
              </w:rPr>
            </w:pPr>
            <w:r>
              <w:rPr>
                <w:rFonts w:ascii="Arial" w:hAnsi="Arial" w:cs="Arial"/>
                <w:sz w:val="16"/>
                <w:szCs w:val="16"/>
              </w:rPr>
              <w:t xml:space="preserve">Appendix I</w:t>
            </w:r>
          </w:p>
        </w:tc>
        <w:tc>
          <w:tcPr>
            <w:tcW w:w="3311" w:type="dxa"/>
          </w:tcPr>
          <w:p>
            <w:pPr>
              <w:spacing w:after="20" w:before="20"/>
              <w:rPr>
                <w:rFonts w:ascii="Arial" w:hAnsi="Arial" w:cs="Arial"/>
                <w:sz w:val="16"/>
                <w:szCs w:val="16"/>
              </w:rPr>
            </w:pPr>
            <w:r>
              <w:rPr>
                <w:rFonts w:ascii="Arial" w:hAnsi="Arial" w:cs="Arial"/>
                <w:sz w:val="16"/>
                <w:szCs w:val="16"/>
              </w:rPr>
              <w:t xml:space="preserve">The default entry of each event; the accounts to give</w:t>
            </w:r>
          </w:p>
        </w:tc>
        <w:tc>
          <w:tcPr>
            <w:tcW w:w="1872" w:type="dxa"/>
          </w:tcPr>
          <w:p>
            <w:pPr>
              <w:spacing w:after="20" w:before="20"/>
              <w:rPr>
                <w:rFonts w:ascii="Arial" w:hAnsi="Arial" w:cs="Arial"/>
                <w:sz w:val="16"/>
                <w:szCs w:val="16"/>
              </w:rPr>
            </w:pPr>
            <w:r>
              <w:rPr>
                <w:rFonts w:ascii="Arial" w:hAnsi="Arial" w:cs="Arial"/>
                <w:sz w:val="16"/>
                <w:szCs w:val="16"/>
              </w:rPr>
              <w:t xml:space="preserve">Comptrollership</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2015" w:type="dxa"/>
          </w:tcPr>
          <w:p>
            <w:pPr>
              <w:spacing w:after="20" w:before="20"/>
              <w:rPr>
                <w:rFonts w:ascii="Arial" w:hAnsi="Arial" w:cs="Arial"/>
                <w:sz w:val="16"/>
                <w:szCs w:val="16"/>
              </w:rPr>
            </w:pPr>
            <w:r>
              <w:rPr>
                <w:rFonts w:ascii="Arial" w:hAnsi="Arial" w:cs="Arial"/>
                <w:sz w:val="16"/>
                <w:szCs w:val="16"/>
              </w:rPr>
              <w:t xml:space="preserve">File layouts</w:t>
            </w:r>
          </w:p>
        </w:tc>
        <w:tc>
          <w:tcPr>
            <w:tcW w:w="2160" w:type="dxa"/>
          </w:tcPr>
          <w:p>
            <w:pPr>
              <w:spacing w:after="20" w:before="20"/>
              <w:rPr>
                <w:rFonts w:ascii="Arial" w:hAnsi="Arial" w:cs="Arial"/>
                <w:sz w:val="16"/>
                <w:szCs w:val="16"/>
              </w:rPr>
            </w:pPr>
            <w:r>
              <w:rPr>
                <w:rFonts w:ascii="Arial" w:hAnsi="Arial" w:cs="Arial"/>
                <w:sz w:val="16"/>
                <w:szCs w:val="16"/>
              </w:rPr>
              <w:t xml:space="preserve">Appendix D</w:t>
            </w:r>
          </w:p>
        </w:tc>
        <w:tc>
          <w:tcPr>
            <w:tcW w:w="3311" w:type="dxa"/>
          </w:tcPr>
          <w:p>
            <w:pPr>
              <w:spacing w:after="20" w:before="20"/>
              <w:rPr>
                <w:rFonts w:ascii="Arial" w:hAnsi="Arial" w:cs="Arial"/>
                <w:sz w:val="16"/>
                <w:szCs w:val="16"/>
              </w:rPr>
            </w:pPr>
            <w:r>
              <w:rPr>
                <w:rFonts w:ascii="Arial" w:hAnsi="Arial" w:cs="Arial"/>
                <w:sz w:val="16"/>
                <w:szCs w:val="16"/>
              </w:rPr>
              <w:t xml:space="preserve">Each channel file, its name and fields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11</w:t>
            </w:r>
          </w:p>
        </w:tc>
        <w:tc>
          <w:tcPr>
            <w:tcW w:w="2015" w:type="dxa"/>
          </w:tcPr>
          <w:p>
            <w:pPr>
              <w:spacing w:after="20" w:before="20"/>
              <w:rPr>
                <w:rFonts w:ascii="Arial" w:hAnsi="Arial" w:cs="Arial"/>
                <w:sz w:val="16"/>
                <w:szCs w:val="16"/>
              </w:rPr>
            </w:pPr>
            <w:r>
              <w:rPr>
                <w:rFonts w:ascii="Arial" w:hAnsi="Arial" w:cs="Arial"/>
                <w:sz w:val="16"/>
                <w:szCs w:val="16"/>
              </w:rPr>
              <w:t xml:space="preserve">Matching rules</w:t>
            </w:r>
          </w:p>
        </w:tc>
        <w:tc>
          <w:tcPr>
            <w:tcW w:w="2160" w:type="dxa"/>
          </w:tcPr>
          <w:p>
            <w:pPr>
              <w:spacing w:after="20" w:before="20"/>
              <w:rPr>
                <w:rFonts w:ascii="Arial" w:hAnsi="Arial" w:cs="Arial"/>
                <w:sz w:val="16"/>
                <w:szCs w:val="16"/>
              </w:rPr>
            </w:pPr>
            <w:r>
              <w:rPr>
                <w:rFonts w:ascii="Arial" w:hAnsi="Arial" w:cs="Arial"/>
                <w:sz w:val="16"/>
                <w:szCs w:val="16"/>
              </w:rPr>
              <w:t xml:space="preserve">FRS.CSH.05.01.08, .09; Appendix R C8</w:t>
            </w:r>
          </w:p>
        </w:tc>
        <w:tc>
          <w:tcPr>
            <w:tcW w:w="3311" w:type="dxa"/>
          </w:tcPr>
          <w:p>
            <w:pPr>
              <w:spacing w:after="20" w:before="20"/>
              <w:rPr>
                <w:rFonts w:ascii="Arial" w:hAnsi="Arial" w:cs="Arial"/>
                <w:sz w:val="16"/>
                <w:szCs w:val="16"/>
              </w:rPr>
            </w:pPr>
            <w:r>
              <w:rPr>
                <w:rFonts w:ascii="Arial" w:hAnsi="Arial" w:cs="Arial"/>
                <w:sz w:val="16"/>
                <w:szCs w:val="16"/>
              </w:rPr>
              <w:t xml:space="preserve">Priorities, legacy numbers, Direct Credit</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12</w:t>
            </w:r>
          </w:p>
        </w:tc>
        <w:tc>
          <w:tcPr>
            <w:tcW w:w="2015" w:type="dxa"/>
          </w:tcPr>
          <w:p>
            <w:pPr>
              <w:spacing w:after="20" w:before="20"/>
              <w:rPr>
                <w:rFonts w:ascii="Arial" w:hAnsi="Arial" w:cs="Arial"/>
                <w:sz w:val="16"/>
                <w:szCs w:val="16"/>
              </w:rPr>
            </w:pPr>
            <w:r>
              <w:rPr>
                <w:rFonts w:ascii="Arial" w:hAnsi="Arial" w:cs="Arial"/>
                <w:sz w:val="16"/>
                <w:szCs w:val="16"/>
              </w:rPr>
              <w:t xml:space="preserve">Unapplied payments</w:t>
            </w:r>
          </w:p>
        </w:tc>
        <w:tc>
          <w:tcPr>
            <w:tcW w:w="2160" w:type="dxa"/>
          </w:tcPr>
          <w:p>
            <w:pPr>
              <w:spacing w:after="20" w:before="20"/>
              <w:rPr>
                <w:rFonts w:ascii="Arial" w:hAnsi="Arial" w:cs="Arial"/>
                <w:sz w:val="16"/>
                <w:szCs w:val="16"/>
              </w:rPr>
            </w:pPr>
            <w:r>
              <w:rPr>
                <w:rFonts w:ascii="Arial" w:hAnsi="Arial" w:cs="Arial"/>
                <w:sz w:val="16"/>
                <w:szCs w:val="16"/>
              </w:rPr>
              <w:t xml:space="preserve">FRS.CSH.06; Appendix R C13, C14</w:t>
            </w:r>
          </w:p>
        </w:tc>
        <w:tc>
          <w:tcPr>
            <w:tcW w:w="3311" w:type="dxa"/>
          </w:tcPr>
          <w:p>
            <w:pPr>
              <w:spacing w:after="20" w:before="20"/>
              <w:rPr>
                <w:rFonts w:ascii="Arial" w:hAnsi="Arial" w:cs="Arial"/>
                <w:sz w:val="16"/>
                <w:szCs w:val="16"/>
              </w:rPr>
            </w:pPr>
            <w:r>
              <w:rPr>
                <w:rFonts w:ascii="Arial" w:hAnsi="Arial" w:cs="Arial"/>
                <w:sz w:val="16"/>
                <w:szCs w:val="16"/>
              </w:rPr>
              <w:t xml:space="preserve">Users, types, dispositions and approvals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Marketing</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13</w:t>
            </w:r>
          </w:p>
        </w:tc>
        <w:tc>
          <w:tcPr>
            <w:tcW w:w="2015" w:type="dxa"/>
          </w:tcPr>
          <w:p>
            <w:pPr>
              <w:spacing w:after="20" w:before="20"/>
              <w:rPr>
                <w:rFonts w:ascii="Arial" w:hAnsi="Arial" w:cs="Arial"/>
                <w:sz w:val="16"/>
                <w:szCs w:val="16"/>
              </w:rPr>
            </w:pPr>
            <w:r>
              <w:rPr>
                <w:rFonts w:ascii="Arial" w:hAnsi="Arial" w:cs="Arial"/>
                <w:sz w:val="16"/>
                <w:szCs w:val="16"/>
              </w:rPr>
              <w:t xml:space="preserve">Screens</w:t>
            </w:r>
          </w:p>
        </w:tc>
        <w:tc>
          <w:tcPr>
            <w:tcW w:w="2160" w:type="dxa"/>
          </w:tcPr>
          <w:p>
            <w:pPr>
              <w:spacing w:after="20" w:before="20"/>
              <w:rPr>
                <w:rFonts w:ascii="Arial" w:hAnsi="Arial" w:cs="Arial"/>
                <w:sz w:val="16"/>
                <w:szCs w:val="16"/>
              </w:rPr>
            </w:pPr>
            <w:r>
              <w:rPr>
                <w:rFonts w:ascii="Arial" w:hAnsi="Arial" w:cs="Arial"/>
                <w:sz w:val="16"/>
                <w:szCs w:val="16"/>
              </w:rPr>
              <w:t xml:space="preserve">Appendix E</w:t>
            </w:r>
          </w:p>
        </w:tc>
        <w:tc>
          <w:tcPr>
            <w:tcW w:w="3311" w:type="dxa"/>
          </w:tcPr>
          <w:p>
            <w:pPr>
              <w:spacing w:after="20" w:before="20"/>
              <w:rPr>
                <w:rFonts w:ascii="Arial" w:hAnsi="Arial" w:cs="Arial"/>
                <w:sz w:val="16"/>
                <w:szCs w:val="16"/>
              </w:rPr>
            </w:pPr>
            <w:r>
              <w:rPr>
                <w:rFonts w:ascii="Arial" w:hAnsi="Arial" w:cs="Arial"/>
                <w:sz w:val="16"/>
                <w:szCs w:val="16"/>
              </w:rPr>
              <w:t xml:space="preserve">Fields, labels, mandatory rules and actions of each screen</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14</w:t>
            </w:r>
          </w:p>
        </w:tc>
        <w:tc>
          <w:tcPr>
            <w:tcW w:w="2015" w:type="dxa"/>
          </w:tcPr>
          <w:p>
            <w:pPr>
              <w:spacing w:after="20" w:before="20"/>
              <w:rPr>
                <w:rFonts w:ascii="Arial" w:hAnsi="Arial" w:cs="Arial"/>
                <w:sz w:val="16"/>
                <w:szCs w:val="16"/>
              </w:rPr>
            </w:pPr>
            <w:r>
              <w:rPr>
                <w:rFonts w:ascii="Arial" w:hAnsi="Arial" w:cs="Arial"/>
                <w:sz w:val="16"/>
                <w:szCs w:val="16"/>
              </w:rPr>
              <w:t xml:space="preserve">Menu by persona</w:t>
            </w:r>
          </w:p>
        </w:tc>
        <w:tc>
          <w:tcPr>
            <w:tcW w:w="2160" w:type="dxa"/>
          </w:tcPr>
          <w:p>
            <w:pPr>
              <w:spacing w:after="20" w:before="20"/>
              <w:rPr>
                <w:rFonts w:ascii="Arial" w:hAnsi="Arial" w:cs="Arial"/>
                <w:sz w:val="16"/>
                <w:szCs w:val="16"/>
              </w:rPr>
            </w:pPr>
            <w:r>
              <w:rPr>
                <w:rFonts w:ascii="Arial" w:hAnsi="Arial" w:cs="Arial"/>
                <w:sz w:val="16"/>
                <w:szCs w:val="16"/>
              </w:rPr>
              <w:t xml:space="preserve">Appendix E (figure)</w:t>
            </w:r>
          </w:p>
        </w:tc>
        <w:tc>
          <w:tcPr>
            <w:tcW w:w="3311" w:type="dxa"/>
          </w:tcPr>
          <w:p>
            <w:pPr>
              <w:spacing w:after="20" w:before="20"/>
              <w:rPr>
                <w:rFonts w:ascii="Arial" w:hAnsi="Arial" w:cs="Arial"/>
                <w:sz w:val="16"/>
                <w:szCs w:val="16"/>
              </w:rPr>
            </w:pPr>
            <w:r>
              <w:rPr>
                <w:rFonts w:ascii="Arial" w:hAnsi="Arial" w:cs="Arial"/>
                <w:sz w:val="16"/>
                <w:szCs w:val="16"/>
              </w:rPr>
              <w:t xml:space="preserve">What each persona sees in the menu</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15</w:t>
            </w:r>
          </w:p>
        </w:tc>
        <w:tc>
          <w:tcPr>
            <w:tcW w:w="2015" w:type="dxa"/>
          </w:tcPr>
          <w:p>
            <w:pPr>
              <w:spacing w:after="20" w:before="20"/>
              <w:rPr>
                <w:rFonts w:ascii="Arial" w:hAnsi="Arial" w:cs="Arial"/>
                <w:sz w:val="16"/>
                <w:szCs w:val="16"/>
              </w:rPr>
            </w:pPr>
            <w:r>
              <w:rPr>
                <w:rFonts w:ascii="Arial" w:hAnsi="Arial" w:cs="Arial"/>
                <w:sz w:val="16"/>
                <w:szCs w:val="16"/>
              </w:rPr>
              <w:t xml:space="preserve">Messages</w:t>
            </w:r>
          </w:p>
        </w:tc>
        <w:tc>
          <w:tcPr>
            <w:tcW w:w="2160" w:type="dxa"/>
          </w:tcPr>
          <w:p>
            <w:pPr>
              <w:spacing w:after="20" w:before="20"/>
              <w:rPr>
                <w:rFonts w:ascii="Arial" w:hAnsi="Arial" w:cs="Arial"/>
                <w:sz w:val="16"/>
                <w:szCs w:val="16"/>
              </w:rPr>
            </w:pPr>
            <w:r>
              <w:rPr>
                <w:rFonts w:ascii="Arial" w:hAnsi="Arial" w:cs="Arial"/>
                <w:sz w:val="16"/>
                <w:szCs w:val="16"/>
              </w:rPr>
              <w:t xml:space="preserve">Appendix F</w:t>
            </w:r>
          </w:p>
        </w:tc>
        <w:tc>
          <w:tcPr>
            <w:tcW w:w="3311" w:type="dxa"/>
          </w:tcPr>
          <w:p>
            <w:pPr>
              <w:spacing w:after="20" w:before="20"/>
              <w:rPr>
                <w:rFonts w:ascii="Arial" w:hAnsi="Arial" w:cs="Arial"/>
                <w:sz w:val="16"/>
                <w:szCs w:val="16"/>
              </w:rPr>
            </w:pPr>
            <w:r>
              <w:rPr>
                <w:rFonts w:ascii="Arial" w:hAnsi="Arial" w:cs="Arial"/>
                <w:sz w:val="16"/>
                <w:szCs w:val="16"/>
              </w:rPr>
              <w:t xml:space="preserve">The wording of the messages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16</w:t>
            </w:r>
          </w:p>
        </w:tc>
        <w:tc>
          <w:tcPr>
            <w:tcW w:w="2015" w:type="dxa"/>
          </w:tcPr>
          <w:p>
            <w:pPr>
              <w:spacing w:after="20" w:before="20"/>
              <w:rPr>
                <w:rFonts w:ascii="Arial" w:hAnsi="Arial" w:cs="Arial"/>
                <w:sz w:val="16"/>
                <w:szCs w:val="16"/>
              </w:rPr>
            </w:pPr>
            <w:r>
              <w:rPr>
                <w:rFonts w:ascii="Arial" w:hAnsi="Arial" w:cs="Arial"/>
                <w:sz w:val="16"/>
                <w:szCs w:val="16"/>
              </w:rPr>
              <w:t xml:space="preserve">Notices and e-mails</w:t>
            </w:r>
          </w:p>
        </w:tc>
        <w:tc>
          <w:tcPr>
            <w:tcW w:w="2160" w:type="dxa"/>
          </w:tcPr>
          <w:p>
            <w:pPr>
              <w:spacing w:after="20" w:before="20"/>
              <w:rPr>
                <w:rFonts w:ascii="Arial" w:hAnsi="Arial" w:cs="Arial"/>
                <w:sz w:val="16"/>
                <w:szCs w:val="16"/>
              </w:rPr>
            </w:pPr>
            <w:r>
              <w:rPr>
                <w:rFonts w:ascii="Arial" w:hAnsi="Arial" w:cs="Arial"/>
                <w:sz w:val="16"/>
                <w:szCs w:val="16"/>
              </w:rPr>
              <w:t xml:space="preserve">Appendix G</w:t>
            </w:r>
          </w:p>
        </w:tc>
        <w:tc>
          <w:tcPr>
            <w:tcW w:w="3311" w:type="dxa"/>
          </w:tcPr>
          <w:p>
            <w:pPr>
              <w:spacing w:after="20" w:before="20"/>
              <w:rPr>
                <w:rFonts w:ascii="Arial" w:hAnsi="Arial" w:cs="Arial"/>
                <w:sz w:val="16"/>
                <w:szCs w:val="16"/>
              </w:rPr>
            </w:pPr>
            <w:r>
              <w:rPr>
                <w:rFonts w:ascii="Arial" w:hAnsi="Arial" w:cs="Arial"/>
                <w:sz w:val="16"/>
                <w:szCs w:val="16"/>
              </w:rPr>
              <w:t xml:space="preserve">Trigger, recipients and wording of each notice and e-mail</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17</w:t>
            </w:r>
          </w:p>
        </w:tc>
        <w:tc>
          <w:tcPr>
            <w:tcW w:w="2015" w:type="dxa"/>
          </w:tcPr>
          <w:p>
            <w:pPr>
              <w:spacing w:after="20" w:before="20"/>
              <w:rPr>
                <w:rFonts w:ascii="Arial" w:hAnsi="Arial" w:cs="Arial"/>
                <w:sz w:val="16"/>
                <w:szCs w:val="16"/>
              </w:rPr>
            </w:pPr>
            <w:r>
              <w:rPr>
                <w:rFonts w:ascii="Arial" w:hAnsi="Arial" w:cs="Arial"/>
                <w:sz w:val="16"/>
                <w:szCs w:val="16"/>
              </w:rPr>
              <w:t xml:space="preserve">AR and OR forms</w:t>
            </w:r>
          </w:p>
        </w:tc>
        <w:tc>
          <w:tcPr>
            <w:tcW w:w="2160" w:type="dxa"/>
          </w:tcPr>
          <w:p>
            <w:pPr>
              <w:spacing w:after="20" w:before="20"/>
              <w:rPr>
                <w:rFonts w:ascii="Arial" w:hAnsi="Arial" w:cs="Arial"/>
                <w:sz w:val="16"/>
                <w:szCs w:val="16"/>
              </w:rPr>
            </w:pPr>
            <w:r>
              <w:rPr>
                <w:rFonts w:ascii="Arial" w:hAnsi="Arial" w:cs="Arial"/>
                <w:sz w:val="16"/>
                <w:szCs w:val="16"/>
              </w:rPr>
              <w:t xml:space="preserve">FRS.CSH.02.06; Appendices A and L</w:t>
            </w:r>
          </w:p>
        </w:tc>
        <w:tc>
          <w:tcPr>
            <w:tcW w:w="3311" w:type="dxa"/>
          </w:tcPr>
          <w:p>
            <w:pPr>
              <w:spacing w:after="20" w:before="20"/>
              <w:rPr>
                <w:rFonts w:ascii="Arial" w:hAnsi="Arial" w:cs="Arial"/>
                <w:sz w:val="16"/>
                <w:szCs w:val="16"/>
              </w:rPr>
            </w:pPr>
            <w:r>
              <w:rPr>
                <w:rFonts w:ascii="Arial" w:hAnsi="Arial" w:cs="Arial"/>
                <w:sz w:val="16"/>
                <w:szCs w:val="16"/>
              </w:rPr>
              <w:t xml:space="preserve">The layout and lines of the AR, the OR and the Certification of Payment</w:t>
            </w:r>
          </w:p>
        </w:tc>
        <w:tc>
          <w:tcPr>
            <w:tcW w:w="1872" w:type="dxa"/>
          </w:tcPr>
          <w:p>
            <w:pPr>
              <w:spacing w:after="20" w:before="20"/>
              <w:rPr>
                <w:rFonts w:ascii="Arial" w:hAnsi="Arial" w:cs="Arial"/>
                <w:sz w:val="16"/>
                <w:szCs w:val="16"/>
              </w:rPr>
            </w:pPr>
            <w:r>
              <w:rPr>
                <w:rFonts w:ascii="Arial" w:hAnsi="Arial" w:cs="Arial"/>
                <w:sz w:val="16"/>
                <w:szCs w:val="16"/>
              </w:rPr>
              <w:t xml:space="preserve">MBS; Comptrollership (Tax)</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18</w:t>
            </w:r>
          </w:p>
        </w:tc>
        <w:tc>
          <w:tcPr>
            <w:tcW w:w="2015" w:type="dxa"/>
          </w:tcPr>
          <w:p>
            <w:pPr>
              <w:spacing w:after="20" w:before="20"/>
              <w:rPr>
                <w:rFonts w:ascii="Arial" w:hAnsi="Arial" w:cs="Arial"/>
                <w:sz w:val="16"/>
                <w:szCs w:val="16"/>
              </w:rPr>
            </w:pPr>
            <w:r>
              <w:rPr>
                <w:rFonts w:ascii="Arial" w:hAnsi="Arial" w:cs="Arial"/>
                <w:sz w:val="16"/>
                <w:szCs w:val="16"/>
              </w:rPr>
              <w:t xml:space="preserve">Reports and schedules</w:t>
            </w:r>
          </w:p>
        </w:tc>
        <w:tc>
          <w:tcPr>
            <w:tcW w:w="2160" w:type="dxa"/>
          </w:tcPr>
          <w:p>
            <w:pPr>
              <w:spacing w:after="20" w:before="20"/>
              <w:rPr>
                <w:rFonts w:ascii="Arial" w:hAnsi="Arial" w:cs="Arial"/>
                <w:sz w:val="16"/>
                <w:szCs w:val="16"/>
              </w:rPr>
            </w:pPr>
            <w:r>
              <w:rPr>
                <w:rFonts w:ascii="Arial" w:hAnsi="Arial" w:cs="Arial"/>
                <w:sz w:val="16"/>
                <w:szCs w:val="16"/>
              </w:rPr>
              <w:t xml:space="preserve">Appendix M</w:t>
            </w:r>
          </w:p>
        </w:tc>
        <w:tc>
          <w:tcPr>
            <w:tcW w:w="3311" w:type="dxa"/>
          </w:tcPr>
          <w:p>
            <w:pPr>
              <w:spacing w:after="20" w:before="20"/>
              <w:rPr>
                <w:rFonts w:ascii="Arial" w:hAnsi="Arial" w:cs="Arial"/>
                <w:sz w:val="16"/>
                <w:szCs w:val="16"/>
              </w:rPr>
            </w:pPr>
            <w:r>
              <w:rPr>
                <w:rFonts w:ascii="Arial" w:hAnsi="Arial" w:cs="Arial"/>
                <w:sz w:val="16"/>
                <w:szCs w:val="16"/>
              </w:rPr>
              <w:t xml:space="preserve">Report filters, columns, timing and the times of the runs</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 Comptrollership</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19</w:t>
            </w:r>
          </w:p>
        </w:tc>
        <w:tc>
          <w:tcPr>
            <w:tcW w:w="2015" w:type="dxa"/>
          </w:tcPr>
          <w:p>
            <w:pPr>
              <w:spacing w:after="20" w:before="20"/>
              <w:rPr>
                <w:rFonts w:ascii="Arial" w:hAnsi="Arial" w:cs="Arial"/>
                <w:sz w:val="16"/>
                <w:szCs w:val="16"/>
              </w:rPr>
            </w:pPr>
            <w:r>
              <w:rPr>
                <w:rFonts w:ascii="Arial" w:hAnsi="Arial" w:cs="Arial"/>
                <w:sz w:val="16"/>
                <w:szCs w:val="16"/>
              </w:rPr>
              <w:t xml:space="preserve">Integrations</w:t>
            </w:r>
          </w:p>
        </w:tc>
        <w:tc>
          <w:tcPr>
            <w:tcW w:w="2160" w:type="dxa"/>
          </w:tcPr>
          <w:p>
            <w:pPr>
              <w:spacing w:after="20" w:before="20"/>
              <w:rPr>
                <w:rFonts w:ascii="Arial" w:hAnsi="Arial" w:cs="Arial"/>
                <w:sz w:val="16"/>
                <w:szCs w:val="16"/>
              </w:rPr>
            </w:pPr>
            <w:r>
              <w:rPr>
                <w:rFonts w:ascii="Arial" w:hAnsi="Arial" w:cs="Arial"/>
                <w:sz w:val="16"/>
                <w:szCs w:val="16"/>
              </w:rPr>
              <w:t xml:space="preserve">Appendix N</w:t>
            </w:r>
          </w:p>
        </w:tc>
        <w:tc>
          <w:tcPr>
            <w:tcW w:w="3311" w:type="dxa"/>
          </w:tcPr>
          <w:p>
            <w:pPr>
              <w:spacing w:after="20" w:before="20"/>
              <w:rPr>
                <w:rFonts w:ascii="Arial" w:hAnsi="Arial" w:cs="Arial"/>
                <w:sz w:val="16"/>
                <w:szCs w:val="16"/>
              </w:rPr>
            </w:pPr>
            <w:r>
              <w:rPr>
                <w:rFonts w:ascii="Arial" w:hAnsi="Arial" w:cs="Arial"/>
                <w:sz w:val="16"/>
                <w:szCs w:val="16"/>
              </w:rPr>
              <w:t xml:space="preserve">Each interface, its owner and what BDOI IT provides</w:t>
            </w:r>
          </w:p>
        </w:tc>
        <w:tc>
          <w:tcPr>
            <w:tcW w:w="1872" w:type="dxa"/>
          </w:tcPr>
          <w:p>
            <w:pPr>
              <w:spacing w:after="20" w:before="20"/>
              <w:rPr>
                <w:rFonts w:ascii="Arial" w:hAnsi="Arial" w:cs="Arial"/>
                <w:sz w:val="16"/>
                <w:szCs w:val="16"/>
              </w:rPr>
            </w:pPr>
            <w:r>
              <w:rPr>
                <w:rFonts w:ascii="Arial" w:hAnsi="Arial" w:cs="Arial"/>
                <w:sz w:val="16"/>
                <w:szCs w:val="16"/>
              </w:rPr>
              <w:t xml:space="preserve">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20</w:t>
            </w:r>
          </w:p>
        </w:tc>
        <w:tc>
          <w:tcPr>
            <w:tcW w:w="2015" w:type="dxa"/>
          </w:tcPr>
          <w:p>
            <w:pPr>
              <w:spacing w:after="20" w:before="20"/>
              <w:rPr>
                <w:rFonts w:ascii="Arial" w:hAnsi="Arial" w:cs="Arial"/>
                <w:sz w:val="16"/>
                <w:szCs w:val="16"/>
              </w:rPr>
            </w:pPr>
            <w:r>
              <w:rPr>
                <w:rFonts w:ascii="Arial" w:hAnsi="Arial" w:cs="Arial"/>
                <w:sz w:val="16"/>
                <w:szCs w:val="16"/>
              </w:rPr>
              <w:t xml:space="preserve">Non-functional requirements</w:t>
            </w:r>
          </w:p>
        </w:tc>
        <w:tc>
          <w:tcPr>
            <w:tcW w:w="2160" w:type="dxa"/>
          </w:tcPr>
          <w:p>
            <w:pPr>
              <w:spacing w:after="20" w:before="20"/>
              <w:rPr>
                <w:rFonts w:ascii="Arial" w:hAnsi="Arial" w:cs="Arial"/>
                <w:sz w:val="16"/>
                <w:szCs w:val="16"/>
              </w:rPr>
            </w:pPr>
            <w:r>
              <w:rPr>
                <w:rFonts w:ascii="Arial" w:hAnsi="Arial" w:cs="Arial"/>
                <w:sz w:val="16"/>
                <w:szCs w:val="16"/>
              </w:rPr>
              <w:t xml:space="preserve">Appendix O</w:t>
            </w:r>
          </w:p>
        </w:tc>
        <w:tc>
          <w:tcPr>
            <w:tcW w:w="3311" w:type="dxa"/>
          </w:tcPr>
          <w:p>
            <w:pPr>
              <w:spacing w:after="20" w:before="20"/>
              <w:rPr>
                <w:rFonts w:ascii="Arial" w:hAnsi="Arial" w:cs="Arial"/>
                <w:sz w:val="16"/>
                <w:szCs w:val="16"/>
              </w:rPr>
            </w:pPr>
            <w:r>
              <w:rPr>
                <w:rFonts w:ascii="Arial" w:hAnsi="Arial" w:cs="Arial"/>
                <w:sz w:val="16"/>
                <w:szCs w:val="16"/>
              </w:rPr>
              <w:t xml:space="preserve">How each BRD non-functional row is met</w:t>
            </w:r>
          </w:p>
        </w:tc>
        <w:tc>
          <w:tcPr>
            <w:tcW w:w="1872" w:type="dxa"/>
          </w:tcPr>
          <w:p>
            <w:pPr>
              <w:spacing w:after="20" w:before="20"/>
              <w:rPr>
                <w:rFonts w:ascii="Arial" w:hAnsi="Arial" w:cs="Arial"/>
                <w:sz w:val="16"/>
                <w:szCs w:val="16"/>
              </w:rPr>
            </w:pPr>
            <w:r>
              <w:rPr>
                <w:rFonts w:ascii="Arial" w:hAnsi="Arial" w:cs="Arial"/>
                <w:sz w:val="16"/>
                <w:szCs w:val="16"/>
              </w:rPr>
              <w:t xml:space="preserve">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21</w:t>
            </w:r>
          </w:p>
        </w:tc>
        <w:tc>
          <w:tcPr>
            <w:tcW w:w="2015" w:type="dxa"/>
          </w:tcPr>
          <w:p>
            <w:pPr>
              <w:spacing w:after="20" w:before="20"/>
              <w:rPr>
                <w:rFonts w:ascii="Arial" w:hAnsi="Arial" w:cs="Arial"/>
                <w:sz w:val="16"/>
                <w:szCs w:val="16"/>
              </w:rPr>
            </w:pPr>
            <w:r>
              <w:rPr>
                <w:rFonts w:ascii="Arial" w:hAnsi="Arial" w:cs="Arial"/>
                <w:sz w:val="16"/>
                <w:szCs w:val="16"/>
              </w:rPr>
              <w:t xml:space="preserve">Data set-up</w:t>
            </w:r>
          </w:p>
        </w:tc>
        <w:tc>
          <w:tcPr>
            <w:tcW w:w="2160" w:type="dxa"/>
          </w:tcPr>
          <w:p>
            <w:pPr>
              <w:spacing w:after="20" w:before="20"/>
              <w:rPr>
                <w:rFonts w:ascii="Arial" w:hAnsi="Arial" w:cs="Arial"/>
                <w:sz w:val="16"/>
                <w:szCs w:val="16"/>
              </w:rPr>
            </w:pPr>
            <w:r>
              <w:rPr>
                <w:rFonts w:ascii="Arial" w:hAnsi="Arial" w:cs="Arial"/>
                <w:sz w:val="16"/>
                <w:szCs w:val="16"/>
              </w:rPr>
              <w:t xml:space="preserve">Appendix P</w:t>
            </w:r>
          </w:p>
        </w:tc>
        <w:tc>
          <w:tcPr>
            <w:tcW w:w="3311" w:type="dxa"/>
          </w:tcPr>
          <w:p>
            <w:pPr>
              <w:spacing w:after="20" w:before="20"/>
              <w:rPr>
                <w:rFonts w:ascii="Arial" w:hAnsi="Arial" w:cs="Arial"/>
                <w:sz w:val="16"/>
                <w:szCs w:val="16"/>
              </w:rPr>
            </w:pPr>
            <w:r>
              <w:rPr>
                <w:rFonts w:ascii="Arial" w:hAnsi="Arial" w:cs="Arial"/>
                <w:sz w:val="16"/>
                <w:szCs w:val="16"/>
              </w:rPr>
              <w:t xml:space="preserve">What is loaded, from which template, by whom and when</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22</w:t>
            </w:r>
          </w:p>
        </w:tc>
        <w:tc>
          <w:tcPr>
            <w:tcW w:w="2015" w:type="dxa"/>
          </w:tcPr>
          <w:p>
            <w:pPr>
              <w:spacing w:after="20" w:before="20"/>
              <w:rPr>
                <w:rFonts w:ascii="Arial" w:hAnsi="Arial" w:cs="Arial"/>
                <w:sz w:val="16"/>
                <w:szCs w:val="16"/>
              </w:rPr>
            </w:pPr>
            <w:r>
              <w:rPr>
                <w:rFonts w:ascii="Arial" w:hAnsi="Arial" w:cs="Arial"/>
                <w:sz w:val="16"/>
                <w:szCs w:val="16"/>
              </w:rPr>
              <w:t xml:space="preserve">Open questions</w:t>
            </w:r>
          </w:p>
        </w:tc>
        <w:tc>
          <w:tcPr>
            <w:tcW w:w="2160" w:type="dxa"/>
          </w:tcPr>
          <w:p>
            <w:pPr>
              <w:spacing w:after="20" w:before="20"/>
              <w:rPr>
                <w:rFonts w:ascii="Arial" w:hAnsi="Arial" w:cs="Arial"/>
                <w:sz w:val="16"/>
                <w:szCs w:val="16"/>
              </w:rPr>
            </w:pPr>
            <w:r>
              <w:rPr>
                <w:rFonts w:ascii="Arial" w:hAnsi="Arial" w:cs="Arial"/>
                <w:sz w:val="16"/>
                <w:szCs w:val="16"/>
              </w:rPr>
              <w:t xml:space="preserve">Appendix S</w:t>
            </w:r>
          </w:p>
        </w:tc>
        <w:tc>
          <w:tcPr>
            <w:tcW w:w="3311" w:type="dxa"/>
          </w:tcPr>
          <w:p>
            <w:pPr>
              <w:spacing w:after="20" w:before="20"/>
              <w:rPr>
                <w:rFonts w:ascii="Arial" w:hAnsi="Arial" w:cs="Arial"/>
                <w:sz w:val="16"/>
                <w:szCs w:val="16"/>
              </w:rPr>
            </w:pPr>
            <w:r>
              <w:rPr>
                <w:rFonts w:ascii="Arial" w:hAnsi="Arial" w:cs="Arial"/>
                <w:sz w:val="16"/>
                <w:szCs w:val="16"/>
              </w:rPr>
              <w:t xml:space="preserve">An owner and a date for each open question</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23</w:t>
            </w:r>
          </w:p>
        </w:tc>
        <w:tc>
          <w:tcPr>
            <w:tcW w:w="2015" w:type="dxa"/>
          </w:tcPr>
          <w:p>
            <w:pPr>
              <w:spacing w:after="20" w:before="20"/>
              <w:rPr>
                <w:rFonts w:ascii="Arial" w:hAnsi="Arial" w:cs="Arial"/>
                <w:sz w:val="16"/>
                <w:szCs w:val="16"/>
              </w:rPr>
            </w:pPr>
            <w:r>
              <w:rPr>
                <w:rFonts w:ascii="Arial" w:hAnsi="Arial" w:cs="Arial"/>
                <w:sz w:val="16"/>
                <w:szCs w:val="16"/>
              </w:rPr>
              <w:t xml:space="preserve">Observations and decisions</w:t>
            </w:r>
          </w:p>
        </w:tc>
        <w:tc>
          <w:tcPr>
            <w:tcW w:w="2160" w:type="dxa"/>
          </w:tcPr>
          <w:p>
            <w:pPr>
              <w:spacing w:after="20" w:before="20"/>
              <w:rPr>
                <w:rFonts w:ascii="Arial" w:hAnsi="Arial" w:cs="Arial"/>
                <w:sz w:val="16"/>
                <w:szCs w:val="16"/>
              </w:rPr>
            </w:pPr>
            <w:r>
              <w:rPr>
                <w:rFonts w:ascii="Arial" w:hAnsi="Arial" w:cs="Arial"/>
                <w:sz w:val="16"/>
                <w:szCs w:val="16"/>
              </w:rPr>
              <w:t xml:space="preserve">Appendix R</w:t>
            </w:r>
          </w:p>
        </w:tc>
        <w:tc>
          <w:tcPr>
            <w:tcW w:w="3311" w:type="dxa"/>
          </w:tcPr>
          <w:p>
            <w:pPr>
              <w:spacing w:after="20" w:before="20"/>
              <w:rPr>
                <w:rFonts w:ascii="Arial" w:hAnsi="Arial" w:cs="Arial"/>
                <w:sz w:val="16"/>
                <w:szCs w:val="16"/>
              </w:rPr>
            </w:pPr>
            <w:r>
              <w:rPr>
                <w:rFonts w:ascii="Arial" w:hAnsi="Arial" w:cs="Arial"/>
                <w:sz w:val="16"/>
                <w:szCs w:val="16"/>
              </w:rPr>
              <w:t xml:space="preserve">A decision recorded on each observation (Change Request Register, Decisions log)</w:t>
            </w:r>
          </w:p>
        </w:tc>
        <w:tc>
          <w:tcPr>
            <w:tcW w:w="1872" w:type="dxa"/>
          </w:tcPr>
          <w:p>
            <w:pPr>
              <w:spacing w:after="20" w:before="20"/>
              <w:rPr>
                <w:rFonts w:ascii="Arial" w:hAnsi="Arial" w:cs="Arial"/>
                <w:sz w:val="16"/>
                <w:szCs w:val="16"/>
              </w:rPr>
            </w:pPr>
            <w:r>
              <w:rPr>
                <w:rFonts w:ascii="Arial" w:hAnsi="Arial" w:cs="Arial"/>
                <w:sz w:val="16"/>
                <w:szCs w:val="16"/>
              </w:rPr>
              <w:t xml:space="preserve">Product Owner; 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24</w:t>
            </w:r>
          </w:p>
        </w:tc>
        <w:tc>
          <w:tcPr>
            <w:tcW w:w="2015" w:type="dxa"/>
          </w:tcPr>
          <w:p>
            <w:pPr>
              <w:spacing w:after="20" w:before="20"/>
              <w:rPr>
                <w:rFonts w:ascii="Arial" w:hAnsi="Arial" w:cs="Arial"/>
                <w:sz w:val="16"/>
                <w:szCs w:val="16"/>
              </w:rPr>
            </w:pPr>
            <w:r>
              <w:rPr>
                <w:rFonts w:ascii="Arial" w:hAnsi="Arial" w:cs="Arial"/>
                <w:sz w:val="16"/>
                <w:szCs w:val="16"/>
              </w:rPr>
              <w:t xml:space="preserve">Acceptance criteria</w:t>
            </w:r>
          </w:p>
        </w:tc>
        <w:tc>
          <w:tcPr>
            <w:tcW w:w="2160" w:type="dxa"/>
          </w:tcPr>
          <w:p>
            <w:pPr>
              <w:spacing w:after="20" w:before="20"/>
              <w:rPr>
                <w:rFonts w:ascii="Arial" w:hAnsi="Arial" w:cs="Arial"/>
                <w:sz w:val="16"/>
                <w:szCs w:val="16"/>
              </w:rPr>
            </w:pPr>
            <w:r>
              <w:rPr>
                <w:rFonts w:ascii="Arial" w:hAnsi="Arial" w:cs="Arial"/>
                <w:sz w:val="16"/>
                <w:szCs w:val="16"/>
              </w:rPr>
              <w:t xml:space="preserve">Section 3</w:t>
            </w:r>
          </w:p>
        </w:tc>
        <w:tc>
          <w:tcPr>
            <w:tcW w:w="3311" w:type="dxa"/>
          </w:tcPr>
          <w:p>
            <w:pPr>
              <w:spacing w:after="20" w:before="20"/>
              <w:rPr>
                <w:rFonts w:ascii="Arial" w:hAnsi="Arial" w:cs="Arial"/>
                <w:sz w:val="16"/>
                <w:szCs w:val="16"/>
              </w:rPr>
            </w:pPr>
            <w:r>
              <w:rPr>
                <w:rFonts w:ascii="Arial" w:hAnsi="Arial" w:cs="Arial"/>
                <w:sz w:val="16"/>
                <w:szCs w:val="16"/>
              </w:rPr>
              <w:t xml:space="preserve">The acceptance criteria are the basis of UAT</w:t>
            </w:r>
          </w:p>
        </w:tc>
        <w:tc>
          <w:tcPr>
            <w:tcW w:w="1872" w:type="dxa"/>
          </w:tcPr>
          <w:p>
            <w:pPr>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25</w:t>
            </w:r>
          </w:p>
        </w:tc>
        <w:tc>
          <w:tcPr>
            <w:tcW w:w="2015" w:type="dxa"/>
          </w:tcPr>
          <w:p>
            <w:pPr>
              <w:keepNext/>
              <w:spacing w:after="20" w:before="20"/>
              <w:rPr>
                <w:rFonts w:ascii="Arial" w:hAnsi="Arial" w:cs="Arial"/>
                <w:sz w:val="16"/>
                <w:szCs w:val="16"/>
              </w:rPr>
            </w:pPr>
            <w:r>
              <w:rPr>
                <w:rFonts w:ascii="Arial" w:hAnsi="Arial" w:cs="Arial"/>
                <w:sz w:val="16"/>
                <w:szCs w:val="16"/>
              </w:rPr>
              <w:t xml:space="preserve">Test cases and walkthrough users</w:t>
            </w:r>
          </w:p>
        </w:tc>
        <w:tc>
          <w:tcPr>
            <w:tcW w:w="2160" w:type="dxa"/>
          </w:tcPr>
          <w:p>
            <w:pPr>
              <w:keepNext/>
              <w:spacing w:after="20" w:before="20"/>
              <w:rPr>
                <w:rFonts w:ascii="Arial" w:hAnsi="Arial" w:cs="Arial"/>
                <w:sz w:val="16"/>
                <w:szCs w:val="16"/>
              </w:rPr>
            </w:pPr>
            <w:r>
              <w:rPr>
                <w:rFonts w:ascii="Arial" w:hAnsi="Arial" w:cs="Arial"/>
                <w:sz w:val="16"/>
                <w:szCs w:val="16"/>
              </w:rPr>
              <w:t xml:space="preserve">Review workbooks</w:t>
            </w:r>
          </w:p>
        </w:tc>
        <w:tc>
          <w:tcPr>
            <w:tcW w:w="3311" w:type="dxa"/>
          </w:tcPr>
          <w:p>
            <w:pPr>
              <w:keepNext/>
              <w:spacing w:after="20" w:before="20"/>
              <w:rPr>
                <w:rFonts w:ascii="Arial" w:hAnsi="Arial" w:cs="Arial"/>
                <w:sz w:val="16"/>
                <w:szCs w:val="16"/>
              </w:rPr>
            </w:pPr>
            <w:r>
              <w:rPr>
                <w:rFonts w:ascii="Arial" w:hAnsi="Arial" w:cs="Arial"/>
                <w:sz w:val="16"/>
                <w:szCs w:val="16"/>
              </w:rPr>
              <w:t xml:space="preserve">The test cases and the sign-in IDs for the walkthrough</w:t>
            </w:r>
          </w:p>
        </w:tc>
        <w:tc>
          <w:tcPr>
            <w:tcW w:w="1872" w:type="dxa"/>
          </w:tcPr>
          <w:p>
            <w:pPr>
              <w:keepNext/>
              <w:spacing w:after="20" w:before="20"/>
              <w:rPr>
                <w:rFonts w:ascii="Arial" w:hAnsi="Arial" w:cs="Arial"/>
                <w:sz w:val="16"/>
                <w:szCs w:val="16"/>
              </w:rPr>
            </w:pPr>
            <w:r>
              <w:rPr>
                <w:rFonts w:ascii="Arial" w:hAnsi="Arial" w:cs="Arial"/>
                <w:sz w:val="16"/>
                <w:szCs w:val="16"/>
              </w:rPr>
              <w:t xml:space="preserve">Cashiering Process Owner</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26</w:t>
            </w:r>
          </w:p>
        </w:tc>
        <w:tc>
          <w:tcPr>
            <w:tcW w:w="2015" w:type="dxa"/>
          </w:tcPr>
          <w:p>
            <w:pPr>
              <w:keepNext/>
              <w:spacing w:after="20" w:before="20"/>
              <w:rPr>
                <w:rFonts w:ascii="Arial" w:hAnsi="Arial" w:cs="Arial"/>
                <w:sz w:val="16"/>
                <w:szCs w:val="16"/>
              </w:rPr>
            </w:pPr>
            <w:r>
              <w:rPr>
                <w:rFonts w:ascii="Arial" w:hAnsi="Arial" w:cs="Arial"/>
                <w:sz w:val="16"/>
                <w:szCs w:val="16"/>
              </w:rPr>
              <w:t xml:space="preserve">Change control</w:t>
            </w:r>
          </w:p>
        </w:tc>
        <w:tc>
          <w:tcPr>
            <w:tcW w:w="2160" w:type="dxa"/>
          </w:tcPr>
          <w:p>
            <w:pPr>
              <w:keepNext/>
              <w:spacing w:after="20" w:before="20"/>
              <w:rPr>
                <w:rFonts w:ascii="Arial" w:hAnsi="Arial" w:cs="Arial"/>
                <w:sz w:val="16"/>
                <w:szCs w:val="16"/>
              </w:rPr>
            </w:pPr>
            <w:r>
              <w:rPr>
                <w:rFonts w:ascii="Arial" w:hAnsi="Arial" w:cs="Arial"/>
                <w:sz w:val="16"/>
                <w:szCs w:val="16"/>
              </w:rPr>
              <w:t xml:space="preserve">Appendix T</w:t>
            </w:r>
          </w:p>
        </w:tc>
        <w:tc>
          <w:tcPr>
            <w:tcW w:w="3311" w:type="dxa"/>
          </w:tcPr>
          <w:p>
            <w:pPr>
              <w:keepNext/>
              <w:spacing w:after="20" w:before="20"/>
              <w:rPr>
                <w:rFonts w:ascii="Arial" w:hAnsi="Arial" w:cs="Arial"/>
                <w:sz w:val="16"/>
                <w:szCs w:val="16"/>
              </w:rPr>
            </w:pPr>
            <w:r>
              <w:rPr>
                <w:rFonts w:ascii="Arial" w:hAnsi="Arial" w:cs="Arial"/>
                <w:sz w:val="16"/>
                <w:szCs w:val="16"/>
              </w:rPr>
              <w:t xml:space="preserve">What signing freezes and how a change is raised</w:t>
            </w:r>
          </w:p>
        </w:tc>
        <w:tc>
          <w:tcPr>
            <w:tcW w:w="1872" w:type="dxa"/>
          </w:tcPr>
          <w:p>
            <w:pPr>
              <w:keepNext/>
              <w:spacing w:after="20" w:before="20"/>
              <w:rPr>
                <w:rFonts w:ascii="Arial" w:hAnsi="Arial" w:cs="Arial"/>
                <w:sz w:val="16"/>
                <w:szCs w:val="16"/>
              </w:rPr>
            </w:pPr>
            <w:r>
              <w:rPr>
                <w:rFonts w:ascii="Arial" w:hAnsi="Arial" w:cs="Arial"/>
                <w:sz w:val="16"/>
                <w:szCs w:val="16"/>
              </w:rPr>
              <w:t xml:space="preserve">Product Owner</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27</w:t>
            </w:r>
          </w:p>
        </w:tc>
        <w:tc>
          <w:tcPr>
            <w:tcW w:w="2015" w:type="dxa"/>
          </w:tcPr>
          <w:p>
            <w:pPr>
              <w:spacing w:after="20" w:before="20"/>
              <w:rPr>
                <w:rFonts w:ascii="Arial" w:hAnsi="Arial" w:cs="Arial"/>
                <w:sz w:val="16"/>
                <w:szCs w:val="16"/>
              </w:rPr>
            </w:pPr>
            <w:r>
              <w:rPr>
                <w:rFonts w:ascii="Arial" w:hAnsi="Arial" w:cs="Arial"/>
                <w:sz w:val="16"/>
                <w:szCs w:val="16"/>
              </w:rPr>
              <w:t xml:space="preserve">Points beyond the BRD and change requests</w:t>
            </w:r>
          </w:p>
        </w:tc>
        <w:tc>
          <w:tcPr>
            <w:tcW w:w="2160" w:type="dxa"/>
          </w:tcPr>
          <w:p>
            <w:pPr>
              <w:spacing w:after="20" w:before="20"/>
              <w:rPr>
                <w:rFonts w:ascii="Arial" w:hAnsi="Arial" w:cs="Arial"/>
                <w:sz w:val="16"/>
                <w:szCs w:val="16"/>
              </w:rPr>
            </w:pPr>
            <w:r>
              <w:rPr>
                <w:rFonts w:ascii="Arial" w:hAnsi="Arial" w:cs="Arial"/>
                <w:sz w:val="16"/>
                <w:szCs w:val="16"/>
              </w:rPr>
              <w:t xml:space="preserve">1.5; Appendix W</w:t>
            </w:r>
          </w:p>
        </w:tc>
        <w:tc>
          <w:tcPr>
            <w:tcW w:w="3311" w:type="dxa"/>
          </w:tcPr>
          <w:p>
            <w:pPr>
              <w:spacing w:after="20" w:before="20"/>
              <w:rPr>
                <w:rFonts w:ascii="Arial" w:hAnsi="Arial" w:cs="Arial"/>
                <w:sz w:val="16"/>
                <w:szCs w:val="16"/>
              </w:rPr>
            </w:pPr>
            <w:r>
              <w:rPr>
                <w:rFonts w:ascii="Arial" w:hAnsi="Arial" w:cs="Arial"/>
                <w:sz w:val="16"/>
                <w:szCs w:val="16"/>
              </w:rPr>
              <w:t xml:space="preserve">Keep or drop each green point; approve, defer or reject each orange change request</w:t>
            </w:r>
          </w:p>
        </w:tc>
        <w:tc>
          <w:tcPr>
            <w:tcW w:w="1872" w:type="dxa"/>
          </w:tcPr>
          <w:p>
            <w:pPr>
              <w:spacing w:after="20" w:before="20"/>
              <w:rPr>
                <w:rFonts w:ascii="Arial" w:hAnsi="Arial" w:cs="Arial"/>
                <w:sz w:val="16"/>
                <w:szCs w:val="16"/>
              </w:rPr>
            </w:pPr>
            <w:r>
              <w:rPr>
                <w:rFonts w:ascii="Arial" w:hAnsi="Arial" w:cs="Arial"/>
                <w:sz w:val="16"/>
                <w:szCs w:val="16"/>
              </w:rPr>
              <w:t xml:space="preserve">Product Owner; Cashiering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V – Glossary</w:t>
      </w:r>
    </w:p>
    <w:p>
      <w:pPr>
        <w:keepNext/>
        <w:rPr>
          <w:rFonts w:ascii="Arial" w:hAnsi="Arial" w:cs="Arial"/>
        </w:rPr>
      </w:pPr>
      <w:r>
        <w:rPr>
          <w:rFonts w:ascii="Arial" w:hAnsi="Arial" w:cs="Arial"/>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Term</w:t>
            </w:r>
          </w:p>
        </w:tc>
        <w:tc>
          <w:tcPr>
            <w:tcW w:w="7920"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Meaning</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AC No.</w:t>
            </w:r>
          </w:p>
        </w:tc>
        <w:tc>
          <w:tcPr>
            <w:tcW w:w="7920" w:type="dxa"/>
          </w:tcPr>
          <w:p>
            <w:pPr>
              <w:spacing w:after="20" w:before="20"/>
              <w:rPr>
                <w:rFonts w:ascii="Arial" w:hAnsi="Arial" w:cs="Arial"/>
                <w:sz w:val="18"/>
                <w:szCs w:val="18"/>
              </w:rPr>
            </w:pPr>
            <w:r>
              <w:rPr>
                <w:rFonts w:ascii="Arial" w:hAnsi="Arial" w:cs="Arial"/>
                <w:sz w:val="18"/>
                <w:szCs w:val="18"/>
              </w:rPr>
              <w:t xml:space="preserve">Acknowledgement certificate number printed on an AR or OR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Alert</w:t>
            </w:r>
          </w:p>
        </w:tc>
        <w:tc>
          <w:tcPr>
            <w:tcW w:w="7920" w:type="dxa"/>
          </w:tcPr>
          <w:p>
            <w:pPr>
              <w:spacing w:after="20" w:before="20"/>
              <w:rPr>
                <w:rFonts w:ascii="Arial" w:hAnsi="Arial" w:cs="Arial"/>
                <w:sz w:val="18"/>
                <w:szCs w:val="18"/>
              </w:rPr>
            </w:pPr>
            <w:r>
              <w:rPr>
                <w:rFonts w:ascii="Arial" w:hAnsi="Arial" w:cs="Arial"/>
                <w:sz w:val="18"/>
                <w:szCs w:val="18"/>
              </w:rPr>
              <w:t xml:space="preserve">A message in the alert inbox of a role, for a condition that needs action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AP Unapplied Commission</w:t>
            </w:r>
          </w:p>
        </w:tc>
        <w:tc>
          <w:tcPr>
            <w:tcW w:w="7920" w:type="dxa"/>
          </w:tcPr>
          <w:p>
            <w:pPr>
              <w:spacing w:after="20" w:before="20"/>
              <w:rPr>
                <w:rFonts w:ascii="Arial" w:hAnsi="Arial" w:cs="Arial"/>
                <w:sz w:val="18"/>
                <w:szCs w:val="18"/>
              </w:rPr>
            </w:pPr>
            <w:r>
              <w:rPr>
                <w:rFonts w:ascii="Arial" w:hAnsi="Arial" w:cs="Arial"/>
                <w:sz w:val="18"/>
                <w:szCs w:val="18"/>
              </w:rPr>
              <w:t xml:space="preserve">Commission payment reversed by the reinstatement of an OR, kept for Commission Receivable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Approver/Poster</w:t>
            </w:r>
          </w:p>
        </w:tc>
        <w:tc>
          <w:tcPr>
            <w:tcW w:w="7920" w:type="dxa"/>
          </w:tcPr>
          <w:p>
            <w:pPr>
              <w:spacing w:after="20" w:before="20"/>
              <w:rPr>
                <w:rFonts w:ascii="Arial" w:hAnsi="Arial" w:cs="Arial"/>
                <w:sz w:val="18"/>
                <w:szCs w:val="18"/>
              </w:rPr>
            </w:pPr>
            <w:r>
              <w:rPr>
                <w:rFonts w:ascii="Arial" w:hAnsi="Arial" w:cs="Arial"/>
                <w:sz w:val="18"/>
                <w:szCs w:val="18"/>
              </w:rPr>
              <w:t xml:space="preserve">The user who posts or returns a creation, cancellation or reinstatement record (Cashiering Team Leader or Team Head, proposed)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w:t>
            </w:r>
          </w:p>
        </w:tc>
        <w:tc>
          <w:tcPr>
            <w:tcW w:w="7920" w:type="dxa"/>
          </w:tcPr>
          <w:p>
            <w:pPr>
              <w:spacing w:after="20" w:before="20"/>
              <w:rPr>
                <w:rFonts w:ascii="Arial" w:hAnsi="Arial" w:cs="Arial"/>
                <w:sz w:val="18"/>
                <w:szCs w:val="18"/>
              </w:rPr>
            </w:pPr>
            <w:r>
              <w:rPr>
                <w:rFonts w:ascii="Arial" w:hAnsi="Arial" w:cs="Arial"/>
                <w:sz w:val="18"/>
                <w:szCs w:val="18"/>
              </w:rPr>
              <w:t xml:space="preserve">Acknowledgement Receipt, issued by Cashiering for premium collected on behalf of an insurer and for non-premium payments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 Insurance</w:t>
            </w:r>
          </w:p>
        </w:tc>
        <w:tc>
          <w:tcPr>
            <w:tcW w:w="7920" w:type="dxa"/>
          </w:tcPr>
          <w:p>
            <w:pPr>
              <w:spacing w:after="20" w:before="20"/>
              <w:rPr>
                <w:rFonts w:ascii="Arial" w:hAnsi="Arial" w:cs="Arial"/>
                <w:sz w:val="18"/>
                <w:szCs w:val="18"/>
              </w:rPr>
            </w:pPr>
            <w:r>
              <w:rPr>
                <w:rFonts w:ascii="Arial" w:hAnsi="Arial" w:cs="Arial"/>
                <w:sz w:val="18"/>
                <w:szCs w:val="18"/>
              </w:rPr>
              <w:t xml:space="preserve">Non-premium payment of an insurer received by Cashiering (CSHID.021)</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 Insurer Refund</w:t>
            </w:r>
          </w:p>
        </w:tc>
        <w:tc>
          <w:tcPr>
            <w:tcW w:w="7920" w:type="dxa"/>
          </w:tcPr>
          <w:p>
            <w:pPr>
              <w:spacing w:after="20" w:before="20"/>
              <w:rPr>
                <w:rFonts w:ascii="Arial" w:hAnsi="Arial" w:cs="Arial"/>
                <w:sz w:val="18"/>
                <w:szCs w:val="18"/>
              </w:rPr>
            </w:pPr>
            <w:r>
              <w:rPr>
                <w:rFonts w:ascii="Arial" w:hAnsi="Arial" w:cs="Arial"/>
                <w:sz w:val="18"/>
                <w:szCs w:val="18"/>
              </w:rPr>
              <w:t xml:space="preserve">Receivable from an insurer for premium already remitted and later reversed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ARN</w:t>
            </w:r>
          </w:p>
        </w:tc>
        <w:tc>
          <w:tcPr>
            <w:tcW w:w="7920" w:type="dxa"/>
          </w:tcPr>
          <w:p>
            <w:pPr>
              <w:spacing w:after="20" w:before="20"/>
              <w:rPr>
                <w:rFonts w:ascii="Arial" w:hAnsi="Arial" w:cs="Arial"/>
                <w:sz w:val="18"/>
                <w:szCs w:val="18"/>
              </w:rPr>
            </w:pPr>
            <w:r>
              <w:rPr>
                <w:rFonts w:ascii="Arial" w:hAnsi="Arial" w:cs="Arial"/>
                <w:sz w:val="18"/>
                <w:szCs w:val="18"/>
              </w:rPr>
              <w:t xml:space="preserve">Account Reference Number of a New Business account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ATP</w:t>
            </w:r>
          </w:p>
        </w:tc>
        <w:tc>
          <w:tcPr>
            <w:tcW w:w="7920" w:type="dxa"/>
          </w:tcPr>
          <w:p>
            <w:pPr>
              <w:spacing w:after="20" w:before="20"/>
              <w:rPr>
                <w:rFonts w:ascii="Arial" w:hAnsi="Arial" w:cs="Arial"/>
                <w:sz w:val="18"/>
                <w:szCs w:val="18"/>
              </w:rPr>
            </w:pPr>
            <w:r>
              <w:rPr>
                <w:rFonts w:ascii="Arial" w:hAnsi="Arial" w:cs="Arial"/>
                <w:sz w:val="18"/>
                <w:szCs w:val="18"/>
              </w:rPr>
              <w:t xml:space="preserve">BIR Authority to Print of a receipt series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BIBS</w:t>
            </w:r>
          </w:p>
        </w:tc>
        <w:tc>
          <w:tcPr>
            <w:tcW w:w="7920" w:type="dxa"/>
          </w:tcPr>
          <w:p>
            <w:pPr>
              <w:spacing w:after="20" w:before="20"/>
              <w:rPr>
                <w:rFonts w:ascii="Arial" w:hAnsi="Arial" w:cs="Arial"/>
                <w:sz w:val="18"/>
                <w:szCs w:val="18"/>
              </w:rPr>
            </w:pPr>
            <w:r>
              <w:rPr>
                <w:rFonts w:ascii="Arial" w:hAnsi="Arial" w:cs="Arial"/>
                <w:sz w:val="18"/>
                <w:szCs w:val="18"/>
              </w:rPr>
              <w:t xml:space="preserve">BDO Insure Brokering System, the system specified in this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BIR</w:t>
            </w:r>
          </w:p>
        </w:tc>
        <w:tc>
          <w:tcPr>
            <w:tcW w:w="7920" w:type="dxa"/>
          </w:tcPr>
          <w:p>
            <w:pPr>
              <w:spacing w:after="20" w:before="20"/>
              <w:rPr>
                <w:rFonts w:ascii="Arial" w:hAnsi="Arial" w:cs="Arial"/>
                <w:sz w:val="18"/>
                <w:szCs w:val="18"/>
              </w:rPr>
            </w:pPr>
            <w:r>
              <w:rPr>
                <w:rFonts w:ascii="Arial" w:hAnsi="Arial" w:cs="Arial"/>
                <w:sz w:val="18"/>
                <w:szCs w:val="18"/>
              </w:rPr>
              <w:t xml:space="preserve">Bureau of Internal Revenue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BIR 2307</w:t>
            </w:r>
          </w:p>
        </w:tc>
        <w:tc>
          <w:tcPr>
            <w:tcW w:w="7920" w:type="dxa"/>
          </w:tcPr>
          <w:p>
            <w:pPr>
              <w:spacing w:after="20" w:before="20"/>
              <w:rPr>
                <w:rFonts w:ascii="Arial" w:hAnsi="Arial" w:cs="Arial"/>
                <w:sz w:val="18"/>
                <w:szCs w:val="18"/>
              </w:rPr>
            </w:pPr>
            <w:r>
              <w:rPr>
                <w:rFonts w:ascii="Arial" w:hAnsi="Arial" w:cs="Arial"/>
                <w:sz w:val="18"/>
                <w:szCs w:val="18"/>
              </w:rPr>
              <w:t xml:space="preserve">Certificate of Creditable Tax Withheld at Source given by a client who withholds 2% on the premium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Business Unit review edition</w:t>
            </w:r>
          </w:p>
        </w:tc>
        <w:tc>
          <w:tcPr>
            <w:tcW w:w="7920" w:type="dxa"/>
          </w:tcPr>
          <w:p>
            <w:pPr>
              <w:spacing w:after="20" w:before="20"/>
              <w:rPr>
                <w:rFonts w:ascii="Arial" w:hAnsi="Arial" w:cs="Arial"/>
                <w:sz w:val="18"/>
                <w:szCs w:val="18"/>
              </w:rPr>
            </w:pPr>
            <w:r>
              <w:rPr>
                <w:rFonts w:ascii="Arial" w:hAnsi="Arial" w:cs="Arial"/>
                <w:sz w:val="18"/>
                <w:szCs w:val="18"/>
              </w:rPr>
              <w:t xml:space="preserve">This version of the FRS with the summary, flows and appendices the Business Unit needs to sign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CLPC</w:t>
            </w:r>
          </w:p>
        </w:tc>
        <w:tc>
          <w:tcPr>
            <w:tcW w:w="7920" w:type="dxa"/>
          </w:tcPr>
          <w:p>
            <w:pPr>
              <w:spacing w:after="20" w:before="20"/>
              <w:rPr>
                <w:rFonts w:ascii="Arial" w:hAnsi="Arial" w:cs="Arial"/>
                <w:sz w:val="18"/>
                <w:szCs w:val="18"/>
              </w:rPr>
            </w:pPr>
            <w:r>
              <w:rPr>
                <w:rFonts w:ascii="Arial" w:hAnsi="Arial" w:cs="Arial"/>
                <w:sz w:val="18"/>
                <w:szCs w:val="18"/>
              </w:rPr>
              <w:t xml:space="preserve">Consumer Lending Processing Center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CPC</w:t>
            </w:r>
          </w:p>
        </w:tc>
        <w:tc>
          <w:tcPr>
            <w:tcW w:w="7920" w:type="dxa"/>
          </w:tcPr>
          <w:p>
            <w:pPr>
              <w:spacing w:after="20" w:before="20"/>
              <w:rPr>
                <w:rFonts w:ascii="Arial" w:hAnsi="Arial" w:cs="Arial"/>
                <w:sz w:val="18"/>
                <w:szCs w:val="18"/>
              </w:rPr>
            </w:pPr>
            <w:r>
              <w:rPr>
                <w:rFonts w:ascii="Arial" w:hAnsi="Arial" w:cs="Arial"/>
                <w:sz w:val="18"/>
                <w:szCs w:val="18"/>
              </w:rPr>
              <w:t xml:space="preserve">Contingent Profit Commission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CRU</w:t>
            </w:r>
          </w:p>
        </w:tc>
        <w:tc>
          <w:tcPr>
            <w:tcW w:w="7920" w:type="dxa"/>
          </w:tcPr>
          <w:p>
            <w:pPr>
              <w:spacing w:after="20" w:before="20"/>
              <w:rPr>
                <w:rFonts w:ascii="Arial" w:hAnsi="Arial" w:cs="Arial"/>
                <w:sz w:val="18"/>
                <w:szCs w:val="18"/>
              </w:rPr>
            </w:pPr>
            <w:r>
              <w:rPr>
                <w:rFonts w:ascii="Arial" w:hAnsi="Arial" w:cs="Arial"/>
                <w:sz w:val="18"/>
                <w:szCs w:val="18"/>
              </w:rPr>
              <w:t xml:space="preserve">Commission receivable of BDOI still unpaid on an account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CWT</w:t>
            </w:r>
          </w:p>
        </w:tc>
        <w:tc>
          <w:tcPr>
            <w:tcW w:w="7920" w:type="dxa"/>
          </w:tcPr>
          <w:p>
            <w:pPr>
              <w:spacing w:after="20" w:before="20"/>
              <w:rPr>
                <w:rFonts w:ascii="Arial" w:hAnsi="Arial" w:cs="Arial"/>
                <w:sz w:val="18"/>
                <w:szCs w:val="18"/>
              </w:rPr>
            </w:pPr>
            <w:r>
              <w:rPr>
                <w:rFonts w:ascii="Arial" w:hAnsi="Arial" w:cs="Arial"/>
                <w:sz w:val="18"/>
                <w:szCs w:val="18"/>
              </w:rPr>
              <w:t xml:space="preserve">Creditable withholding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Disposition</w:t>
            </w:r>
          </w:p>
        </w:tc>
        <w:tc>
          <w:tcPr>
            <w:tcW w:w="7920" w:type="dxa"/>
          </w:tcPr>
          <w:p>
            <w:pPr>
              <w:spacing w:after="20" w:before="20"/>
              <w:rPr>
                <w:rFonts w:ascii="Arial" w:hAnsi="Arial" w:cs="Arial"/>
                <w:sz w:val="18"/>
                <w:szCs w:val="18"/>
              </w:rPr>
            </w:pPr>
            <w:r>
              <w:rPr>
                <w:rFonts w:ascii="Arial" w:hAnsi="Arial" w:cs="Arial"/>
                <w:sz w:val="18"/>
                <w:szCs w:val="18"/>
              </w:rPr>
              <w:t xml:space="preserve">The decision on an Unapplied payment record (apply, refund, reclass, transfer, others)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DST</w:t>
            </w:r>
          </w:p>
        </w:tc>
        <w:tc>
          <w:tcPr>
            <w:tcW w:w="7920" w:type="dxa"/>
          </w:tcPr>
          <w:p>
            <w:pPr>
              <w:spacing w:after="20" w:before="20"/>
              <w:rPr>
                <w:rFonts w:ascii="Arial" w:hAnsi="Arial" w:cs="Arial"/>
                <w:sz w:val="18"/>
                <w:szCs w:val="18"/>
              </w:rPr>
            </w:pPr>
            <w:r>
              <w:rPr>
                <w:rFonts w:ascii="Arial" w:hAnsi="Arial" w:cs="Arial"/>
                <w:sz w:val="18"/>
                <w:szCs w:val="18"/>
              </w:rPr>
              <w:t xml:space="preserve">Documentary Stamp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DTIP</w:t>
            </w:r>
          </w:p>
        </w:tc>
        <w:tc>
          <w:tcPr>
            <w:tcW w:w="7920" w:type="dxa"/>
          </w:tcPr>
          <w:p>
            <w:pPr>
              <w:spacing w:after="20" w:before="20"/>
              <w:rPr>
                <w:rFonts w:ascii="Arial" w:hAnsi="Arial" w:cs="Arial"/>
                <w:sz w:val="18"/>
                <w:szCs w:val="18"/>
              </w:rPr>
            </w:pPr>
            <w:r>
              <w:rPr>
                <w:rFonts w:ascii="Arial" w:hAnsi="Arial" w:cs="Arial"/>
                <w:sz w:val="18"/>
                <w:szCs w:val="18"/>
              </w:rPr>
              <w:t xml:space="preserve">Due To Insurer Provider: premium payable to the insurer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EOPT</w:t>
            </w:r>
          </w:p>
        </w:tc>
        <w:tc>
          <w:tcPr>
            <w:tcW w:w="7920" w:type="dxa"/>
          </w:tcPr>
          <w:p>
            <w:pPr>
              <w:spacing w:after="20" w:before="20"/>
              <w:rPr>
                <w:rFonts w:ascii="Arial" w:hAnsi="Arial" w:cs="Arial"/>
                <w:sz w:val="18"/>
                <w:szCs w:val="18"/>
              </w:rPr>
            </w:pPr>
            <w:r>
              <w:rPr>
                <w:rFonts w:ascii="Arial" w:hAnsi="Arial" w:cs="Arial"/>
                <w:sz w:val="18"/>
                <w:szCs w:val="18"/>
              </w:rPr>
              <w:t xml:space="preserve">Ease of Paying Taxes Act (Republic Act 11976)</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EWT</w:t>
            </w:r>
          </w:p>
        </w:tc>
        <w:tc>
          <w:tcPr>
            <w:tcW w:w="7920" w:type="dxa"/>
          </w:tcPr>
          <w:p>
            <w:pPr>
              <w:spacing w:after="20" w:before="20"/>
              <w:rPr>
                <w:rFonts w:ascii="Arial" w:hAnsi="Arial" w:cs="Arial"/>
                <w:sz w:val="18"/>
                <w:szCs w:val="18"/>
              </w:rPr>
            </w:pPr>
            <w:r>
              <w:rPr>
                <w:rFonts w:ascii="Arial" w:hAnsi="Arial" w:cs="Arial"/>
                <w:sz w:val="18"/>
                <w:szCs w:val="18"/>
              </w:rPr>
              <w:t xml:space="preserve">Expanded withholding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Excess payment</w:t>
            </w:r>
          </w:p>
        </w:tc>
        <w:tc>
          <w:tcPr>
            <w:tcW w:w="7920" w:type="dxa"/>
          </w:tcPr>
          <w:p>
            <w:pPr>
              <w:spacing w:after="20" w:before="20"/>
              <w:rPr>
                <w:rFonts w:ascii="Arial" w:hAnsi="Arial" w:cs="Arial"/>
                <w:sz w:val="18"/>
                <w:szCs w:val="18"/>
              </w:rPr>
            </w:pPr>
            <w:r>
              <w:rPr>
                <w:rFonts w:ascii="Arial" w:hAnsi="Arial" w:cs="Arial"/>
                <w:sz w:val="18"/>
                <w:szCs w:val="18"/>
              </w:rPr>
              <w:t xml:space="preserve">Payment above the outstanding balance of the account, kept as an Unapplied payment record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FST</w:t>
            </w:r>
          </w:p>
        </w:tc>
        <w:tc>
          <w:tcPr>
            <w:tcW w:w="7920" w:type="dxa"/>
          </w:tcPr>
          <w:p>
            <w:pPr>
              <w:spacing w:after="20" w:before="20"/>
              <w:rPr>
                <w:rFonts w:ascii="Arial" w:hAnsi="Arial" w:cs="Arial"/>
                <w:sz w:val="18"/>
                <w:szCs w:val="18"/>
              </w:rPr>
            </w:pPr>
            <w:r>
              <w:rPr>
                <w:rFonts w:ascii="Arial" w:hAnsi="Arial" w:cs="Arial"/>
                <w:sz w:val="18"/>
                <w:szCs w:val="18"/>
              </w:rPr>
              <w:t xml:space="preserve">Fire Service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HO</w:t>
            </w:r>
          </w:p>
        </w:tc>
        <w:tc>
          <w:tcPr>
            <w:tcW w:w="7920" w:type="dxa"/>
          </w:tcPr>
          <w:p>
            <w:pPr>
              <w:spacing w:after="20" w:before="20"/>
              <w:rPr>
                <w:rFonts w:ascii="Arial" w:hAnsi="Arial" w:cs="Arial"/>
                <w:sz w:val="18"/>
                <w:szCs w:val="18"/>
              </w:rPr>
            </w:pPr>
            <w:r>
              <w:rPr>
                <w:rFonts w:ascii="Arial" w:hAnsi="Arial" w:cs="Arial"/>
                <w:sz w:val="18"/>
                <w:szCs w:val="18"/>
              </w:rPr>
              <w:t xml:space="preserve">Head Office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LGT</w:t>
            </w:r>
          </w:p>
        </w:tc>
        <w:tc>
          <w:tcPr>
            <w:tcW w:w="7920" w:type="dxa"/>
          </w:tcPr>
          <w:p>
            <w:pPr>
              <w:spacing w:after="20" w:before="20"/>
              <w:rPr>
                <w:rFonts w:ascii="Arial" w:hAnsi="Arial" w:cs="Arial"/>
                <w:sz w:val="18"/>
                <w:szCs w:val="18"/>
              </w:rPr>
            </w:pPr>
            <w:r>
              <w:rPr>
                <w:rFonts w:ascii="Arial" w:hAnsi="Arial" w:cs="Arial"/>
                <w:sz w:val="18"/>
                <w:szCs w:val="18"/>
              </w:rPr>
              <w:t xml:space="preserve">Local Government Tax</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Maker-checker</w:t>
            </w:r>
          </w:p>
        </w:tc>
        <w:tc>
          <w:tcPr>
            <w:tcW w:w="7920" w:type="dxa"/>
          </w:tcPr>
          <w:p>
            <w:pPr>
              <w:spacing w:after="20" w:before="20"/>
              <w:rPr>
                <w:rFonts w:ascii="Arial" w:hAnsi="Arial" w:cs="Arial"/>
                <w:sz w:val="18"/>
                <w:szCs w:val="18"/>
              </w:rPr>
            </w:pPr>
            <w:r>
              <w:rPr>
                <w:rFonts w:ascii="Arial" w:hAnsi="Arial" w:cs="Arial"/>
                <w:sz w:val="18"/>
                <w:szCs w:val="18"/>
              </w:rPr>
              <w:t xml:space="preserve">A control where the user who makes a record is not the user who posts, approves or authorises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MBS</w:t>
            </w:r>
          </w:p>
        </w:tc>
        <w:tc>
          <w:tcPr>
            <w:tcW w:w="7920" w:type="dxa"/>
          </w:tcPr>
          <w:p>
            <w:pPr>
              <w:spacing w:after="20" w:before="20"/>
              <w:rPr>
                <w:rFonts w:ascii="Arial" w:hAnsi="Arial" w:cs="Arial"/>
                <w:sz w:val="18"/>
                <w:szCs w:val="18"/>
              </w:rPr>
            </w:pPr>
            <w:r>
              <w:rPr>
                <w:rFonts w:ascii="Arial" w:hAnsi="Arial" w:cs="Arial"/>
                <w:sz w:val="18"/>
                <w:szCs w:val="18"/>
              </w:rPr>
              <w:t xml:space="preserve">Marketing Business System team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MFT</w:t>
            </w:r>
          </w:p>
        </w:tc>
        <w:tc>
          <w:tcPr>
            <w:tcW w:w="7920" w:type="dxa"/>
          </w:tcPr>
          <w:p>
            <w:pPr>
              <w:spacing w:after="20" w:before="20"/>
              <w:rPr>
                <w:rFonts w:ascii="Arial" w:hAnsi="Arial" w:cs="Arial"/>
                <w:sz w:val="18"/>
                <w:szCs w:val="18"/>
              </w:rPr>
            </w:pPr>
            <w:r>
              <w:rPr>
                <w:rFonts w:ascii="Arial" w:hAnsi="Arial" w:cs="Arial"/>
                <w:sz w:val="18"/>
                <w:szCs w:val="18"/>
              </w:rPr>
              <w:t xml:space="preserve">Managed File Transfer, BDO's file transport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Minimal balance</w:t>
            </w:r>
          </w:p>
        </w:tc>
        <w:tc>
          <w:tcPr>
            <w:tcW w:w="7920" w:type="dxa"/>
          </w:tcPr>
          <w:p>
            <w:pPr>
              <w:spacing w:after="20" w:before="20"/>
              <w:rPr>
                <w:rFonts w:ascii="Arial" w:hAnsi="Arial" w:cs="Arial"/>
                <w:sz w:val="18"/>
                <w:szCs w:val="18"/>
              </w:rPr>
            </w:pPr>
            <w:r>
              <w:rPr>
                <w:rFonts w:ascii="Arial" w:hAnsi="Arial" w:cs="Arial"/>
                <w:sz w:val="18"/>
                <w:szCs w:val="18"/>
              </w:rPr>
              <w:t xml:space="preserve">Outstanding balance or excess within the configured threshold, cleared when the payment is processed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Notice</w:t>
            </w:r>
          </w:p>
        </w:tc>
        <w:tc>
          <w:tcPr>
            <w:tcW w:w="7920" w:type="dxa"/>
          </w:tcPr>
          <w:p>
            <w:pPr>
              <w:spacing w:after="20" w:before="20"/>
              <w:rPr>
                <w:rFonts w:ascii="Arial" w:hAnsi="Arial" w:cs="Arial"/>
                <w:sz w:val="18"/>
                <w:szCs w:val="18"/>
              </w:rPr>
            </w:pPr>
            <w:r>
              <w:rPr>
                <w:rFonts w:ascii="Arial" w:hAnsi="Arial" w:cs="Arial"/>
                <w:sz w:val="18"/>
                <w:szCs w:val="18"/>
              </w:rPr>
              <w:t xml:space="preserve">A message given in the system under the bell in the page header, which opens its record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OBPCS</w:t>
            </w:r>
          </w:p>
        </w:tc>
        <w:tc>
          <w:tcPr>
            <w:tcW w:w="7920" w:type="dxa"/>
          </w:tcPr>
          <w:p>
            <w:pPr>
              <w:spacing w:after="20" w:before="20"/>
              <w:rPr>
                <w:rFonts w:ascii="Arial" w:hAnsi="Arial" w:cs="Arial"/>
                <w:sz w:val="18"/>
                <w:szCs w:val="18"/>
              </w:rPr>
            </w:pPr>
            <w:r>
              <w:rPr>
                <w:rFonts w:ascii="Arial" w:hAnsi="Arial" w:cs="Arial"/>
                <w:sz w:val="18"/>
                <w:szCs w:val="18"/>
              </w:rPr>
              <w:t xml:space="preserve">Online Bills Payment Consolidation System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OR</w:t>
            </w:r>
          </w:p>
        </w:tc>
        <w:tc>
          <w:tcPr>
            <w:tcW w:w="7920" w:type="dxa"/>
          </w:tcPr>
          <w:p>
            <w:pPr>
              <w:spacing w:after="20" w:before="20"/>
              <w:rPr>
                <w:rFonts w:ascii="Arial" w:hAnsi="Arial" w:cs="Arial"/>
                <w:sz w:val="18"/>
                <w:szCs w:val="18"/>
              </w:rPr>
            </w:pPr>
            <w:r>
              <w:rPr>
                <w:rFonts w:ascii="Arial" w:hAnsi="Arial" w:cs="Arial"/>
                <w:sz w:val="18"/>
                <w:szCs w:val="18"/>
              </w:rPr>
              <w:t xml:space="preserve">Official Receipt, issued by Head Office for BDOI income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PDC</w:t>
            </w:r>
          </w:p>
        </w:tc>
        <w:tc>
          <w:tcPr>
            <w:tcW w:w="7920" w:type="dxa"/>
          </w:tcPr>
          <w:p>
            <w:pPr>
              <w:spacing w:after="20" w:before="20"/>
              <w:rPr>
                <w:rFonts w:ascii="Arial" w:hAnsi="Arial" w:cs="Arial"/>
                <w:sz w:val="18"/>
                <w:szCs w:val="18"/>
              </w:rPr>
            </w:pPr>
            <w:r>
              <w:rPr>
                <w:rFonts w:ascii="Arial" w:hAnsi="Arial" w:cs="Arial"/>
                <w:sz w:val="18"/>
                <w:szCs w:val="18"/>
              </w:rPr>
              <w:t xml:space="preserve">Post-dated check</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PMS</w:t>
            </w:r>
          </w:p>
        </w:tc>
        <w:tc>
          <w:tcPr>
            <w:tcW w:w="7920" w:type="dxa"/>
          </w:tcPr>
          <w:p>
            <w:pPr>
              <w:spacing w:after="20" w:before="20"/>
              <w:rPr>
                <w:rFonts w:ascii="Arial" w:hAnsi="Arial" w:cs="Arial"/>
                <w:sz w:val="18"/>
                <w:szCs w:val="18"/>
              </w:rPr>
            </w:pPr>
            <w:r>
              <w:rPr>
                <w:rFonts w:ascii="Arial" w:hAnsi="Arial" w:cs="Arial"/>
                <w:sz w:val="18"/>
                <w:szCs w:val="18"/>
              </w:rPr>
              <w:t xml:space="preserve">PDC Management System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PN</w:t>
            </w:r>
          </w:p>
        </w:tc>
        <w:tc>
          <w:tcPr>
            <w:tcW w:w="7920" w:type="dxa"/>
          </w:tcPr>
          <w:p>
            <w:pPr>
              <w:spacing w:after="20" w:before="20"/>
              <w:rPr>
                <w:rFonts w:ascii="Arial" w:hAnsi="Arial" w:cs="Arial"/>
                <w:sz w:val="18"/>
                <w:szCs w:val="18"/>
              </w:rPr>
            </w:pPr>
            <w:r>
              <w:rPr>
                <w:rFonts w:ascii="Arial" w:hAnsi="Arial" w:cs="Arial"/>
                <w:sz w:val="18"/>
                <w:szCs w:val="18"/>
              </w:rPr>
              <w:t xml:space="preserve">Promissory Note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w:t>
            </w:r>
          </w:p>
        </w:tc>
        <w:tc>
          <w:tcPr>
            <w:tcW w:w="7920" w:type="dxa"/>
          </w:tcPr>
          <w:p>
            <w:pPr>
              <w:spacing w:after="20" w:before="20"/>
              <w:rPr>
                <w:rFonts w:ascii="Arial" w:hAnsi="Arial" w:cs="Arial"/>
                <w:sz w:val="18"/>
                <w:szCs w:val="18"/>
              </w:rPr>
            </w:pPr>
            <w:r>
              <w:rPr>
                <w:rFonts w:ascii="Arial" w:hAnsi="Arial" w:cs="Arial"/>
                <w:sz w:val="18"/>
                <w:szCs w:val="18"/>
              </w:rPr>
              <w:t xml:space="preserve">Premium receivable from the client, held by component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 2307</w:t>
            </w:r>
          </w:p>
        </w:tc>
        <w:tc>
          <w:tcPr>
            <w:tcW w:w="7920" w:type="dxa"/>
          </w:tcPr>
          <w:p>
            <w:pPr>
              <w:spacing w:after="20" w:before="20"/>
              <w:rPr>
                <w:rFonts w:ascii="Arial" w:hAnsi="Arial" w:cs="Arial"/>
                <w:sz w:val="18"/>
                <w:szCs w:val="18"/>
              </w:rPr>
            </w:pPr>
            <w:r>
              <w:rPr>
                <w:rFonts w:ascii="Arial" w:hAnsi="Arial" w:cs="Arial"/>
                <w:sz w:val="18"/>
                <w:szCs w:val="18"/>
              </w:rPr>
              <w:t xml:space="preserve">The 2% CWT portion of the premium receivable waiting for the client's BIR 2307 certificate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Pre-booked payment</w:t>
            </w:r>
          </w:p>
        </w:tc>
        <w:tc>
          <w:tcPr>
            <w:tcW w:w="7920" w:type="dxa"/>
          </w:tcPr>
          <w:p>
            <w:pPr>
              <w:spacing w:after="20" w:before="20"/>
              <w:rPr>
                <w:rFonts w:ascii="Arial" w:hAnsi="Arial" w:cs="Arial"/>
                <w:sz w:val="18"/>
                <w:szCs w:val="18"/>
              </w:rPr>
            </w:pPr>
            <w:r>
              <w:rPr>
                <w:rFonts w:ascii="Arial" w:hAnsi="Arial" w:cs="Arial"/>
                <w:sz w:val="18"/>
                <w:szCs w:val="18"/>
              </w:rPr>
              <w:t xml:space="preserve">A payment matched to an account that is not booked yet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SOA</w:t>
            </w:r>
          </w:p>
        </w:tc>
        <w:tc>
          <w:tcPr>
            <w:tcW w:w="7920" w:type="dxa"/>
          </w:tcPr>
          <w:p>
            <w:pPr>
              <w:spacing w:after="20" w:before="20"/>
              <w:rPr>
                <w:rFonts w:ascii="Arial" w:hAnsi="Arial" w:cs="Arial"/>
                <w:sz w:val="18"/>
                <w:szCs w:val="18"/>
              </w:rPr>
            </w:pPr>
            <w:r>
              <w:rPr>
                <w:rFonts w:ascii="Arial" w:hAnsi="Arial" w:cs="Arial"/>
                <w:sz w:val="18"/>
                <w:szCs w:val="18"/>
              </w:rPr>
              <w:t xml:space="preserve">Statement of Account</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TFS</w:t>
            </w:r>
          </w:p>
        </w:tc>
        <w:tc>
          <w:tcPr>
            <w:tcW w:w="7920" w:type="dxa"/>
          </w:tcPr>
          <w:p>
            <w:pPr>
              <w:keepNext/>
              <w:spacing w:after="20" w:before="20"/>
              <w:rPr>
                <w:rFonts w:ascii="Arial" w:hAnsi="Arial" w:cs="Arial"/>
                <w:sz w:val="18"/>
                <w:szCs w:val="18"/>
              </w:rPr>
            </w:pPr>
            <w:r>
              <w:rPr>
                <w:rFonts w:ascii="Arial" w:hAnsi="Arial" w:cs="Arial"/>
                <w:sz w:val="18"/>
                <w:szCs w:val="18"/>
              </w:rPr>
              <w:t xml:space="preserve">Trade Finance System</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Unbooked/Unmatched</w:t>
            </w:r>
          </w:p>
        </w:tc>
        <w:tc>
          <w:tcPr>
            <w:tcW w:w="7920" w:type="dxa"/>
          </w:tcPr>
          <w:p>
            <w:pPr>
              <w:keepNext/>
              <w:spacing w:after="20" w:before="20"/>
              <w:rPr>
                <w:rFonts w:ascii="Arial" w:hAnsi="Arial" w:cs="Arial"/>
                <w:sz w:val="18"/>
                <w:szCs w:val="18"/>
              </w:rPr>
            </w:pPr>
            <w:r>
              <w:rPr>
                <w:rFonts w:ascii="Arial" w:hAnsi="Arial" w:cs="Arial"/>
                <w:sz w:val="18"/>
                <w:szCs w:val="18"/>
              </w:rPr>
              <w:t xml:space="preserve">A payment that matches no account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VAT</w:t>
            </w:r>
          </w:p>
        </w:tc>
        <w:tc>
          <w:tcPr>
            <w:tcW w:w="7920" w:type="dxa"/>
          </w:tcPr>
          <w:p>
            <w:pPr>
              <w:spacing w:after="20" w:before="20"/>
              <w:rPr>
                <w:rFonts w:ascii="Arial" w:hAnsi="Arial" w:cs="Arial"/>
                <w:sz w:val="18"/>
                <w:szCs w:val="18"/>
              </w:rPr>
            </w:pPr>
            <w:r>
              <w:rPr>
                <w:rFonts w:ascii="Arial" w:hAnsi="Arial" w:cs="Arial"/>
                <w:sz w:val="18"/>
                <w:szCs w:val="18"/>
              </w:rPr>
              <w:t xml:space="preserve">Value Added Tax</w:t>
            </w:r>
          </w:p>
        </w:tc>
      </w:tr>
    </w:tbl>
    <w:p>
      <w:pPr>
        <w:spacing w:after="0" w:before="0" w:line="20" w:lineRule="exact"/>
        <w:rPr>
          <w:rFonts w:ascii="Arial" w:hAnsi="Arial" w:cs="Arial"/>
          <w:sz w:val="2"/>
        </w:rPr>
      </w:pPr>
    </w:p>
    <w:p>
      <w:pPr>
        <w:pStyle w:val="Heading1"/>
        <w:keepNext/>
        <w:keepLines/>
        <w:pageBreakBefore/>
        <w:spacing w:line="259" w:lineRule="auto"/>
      </w:pPr>
      <w:r>
        <w:rPr>
          <w:sz w:val="24"/>
          <w:szCs w:val="24"/>
        </w:rPr>
        <w:t xml:space="preserve">Appendix W – Points beyond the BRD and Change Requests</w:t>
      </w:r>
    </w:p>
    <w:p>
      <w:pPr>
        <w:rPr>
          <w:rFonts w:ascii="Arial" w:hAnsi="Arial" w:cs="Arial"/>
        </w:rPr>
      </w:pPr>
      <w:r>
        <w:rPr>
          <w:rFonts w:ascii="Arial" w:hAnsi="Arial" w:cs="Arial"/>
        </w:rPr>
        <w:t xml:space="preserve">This appendix lists what this FRS states beyond the Cashiering scope of the Operations BRD: the change requests (orange in the text) with their effort, and the points that the iNXT BrokerVerse OOTB edition provides (green in the text). It ends with the check of the non-functional lines of the BRD. The legend is in section 1.5. The programme-wide non-functional requirements of the other BDOI addenda (Collections NFR 10.07; Claims, Collections and Reinsurance NFR 4.03) are BRD requirements, not change requests.</w:t>
      </w:r>
    </w:p>
    <w:p>
      <w:pPr>
        <w:pStyle w:val="Heading2"/>
        <w:keepNext/>
        <w:keepLines/>
        <w:numPr>
          <w:ilvl w:val="0"/>
          <w:numId w:val="0"/>
        </w:numPr>
        <w:rPr>
          <w:rFonts w:ascii="Calibri" w:hAnsi="Calibri" w:cs="Calibri"/>
        </w:rPr>
      </w:pPr>
      <w:r>
        <w:rPr>
          <w:sz w:val="24"/>
          <w:szCs w:val="24"/>
        </w:rPr>
        <w:t xml:space="preserve">W.1 How the points were classified</w:t>
      </w:r>
    </w:p>
    <w:p>
      <w:pPr>
        <w:pStyle w:val="ListParagraph"/>
        <w:numPr>
          <w:ilvl w:val="0"/>
          <w:numId w:val="336"/>
        </w:numPr>
        <w:spacing w:after="60"/>
        <w:contextualSpacing/>
        <w:rPr>
          <w:rFonts w:ascii="Arial" w:hAnsi="Arial" w:cs="Arial"/>
        </w:rPr>
      </w:pPr>
      <w:r>
        <w:rPr>
          <w:rFonts w:ascii="Arial" w:hAnsi="Arial" w:cs="Arial"/>
        </w:rPr>
        <w:t xml:space="preserve">Every point added in versions 3.2 and 3.3 was compared with the BRD (the BRQID and CSHID IDs of the Cashiering scope and the non-functional table) and with the programme NFRs of the BDOI addenda.</w:t>
      </w:r>
    </w:p>
    <w:p>
      <w:pPr>
        <w:pStyle w:val="ListParagraph"/>
        <w:numPr>
          <w:ilvl w:val="0"/>
          <w:numId w:val="336"/>
        </w:numPr>
        <w:spacing w:after="60"/>
        <w:contextualSpacing/>
        <w:rPr>
          <w:rFonts w:ascii="Arial" w:hAnsi="Arial" w:cs="Arial"/>
        </w:rPr>
      </w:pPr>
      <w:r>
        <w:rPr>
          <w:rFonts w:ascii="Arial" w:hAnsi="Arial" w:cs="Arial"/>
        </w:rPr>
        <w:t xml:space="preserve">A point not in the BRD was looked up in the programme Feature List (column 'OOTB platform': the iNXT BrokerVerse OOTB platform edition): Available or OOTB extra = green; Partial, Not available, BDOI-specific or not listed = orange (change request), with the effort of the missing part only for a Partial feature.</w:t>
      </w:r>
    </w:p>
    <w:p>
      <w:pPr>
        <w:pStyle w:val="ListParagraph"/>
        <w:numPr>
          <w:ilvl w:val="0"/>
          <w:numId w:val="336"/>
        </w:numPr>
        <w:spacing w:after="60"/>
        <w:contextualSpacing/>
        <w:rPr>
          <w:rFonts w:ascii="Arial" w:hAnsi="Arial" w:cs="Arial"/>
        </w:rPr>
      </w:pPr>
      <w:r>
        <w:rPr>
          <w:rFonts w:ascii="Arial" w:hAnsi="Arial" w:cs="Arial"/>
        </w:rPr>
        <w:t xml:space="preserve">Effort is in man-days of 8 hours, estimated from the size of the platform components each change touches, with a range of plus or minus 20%; the detail, the assumptions and the cost (rate cell) are in the workbook BIBS_CR_BRD-02_Effort_Estimate_v1.0.xlsx. The change requests are also in the change request register (status 'Candidate - for decision').</w:t>
      </w:r>
    </w:p>
    <w:p>
      <w:pPr>
        <w:pStyle w:val="Heading2"/>
        <w:keepNext/>
        <w:keepLines/>
        <w:numPr>
          <w:ilvl w:val="0"/>
          <w:numId w:val="0"/>
        </w:numPr>
        <w:rPr>
          <w:rFonts w:ascii="Calibri" w:hAnsi="Calibri" w:cs="Calibri"/>
        </w:rPr>
      </w:pPr>
      <w:r>
        <w:rPr>
          <w:sz w:val="24"/>
          <w:szCs w:val="24"/>
        </w:rPr>
        <w:t xml:space="preserve">W.2 Change requests (orange)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45"/>
        <w:gridCol w:w="2021"/>
        <w:gridCol w:w="1464"/>
        <w:gridCol w:w="1185"/>
        <w:gridCol w:w="2156"/>
        <w:gridCol w:w="993"/>
        <w:gridCol w:w="1118"/>
        <w:gridCol w:w="816"/>
      </w:tblGrid>
      <w:tr>
        <w:trPr>
          <w:cantSplit/>
          <w:tblHeader/>
        </w:trPr>
        <w:tc>
          <w:tcPr>
            <w:tcW w:w="1045"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CR No.</w:t>
            </w:r>
          </w:p>
        </w:tc>
        <w:tc>
          <w:tcPr>
            <w:tcW w:w="2021"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Change</w:t>
            </w:r>
          </w:p>
        </w:tc>
        <w:tc>
          <w:tcPr>
            <w:tcW w:w="146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FRS reference</w:t>
            </w:r>
          </w:p>
        </w:tc>
        <w:tc>
          <w:tcPr>
            <w:tcW w:w="1185"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BRD reference</w:t>
            </w:r>
          </w:p>
        </w:tc>
        <w:tc>
          <w:tcPr>
            <w:tcW w:w="215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OOTB status (Feature List)</w:t>
            </w:r>
          </w:p>
        </w:tc>
        <w:tc>
          <w:tcPr>
            <w:tcW w:w="993"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Man-days</w:t>
            </w:r>
          </w:p>
        </w:tc>
        <w:tc>
          <w:tcPr>
            <w:tcW w:w="1118"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Complexity</w:t>
            </w:r>
          </w:p>
        </w:tc>
        <w:tc>
          <w:tcPr>
            <w:tcW w:w="816"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Priority</w:t>
            </w:r>
          </w:p>
        </w:tc>
      </w:tr>
      <w:tr>
        <w:trPr>
          <w:cantSplit/>
        </w:trPr>
        <w:tc>
          <w:tcPr>
            <w:tcW w:w="1045" w:type="dxa"/>
          </w:tcPr>
          <w:p>
            <w:pPr>
              <w:keepNext/>
              <w:spacing w:after="20" w:before="20"/>
              <w:rPr>
                <w:rFonts w:ascii="Arial" w:hAnsi="Arial" w:cs="Arial"/>
                <w:sz w:val="15"/>
                <w:szCs w:val="15"/>
              </w:rPr>
            </w:pPr>
            <w:r>
              <w:rPr>
                <w:rFonts w:ascii="Arial" w:hAnsi="Arial" w:cs="Arial"/>
                <w:color w:val="E65100"/>
                <w:sz w:val="16"/>
                <w:szCs w:val="16"/>
              </w:rPr>
              <w:t xml:space="preserve">CR-CSH-101</w:t>
            </w:r>
          </w:p>
        </w:tc>
        <w:tc>
          <w:tcPr>
            <w:tcW w:w="2021" w:type="dxa"/>
          </w:tcPr>
          <w:p>
            <w:pPr>
              <w:keepNext/>
              <w:spacing w:after="20" w:before="20"/>
              <w:rPr>
                <w:rFonts w:ascii="Arial" w:hAnsi="Arial" w:cs="Arial"/>
                <w:sz w:val="15"/>
                <w:szCs w:val="15"/>
              </w:rPr>
            </w:pPr>
            <w:r>
              <w:rPr>
                <w:rFonts w:ascii="Arial" w:hAnsi="Arial" w:cs="Arial"/>
                <w:color w:val="E65100"/>
                <w:sz w:val="16"/>
                <w:szCs w:val="16"/>
              </w:rPr>
              <w:t xml:space="preserve">Time rules of the Cashiering stages: overdue marker and reminder</w:t>
            </w:r>
          </w:p>
        </w:tc>
        <w:tc>
          <w:tcPr>
            <w:tcW w:w="1464" w:type="dxa"/>
          </w:tcPr>
          <w:p>
            <w:pPr>
              <w:keepNext/>
              <w:spacing w:after="20" w:before="20"/>
              <w:rPr>
                <w:rFonts w:ascii="Arial" w:hAnsi="Arial" w:cs="Arial"/>
                <w:sz w:val="15"/>
                <w:szCs w:val="15"/>
              </w:rPr>
            </w:pPr>
            <w:r>
              <w:rPr>
                <w:rFonts w:ascii="Arial" w:hAnsi="Arial" w:cs="Arial"/>
                <w:color w:val="E65100"/>
                <w:sz w:val="16"/>
                <w:szCs w:val="16"/>
              </w:rPr>
              <w:t xml:space="preserve">Appendix J (time rules); FRS.CSH.02.05, FRS.CSH.03.01, FRS.CSH.04.01, FRS.CSH.06.02</w:t>
            </w:r>
          </w:p>
        </w:tc>
        <w:tc>
          <w:tcPr>
            <w:tcW w:w="1185" w:type="dxa"/>
          </w:tcPr>
          <w:p>
            <w:pPr>
              <w:keepNext/>
              <w:spacing w:after="20" w:before="20"/>
              <w:rPr>
                <w:rFonts w:ascii="Arial" w:hAnsi="Arial" w:cs="Arial"/>
                <w:sz w:val="15"/>
                <w:szCs w:val="15"/>
              </w:rPr>
            </w:pPr>
            <w:r>
              <w:rPr>
                <w:rFonts w:ascii="Arial" w:hAnsi="Arial" w:cs="Arial"/>
                <w:color w:val="E65100"/>
                <w:sz w:val="16"/>
                <w:szCs w:val="16"/>
              </w:rPr>
              <w:t xml:space="preserve">Not in BRD</w:t>
            </w:r>
          </w:p>
        </w:tc>
        <w:tc>
          <w:tcPr>
            <w:tcW w:w="2156" w:type="dxa"/>
          </w:tcPr>
          <w:p>
            <w:pPr>
              <w:keepNext/>
              <w:spacing w:after="20" w:before="20"/>
              <w:rPr>
                <w:rFonts w:ascii="Arial" w:hAnsi="Arial" w:cs="Arial"/>
                <w:sz w:val="15"/>
                <w:szCs w:val="15"/>
              </w:rPr>
            </w:pPr>
            <w:r>
              <w:rPr>
                <w:rFonts w:ascii="Arial" w:hAnsi="Arial" w:cs="Arial"/>
                <w:color w:val="E65100"/>
                <w:sz w:val="16"/>
                <w:szCs w:val="16"/>
              </w:rPr>
              <w:t xml:space="preserve">WFL-007 Partial (deadlines and escalation for claims, complaints, leads and collections; no general turnaround engine)</w:t>
            </w:r>
          </w:p>
        </w:tc>
        <w:tc>
          <w:tcPr>
            <w:tcW w:w="993" w:type="dxa"/>
          </w:tcPr>
          <w:p>
            <w:pPr>
              <w:keepNext/>
              <w:spacing w:after="20" w:before="20"/>
              <w:rPr>
                <w:rFonts w:ascii="Arial" w:hAnsi="Arial" w:cs="Arial"/>
                <w:sz w:val="15"/>
                <w:szCs w:val="15"/>
              </w:rPr>
            </w:pPr>
            <w:r>
              <w:rPr>
                <w:rFonts w:ascii="Arial" w:hAnsi="Arial" w:cs="Arial"/>
                <w:color w:val="E65100"/>
                <w:sz w:val="16"/>
                <w:szCs w:val="16"/>
              </w:rPr>
              <w:t xml:space="preserve">6.5</w:t>
            </w:r>
          </w:p>
        </w:tc>
        <w:tc>
          <w:tcPr>
            <w:tcW w:w="1118" w:type="dxa"/>
          </w:tcPr>
          <w:p>
            <w:pPr>
              <w:keepNext/>
              <w:spacing w:after="20" w:before="20"/>
              <w:rPr>
                <w:rFonts w:ascii="Arial" w:hAnsi="Arial" w:cs="Arial"/>
                <w:sz w:val="15"/>
                <w:szCs w:val="15"/>
              </w:rPr>
            </w:pPr>
            <w:r>
              <w:rPr>
                <w:rFonts w:ascii="Arial" w:hAnsi="Arial" w:cs="Arial"/>
                <w:color w:val="E65100"/>
                <w:sz w:val="16"/>
                <w:szCs w:val="16"/>
              </w:rPr>
              <w:t xml:space="preserve">Medium</w:t>
            </w:r>
          </w:p>
        </w:tc>
        <w:tc>
          <w:tcPr>
            <w:tcW w:w="816" w:type="dxa"/>
          </w:tcPr>
          <w:p>
            <w:pPr>
              <w:keepNext/>
              <w:spacing w:after="20" w:before="20"/>
              <w:rPr>
                <w:rFonts w:ascii="Arial" w:hAnsi="Arial" w:cs="Arial"/>
                <w:sz w:val="15"/>
                <w:szCs w:val="15"/>
              </w:rPr>
            </w:pPr>
            <w:r>
              <w:rPr>
                <w:rFonts w:ascii="Arial" w:hAnsi="Arial" w:cs="Arial"/>
                <w:color w:val="E65100"/>
                <w:sz w:val="16"/>
                <w:szCs w:val="16"/>
              </w:rPr>
              <w:t xml:space="preserve">Medium</w:t>
            </w:r>
          </w:p>
        </w:tc>
      </w:tr>
      <w:tr>
        <w:trPr>
          <w:cantSplit/>
        </w:trPr>
        <w:tc>
          <w:tcPr>
            <w:tcW w:w="1045" w:type="dxa"/>
          </w:tcPr>
          <w:p>
            <w:pPr>
              <w:keepNext/>
              <w:spacing w:after="20" w:before="20"/>
              <w:rPr>
                <w:rFonts w:ascii="Arial" w:hAnsi="Arial" w:cs="Arial"/>
                <w:sz w:val="15"/>
                <w:szCs w:val="15"/>
              </w:rPr>
            </w:pPr>
            <w:r>
              <w:rPr>
                <w:rFonts w:ascii="Arial" w:hAnsi="Arial" w:cs="Arial"/>
                <w:color w:val="E65100"/>
                <w:sz w:val="16"/>
                <w:szCs w:val="16"/>
              </w:rPr>
              <w:t xml:space="preserve">CR-CSH-102</w:t>
            </w:r>
          </w:p>
        </w:tc>
        <w:tc>
          <w:tcPr>
            <w:tcW w:w="2021" w:type="dxa"/>
          </w:tcPr>
          <w:p>
            <w:pPr>
              <w:keepNext/>
              <w:spacing w:after="20" w:before="20"/>
              <w:rPr>
                <w:rFonts w:ascii="Arial" w:hAnsi="Arial" w:cs="Arial"/>
                <w:sz w:val="15"/>
                <w:szCs w:val="15"/>
              </w:rPr>
            </w:pPr>
            <w:r>
              <w:rPr>
                <w:rFonts w:ascii="Arial" w:hAnsi="Arial" w:cs="Arial"/>
                <w:color w:val="E65100"/>
                <w:sz w:val="16"/>
                <w:szCs w:val="16"/>
              </w:rPr>
              <w:t xml:space="preserve">Each user chooses an e-mail copy of the Cashiering notices</w:t>
            </w:r>
          </w:p>
        </w:tc>
        <w:tc>
          <w:tcPr>
            <w:tcW w:w="1464" w:type="dxa"/>
          </w:tcPr>
          <w:p>
            <w:pPr>
              <w:keepNext/>
              <w:spacing w:after="20" w:before="20"/>
              <w:rPr>
                <w:rFonts w:ascii="Arial" w:hAnsi="Arial" w:cs="Arial"/>
                <w:sz w:val="15"/>
                <w:szCs w:val="15"/>
              </w:rPr>
            </w:pPr>
            <w:r>
              <w:rPr>
                <w:rFonts w:ascii="Arial" w:hAnsi="Arial" w:cs="Arial"/>
                <w:color w:val="E65100"/>
                <w:sz w:val="16"/>
                <w:szCs w:val="16"/>
              </w:rPr>
              <w:t xml:space="preserve">Appendix G (channel of each notice)</w:t>
            </w:r>
          </w:p>
        </w:tc>
        <w:tc>
          <w:tcPr>
            <w:tcW w:w="1185" w:type="dxa"/>
          </w:tcPr>
          <w:p>
            <w:pPr>
              <w:keepNext/>
              <w:spacing w:after="20" w:before="20"/>
              <w:rPr>
                <w:rFonts w:ascii="Arial" w:hAnsi="Arial" w:cs="Arial"/>
                <w:sz w:val="15"/>
                <w:szCs w:val="15"/>
              </w:rPr>
            </w:pPr>
            <w:r>
              <w:rPr>
                <w:rFonts w:ascii="Arial" w:hAnsi="Arial" w:cs="Arial"/>
                <w:color w:val="E65100"/>
                <w:sz w:val="16"/>
                <w:szCs w:val="16"/>
              </w:rPr>
              <w:t xml:space="preserve">Not in BRD</w:t>
            </w:r>
          </w:p>
        </w:tc>
        <w:tc>
          <w:tcPr>
            <w:tcW w:w="2156" w:type="dxa"/>
          </w:tcPr>
          <w:p>
            <w:pPr>
              <w:keepNext/>
              <w:spacing w:after="20" w:before="20"/>
              <w:rPr>
                <w:rFonts w:ascii="Arial" w:hAnsi="Arial" w:cs="Arial"/>
                <w:sz w:val="15"/>
                <w:szCs w:val="15"/>
              </w:rPr>
            </w:pPr>
            <w:r>
              <w:rPr>
                <w:rFonts w:ascii="Arial" w:hAnsi="Arial" w:cs="Arial"/>
                <w:color w:val="E65100"/>
                <w:sz w:val="16"/>
                <w:szCs w:val="16"/>
              </w:rPr>
              <w:t xml:space="preserve">WFL-011 Available (e-mail notifications from templates); WFL-012 Partial. Disagreement: the Feature List says Available, the OOTB code has no per-user e-mail choice</w:t>
            </w:r>
          </w:p>
        </w:tc>
        <w:tc>
          <w:tcPr>
            <w:tcW w:w="993" w:type="dxa"/>
          </w:tcPr>
          <w:p>
            <w:pPr>
              <w:keepNext/>
              <w:spacing w:after="20" w:before="20"/>
              <w:rPr>
                <w:rFonts w:ascii="Arial" w:hAnsi="Arial" w:cs="Arial"/>
                <w:sz w:val="15"/>
                <w:szCs w:val="15"/>
              </w:rPr>
            </w:pPr>
            <w:r>
              <w:rPr>
                <w:rFonts w:ascii="Arial" w:hAnsi="Arial" w:cs="Arial"/>
                <w:color w:val="E65100"/>
                <w:sz w:val="16"/>
                <w:szCs w:val="16"/>
              </w:rPr>
              <w:t xml:space="preserve">3.5</w:t>
            </w:r>
          </w:p>
        </w:tc>
        <w:tc>
          <w:tcPr>
            <w:tcW w:w="1118" w:type="dxa"/>
          </w:tcPr>
          <w:p>
            <w:pPr>
              <w:keepNext/>
              <w:spacing w:after="20" w:before="20"/>
              <w:rPr>
                <w:rFonts w:ascii="Arial" w:hAnsi="Arial" w:cs="Arial"/>
                <w:sz w:val="15"/>
                <w:szCs w:val="15"/>
              </w:rPr>
            </w:pPr>
            <w:r>
              <w:rPr>
                <w:rFonts w:ascii="Arial" w:hAnsi="Arial" w:cs="Arial"/>
                <w:color w:val="E65100"/>
                <w:sz w:val="16"/>
                <w:szCs w:val="16"/>
              </w:rPr>
              <w:t xml:space="preserve">Low</w:t>
            </w:r>
          </w:p>
        </w:tc>
        <w:tc>
          <w:tcPr>
            <w:tcW w:w="816" w:type="dxa"/>
          </w:tcPr>
          <w:p>
            <w:pPr>
              <w:keepNext/>
              <w:spacing w:after="20" w:before="20"/>
              <w:rPr>
                <w:rFonts w:ascii="Arial" w:hAnsi="Arial" w:cs="Arial"/>
                <w:sz w:val="15"/>
                <w:szCs w:val="15"/>
              </w:rPr>
            </w:pPr>
            <w:r>
              <w:rPr>
                <w:rFonts w:ascii="Arial" w:hAnsi="Arial" w:cs="Arial"/>
                <w:color w:val="E65100"/>
                <w:sz w:val="16"/>
                <w:szCs w:val="16"/>
              </w:rPr>
              <w:t xml:space="preserve">Low</w:t>
            </w:r>
          </w:p>
        </w:tc>
      </w:tr>
      <w:tr>
        <w:trPr>
          <w:cantSplit/>
        </w:trPr>
        <w:tc>
          <w:tcPr>
            <w:tcW w:w="1045" w:type="dxa"/>
          </w:tcPr>
          <w:p>
            <w:pPr>
              <w:spacing w:after="20" w:before="20"/>
              <w:rPr>
                <w:rFonts w:ascii="Arial" w:hAnsi="Arial" w:cs="Arial"/>
                <w:sz w:val="15"/>
                <w:szCs w:val="15"/>
              </w:rPr>
            </w:pPr>
            <w:r>
              <w:rPr>
                <w:rFonts w:ascii="Arial" w:hAnsi="Arial" w:cs="Arial"/>
                <w:color w:val="E65100"/>
                <w:sz w:val="16"/>
                <w:szCs w:val="16"/>
              </w:rPr>
              <w:t xml:space="preserve">Total</w:t>
            </w:r>
          </w:p>
        </w:tc>
        <w:tc>
          <w:tcPr>
            <w:tcW w:w="2021" w:type="dxa"/>
          </w:tcPr>
          <w:p>
            <w:pPr>
              <w:spacing w:after="20" w:before="20"/>
              <w:rPr>
                <w:rFonts w:ascii="Arial" w:hAnsi="Arial" w:cs="Arial"/>
                <w:sz w:val="15"/>
                <w:szCs w:val="15"/>
              </w:rPr>
            </w:pPr>
            <w:r>
              <w:rPr>
                <w:rFonts w:ascii="Arial" w:hAnsi="Arial" w:cs="Arial"/>
                <w:color w:val="E65100"/>
                <w:sz w:val="16"/>
                <w:szCs w:val="16"/>
              </w:rPr>
              <w:t xml:space="preserve">2 change requests</w:t>
            </w:r>
          </w:p>
        </w:tc>
        <w:tc>
          <w:tcPr>
            <w:tcW w:w="1464" w:type="dxa"/>
          </w:tcPr>
          <w:p>
            <w:pPr>
              <w:spacing w:after="20" w:before="20"/>
              <w:rPr>
                <w:rFonts w:ascii="Arial" w:hAnsi="Arial" w:cs="Arial"/>
                <w:sz w:val="15"/>
                <w:szCs w:val="15"/>
              </w:rPr>
            </w:pPr>
          </w:p>
        </w:tc>
        <w:tc>
          <w:tcPr>
            <w:tcW w:w="1185" w:type="dxa"/>
          </w:tcPr>
          <w:p>
            <w:pPr>
              <w:spacing w:after="20" w:before="20"/>
              <w:rPr>
                <w:rFonts w:ascii="Arial" w:hAnsi="Arial" w:cs="Arial"/>
                <w:sz w:val="15"/>
                <w:szCs w:val="15"/>
              </w:rPr>
            </w:pPr>
          </w:p>
        </w:tc>
        <w:tc>
          <w:tcPr>
            <w:tcW w:w="2156" w:type="dxa"/>
          </w:tcPr>
          <w:p>
            <w:pPr>
              <w:spacing w:after="20" w:before="20"/>
              <w:rPr>
                <w:rFonts w:ascii="Arial" w:hAnsi="Arial" w:cs="Arial"/>
                <w:sz w:val="15"/>
                <w:szCs w:val="15"/>
              </w:rPr>
            </w:pPr>
          </w:p>
        </w:tc>
        <w:tc>
          <w:tcPr>
            <w:tcW w:w="993" w:type="dxa"/>
          </w:tcPr>
          <w:p>
            <w:pPr>
              <w:spacing w:after="20" w:before="20"/>
              <w:rPr>
                <w:rFonts w:ascii="Arial" w:hAnsi="Arial" w:cs="Arial"/>
                <w:sz w:val="15"/>
                <w:szCs w:val="15"/>
              </w:rPr>
            </w:pPr>
            <w:r>
              <w:rPr>
                <w:rFonts w:ascii="Arial" w:hAnsi="Arial" w:cs="Arial"/>
                <w:color w:val="E65100"/>
                <w:sz w:val="16"/>
                <w:szCs w:val="16"/>
              </w:rPr>
              <w:t xml:space="preserve">10</w:t>
            </w:r>
          </w:p>
        </w:tc>
        <w:tc>
          <w:tcPr>
            <w:tcW w:w="1118" w:type="dxa"/>
          </w:tcPr>
          <w:p>
            <w:pPr>
              <w:spacing w:after="20" w:before="20"/>
              <w:rPr>
                <w:rFonts w:ascii="Arial" w:hAnsi="Arial" w:cs="Arial"/>
                <w:sz w:val="15"/>
                <w:szCs w:val="15"/>
              </w:rPr>
            </w:pPr>
          </w:p>
        </w:tc>
        <w:tc>
          <w:tcPr>
            <w:tcW w:w="816" w:type="dxa"/>
          </w:tcPr>
          <w:p>
            <w:pPr>
              <w:spacing w:after="20" w:before="20"/>
              <w:rPr>
                <w:rFonts w:ascii="Arial" w:hAnsi="Arial" w:cs="Arial"/>
                <w:sz w:val="15"/>
                <w:szCs w:val="15"/>
              </w:rPr>
            </w:pPr>
          </w:p>
        </w:tc>
      </w:tr>
    </w:tbl>
    <w:p>
      <w:pPr>
        <w:spacing w:after="0"/>
        <w:rPr>
          <w:rFonts w:ascii="Arial" w:hAnsi="Arial" w:cs="Arial"/>
        </w:rPr>
      </w:pPr>
    </w:p>
    <w:p>
      <w:pPr>
        <w:keepNext/>
        <w:rPr>
          <w:rFonts w:ascii="Arial" w:hAnsi="Arial" w:cs="Arial"/>
        </w:rPr>
      </w:pPr>
      <w:r>
        <w:rPr>
          <w:rFonts w:ascii="Arial" w:hAnsi="Arial" w:cs="Arial"/>
        </w:rPr>
        <w:t xml:space="preserve">Points of BDOI's FRS checked and found to be covered, fully or partly, by a BRD line: they are BRD requirements (black, in scope), not change requests; their gap against the OOTB platform is delivery work, with a planning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080" w:type="dxa"/>
      </w:tblPr>
      <w:tblGrid>
        <w:gridCol w:w="936"/>
        <w:gridCol w:w="2448"/>
        <w:gridCol w:w="3744"/>
        <w:gridCol w:w="1944"/>
        <w:gridCol w:w="1007"/>
      </w:tblGrid>
      <w:tr>
        <w:trPr>
          <w:cantSplit/>
          <w:tblHeader/>
        </w:trPr>
        <w:tc>
          <w:tcPr>
            <w:tcW w:w="936"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No.</w:t>
            </w:r>
          </w:p>
        </w:tc>
        <w:tc>
          <w:tcPr>
            <w:tcW w:w="2448"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Point</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BRD line that covers it</w:t>
            </w:r>
          </w:p>
        </w:tc>
        <w:tc>
          <w:tcPr>
            <w:tcW w:w="1944"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FRS reference</w:t>
            </w:r>
          </w:p>
        </w:tc>
        <w:tc>
          <w:tcPr>
            <w:tcW w:w="1007" w:type="dxa"/>
            <w:shd w:val="clear" w:color="auto" w:fill="D9E1F2"/>
            <w:vAlign w:val="center"/>
          </w:tcPr>
          <w:p>
            <w:pPr>
              <w:keepNext/>
              <w:spacing w:after="20" w:before="20"/>
              <w:rPr>
                <w:rFonts w:ascii="Arial" w:hAnsi="Arial" w:cs="Arial"/>
                <w:sz w:val="15"/>
                <w:szCs w:val="15"/>
              </w:rPr>
            </w:pPr>
            <w:r>
              <w:rPr>
                <w:rFonts w:ascii="Arial" w:hAnsi="Arial" w:cs="Arial"/>
                <w:b/>
                <w:bCs/>
                <w:sz w:val="16"/>
                <w:szCs w:val="16"/>
              </w:rPr>
              <w:t xml:space="preserve">Planning man-days</w:t>
            </w:r>
          </w:p>
        </w:tc>
      </w:tr>
      <w:tr>
        <w:trPr>
          <w:cantSplit/>
        </w:trPr>
        <w:tc>
          <w:tcPr>
            <w:tcW w:w="936" w:type="dxa"/>
          </w:tcPr>
          <w:p>
            <w:pPr>
              <w:keepNext/>
              <w:spacing w:after="20" w:before="20"/>
              <w:rPr>
                <w:rFonts w:ascii="Arial" w:hAnsi="Arial" w:cs="Arial"/>
                <w:sz w:val="15"/>
                <w:szCs w:val="15"/>
              </w:rPr>
            </w:pPr>
            <w:r>
              <w:rPr>
                <w:rFonts w:ascii="Arial" w:hAnsi="Arial" w:cs="Arial"/>
                <w:sz w:val="16"/>
                <w:szCs w:val="16"/>
              </w:rPr>
              <w:t xml:space="preserve">D-CSH-01</w:t>
            </w:r>
          </w:p>
        </w:tc>
        <w:tc>
          <w:tcPr>
            <w:tcW w:w="2448" w:type="dxa"/>
          </w:tcPr>
          <w:p>
            <w:pPr>
              <w:keepNext/>
              <w:spacing w:after="20" w:before="20"/>
              <w:rPr>
                <w:rFonts w:ascii="Arial" w:hAnsi="Arial" w:cs="Arial"/>
                <w:sz w:val="15"/>
                <w:szCs w:val="15"/>
              </w:rPr>
            </w:pPr>
            <w:r>
              <w:rPr>
                <w:rFonts w:ascii="Arial" w:hAnsi="Arial" w:cs="Arial"/>
                <w:sz w:val="16"/>
                <w:szCs w:val="16"/>
              </w:rPr>
              <w:t xml:space="preserve">E-mail to a recipient list when a scheduled Cashiering run fails</w:t>
            </w:r>
          </w:p>
        </w:tc>
        <w:tc>
          <w:tcPr>
            <w:tcW w:w="3744" w:type="dxa"/>
          </w:tcPr>
          <w:p>
            <w:pPr>
              <w:keepNext/>
              <w:spacing w:after="20" w:before="20"/>
              <w:rPr>
                <w:rFonts w:ascii="Arial" w:hAnsi="Arial" w:cs="Arial"/>
                <w:sz w:val="15"/>
                <w:szCs w:val="15"/>
              </w:rPr>
            </w:pPr>
            <w:r>
              <w:rPr>
                <w:rFonts w:ascii="Arial" w:hAnsi="Arial" w:cs="Arial"/>
                <w:sz w:val="16"/>
                <w:szCs w:val="16"/>
              </w:rPr>
              <w:t xml:space="preserve">BRQID.005 AC5: 'System alerts users in case of failed data fetch or mismatched data'; BRQID.006 batch job processing</w:t>
            </w:r>
          </w:p>
        </w:tc>
        <w:tc>
          <w:tcPr>
            <w:tcW w:w="1944" w:type="dxa"/>
          </w:tcPr>
          <w:p>
            <w:pPr>
              <w:keepNext/>
              <w:spacing w:after="20" w:before="20"/>
              <w:rPr>
                <w:rFonts w:ascii="Arial" w:hAnsi="Arial" w:cs="Arial"/>
                <w:sz w:val="15"/>
                <w:szCs w:val="15"/>
              </w:rPr>
            </w:pPr>
            <w:r>
              <w:rPr>
                <w:rFonts w:ascii="Arial" w:hAnsi="Arial" w:cs="Arial"/>
                <w:sz w:val="16"/>
                <w:szCs w:val="16"/>
              </w:rPr>
              <w:t xml:space="preserve">FRS.CSH.10.03; Appendix G (failed batch run)</w:t>
            </w:r>
          </w:p>
        </w:tc>
        <w:tc>
          <w:tcPr>
            <w:tcW w:w="1007" w:type="dxa"/>
          </w:tcPr>
          <w:p>
            <w:pPr>
              <w:keepNext/>
              <w:spacing w:after="20" w:before="20"/>
              <w:rPr>
                <w:rFonts w:ascii="Arial" w:hAnsi="Arial" w:cs="Arial"/>
                <w:sz w:val="15"/>
                <w:szCs w:val="15"/>
              </w:rPr>
            </w:pPr>
            <w:r>
              <w:rPr>
                <w:rFonts w:ascii="Arial" w:hAnsi="Arial" w:cs="Arial"/>
                <w:sz w:val="16"/>
                <w:szCs w:val="16"/>
              </w:rPr>
              <w:t xml:space="preserve">2.5</w:t>
            </w:r>
          </w:p>
        </w:tc>
      </w:tr>
      <w:tr>
        <w:trPr>
          <w:cantSplit/>
        </w:trPr>
        <w:tc>
          <w:tcPr>
            <w:tcW w:w="936" w:type="dxa"/>
          </w:tcPr>
          <w:p>
            <w:pPr>
              <w:spacing w:after="20" w:before="20"/>
              <w:rPr>
                <w:rFonts w:ascii="Arial" w:hAnsi="Arial" w:cs="Arial"/>
                <w:sz w:val="15"/>
                <w:szCs w:val="15"/>
              </w:rPr>
            </w:pPr>
            <w:r>
              <w:rPr>
                <w:rFonts w:ascii="Arial" w:hAnsi="Arial" w:cs="Arial"/>
                <w:sz w:val="16"/>
                <w:szCs w:val="16"/>
              </w:rPr>
              <w:t xml:space="preserve">D-CSH-02</w:t>
            </w:r>
          </w:p>
        </w:tc>
        <w:tc>
          <w:tcPr>
            <w:tcW w:w="2448" w:type="dxa"/>
          </w:tcPr>
          <w:p>
            <w:pPr>
              <w:spacing w:after="20" w:before="20"/>
              <w:rPr>
                <w:rFonts w:ascii="Arial" w:hAnsi="Arial" w:cs="Arial"/>
                <w:sz w:val="15"/>
                <w:szCs w:val="15"/>
              </w:rPr>
            </w:pPr>
            <w:r>
              <w:rPr>
                <w:rFonts w:ascii="Arial" w:hAnsi="Arial" w:cs="Arial"/>
                <w:sz w:val="16"/>
                <w:szCs w:val="16"/>
              </w:rPr>
              <w:t xml:space="preserve">Excel export of the Cashiering lists</w:t>
            </w:r>
          </w:p>
        </w:tc>
        <w:tc>
          <w:tcPr>
            <w:tcW w:w="3744" w:type="dxa"/>
          </w:tcPr>
          <w:p>
            <w:pPr>
              <w:spacing w:after="20" w:before="20"/>
              <w:rPr>
                <w:rFonts w:ascii="Arial" w:hAnsi="Arial" w:cs="Arial"/>
                <w:sz w:val="15"/>
                <w:szCs w:val="15"/>
              </w:rPr>
            </w:pPr>
            <w:r>
              <w:rPr>
                <w:rFonts w:ascii="Arial" w:hAnsi="Arial" w:cs="Arial"/>
                <w:sz w:val="16"/>
                <w:szCs w:val="16"/>
              </w:rPr>
              <w:t xml:space="preserve">CSHID.017 AC4: 'Download reports in supported formats (e.g., PDF, Excel)'; CSHID.023 'Capability to generate reports'</w:t>
            </w:r>
          </w:p>
        </w:tc>
        <w:tc>
          <w:tcPr>
            <w:tcW w:w="1944" w:type="dxa"/>
          </w:tcPr>
          <w:p>
            <w:pPr>
              <w:spacing w:after="20" w:before="20"/>
              <w:rPr>
                <w:rFonts w:ascii="Arial" w:hAnsi="Arial" w:cs="Arial"/>
                <w:sz w:val="15"/>
                <w:szCs w:val="15"/>
              </w:rPr>
            </w:pPr>
            <w:r>
              <w:rPr>
                <w:rFonts w:ascii="Arial" w:hAnsi="Arial" w:cs="Arial"/>
                <w:sz w:val="16"/>
                <w:szCs w:val="16"/>
              </w:rPr>
              <w:t xml:space="preserve">FRS.CSH.01.03.04</w:t>
            </w:r>
          </w:p>
        </w:tc>
        <w:tc>
          <w:tcPr>
            <w:tcW w:w="1007" w:type="dxa"/>
          </w:tcPr>
          <w:p>
            <w:pPr>
              <w:spacing w:after="20" w:before="20"/>
              <w:rPr>
                <w:rFonts w:ascii="Arial" w:hAnsi="Arial" w:cs="Arial"/>
                <w:sz w:val="15"/>
                <w:szCs w:val="15"/>
              </w:rPr>
            </w:pPr>
            <w:r>
              <w:rPr>
                <w:rFonts w:ascii="Arial" w:hAnsi="Arial" w:cs="Arial"/>
                <w:sz w:val="16"/>
                <w:szCs w:val="16"/>
              </w:rPr>
              <w:t xml:space="preserve">3</w:t>
            </w:r>
          </w:p>
        </w:tc>
      </w:tr>
    </w:tbl>
    <w:p>
      <w:pPr>
        <w:spacing w:after="0"/>
        <w:rPr>
          <w:rFonts w:ascii="Arial" w:hAnsi="Arial" w:cs="Arial"/>
        </w:rPr>
      </w:pPr>
    </w:p>
    <w:p>
      <w:pPr>
        <w:rPr>
          <w:rFonts w:ascii="Arial" w:hAnsi="Arial" w:cs="Arial"/>
        </w:rPr>
      </w:pPr>
      <w:r>
        <w:rPr>
          <w:rFonts w:ascii="Arial" w:hAnsi="Arial" w:cs="Arial"/>
        </w:rPr>
        <w:t xml:space="preserve">Points first listed as green that a BRD line asks for, read with BRD-00 and the programme-wide NFRs (product owner decision of 11-Oct-2026): BRD requirements (black, in scope) that the iNXT BrokerVerse OOTB platform offers, so they need no change request and no delivery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080" w:type="dxa"/>
      </w:tblPr>
      <w:tblGrid>
        <w:gridCol w:w="720"/>
        <w:gridCol w:w="2160"/>
        <w:gridCol w:w="3183"/>
        <w:gridCol w:w="1440"/>
        <w:gridCol w:w="1584"/>
        <w:gridCol w:w="993"/>
      </w:tblGrid>
      <w:tr>
        <w:trPr>
          <w:tblHeader/>
        </w:trPr>
        <w:tc>
          <w:tcPr>
            <w:tcW w:w="72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No.</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Point</w:t>
            </w:r>
          </w:p>
        </w:tc>
        <w:tc>
          <w:tcPr>
            <w:tcW w:w="3183"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BRD line that covers it</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FRS reference</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Feature List / OOTB</w:t>
            </w:r>
          </w:p>
        </w:tc>
        <w:tc>
          <w:tcPr>
            <w:tcW w:w="993" w:type="dxa"/>
            <w:shd w:val="clear" w:color="auto" w:fill="D9E1F2"/>
            <w:vAlign w:val="center"/>
          </w:tcPr>
          <w:p>
            <w:pPr>
              <w:spacing w:after="20" w:before="20"/>
              <w:rPr>
                <w:rFonts w:ascii="Arial" w:hAnsi="Arial" w:cs="Arial"/>
                <w:sz w:val="15"/>
                <w:szCs w:val="15"/>
              </w:rPr>
            </w:pPr>
            <w:r>
              <w:rPr>
                <w:rFonts w:ascii="Arial" w:hAnsi="Arial" w:cs="Arial"/>
                <w:b/>
                <w:bCs/>
                <w:sz w:val="16"/>
                <w:szCs w:val="16"/>
              </w:rPr>
              <w:t xml:space="preserve">Man-days</w:t>
            </w:r>
          </w:p>
        </w:tc>
      </w:tr>
      <w:tr>
        <w:tc>
          <w:tcPr>
            <w:tcW w:w="720" w:type="dxa"/>
          </w:tcPr>
          <w:p>
            <w:pPr>
              <w:spacing w:after="20" w:before="20"/>
              <w:rPr>
                <w:rFonts w:ascii="Arial" w:hAnsi="Arial" w:cs="Arial"/>
                <w:sz w:val="15"/>
                <w:szCs w:val="15"/>
              </w:rPr>
            </w:pPr>
            <w:r>
              <w:rPr>
                <w:rFonts w:ascii="Arial" w:hAnsi="Arial" w:cs="Arial"/>
                <w:sz w:val="16"/>
                <w:szCs w:val="16"/>
              </w:rPr>
              <w:t xml:space="preserve">G-01</w:t>
            </w:r>
          </w:p>
        </w:tc>
        <w:tc>
          <w:tcPr>
            <w:tcW w:w="2160" w:type="dxa"/>
          </w:tcPr>
          <w:p>
            <w:pPr>
              <w:spacing w:after="20" w:before="20"/>
              <w:rPr>
                <w:rFonts w:ascii="Arial" w:hAnsi="Arial" w:cs="Arial"/>
                <w:sz w:val="15"/>
                <w:szCs w:val="15"/>
              </w:rPr>
            </w:pPr>
            <w:r>
              <w:rPr>
                <w:rFonts w:ascii="Arial" w:hAnsi="Arial" w:cs="Arial"/>
                <w:sz w:val="16"/>
                <w:szCs w:val="16"/>
              </w:rPr>
              <w:t xml:space="preserve">Scheduled daily run of the Daily Cash Reconciliation Reports</w:t>
            </w:r>
          </w:p>
        </w:tc>
        <w:tc>
          <w:tcPr>
            <w:tcW w:w="3183" w:type="dxa"/>
          </w:tcPr>
          <w:p>
            <w:pPr>
              <w:spacing w:after="20" w:before="20"/>
              <w:rPr>
                <w:rFonts w:ascii="Arial" w:hAnsi="Arial" w:cs="Arial"/>
                <w:sz w:val="15"/>
                <w:szCs w:val="15"/>
              </w:rPr>
            </w:pPr>
            <w:r>
              <w:rPr>
                <w:rFonts w:ascii="Arial" w:hAnsi="Arial" w:cs="Arial"/>
                <w:sz w:val="16"/>
                <w:szCs w:val="16"/>
              </w:rPr>
              <w:t xml:space="preserve">CSHID.023 "Capability to generate reports. See Cashiering Reports list under Annex"; Report List (Operations - Cashiering): "Daily Cash Reconciliation Reports - Summarizes daily cash receipts and deposits", frequency "Daily"</w:t>
            </w:r>
          </w:p>
        </w:tc>
        <w:tc>
          <w:tcPr>
            <w:tcW w:w="1440" w:type="dxa"/>
          </w:tcPr>
          <w:p>
            <w:pPr>
              <w:spacing w:after="20" w:before="20"/>
              <w:rPr>
                <w:rFonts w:ascii="Arial" w:hAnsi="Arial" w:cs="Arial"/>
                <w:sz w:val="15"/>
                <w:szCs w:val="15"/>
              </w:rPr>
            </w:pPr>
            <w:r>
              <w:rPr>
                <w:rFonts w:ascii="Arial" w:hAnsi="Arial" w:cs="Arial"/>
                <w:sz w:val="16"/>
                <w:szCs w:val="16"/>
              </w:rPr>
              <w:t xml:space="preserve">FRS.CSH.09.02.10; Appendix M</w:t>
            </w:r>
          </w:p>
        </w:tc>
        <w:tc>
          <w:tcPr>
            <w:tcW w:w="1584" w:type="dxa"/>
          </w:tcPr>
          <w:p>
            <w:pPr>
              <w:spacing w:after="20" w:before="20"/>
              <w:rPr>
                <w:rFonts w:ascii="Arial" w:hAnsi="Arial" w:cs="Arial"/>
                <w:sz w:val="15"/>
                <w:szCs w:val="15"/>
              </w:rPr>
            </w:pPr>
            <w:r>
              <w:rPr>
                <w:rFonts w:ascii="Arial" w:hAnsi="Arial" w:cs="Arial"/>
                <w:sz w:val="16"/>
                <w:szCs w:val="16"/>
              </w:rPr>
              <w:t xml:space="preserve">RPT-007 Available (user-scheduled reports with recipients)</w:t>
            </w:r>
          </w:p>
        </w:tc>
        <w:tc>
          <w:tcPr>
            <w:tcW w:w="993" w:type="dxa"/>
          </w:tcPr>
          <w:p>
            <w:pPr>
              <w:spacing w:after="20" w:before="20"/>
              <w:rPr>
                <w:rFonts w:ascii="Arial" w:hAnsi="Arial" w:cs="Arial"/>
                <w:sz w:val="15"/>
                <w:szCs w:val="15"/>
              </w:rPr>
            </w:pPr>
            <w:r>
              <w:rPr>
                <w:rFonts w:ascii="Arial" w:hAnsi="Arial" w:cs="Arial"/>
                <w:sz w:val="16"/>
                <w:szCs w:val="16"/>
              </w:rPr>
              <w:t xml:space="preserve">0</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W.3 Points beyond the BRD available OOTB in iNXT BrokerVerse (green)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720"/>
        <w:gridCol w:w="3744"/>
        <w:gridCol w:w="1440"/>
        <w:gridCol w:w="2736"/>
        <w:gridCol w:w="1728"/>
      </w:tblGrid>
      <w:tr>
        <w:trPr>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Point</w:t>
            </w:r>
          </w:p>
        </w:tc>
        <w:tc>
          <w:tcPr>
            <w:tcW w:w="144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FRS reference</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Feature List ID / OOTB status</w:t>
            </w:r>
          </w:p>
        </w:tc>
        <w:tc>
          <w:tcPr>
            <w:tcW w:w="172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Status</w:t>
            </w:r>
          </w:p>
        </w:tc>
      </w:tr>
      <w:tr>
        <w:tc>
          <w:tcPr>
            <w:tcW w:w="720" w:type="dxa"/>
          </w:tcPr>
          <w:p>
            <w:pPr>
              <w:spacing w:after="20" w:before="20"/>
              <w:rPr>
                <w:rFonts w:ascii="Arial" w:hAnsi="Arial" w:cs="Arial"/>
                <w:sz w:val="16"/>
                <w:szCs w:val="16"/>
              </w:rPr>
            </w:pPr>
            <w:r>
              <w:rPr>
                <w:rFonts w:ascii="Arial" w:hAnsi="Arial" w:cs="Arial"/>
                <w:color w:val="2E7D32"/>
                <w:sz w:val="16"/>
                <w:szCs w:val="16"/>
              </w:rPr>
              <w:t xml:space="preserve">G-01b</w:t>
            </w:r>
          </w:p>
        </w:tc>
        <w:tc>
          <w:tcPr>
            <w:tcW w:w="3744" w:type="dxa"/>
          </w:tcPr>
          <w:p>
            <w:pPr>
              <w:spacing w:after="20" w:before="20"/>
              <w:rPr>
                <w:rFonts w:ascii="Arial" w:hAnsi="Arial" w:cs="Arial"/>
                <w:sz w:val="16"/>
                <w:szCs w:val="16"/>
              </w:rPr>
            </w:pPr>
            <w:r>
              <w:rPr>
                <w:rFonts w:ascii="Arial" w:hAnsi="Arial" w:cs="Arial"/>
                <w:color w:val="2E7D32"/>
                <w:sz w:val="16"/>
                <w:szCs w:val="16"/>
              </w:rPr>
              <w:t xml:space="preserve">Scheduled weekly run of the Unapplied Premium Payment Transaction report</w:t>
            </w:r>
          </w:p>
        </w:tc>
        <w:tc>
          <w:tcPr>
            <w:tcW w:w="1440" w:type="dxa"/>
          </w:tcPr>
          <w:p>
            <w:pPr>
              <w:spacing w:after="20" w:before="20"/>
              <w:rPr>
                <w:rFonts w:ascii="Arial" w:hAnsi="Arial" w:cs="Arial"/>
                <w:sz w:val="16"/>
                <w:szCs w:val="16"/>
              </w:rPr>
            </w:pPr>
            <w:r>
              <w:rPr>
                <w:rFonts w:ascii="Arial" w:hAnsi="Arial" w:cs="Arial"/>
                <w:color w:val="2E7D32"/>
                <w:sz w:val="16"/>
                <w:szCs w:val="16"/>
              </w:rPr>
              <w:t xml:space="preserve">FRS.CSH.09.02.11; Appendix M</w:t>
            </w:r>
          </w:p>
        </w:tc>
        <w:tc>
          <w:tcPr>
            <w:tcW w:w="2736" w:type="dxa"/>
          </w:tcPr>
          <w:p>
            <w:pPr>
              <w:spacing w:after="20" w:before="20"/>
              <w:rPr>
                <w:rFonts w:ascii="Arial" w:hAnsi="Arial" w:cs="Arial"/>
                <w:sz w:val="16"/>
                <w:szCs w:val="16"/>
              </w:rPr>
            </w:pPr>
            <w:r>
              <w:rPr>
                <w:rFonts w:ascii="Arial" w:hAnsi="Arial" w:cs="Arial"/>
                <w:color w:val="2E7D32"/>
                <w:sz w:val="16"/>
                <w:szCs w:val="16"/>
              </w:rPr>
              <w:t xml:space="preserve">RPT-007 Available (user-scheduled reports with recipients)</w:t>
            </w:r>
          </w:p>
        </w:tc>
        <w:tc>
          <w:tcPr>
            <w:tcW w:w="1728" w:type="dxa"/>
          </w:tcPr>
          <w:p>
            <w:pPr>
              <w:spacing w:after="20" w:before="20"/>
              <w:rPr>
                <w:rFonts w:ascii="Arial" w:hAnsi="Arial" w:cs="Arial"/>
                <w:sz w:val="16"/>
                <w:szCs w:val="16"/>
              </w:rPr>
            </w:pPr>
            <w:r>
              <w:rPr>
                <w:rFonts w:ascii="Arial" w:hAnsi="Arial" w:cs="Arial"/>
                <w:color w:val="2E7D32"/>
                <w:sz w:val="16"/>
                <w:szCs w:val="16"/>
              </w:rPr>
              <w:t xml:space="preserve">Available; no cost</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W.4 Check of the non-functional lines of the BRD</w:t>
      </w:r>
    </w:p>
    <w:p>
      <w:pPr>
        <w:rPr>
          <w:rFonts w:ascii="Arial" w:hAnsi="Arial" w:cs="Arial"/>
        </w:rPr>
      </w:pPr>
      <w:r>
        <w:rPr>
          <w:rFonts w:ascii="Arial" w:hAnsi="Arial" w:cs="Arial"/>
        </w:rPr>
        <w:t xml:space="preserve">Every BRD ID of the Cashiering scope is mapped in section 2 (Business Requirements Mapping) and traced to its test cases in Appendix Q and the traceability workbook. The lines below are the non-functional table of the BRD and the programme NFRs; the gaps found were fixed in this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4031"/>
        <w:gridCol w:w="3456"/>
        <w:gridCol w:w="1152"/>
      </w:tblGrid>
      <w:tr>
        <w:trPr>
          <w:cantSplit/>
          <w:tblHeader/>
        </w:trPr>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 part</w:t>
            </w:r>
          </w:p>
        </w:tc>
        <w:tc>
          <w:tcPr>
            <w:tcW w:w="403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 line</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Where in this FRS</w:t>
            </w:r>
          </w:p>
        </w:tc>
        <w:tc>
          <w:tcPr>
            <w:tcW w:w="11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Result</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Non-functional: users</w:t>
            </w:r>
          </w:p>
        </w:tc>
        <w:tc>
          <w:tcPr>
            <w:tcW w:w="4031" w:type="dxa"/>
          </w:tcPr>
          <w:p>
            <w:pPr>
              <w:spacing w:after="20" w:before="20"/>
              <w:rPr>
                <w:rFonts w:ascii="Arial" w:hAnsi="Arial" w:cs="Arial"/>
                <w:sz w:val="16"/>
                <w:szCs w:val="16"/>
              </w:rPr>
            </w:pPr>
            <w:r>
              <w:rPr>
                <w:rFonts w:ascii="Arial" w:hAnsi="Arial" w:cs="Arial"/>
                <w:sz w:val="16"/>
                <w:szCs w:val="16"/>
              </w:rPr>
              <w:t xml:space="preserve">HO 11, branches 5; TL / TH 5 + 5</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CSH-NFR-01</w:t>
            </w:r>
          </w:p>
        </w:tc>
        <w:tc>
          <w:tcPr>
            <w:tcW w:w="1152" w:type="dxa"/>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Non-functional: response</w:t>
            </w:r>
          </w:p>
        </w:tc>
        <w:tc>
          <w:tcPr>
            <w:tcW w:w="4031" w:type="dxa"/>
          </w:tcPr>
          <w:p>
            <w:pPr>
              <w:spacing w:after="20" w:before="20"/>
              <w:rPr>
                <w:rFonts w:ascii="Arial" w:hAnsi="Arial" w:cs="Arial"/>
                <w:sz w:val="16"/>
                <w:szCs w:val="16"/>
              </w:rPr>
            </w:pPr>
            <w:r>
              <w:rPr>
                <w:rFonts w:ascii="Arial" w:hAnsi="Arial" w:cs="Arial"/>
                <w:sz w:val="16"/>
                <w:szCs w:val="16"/>
              </w:rPr>
              <w:t xml:space="preserve">Under 5 seconds for every function</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CSH-NFR-03</w:t>
            </w:r>
          </w:p>
        </w:tc>
        <w:tc>
          <w:tcPr>
            <w:tcW w:w="1152" w:type="dxa"/>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Non-functional: peak</w:t>
            </w:r>
          </w:p>
        </w:tc>
        <w:tc>
          <w:tcPr>
            <w:tcW w:w="4031" w:type="dxa"/>
          </w:tcPr>
          <w:p>
            <w:pPr>
              <w:spacing w:after="20" w:before="20"/>
              <w:rPr>
                <w:rFonts w:ascii="Arial" w:hAnsi="Arial" w:cs="Arial"/>
                <w:sz w:val="16"/>
                <w:szCs w:val="16"/>
              </w:rPr>
            </w:pPr>
            <w:r>
              <w:rPr>
                <w:rFonts w:ascii="Arial" w:hAnsi="Arial" w:cs="Arial"/>
                <w:sz w:val="16"/>
                <w:szCs w:val="16"/>
              </w:rPr>
              <w:t xml:space="preserve">15th and 30th of the month; 08:00-17:30</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CSH-NFR-06 (peak hours aligned with the BRD in v3.3)</w:t>
            </w:r>
          </w:p>
        </w:tc>
        <w:tc>
          <w:tcPr>
            <w:tcW w:w="1152" w:type="dxa"/>
          </w:tcPr>
          <w:p>
            <w:pPr>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Non-functional: devices</w:t>
            </w:r>
          </w:p>
        </w:tc>
        <w:tc>
          <w:tcPr>
            <w:tcW w:w="4031" w:type="dxa"/>
          </w:tcPr>
          <w:p>
            <w:pPr>
              <w:spacing w:after="20" w:before="20"/>
              <w:rPr>
                <w:rFonts w:ascii="Arial" w:hAnsi="Arial" w:cs="Arial"/>
                <w:sz w:val="16"/>
                <w:szCs w:val="16"/>
              </w:rPr>
            </w:pPr>
            <w:r>
              <w:rPr>
                <w:rFonts w:ascii="Arial" w:hAnsi="Arial" w:cs="Arial"/>
                <w:sz w:val="16"/>
                <w:szCs w:val="16"/>
              </w:rPr>
              <w:t xml:space="preserve">Same speed on mobile and desktop</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CSH-NFR-10</w:t>
            </w:r>
          </w:p>
        </w:tc>
        <w:tc>
          <w:tcPr>
            <w:tcW w:w="1152" w:type="dxa"/>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Non-functional: availability</w:t>
            </w:r>
          </w:p>
        </w:tc>
        <w:tc>
          <w:tcPr>
            <w:tcW w:w="4031" w:type="dxa"/>
          </w:tcPr>
          <w:p>
            <w:pPr>
              <w:spacing w:after="20" w:before="20"/>
              <w:rPr>
                <w:rFonts w:ascii="Arial" w:hAnsi="Arial" w:cs="Arial"/>
                <w:sz w:val="16"/>
                <w:szCs w:val="16"/>
              </w:rPr>
            </w:pPr>
            <w:r>
              <w:rPr>
                <w:rFonts w:ascii="Arial" w:hAnsi="Arial" w:cs="Arial"/>
                <w:sz w:val="16"/>
                <w:szCs w:val="16"/>
              </w:rPr>
              <w:t xml:space="preserve">99.9%; used 07:00-18:30</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CSH-NFR-07</w:t>
            </w:r>
          </w:p>
        </w:tc>
        <w:tc>
          <w:tcPr>
            <w:tcW w:w="1152" w:type="dxa"/>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Non-functional: downtime</w:t>
            </w:r>
          </w:p>
        </w:tc>
        <w:tc>
          <w:tcPr>
            <w:tcW w:w="4031" w:type="dxa"/>
          </w:tcPr>
          <w:p>
            <w:pPr>
              <w:spacing w:after="20" w:before="20"/>
              <w:rPr>
                <w:rFonts w:ascii="Arial" w:hAnsi="Arial" w:cs="Arial"/>
                <w:sz w:val="16"/>
                <w:szCs w:val="16"/>
              </w:rPr>
            </w:pPr>
            <w:r>
              <w:rPr>
                <w:rFonts w:ascii="Arial" w:hAnsi="Arial" w:cs="Arial"/>
                <w:sz w:val="16"/>
                <w:szCs w:val="16"/>
              </w:rPr>
              <w:t xml:space="preserve">RTO 4 hours, RPO 24 hours</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CSH-NFR-08</w:t>
            </w:r>
          </w:p>
        </w:tc>
        <w:tc>
          <w:tcPr>
            <w:tcW w:w="1152" w:type="dxa"/>
          </w:tcPr>
          <w:p>
            <w:pPr>
              <w:spacing w:after="20" w:before="20"/>
              <w:rPr>
                <w:rFonts w:ascii="Arial" w:hAnsi="Arial" w:cs="Arial"/>
                <w:sz w:val="16"/>
                <w:szCs w:val="16"/>
              </w:rPr>
            </w:pPr>
            <w:r>
              <w:rPr>
                <w:rFonts w:ascii="Arial" w:hAnsi="Arial" w:cs="Arial"/>
                <w:sz w:val="16"/>
                <w:szCs w:val="16"/>
              </w:rPr>
              <w:t xml:space="preserve">Covered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Non-functional: maintenance</w:t>
            </w:r>
          </w:p>
        </w:tc>
        <w:tc>
          <w:tcPr>
            <w:tcW w:w="4031" w:type="dxa"/>
          </w:tcPr>
          <w:p>
            <w:pPr>
              <w:spacing w:after="20" w:before="20"/>
              <w:rPr>
                <w:rFonts w:ascii="Arial" w:hAnsi="Arial" w:cs="Arial"/>
                <w:sz w:val="16"/>
                <w:szCs w:val="16"/>
              </w:rPr>
            </w:pPr>
            <w:r>
              <w:rPr>
                <w:rFonts w:ascii="Arial" w:hAnsi="Arial" w:cs="Arial"/>
                <w:sz w:val="16"/>
                <w:szCs w:val="16"/>
              </w:rPr>
              <w:t xml:space="preserve">As per bank standard</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CSH-NFR-15 (added in v3.3)</w:t>
            </w:r>
          </w:p>
        </w:tc>
        <w:tc>
          <w:tcPr>
            <w:tcW w:w="1152" w:type="dxa"/>
          </w:tcPr>
          <w:p>
            <w:pPr>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tcPr>
          <w:p>
            <w:pPr>
              <w:keepNext/>
              <w:spacing w:after="20" w:before="20"/>
              <w:rPr>
                <w:rFonts w:ascii="Arial" w:hAnsi="Arial" w:cs="Arial"/>
                <w:sz w:val="16"/>
                <w:szCs w:val="16"/>
              </w:rPr>
            </w:pPr>
            <w:r>
              <w:rPr>
                <w:rFonts w:ascii="Arial" w:hAnsi="Arial" w:cs="Arial"/>
                <w:sz w:val="16"/>
                <w:szCs w:val="16"/>
              </w:rPr>
              <w:t xml:space="preserve">Non-functional: disaster</w:t>
            </w:r>
          </w:p>
        </w:tc>
        <w:tc>
          <w:tcPr>
            <w:tcW w:w="4031" w:type="dxa"/>
          </w:tcPr>
          <w:p>
            <w:pPr>
              <w:keepNext/>
              <w:spacing w:after="20" w:before="20"/>
              <w:rPr>
                <w:rFonts w:ascii="Arial" w:hAnsi="Arial" w:cs="Arial"/>
                <w:sz w:val="16"/>
                <w:szCs w:val="16"/>
              </w:rPr>
            </w:pPr>
            <w:r>
              <w:rPr>
                <w:rFonts w:ascii="Arial" w:hAnsi="Arial" w:cs="Arial"/>
                <w:sz w:val="16"/>
                <w:szCs w:val="16"/>
              </w:rPr>
              <w:t xml:space="preserve">Business continuity threshold RTO 4 hours, RPO 24 hours</w:t>
            </w:r>
          </w:p>
        </w:tc>
        <w:tc>
          <w:tcPr>
            <w:tcW w:w="3456" w:type="dxa"/>
          </w:tcPr>
          <w:p>
            <w:pPr>
              <w:keepNext/>
              <w:spacing w:after="20" w:before="20"/>
              <w:rPr>
                <w:rFonts w:ascii="Arial" w:hAnsi="Arial" w:cs="Arial"/>
                <w:sz w:val="16"/>
                <w:szCs w:val="16"/>
              </w:rPr>
            </w:pPr>
            <w:r>
              <w:rPr>
                <w:rFonts w:ascii="Arial" w:hAnsi="Arial" w:cs="Arial"/>
                <w:sz w:val="16"/>
                <w:szCs w:val="16"/>
              </w:rPr>
              <w:t xml:space="preserve">Appendix O CSH-NFR-16 (added in v3.3)</w:t>
            </w:r>
          </w:p>
        </w:tc>
        <w:tc>
          <w:tcPr>
            <w:tcW w:w="1152" w:type="dxa"/>
          </w:tcPr>
          <w:p>
            <w:pPr>
              <w:keepNext/>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tcPr>
          <w:p>
            <w:pPr>
              <w:keepNext/>
              <w:spacing w:after="20" w:before="20"/>
              <w:rPr>
                <w:rFonts w:ascii="Arial" w:hAnsi="Arial" w:cs="Arial"/>
                <w:sz w:val="16"/>
                <w:szCs w:val="16"/>
              </w:rPr>
            </w:pPr>
            <w:r>
              <w:rPr>
                <w:rFonts w:ascii="Arial" w:hAnsi="Arial" w:cs="Arial"/>
                <w:sz w:val="16"/>
                <w:szCs w:val="16"/>
              </w:rPr>
              <w:t xml:space="preserve">Programme NFR 10.07</w:t>
            </w:r>
          </w:p>
        </w:tc>
        <w:tc>
          <w:tcPr>
            <w:tcW w:w="4031" w:type="dxa"/>
          </w:tcPr>
          <w:p>
            <w:pPr>
              <w:keepNext/>
              <w:spacing w:after="20" w:before="20"/>
              <w:rPr>
                <w:rFonts w:ascii="Arial" w:hAnsi="Arial" w:cs="Arial"/>
                <w:sz w:val="16"/>
                <w:szCs w:val="16"/>
              </w:rPr>
            </w:pPr>
            <w:r>
              <w:rPr>
                <w:rFonts w:ascii="Arial" w:hAnsi="Arial" w:cs="Arial"/>
                <w:sz w:val="16"/>
                <w:szCs w:val="16"/>
              </w:rPr>
              <w:t xml:space="preserve">One session per device (Collections addendum)</w:t>
            </w:r>
          </w:p>
        </w:tc>
        <w:tc>
          <w:tcPr>
            <w:tcW w:w="3456" w:type="dxa"/>
          </w:tcPr>
          <w:p>
            <w:pPr>
              <w:keepNext/>
              <w:spacing w:after="20" w:before="20"/>
              <w:rPr>
                <w:rFonts w:ascii="Arial" w:hAnsi="Arial" w:cs="Arial"/>
                <w:sz w:val="16"/>
                <w:szCs w:val="16"/>
              </w:rPr>
            </w:pPr>
            <w:r>
              <w:rPr>
                <w:rFonts w:ascii="Arial" w:hAnsi="Arial" w:cs="Arial"/>
                <w:sz w:val="16"/>
                <w:szCs w:val="16"/>
              </w:rPr>
              <w:t xml:space="preserve">Appendix O CSH-NFR-17 (added in v3.3)</w:t>
            </w:r>
          </w:p>
        </w:tc>
        <w:tc>
          <w:tcPr>
            <w:tcW w:w="1152" w:type="dxa"/>
          </w:tcPr>
          <w:p>
            <w:pPr>
              <w:keepNext/>
              <w:spacing w:after="20" w:before="20"/>
              <w:rPr>
                <w:rFonts w:ascii="Arial" w:hAnsi="Arial" w:cs="Arial"/>
                <w:sz w:val="16"/>
                <w:szCs w:val="16"/>
              </w:rPr>
            </w:pPr>
            <w:r>
              <w:rPr>
                <w:rFonts w:ascii="Arial" w:hAnsi="Arial" w:cs="Arial"/>
                <w:sz w:val="16"/>
                <w:szCs w:val="16"/>
              </w:rPr>
              <w:t xml:space="preserve">Gap fixed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Programme NFR 4.03</w:t>
            </w:r>
          </w:p>
        </w:tc>
        <w:tc>
          <w:tcPr>
            <w:tcW w:w="4031" w:type="dxa"/>
          </w:tcPr>
          <w:p>
            <w:pPr>
              <w:spacing w:after="20" w:before="20"/>
              <w:rPr>
                <w:rFonts w:ascii="Arial" w:hAnsi="Arial" w:cs="Arial"/>
                <w:sz w:val="16"/>
                <w:szCs w:val="16"/>
              </w:rPr>
            </w:pPr>
            <w:r>
              <w:rPr>
                <w:rFonts w:ascii="Arial" w:hAnsi="Arial" w:cs="Arial"/>
                <w:sz w:val="16"/>
                <w:szCs w:val="16"/>
              </w:rPr>
              <w:t xml:space="preserve">Source / IP address in the audit log (CLM, CLXN, RI addenda)</w:t>
            </w:r>
          </w:p>
        </w:tc>
        <w:tc>
          <w:tcPr>
            <w:tcW w:w="3456" w:type="dxa"/>
          </w:tcPr>
          <w:p>
            <w:pPr>
              <w:spacing w:after="20" w:before="20"/>
              <w:rPr>
                <w:rFonts w:ascii="Arial" w:hAnsi="Arial" w:cs="Arial"/>
                <w:sz w:val="16"/>
                <w:szCs w:val="16"/>
              </w:rPr>
            </w:pPr>
            <w:r>
              <w:rPr>
                <w:rFonts w:ascii="Arial" w:hAnsi="Arial" w:cs="Arial"/>
                <w:sz w:val="16"/>
                <w:szCs w:val="16"/>
              </w:rPr>
              <w:t xml:space="preserve">Appendix O CSH-NFR-18 (added in v3.3); FRS.CSH.08.03</w:t>
            </w:r>
          </w:p>
        </w:tc>
        <w:tc>
          <w:tcPr>
            <w:tcW w:w="1152" w:type="dxa"/>
          </w:tcPr>
          <w:p>
            <w:pPr>
              <w:spacing w:after="20" w:before="20"/>
              <w:rPr>
                <w:rFonts w:ascii="Arial" w:hAnsi="Arial" w:cs="Arial"/>
                <w:sz w:val="16"/>
                <w:szCs w:val="16"/>
              </w:rPr>
            </w:pPr>
            <w:r>
              <w:rPr>
                <w:rFonts w:ascii="Arial" w:hAnsi="Arial" w:cs="Arial"/>
                <w:sz w:val="16"/>
                <w:szCs w:val="16"/>
              </w:rPr>
              <w:t xml:space="preserve">Gap fixed</w:t>
            </w:r>
          </w:p>
        </w:tc>
      </w:tr>
    </w:tbl>
    <w:p>
      <w:pPr>
        <w:spacing w:after="0"/>
        <w:rPr>
          <w:rFonts w:ascii="Arial" w:hAnsi="Arial" w:cs="Arial"/>
        </w:rPr>
      </w:pPr>
    </w:p>
    <w:p>
      <w:pPr>
        <w:pStyle w:val="Heading2"/>
        <w:keepNext/>
        <w:keepLines/>
        <w:numPr>
          <w:ilvl w:val="0"/>
          <w:numId w:val="0"/>
        </w:numPr>
        <w:rPr>
          <w:rFonts w:ascii="Calibri" w:hAnsi="Calibri" w:cs="Calibri"/>
        </w:rPr>
      </w:pPr>
      <w:r>
        <w:rPr>
          <w:sz w:val="24"/>
          <w:szCs w:val="24"/>
        </w:rPr>
        <w:t xml:space="preserve">W.5 Covered by the Integration scope and the Data Migration scope</w:t>
      </w:r>
    </w:p>
    <w:p>
      <w:pPr>
        <w:keepNext/>
        <w:rPr>
          <w:rFonts w:ascii="Arial" w:hAnsi="Arial" w:cs="Arial"/>
        </w:rPr>
      </w:pPr>
      <w:r>
        <w:rPr>
          <w:rFonts w:ascii="Arial" w:hAnsi="Arial" w:cs="Arial"/>
        </w:rPr>
        <w:t xml:space="preserve">The interfaces with other systems and the data loaded at go-live are delivered under the Integration scope and the Data Migration scope (BRD-13). They carry a grey label in this document and are not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2015"/>
        <w:gridCol w:w="6336"/>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Scope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OBPCS (Online Bills Payment Consolidation System)</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Bills Payment file BDOIYYYYMMDD.txt with its header record (Appendix D.1)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PMS (PDC Management System)</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Matured post-dated checks BDOIYYYYMMDDPMS.txt (Appendix D.2)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TFS / CIB (Trade)</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Trade file UploadTrade_MM.DD.YYYY.txt (Appendix D.4)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Direct Credit (bank credit of payments)</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Direct Credit file OTCYYYYMMDD-&lt;branch&gt;.txt (Appendix D.5) identifying the payments of a Bills Payment file (setting, Appendix H.8)</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CLPC (Consumer Lending Processing Center)</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CLPC file CLPC-MonDDYYYY.xlsx with its TOTAL row (Appendix D.3)</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Insurers (Commission Schedule)</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Commission Schedule of the commission paid by an insurer, matched to the commission receivable of each account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BIBS New Business</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Booked accounts with their components (in); payment confirmation of each account (out)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BIBS Collections</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Collector requests on unapplied payments; commission payment details; their result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BIBS Disbursement</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Refund requests (out); their status and the approved insurer settlements that trigger the automatic OR (in)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BIBS Remittance</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Paid and applied premium of each account (out); remittance status (in)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BIBS Accounting</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The journal of every posting (out); the exchange rates and the accounts of the entries (in)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Marketing Collection / Commission Receivable</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Unapplied records of their units; AP Unapplied Commission; PR 2307 kept outstanding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BRD-13 Data Migration</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Integration scope</w:t>
            </w:r>
          </w:p>
        </w:tc>
        <w:tc>
          <w:tcPr>
            <w:tcW w:w="6336" w:type="dxa"/>
          </w:tcPr>
          <w:p>
            <w:pPr>
              <w:spacing w:after="20" w:before="20"/>
              <w:rPr>
                <w:rFonts w:ascii="Arial" w:hAnsi="Arial" w:cs="Arial"/>
                <w:sz w:val="16"/>
                <w:szCs w:val="16"/>
              </w:rPr>
            </w:pPr>
            <w:r>
              <w:rPr>
                <w:rFonts w:ascii="Arial" w:hAnsi="Arial" w:cs="Arial"/>
                <w:sz w:val="16"/>
                <w:szCs w:val="16"/>
              </w:rPr>
              <w:t xml:space="preserve">Open accounts with legacy numbers, unapplied payments, post-dated checks, receipt series in use (Appendix P)</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Receipt series in use (branch, kind, prefix, range, ATP, next number)</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Current receipts of each branch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Company bank accounts (Post to Bank Account list)</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Treasury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Branches and branch indicators</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Organisation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Exchange rates and their source</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Comptrollership rate table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Holiday calendar</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Organisation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Accounting rules of the Cashiering events</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Comptrollership</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Insurers with their banking list and TIN</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Legacy insurer master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Clients with the BIR 2307 tag</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Legacy client master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Users and roles of Cashiering</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Business units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Lists of values (reasons, OR types, disposition types, payment file types)</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This FRS (Appendix 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Open accounts with outstanding premium and the legacy numbers (QPS, ISYS, Ebix, PN, Loan Application Number)</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Legacy systems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Open unapplied payments (excess, unbooked, pre-booked) with their source</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Legacy systems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Post-dated checks in the warehouse at cut-over</w:t>
            </w:r>
          </w:p>
        </w:tc>
        <w:tc>
          <w:tcPr>
            <w:tcW w:w="2015" w:type="dxa"/>
          </w:tcPr>
          <w:p>
            <w:pPr>
              <w:keepNext/>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keepNext/>
              <w:spacing w:after="20" w:before="20"/>
              <w:rPr>
                <w:rFonts w:ascii="Arial" w:hAnsi="Arial" w:cs="Arial"/>
                <w:sz w:val="16"/>
                <w:szCs w:val="16"/>
              </w:rPr>
            </w:pPr>
            <w:r>
              <w:rPr>
                <w:rFonts w:ascii="Arial" w:hAnsi="Arial" w:cs="Arial"/>
                <w:sz w:val="16"/>
                <w:szCs w:val="16"/>
              </w:rPr>
              <w:t xml:space="preserve">PMS and the vault</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Payment file layouts of the channels</w:t>
            </w:r>
          </w:p>
        </w:tc>
        <w:tc>
          <w:tcPr>
            <w:tcW w:w="2015" w:type="dxa"/>
          </w:tcPr>
          <w:p>
            <w:pPr>
              <w:keepNext/>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keepNext/>
              <w:spacing w:after="20" w:before="20"/>
              <w:rPr>
                <w:rFonts w:ascii="Arial" w:hAnsi="Arial" w:cs="Arial"/>
                <w:sz w:val="16"/>
                <w:szCs w:val="16"/>
              </w:rPr>
            </w:pPr>
            <w:r>
              <w:rPr>
                <w:rFonts w:ascii="Arial" w:hAnsi="Arial" w:cs="Arial"/>
                <w:sz w:val="16"/>
                <w:szCs w:val="16"/>
              </w:rPr>
              <w:t xml:space="preserve">OBPCS, PMS, TFS, banks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AR and OR templates</w:t>
            </w:r>
          </w:p>
        </w:tc>
        <w:tc>
          <w:tcPr>
            <w:tcW w:w="2015" w:type="dxa"/>
          </w:tcPr>
          <w:p>
            <w:pPr>
              <w:spacing w:after="20" w:before="20"/>
              <w:rPr>
                <w:rFonts w:ascii="Arial" w:hAnsi="Arial" w:cs="Arial"/>
                <w:sz w:val="16"/>
                <w:szCs w:val="16"/>
              </w:rPr>
            </w:pPr>
            <w:r>
              <w:rPr>
                <w:rFonts w:ascii="Arial" w:hAnsi="Arial" w:cs="Arial"/>
                <w:color w:val="616161"/>
                <w:sz w:val="16"/>
                <w:szCs w:val="16"/>
              </w:rPr>
              <w:t xml:space="preserve">Data Migration scope</w:t>
            </w:r>
          </w:p>
        </w:tc>
        <w:tc>
          <w:tcPr>
            <w:tcW w:w="6336" w:type="dxa"/>
          </w:tcPr>
          <w:p>
            <w:pPr>
              <w:spacing w:after="20" w:before="20"/>
              <w:rPr>
                <w:rFonts w:ascii="Arial" w:hAnsi="Arial" w:cs="Arial"/>
                <w:sz w:val="16"/>
                <w:szCs w:val="16"/>
              </w:rPr>
            </w:pPr>
            <w:r>
              <w:rPr>
                <w:rFonts w:ascii="Arial" w:hAnsi="Arial" w:cs="Arial"/>
                <w:sz w:val="16"/>
                <w:szCs w:val="16"/>
              </w:rPr>
              <w:t xml:space="preserve">BDOI forms (Appendix A)</w:t>
            </w:r>
          </w:p>
        </w:tc>
      </w:tr>
    </w:tbl>
    <w:p>
      <w:pPr>
        <w:spacing w:after="0"/>
        <w:rPr>
          <w:rFonts w:ascii="Arial" w:hAnsi="Arial" w:cs="Arial"/>
        </w:rPr>
      </w:pPr>
    </w:p>
    <w:p>
      <w:pPr>
        <w:pStyle w:val="Heading2"/>
        <w:keepNext/>
        <w:keepLines/>
        <w:numPr>
          <w:ilvl w:val="0"/>
          <w:numId w:val="0"/>
        </w:numPr>
        <w:rPr>
          <w:rFonts w:ascii="Calibri" w:hAnsi="Calibri" w:cs="Calibri"/>
        </w:rPr>
      </w:pPr>
      <w:r>
        <w:rPr>
          <w:color w:val="1565C0"/>
          <w:sz w:val="24"/>
          <w:szCs w:val="24"/>
        </w:rPr>
        <w:t xml:space="preserve">W.6 Best-practice recommendations (blue)</w:t>
      </w:r>
    </w:p>
    <w:p>
      <w:pPr>
        <w:keepNext/>
        <w:rPr>
          <w:rFonts w:ascii="Arial" w:hAnsi="Arial" w:cs="Arial"/>
        </w:rPr>
      </w:pPr>
      <w:r>
        <w:rPr>
          <w:rFonts w:ascii="Arial" w:hAnsi="Arial" w:cs="Arial"/>
          <w:color w:val="1565C0"/>
        </w:rPr>
        <w:t xml:space="preserve">Insurance-broking practices for this area that are not in the BRD, in this FRS or in the iNXT BrokerVerse OOTB platform. They are recommendations for the Business Unit, with an indicative effort; they are not change requests and are not in the change request total.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3744"/>
        <w:gridCol w:w="3744"/>
        <w:gridCol w:w="1007"/>
        <w:gridCol w:w="1007"/>
      </w:tblGrid>
      <w:tr>
        <w:trPr>
          <w:cantSplit/>
          <w:tblHeader/>
        </w:trPr>
        <w:tc>
          <w:tcPr>
            <w:tcW w:w="11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ID</w:t>
            </w:r>
          </w:p>
        </w:tc>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Practice</w:t>
            </w:r>
          </w:p>
        </w:tc>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Why it matters for a broker</w:t>
            </w:r>
          </w:p>
        </w:tc>
        <w:tc>
          <w:tcPr>
            <w:tcW w:w="1007"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Priority</w:t>
            </w:r>
          </w:p>
        </w:tc>
        <w:tc>
          <w:tcPr>
            <w:tcW w:w="1007"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Indicative man-days</w:t>
            </w:r>
          </w:p>
        </w:tc>
      </w:tr>
      <w:tr>
        <w:trPr>
          <w:cantSplit/>
        </w:trPr>
        <w:tc>
          <w:tcPr>
            <w:tcW w:w="1152" w:type="dxa"/>
          </w:tcPr>
          <w:p>
            <w:pPr>
              <w:keepNext/>
              <w:spacing w:after="20" w:before="20"/>
              <w:rPr>
                <w:rFonts w:ascii="Arial" w:hAnsi="Arial" w:cs="Arial"/>
                <w:sz w:val="16"/>
                <w:szCs w:val="16"/>
              </w:rPr>
            </w:pPr>
            <w:r>
              <w:rPr>
                <w:rFonts w:ascii="Arial" w:hAnsi="Arial" w:cs="Arial"/>
                <w:color w:val="1565C0"/>
                <w:sz w:val="16"/>
                <w:szCs w:val="16"/>
              </w:rPr>
              <w:t xml:space="preserve">BP-CSH-01</w:t>
            </w:r>
          </w:p>
        </w:tc>
        <w:tc>
          <w:tcPr>
            <w:tcW w:w="3744" w:type="dxa"/>
          </w:tcPr>
          <w:p>
            <w:pPr>
              <w:keepNext/>
              <w:spacing w:after="20" w:before="20"/>
              <w:rPr>
                <w:rFonts w:ascii="Arial" w:hAnsi="Arial" w:cs="Arial"/>
                <w:sz w:val="16"/>
                <w:szCs w:val="16"/>
              </w:rPr>
            </w:pPr>
            <w:r>
              <w:rPr>
                <w:rFonts w:ascii="Arial" w:hAnsi="Arial" w:cs="Arial"/>
                <w:color w:val="1565C0"/>
                <w:sz w:val="16"/>
                <w:szCs w:val="16"/>
              </w:rPr>
              <w:t xml:space="preserve">End-of-day cash count by denomination for each cashier, compared with the receipts of the day, with any variance explained and approved by the Team Leader</w:t>
            </w:r>
          </w:p>
        </w:tc>
        <w:tc>
          <w:tcPr>
            <w:tcW w:w="3744" w:type="dxa"/>
          </w:tcPr>
          <w:p>
            <w:pPr>
              <w:keepNext/>
              <w:spacing w:after="20" w:before="20"/>
              <w:rPr>
                <w:rFonts w:ascii="Arial" w:hAnsi="Arial" w:cs="Arial"/>
                <w:sz w:val="16"/>
                <w:szCs w:val="16"/>
              </w:rPr>
            </w:pPr>
            <w:r>
              <w:rPr>
                <w:rFonts w:ascii="Arial" w:hAnsi="Arial" w:cs="Arial"/>
                <w:color w:val="1565C0"/>
                <w:sz w:val="16"/>
                <w:szCs w:val="16"/>
              </w:rPr>
              <w:t xml:space="preserve">Cash handling control expected by auditors; shortages and overages are found the same day</w:t>
            </w:r>
          </w:p>
        </w:tc>
        <w:tc>
          <w:tcPr>
            <w:tcW w:w="1007" w:type="dxa"/>
          </w:tcPr>
          <w:p>
            <w:pPr>
              <w:keepNext/>
              <w:spacing w:after="20" w:before="20"/>
              <w:rPr>
                <w:rFonts w:ascii="Arial" w:hAnsi="Arial" w:cs="Arial"/>
                <w:sz w:val="16"/>
                <w:szCs w:val="16"/>
              </w:rPr>
            </w:pPr>
            <w:r>
              <w:rPr>
                <w:rFonts w:ascii="Arial" w:hAnsi="Arial" w:cs="Arial"/>
                <w:color w:val="1565C0"/>
                <w:sz w:val="16"/>
                <w:szCs w:val="16"/>
              </w:rPr>
              <w:t xml:space="preserve">High</w:t>
            </w:r>
          </w:p>
        </w:tc>
        <w:tc>
          <w:tcPr>
            <w:tcW w:w="1007" w:type="dxa"/>
          </w:tcPr>
          <w:p>
            <w:pPr>
              <w:keepNext/>
              <w:spacing w:after="20" w:before="20"/>
              <w:rPr>
                <w:rFonts w:ascii="Arial" w:hAnsi="Arial" w:cs="Arial"/>
                <w:sz w:val="16"/>
                <w:szCs w:val="16"/>
              </w:rPr>
            </w:pPr>
            <w:r>
              <w:rPr>
                <w:rFonts w:ascii="Arial" w:hAnsi="Arial" w:cs="Arial"/>
                <w:color w:val="1565C0"/>
                <w:sz w:val="16"/>
                <w:szCs w:val="16"/>
              </w:rPr>
              <w:t xml:space="preserve">6</w:t>
            </w:r>
          </w:p>
        </w:tc>
      </w:tr>
      <w:tr>
        <w:trPr>
          <w:cantSplit/>
        </w:trPr>
        <w:tc>
          <w:tcPr>
            <w:tcW w:w="1152" w:type="dxa"/>
          </w:tcPr>
          <w:p>
            <w:pPr>
              <w:keepNext/>
              <w:spacing w:after="20" w:before="20"/>
              <w:rPr>
                <w:rFonts w:ascii="Arial" w:hAnsi="Arial" w:cs="Arial"/>
                <w:sz w:val="16"/>
                <w:szCs w:val="16"/>
              </w:rPr>
            </w:pPr>
            <w:r>
              <w:rPr>
                <w:rFonts w:ascii="Arial" w:hAnsi="Arial" w:cs="Arial"/>
                <w:color w:val="1565C0"/>
                <w:sz w:val="16"/>
                <w:szCs w:val="16"/>
              </w:rPr>
              <w:t xml:space="preserve">BP-CSH-02</w:t>
            </w:r>
          </w:p>
        </w:tc>
        <w:tc>
          <w:tcPr>
            <w:tcW w:w="3744" w:type="dxa"/>
          </w:tcPr>
          <w:p>
            <w:pPr>
              <w:keepNext/>
              <w:spacing w:after="20" w:before="20"/>
              <w:rPr>
                <w:rFonts w:ascii="Arial" w:hAnsi="Arial" w:cs="Arial"/>
                <w:sz w:val="16"/>
                <w:szCs w:val="16"/>
              </w:rPr>
            </w:pPr>
            <w:r>
              <w:rPr>
                <w:rFonts w:ascii="Arial" w:hAnsi="Arial" w:cs="Arial"/>
                <w:color w:val="1565C0"/>
                <w:sz w:val="16"/>
                <w:szCs w:val="16"/>
              </w:rPr>
              <w:t xml:space="preserve">Cash acceptance limits per cashier and per payment, with a supervisor override recorded with its reason</w:t>
            </w:r>
          </w:p>
        </w:tc>
        <w:tc>
          <w:tcPr>
            <w:tcW w:w="3744" w:type="dxa"/>
          </w:tcPr>
          <w:p>
            <w:pPr>
              <w:keepNext/>
              <w:spacing w:after="20" w:before="20"/>
              <w:rPr>
                <w:rFonts w:ascii="Arial" w:hAnsi="Arial" w:cs="Arial"/>
                <w:sz w:val="16"/>
                <w:szCs w:val="16"/>
              </w:rPr>
            </w:pPr>
            <w:r>
              <w:rPr>
                <w:rFonts w:ascii="Arial" w:hAnsi="Arial" w:cs="Arial"/>
                <w:color w:val="1565C0"/>
                <w:sz w:val="16"/>
                <w:szCs w:val="16"/>
              </w:rPr>
              <w:t xml:space="preserve">Limits the cash held at branches and supports AMLA vigilance on large cash payments</w:t>
            </w:r>
          </w:p>
        </w:tc>
        <w:tc>
          <w:tcPr>
            <w:tcW w:w="1007" w:type="dxa"/>
          </w:tcPr>
          <w:p>
            <w:pPr>
              <w:keepNext/>
              <w:spacing w:after="20" w:before="20"/>
              <w:rPr>
                <w:rFonts w:ascii="Arial" w:hAnsi="Arial" w:cs="Arial"/>
                <w:sz w:val="16"/>
                <w:szCs w:val="16"/>
              </w:rPr>
            </w:pPr>
            <w:r>
              <w:rPr>
                <w:rFonts w:ascii="Arial" w:hAnsi="Arial" w:cs="Arial"/>
                <w:color w:val="1565C0"/>
                <w:sz w:val="16"/>
                <w:szCs w:val="16"/>
              </w:rPr>
              <w:t xml:space="preserve">Medium</w:t>
            </w:r>
          </w:p>
        </w:tc>
        <w:tc>
          <w:tcPr>
            <w:tcW w:w="1007" w:type="dxa"/>
          </w:tcPr>
          <w:p>
            <w:pPr>
              <w:keepNext/>
              <w:spacing w:after="20" w:before="20"/>
              <w:rPr>
                <w:rFonts w:ascii="Arial" w:hAnsi="Arial" w:cs="Arial"/>
                <w:sz w:val="16"/>
                <w:szCs w:val="16"/>
              </w:rPr>
            </w:pPr>
            <w:r>
              <w:rPr>
                <w:rFonts w:ascii="Arial" w:hAnsi="Arial" w:cs="Arial"/>
                <w:color w:val="1565C0"/>
                <w:sz w:val="16"/>
                <w:szCs w:val="16"/>
              </w:rPr>
              <w:t xml:space="preserve">4</w:t>
            </w:r>
          </w:p>
        </w:tc>
      </w:tr>
      <w:tr>
        <w:trPr>
          <w:cantSplit/>
        </w:trPr>
        <w:tc>
          <w:tcPr>
            <w:tcW w:w="1152" w:type="dxa"/>
          </w:tcPr>
          <w:p>
            <w:pPr>
              <w:spacing w:after="20" w:before="20"/>
              <w:rPr>
                <w:rFonts w:ascii="Arial" w:hAnsi="Arial" w:cs="Arial"/>
                <w:sz w:val="16"/>
                <w:szCs w:val="16"/>
              </w:rPr>
            </w:pPr>
            <w:r>
              <w:rPr>
                <w:rFonts w:ascii="Arial" w:hAnsi="Arial" w:cs="Arial"/>
                <w:color w:val="1565C0"/>
                <w:sz w:val="16"/>
                <w:szCs w:val="16"/>
              </w:rPr>
              <w:t xml:space="preserve">BP-CSH-03</w:t>
            </w:r>
          </w:p>
        </w:tc>
        <w:tc>
          <w:tcPr>
            <w:tcW w:w="3744" w:type="dxa"/>
          </w:tcPr>
          <w:p>
            <w:pPr>
              <w:spacing w:after="20" w:before="20"/>
              <w:rPr>
                <w:rFonts w:ascii="Arial" w:hAnsi="Arial" w:cs="Arial"/>
                <w:sz w:val="16"/>
                <w:szCs w:val="16"/>
              </w:rPr>
            </w:pPr>
            <w:r>
              <w:rPr>
                <w:rFonts w:ascii="Arial" w:hAnsi="Arial" w:cs="Arial"/>
                <w:color w:val="1565C0"/>
                <w:sz w:val="16"/>
                <w:szCs w:val="16"/>
              </w:rPr>
              <w:t xml:space="preserve">Dormant unapplied money: unapplied payments older than a set period are flagged for client contact and, after the legal period, reported under the Unclaimed Balances Law (Act No. 3936)</w:t>
            </w:r>
          </w:p>
        </w:tc>
        <w:tc>
          <w:tcPr>
            <w:tcW w:w="3744" w:type="dxa"/>
          </w:tcPr>
          <w:p>
            <w:pPr>
              <w:spacing w:after="20" w:before="20"/>
              <w:rPr>
                <w:rFonts w:ascii="Arial" w:hAnsi="Arial" w:cs="Arial"/>
                <w:sz w:val="16"/>
                <w:szCs w:val="16"/>
              </w:rPr>
            </w:pPr>
            <w:r>
              <w:rPr>
                <w:rFonts w:ascii="Arial" w:hAnsi="Arial" w:cs="Arial"/>
                <w:color w:val="1565C0"/>
                <w:sz w:val="16"/>
                <w:szCs w:val="16"/>
              </w:rPr>
              <w:t xml:space="preserve">Client money left unapplied must be returned or reported; the law sets the reporting duty for dormant balances</w:t>
            </w:r>
          </w:p>
        </w:tc>
        <w:tc>
          <w:tcPr>
            <w:tcW w:w="1007" w:type="dxa"/>
          </w:tcPr>
          <w:p>
            <w:pPr>
              <w:spacing w:after="20" w:before="20"/>
              <w:rPr>
                <w:rFonts w:ascii="Arial" w:hAnsi="Arial" w:cs="Arial"/>
                <w:sz w:val="16"/>
                <w:szCs w:val="16"/>
              </w:rPr>
            </w:pPr>
            <w:r>
              <w:rPr>
                <w:rFonts w:ascii="Arial" w:hAnsi="Arial" w:cs="Arial"/>
                <w:color w:val="1565C0"/>
                <w:sz w:val="16"/>
                <w:szCs w:val="16"/>
              </w:rPr>
              <w:t xml:space="preserve">Medium</w:t>
            </w:r>
          </w:p>
        </w:tc>
        <w:tc>
          <w:tcPr>
            <w:tcW w:w="1007" w:type="dxa"/>
          </w:tcPr>
          <w:p>
            <w:pPr>
              <w:spacing w:after="20" w:before="20"/>
              <w:rPr>
                <w:rFonts w:ascii="Arial" w:hAnsi="Arial" w:cs="Arial"/>
                <w:sz w:val="16"/>
                <w:szCs w:val="16"/>
              </w:rPr>
            </w:pPr>
            <w:r>
              <w:rPr>
                <w:rFonts w:ascii="Arial" w:hAnsi="Arial" w:cs="Arial"/>
                <w:color w:val="1565C0"/>
                <w:sz w:val="16"/>
                <w:szCs w:val="16"/>
              </w:rPr>
              <w:t xml:space="preserve">5</w:t>
            </w:r>
          </w:p>
        </w:tc>
      </w:tr>
    </w:tbl>
    <w:p>
      <w:pPr>
        <w:spacing w:after="0"/>
        <w:rPr>
          <w:rFonts w:ascii="Arial" w:hAnsi="Arial" w:cs="Arial"/>
        </w:rPr>
      </w:pPr>
    </w:p>
    <w:sectPr w:rsidR="009A43D9">
      <w:headerReference w:type="default" r:id="rId20"/>
      <w:footerReference w:type="default" r:id="rId21"/>
      <w:pgSz w:w="12240" w:h="15840" w:orient="portrait"/>
      <w:pgMar w:top="765" w:right="720" w:bottom="765" w:left="720" w:header="708" w:footer="708" w:gutter="0"/>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Unknown Author" w:date="2026-09-22T13:39:00Z" w:id="40">
    <w:p w:rsidR="009A43D9" w:rsidRDefault="004429E9" w14:paraId="2504048C" w14:textId="77777777">
      <w:r>
        <w:rPr>
          <w:rStyle w:val="CommentReference"/>
        </w:rPr>
        <w:annotationRef/>
      </w:r>
      <w:r w:rsidR="00D40D51">
        <w:rPr>
          <w:szCs w:val="20"/>
          <w:lang w:eastAsia="en-PH"/>
        </w:rPr>
        <w:t>System shall reflect account number applicable per type.</w:t>
      </w:r>
    </w:p>
    <w:p w:rsidR="009A43D9" w:rsidRDefault="009A43D9" w14:paraId="4DFFF28C" w14:textId="77777777"/>
    <w:p w:rsidR="009A43D9" w:rsidRDefault="00D40D51" w14:paraId="39A52FA8" w14:textId="77777777">
      <w:r>
        <w:rPr>
          <w:szCs w:val="20"/>
          <w:lang w:eastAsia="en-PH"/>
        </w:rPr>
        <w:t>Sample for refund from Insurer, display accounts with AR insurer refund</w:t>
      </w:r>
    </w:p>
  </w:comment>
  <w:comment w:initials="" w:author="Unknown Author" w:date="2026-10-08T10:49:00Z" w:id="41">
    <w:p w:rsidR="009A43D9" w:rsidRDefault="004429E9" w14:paraId="150FD56F" w14:textId="77777777">
      <w:r>
        <w:rPr>
          <w:rStyle w:val="CommentReference"/>
        </w:rPr>
        <w:annotationRef/>
      </w:r>
      <w:r w:rsidR="00D40D51">
        <w:rPr>
          <w:szCs w:val="20"/>
          <w:lang w:eastAsia="en-PH"/>
        </w:rPr>
        <w:t>Non-policy account</w:t>
      </w:r>
    </w:p>
  </w:comment>
  <w:comment w:initials="" w:author="Unknown Author" w:date="2026-09-16T09:50:00Z" w:id="42">
    <w:p w:rsidR="009A43D9" w:rsidRDefault="004429E9" w14:paraId="54CC6DD2" w14:textId="77777777">
      <w:r>
        <w:rPr>
          <w:rStyle w:val="CommentReference"/>
        </w:rPr>
        <w:annotationRef/>
      </w:r>
      <w:r w:rsidR="00D40D51">
        <w:rPr>
          <w:szCs w:val="20"/>
          <w:lang w:eastAsia="en-PH"/>
        </w:rPr>
        <w:t>Maintenance, add, edit, deactivate</w:t>
      </w:r>
    </w:p>
  </w:comment>
  <w:comment w:initials="" w:author="Unknown Author" w:date="2026-09-22T13:44:00Z" w:id="43">
    <w:p w:rsidR="009A43D9" w:rsidRDefault="004429E9" w14:paraId="3328F28C" w14:textId="77777777">
      <w:r>
        <w:rPr>
          <w:rStyle w:val="CommentReference"/>
        </w:rPr>
        <w:annotationRef/>
      </w:r>
      <w:r w:rsidR="00D40D51">
        <w:rPr>
          <w:szCs w:val="20"/>
          <w:lang w:eastAsia="en-PH"/>
        </w:rPr>
        <w:t>maintenance</w:t>
      </w:r>
    </w:p>
  </w:comment>
  <w:comment w:initials="" w:author="Unknown Author" w:date="2026-09-16T10:23:00Z" w:id="44">
    <w:p w:rsidR="009A43D9" w:rsidRDefault="004429E9" w14:paraId="6C5C74CE" w14:textId="77777777">
      <w:r>
        <w:rPr>
          <w:rStyle w:val="CommentReference"/>
        </w:rPr>
        <w:annotationRef/>
      </w:r>
      <w:r w:rsidR="00D40D51">
        <w:rPr>
          <w:szCs w:val="20"/>
          <w:lang w:eastAsia="en-PH"/>
        </w:rPr>
        <w:t>Create Prefix</w:t>
      </w:r>
    </w:p>
    <w:p w:rsidR="009A43D9" w:rsidRDefault="00D40D51" w14:paraId="36C01333" w14:textId="77777777">
      <w:r>
        <w:rPr>
          <w:szCs w:val="20"/>
          <w:lang w:eastAsia="en-PH"/>
        </w:rPr>
        <w:t>CR-AR</w:t>
      </w:r>
    </w:p>
    <w:p w:rsidR="009A43D9" w:rsidRDefault="00D40D51" w14:paraId="35430A04" w14:textId="77777777">
      <w:r>
        <w:rPr>
          <w:szCs w:val="20"/>
          <w:lang w:eastAsia="en-PH"/>
        </w:rPr>
        <w:t>CR-OR</w:t>
      </w:r>
    </w:p>
    <w:p w:rsidR="009A43D9" w:rsidRDefault="009A43D9" w14:paraId="66FCFE07" w14:textId="77777777"/>
    <w:p w:rsidR="009A43D9" w:rsidRDefault="00D40D51" w14:paraId="4FCBB62C" w14:textId="77777777">
      <w:r>
        <w:rPr>
          <w:szCs w:val="20"/>
          <w:lang w:eastAsia="en-PH"/>
        </w:rPr>
        <w:t>CN-AR</w:t>
      </w:r>
    </w:p>
    <w:p w:rsidR="009A43D9" w:rsidRDefault="00D40D51" w14:paraId="3FD6BE66" w14:textId="77777777">
      <w:r>
        <w:rPr>
          <w:szCs w:val="20"/>
          <w:lang w:eastAsia="en-PH"/>
        </w:rPr>
        <w:t>CN-OR</w:t>
      </w:r>
    </w:p>
    <w:p w:rsidR="009A43D9" w:rsidRDefault="009A43D9" w14:paraId="0CE5CD97" w14:textId="77777777"/>
    <w:p w:rsidR="009A43D9" w:rsidRDefault="00D40D51" w14:paraId="5943B146" w14:textId="77777777">
      <w:r>
        <w:rPr>
          <w:szCs w:val="20"/>
          <w:lang w:eastAsia="en-PH"/>
        </w:rPr>
        <w:t>RE-AR</w:t>
      </w:r>
    </w:p>
    <w:p w:rsidR="009A43D9" w:rsidRDefault="00D40D51" w14:paraId="79EAB81C" w14:textId="77777777">
      <w:r>
        <w:rPr>
          <w:szCs w:val="20"/>
          <w:lang w:eastAsia="en-PH"/>
        </w:rPr>
        <w:t>RE-OR</w:t>
      </w:r>
    </w:p>
  </w:comment>
  <w:comment w:initials="" w:author="Unknown Author" w:date="2026-09-16T09:53:00Z" w:id="45">
    <w:p w:rsidR="009A43D9" w:rsidRDefault="004429E9" w14:paraId="027997BF" w14:textId="77777777">
      <w:r>
        <w:rPr>
          <w:rStyle w:val="CommentReference"/>
        </w:rPr>
        <w:annotationRef/>
      </w:r>
      <w:r w:rsidR="00D40D51">
        <w:rPr>
          <w:szCs w:val="20"/>
          <w:lang w:eastAsia="en-PH"/>
        </w:rPr>
        <w:t>Maintenance table</w:t>
      </w:r>
    </w:p>
  </w:comment>
  <w:comment w:initials="" w:author="Unknown Author" w:date="2026-09-16T10:23:00Z" w:id="46">
    <w:p w:rsidR="009A43D9" w:rsidRDefault="004429E9" w14:paraId="5BE1C9E6" w14:textId="77777777">
      <w:r>
        <w:rPr>
          <w:rStyle w:val="CommentReference"/>
        </w:rPr>
        <w:annotationRef/>
      </w:r>
      <w:r w:rsidR="00D40D51">
        <w:rPr>
          <w:szCs w:val="20"/>
          <w:lang w:eastAsia="en-PH"/>
        </w:rPr>
        <w:t>Create Prefix</w:t>
      </w:r>
    </w:p>
    <w:p w:rsidR="009A43D9" w:rsidRDefault="00D40D51" w14:paraId="2709D84C" w14:textId="77777777">
      <w:r>
        <w:rPr>
          <w:szCs w:val="20"/>
          <w:lang w:eastAsia="en-PH"/>
        </w:rPr>
        <w:t>CR-AR</w:t>
      </w:r>
    </w:p>
    <w:p w:rsidR="009A43D9" w:rsidRDefault="00D40D51" w14:paraId="1F0308BB" w14:textId="77777777">
      <w:r>
        <w:rPr>
          <w:szCs w:val="20"/>
          <w:lang w:eastAsia="en-PH"/>
        </w:rPr>
        <w:t>CR-OR</w:t>
      </w:r>
    </w:p>
    <w:p w:rsidR="009A43D9" w:rsidRDefault="009A43D9" w14:paraId="33A0AE41" w14:textId="77777777"/>
    <w:p w:rsidR="009A43D9" w:rsidRDefault="00D40D51" w14:paraId="22AE0DBF" w14:textId="77777777">
      <w:r>
        <w:rPr>
          <w:szCs w:val="20"/>
          <w:lang w:eastAsia="en-PH"/>
        </w:rPr>
        <w:t>CN-AR</w:t>
      </w:r>
    </w:p>
    <w:p w:rsidR="009A43D9" w:rsidRDefault="00D40D51" w14:paraId="76ECB81A" w14:textId="77777777">
      <w:r>
        <w:rPr>
          <w:szCs w:val="20"/>
          <w:lang w:eastAsia="en-PH"/>
        </w:rPr>
        <w:t>CN-OR</w:t>
      </w:r>
    </w:p>
    <w:p w:rsidR="009A43D9" w:rsidRDefault="009A43D9" w14:paraId="061FEB43" w14:textId="77777777"/>
    <w:p w:rsidR="009A43D9" w:rsidRDefault="00D40D51" w14:paraId="4399FA34" w14:textId="77777777">
      <w:r>
        <w:rPr>
          <w:szCs w:val="20"/>
          <w:lang w:eastAsia="en-PH"/>
        </w:rPr>
        <w:t>RE-AR</w:t>
      </w:r>
    </w:p>
    <w:p w:rsidR="009A43D9" w:rsidRDefault="00D40D51" w14:paraId="5F740616" w14:textId="77777777">
      <w:r>
        <w:rPr>
          <w:szCs w:val="20"/>
          <w:lang w:eastAsia="en-PH"/>
        </w:rPr>
        <w:t>RE-OR</w:t>
      </w:r>
    </w:p>
  </w:comment>
  <w:comment w:initials="" w:author="Unknown Author" w:date="2026-09-16T10:28:00Z" w:id="47">
    <w:p w:rsidR="009A43D9" w:rsidRDefault="004429E9" w14:paraId="46C2ADAC" w14:textId="77777777">
      <w:r>
        <w:rPr>
          <w:rStyle w:val="CommentReference"/>
        </w:rPr>
        <w:annotationRef/>
      </w:r>
      <w:r w:rsidR="00D40D51">
        <w:rPr>
          <w:szCs w:val="20"/>
          <w:lang w:eastAsia="en-PH"/>
        </w:rPr>
        <w:t>Updated requirements for audit trail</w:t>
      </w:r>
    </w:p>
  </w:comment>
  <w:comment w:initials="" w:author="Unknown Author" w:date="2026-09-24T08:18:00Z" w:id="49">
    <w:p w:rsidR="009A43D9" w:rsidRDefault="004429E9" w14:paraId="4ADC2A21" w14:textId="77777777">
      <w:r>
        <w:rPr>
          <w:rStyle w:val="CommentReference"/>
        </w:rPr>
        <w:annotationRef/>
      </w:r>
      <w:r w:rsidR="00D40D51">
        <w:rPr>
          <w:szCs w:val="20"/>
          <w:lang w:eastAsia="en-PH"/>
        </w:rPr>
        <w:t>Batch printing for auto generated AR and OR should be autotriggered</w:t>
      </w:r>
    </w:p>
  </w:comment>
  <w:comment w:initials="" w:author="Unknown Author" w:date="2026-10-01T13:08:00Z" w:id="48">
    <w:p w:rsidR="009A43D9" w:rsidRDefault="004429E9" w14:paraId="08C4F395" w14:textId="77777777">
      <w:r>
        <w:rPr>
          <w:rStyle w:val="CommentReference"/>
        </w:rPr>
        <w:annotationRef/>
      </w:r>
      <w:r w:rsidR="00D40D51">
        <w:rPr>
          <w:szCs w:val="20"/>
          <w:lang w:eastAsia="en-PH"/>
        </w:rPr>
        <w:t>Folders for AR/OR printing. pdf</w:t>
      </w:r>
    </w:p>
  </w:comment>
  <w:comment w:initials="" w:author="Unknown Author" w:date="2026-10-01T13:09:00Z" w:id="50">
    <w:p w:rsidR="009A43D9" w:rsidRDefault="004429E9" w14:paraId="5EEDAAF0" w14:textId="77777777">
      <w:r>
        <w:rPr>
          <w:rStyle w:val="CommentReference"/>
        </w:rPr>
        <w:annotationRef/>
      </w:r>
      <w:r w:rsidR="00D40D51">
        <w:rPr>
          <w:szCs w:val="20"/>
          <w:lang w:eastAsia="en-PH"/>
        </w:rPr>
        <w:t>May watermark</w:t>
      </w:r>
    </w:p>
  </w:comment>
  <w:comment w:initials="" w:author="Unknown Author" w:date="2026-09-16T10:55:00Z" w:id="51">
    <w:p w:rsidR="009A43D9" w:rsidRDefault="004429E9" w14:paraId="3AEE3F74" w14:textId="77777777">
      <w:r>
        <w:rPr>
          <w:rStyle w:val="CommentReference"/>
        </w:rPr>
        <w:annotationRef/>
      </w:r>
      <w:r w:rsidR="00D40D51">
        <w:rPr>
          <w:szCs w:val="20"/>
          <w:lang w:eastAsia="en-PH"/>
        </w:rPr>
        <w:t>Confirm first with Insurers for payment hierarchy c/o Sir Choi</w:t>
      </w:r>
    </w:p>
  </w:comment>
  <w:comment w:initials="" w:author="Unknown Author" w:date="2026-09-22T13:53:00Z" w:id="52">
    <w:p w:rsidR="009A43D9" w:rsidRDefault="004429E9" w14:paraId="58D13CBB" w14:textId="77777777">
      <w:r>
        <w:rPr>
          <w:rStyle w:val="CommentReference"/>
        </w:rPr>
        <w:annotationRef/>
      </w:r>
      <w:r w:rsidR="00D40D51">
        <w:rPr>
          <w:szCs w:val="20"/>
          <w:lang w:eastAsia="en-PH"/>
        </w:rPr>
        <w:t>From GL account based on OR type</w:t>
      </w:r>
    </w:p>
  </w:comment>
  <w:comment w:initials="" w:author="Unknown Author" w:date="2026-09-10T16:33:00Z" w:id="53">
    <w:p w:rsidR="009A43D9" w:rsidRDefault="004429E9" w14:paraId="3C5C82B9" w14:textId="77777777">
      <w:r>
        <w:rPr>
          <w:rStyle w:val="CommentReference"/>
        </w:rPr>
        <w:annotationRef/>
      </w:r>
      <w:r w:rsidR="00D40D51">
        <w:rPr>
          <w:szCs w:val="20"/>
          <w:lang w:eastAsia="en-PH"/>
        </w:rPr>
        <w:t>Same with reinstatement</w:t>
      </w:r>
    </w:p>
  </w:comment>
  <w:comment w:initials="" w:author="Unknown Author" w:date="2026-09-10T16:17:00Z" w:id="54">
    <w:p w:rsidR="009A43D9" w:rsidRDefault="004429E9" w14:paraId="7B3F97BC" w14:textId="77777777">
      <w:r>
        <w:rPr>
          <w:rStyle w:val="CommentReference"/>
        </w:rPr>
        <w:annotationRef/>
      </w:r>
      <w:r w:rsidR="00D40D51">
        <w:rPr>
          <w:szCs w:val="20"/>
          <w:lang w:eastAsia="en-PH"/>
        </w:rPr>
        <w:t>Check field</w:t>
      </w:r>
    </w:p>
  </w:comment>
</w:comments>
</file>

<file path=word/commentsExtended.xml><?xml version="1.0" encoding="utf-8"?>
<w15:commentsEx xmlns:mc="http://schemas.openxmlformats.org/markup-compatibility/2006" xmlns:w15="http://schemas.microsoft.com/office/word/2012/wordml" mc:Ignorable="w15">
  <w15:commentEx w15:done="0" w15:paraId="39A52FA8"/>
  <w15:commentEx w15:done="0" w15:paraId="150FD56F"/>
  <w15:commentEx w15:done="0" w15:paraId="54CC6DD2"/>
  <w15:commentEx w15:done="0" w15:paraId="3328F28C"/>
  <w15:commentEx w15:done="0" w15:paraId="79EAB81C"/>
  <w15:commentEx w15:done="0" w15:paraId="027997BF"/>
  <w15:commentEx w15:done="0" w15:paraId="5F740616"/>
  <w15:commentEx w15:done="0" w15:paraId="46C2ADAC"/>
  <w15:commentEx w15:done="0" w15:paraId="4ADC2A21"/>
  <w15:commentEx w15:done="0" w15:paraId="08C4F395"/>
  <w15:commentEx w15:done="0" w15:paraId="5EEDAAF0"/>
  <w15:commentEx w15:done="0" w15:paraId="3AEE3F74"/>
  <w15:commentEx w15:done="0" w15:paraId="58D13CBB"/>
  <w15:commentEx w15:done="0" w15:paraId="3C5C82B9"/>
  <w15:commentEx w15:done="0" w15:paraId="7B3F97BC"/>
</w15:commentsEx>
</file>

<file path=word/commentsIds.xml><?xml version="1.0" encoding="utf-8"?>
<w16cid:commentsIds xmlns:mc="http://schemas.openxmlformats.org/markup-compatibility/2006" xmlns:w16cid="http://schemas.microsoft.com/office/word/2016/wordml/cid" mc:Ignorable="w16cid">
  <w16cid:commentId w16cid:paraId="39A52FA8" w16cid:durableId="39A52FA8"/>
  <w16cid:commentId w16cid:paraId="150FD56F" w16cid:durableId="150FD56F"/>
  <w16cid:commentId w16cid:paraId="54CC6DD2" w16cid:durableId="54CC6DD2"/>
  <w16cid:commentId w16cid:paraId="3328F28C" w16cid:durableId="3328F28C"/>
  <w16cid:commentId w16cid:paraId="79EAB81C" w16cid:durableId="79EAB81C"/>
  <w16cid:commentId w16cid:paraId="027997BF" w16cid:durableId="027997BF"/>
  <w16cid:commentId w16cid:paraId="5F740616" w16cid:durableId="5F740616"/>
  <w16cid:commentId w16cid:paraId="46C2ADAC" w16cid:durableId="46C2ADAC"/>
  <w16cid:commentId w16cid:paraId="4ADC2A21" w16cid:durableId="4ADC2A21"/>
  <w16cid:commentId w16cid:paraId="08C4F395" w16cid:durableId="08C4F395"/>
  <w16cid:commentId w16cid:paraId="5EEDAAF0" w16cid:durableId="5EEDAAF0"/>
  <w16cid:commentId w16cid:paraId="3AEE3F74" w16cid:durableId="3AEE3F74"/>
  <w16cid:commentId w16cid:paraId="58D13CBB" w16cid:durableId="58D13CBB"/>
  <w16cid:commentId w16cid:paraId="3C5C82B9" w16cid:durableId="3C5C82B9"/>
  <w16cid:commentId w16cid:paraId="7B3F97BC" w16cid:durableId="7B3F97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D51" w:rsidRDefault="00D40D51" w14:paraId="099C7842" w14:textId="77777777">
      <w:r>
        <w:separator/>
      </w:r>
    </w:p>
  </w:endnote>
  <w:endnote w:type="continuationSeparator" w:id="0">
    <w:p w:rsidR="00D40D51" w:rsidRDefault="00D40D51" w14:paraId="64A54D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96217B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D1F4880" w14:textId="77777777">
    <w:pPr>
      <w:pStyle w:val="Footer"/>
      <w:rPr>
        <w:rFonts w:ascii="Arial" w:hAnsi="Arial" w:cs="Arial"/>
        <w:i/>
        <w:iCs/>
        <w:sz w:val="18"/>
        <w:szCs w:val="18"/>
      </w:rPr>
    </w:pPr>
  </w:p>
  <w:p w:rsidR="009A43D9" w:rsidRDefault="009A43D9" w14:paraId="0612E972" w14:textId="77777777">
    <w:pPr>
      <w:pStyle w:val="Footer"/>
      <w:rPr>
        <w:rFonts w:ascii="Arial" w:hAnsi="Arial" w:cs="Arial"/>
        <w:i/>
        <w:iCs/>
        <w:sz w:val="18"/>
        <w:szCs w:val="18"/>
      </w:rPr>
    </w:pPr>
  </w:p>
  <w:p w:rsidR="009A43D9" w:rsidRDefault="00D40D51" w14:paraId="7E644B08"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2</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3F804A0" w14:textId="77777777">
    <w:pPr>
      <w:pStyle w:val="Footer"/>
      <w:rPr>
        <w:rFonts w:ascii="Arial" w:hAnsi="Arial" w:cs="Arial"/>
        <w:i/>
        <w:iCs/>
        <w:sz w:val="18"/>
        <w:szCs w:val="18"/>
      </w:rPr>
    </w:pPr>
  </w:p>
  <w:p w:rsidR="009A43D9" w:rsidRDefault="009A43D9" w14:paraId="4200D767" w14:textId="77777777">
    <w:pPr>
      <w:pStyle w:val="Footer"/>
      <w:rPr>
        <w:rFonts w:ascii="Arial" w:hAnsi="Arial" w:cs="Arial"/>
        <w:i/>
        <w:iCs/>
        <w:sz w:val="18"/>
        <w:szCs w:val="18"/>
      </w:rPr>
    </w:pPr>
  </w:p>
  <w:p w:rsidR="009A43D9" w:rsidRDefault="00D40D51" w14:paraId="5027F8BC"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D51" w:rsidRDefault="00D40D51" w14:paraId="17654568" w14:textId="77777777">
      <w:r>
        <w:separator/>
      </w:r>
    </w:p>
  </w:footnote>
  <w:footnote w:type="continuationSeparator" w:id="0">
    <w:p w:rsidR="00D40D51" w:rsidRDefault="00D40D51" w14:paraId="46F1CD4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D40D51" w14:paraId="5BEA78A5" w14:textId="7777777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88425CC"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58FD125D" w14:textId="77777777">
      <w:trPr>
        <w:trHeight w:val="300"/>
      </w:trPr>
      <w:tc>
        <w:tcPr>
          <w:tcW w:w="5355" w:type="dxa"/>
        </w:tcPr>
        <w:p w:rsidR="009A43D9" w:rsidRDefault="00D40D51" w14:paraId="45439B26"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7413C4A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30563357" w14:textId="77777777">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66C82AA8"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4D44198E" w14:textId="77777777">
      <w:trPr>
        <w:trHeight w:val="300"/>
      </w:trPr>
      <w:tc>
        <w:tcPr>
          <w:tcW w:w="5355" w:type="dxa"/>
        </w:tcPr>
        <w:p w:rsidR="009A43D9" w:rsidRDefault="00D40D51" w14:paraId="005937BE"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4EEF3C8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4631F88E" w14:textId="77777777">
    <w:pPr>
      <w:pStyle w:val="Header"/>
      <w:rPr>
        <w:rFonts w:ascii="Arial" w:hAnsi="Arial" w:cs="Arial"/>
        <w:i/>
        <w:i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C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 w15:restartNumberingAfterBreak="0">
    <w:nsid w:val="0110681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7D4F3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 w15:restartNumberingAfterBreak="0">
    <w:nsid w:val="01E844F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 w15:restartNumberingAfterBreak="0">
    <w:nsid w:val="01EA2F7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 w15:restartNumberingAfterBreak="0">
    <w:nsid w:val="03573D2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 w15:restartNumberingAfterBreak="0">
    <w:nsid w:val="044E628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 w15:restartNumberingAfterBreak="0">
    <w:nsid w:val="04BA761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054255B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06063C6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0" w15:restartNumberingAfterBreak="0">
    <w:nsid w:val="062E472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1" w15:restartNumberingAfterBreak="0">
    <w:nsid w:val="06A22081"/>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2" w15:restartNumberingAfterBreak="0">
    <w:nsid w:val="06FB018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8376104"/>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4" w15:restartNumberingAfterBreak="0">
    <w:nsid w:val="08705D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5" w15:restartNumberingAfterBreak="0">
    <w:nsid w:val="0A8B21EB"/>
    <w:multiLevelType w:val="multilevel"/>
    <w:tmpl w:val="FFFFFFFF"/>
    <w:lvl w:ilvl="0">
      <w:start w:val="1"/>
      <w:numFmt w:val="bullet"/>
      <w:lvlText w:val=""/>
      <w:lvlJc w:val="left"/>
      <w:pPr>
        <w:tabs>
          <w:tab w:val="num" w:pos="1080"/>
        </w:tabs>
        <w:ind w:left="1080" w:hanging="360"/>
      </w:pPr>
      <w:rPr>
        <w:rFonts w:hint="default" w:ascii="Symbol" w:hAnsi="Symbol" w:cs="Symbol"/>
        <w:color w:val="000000"/>
      </w:rPr>
    </w:lvl>
    <w:lvl w:ilvl="1">
      <w:start w:val="1"/>
      <w:numFmt w:val="bullet"/>
      <w:lvlText w:val="◦"/>
      <w:lvlJc w:val="left"/>
      <w:pPr>
        <w:tabs>
          <w:tab w:val="num" w:pos="1440"/>
        </w:tabs>
        <w:ind w:left="1440" w:hanging="360"/>
      </w:pPr>
      <w:rPr>
        <w:rFonts w:hint="default" w:ascii="OpenSymbol" w:hAnsi="OpenSymbol" w:cs="OpenSymbol"/>
        <w:color w:val="000000"/>
      </w:rPr>
    </w:lvl>
    <w:lvl w:ilvl="2">
      <w:start w:val="1"/>
      <w:numFmt w:val="bullet"/>
      <w:lvlText w:val="▪"/>
      <w:lvlJc w:val="left"/>
      <w:pPr>
        <w:tabs>
          <w:tab w:val="num" w:pos="1800"/>
        </w:tabs>
        <w:ind w:left="1800" w:hanging="360"/>
      </w:pPr>
      <w:rPr>
        <w:rFonts w:hint="default" w:ascii="OpenSymbol" w:hAnsi="OpenSymbol" w:cs="OpenSymbol"/>
        <w:color w:val="000000"/>
      </w:rPr>
    </w:lvl>
    <w:lvl w:ilvl="3">
      <w:start w:val="1"/>
      <w:numFmt w:val="bullet"/>
      <w:lvlText w:val=""/>
      <w:lvlJc w:val="left"/>
      <w:pPr>
        <w:tabs>
          <w:tab w:val="num" w:pos="2160"/>
        </w:tabs>
        <w:ind w:left="2160" w:hanging="360"/>
      </w:pPr>
      <w:rPr>
        <w:rFonts w:hint="default" w:ascii="Symbol" w:hAnsi="Symbol" w:cs="Symbol"/>
        <w:color w:val="000000"/>
      </w:rPr>
    </w:lvl>
    <w:lvl w:ilvl="4">
      <w:start w:val="1"/>
      <w:numFmt w:val="bullet"/>
      <w:lvlText w:val="◦"/>
      <w:lvlJc w:val="left"/>
      <w:pPr>
        <w:tabs>
          <w:tab w:val="num" w:pos="2520"/>
        </w:tabs>
        <w:ind w:left="2520" w:hanging="360"/>
      </w:pPr>
      <w:rPr>
        <w:rFonts w:hint="default" w:ascii="OpenSymbol" w:hAnsi="OpenSymbol" w:cs="OpenSymbol"/>
        <w:color w:val="000000"/>
      </w:rPr>
    </w:lvl>
    <w:lvl w:ilvl="5">
      <w:start w:val="1"/>
      <w:numFmt w:val="bullet"/>
      <w:lvlText w:val="▪"/>
      <w:lvlJc w:val="left"/>
      <w:pPr>
        <w:tabs>
          <w:tab w:val="num" w:pos="2880"/>
        </w:tabs>
        <w:ind w:left="2880" w:hanging="360"/>
      </w:pPr>
      <w:rPr>
        <w:rFonts w:hint="default" w:ascii="OpenSymbol" w:hAnsi="OpenSymbol" w:cs="OpenSymbol"/>
        <w:color w:val="000000"/>
      </w:rPr>
    </w:lvl>
    <w:lvl w:ilvl="6">
      <w:start w:val="1"/>
      <w:numFmt w:val="bullet"/>
      <w:lvlText w:val=""/>
      <w:lvlJc w:val="left"/>
      <w:pPr>
        <w:tabs>
          <w:tab w:val="num" w:pos="3240"/>
        </w:tabs>
        <w:ind w:left="3240" w:hanging="360"/>
      </w:pPr>
      <w:rPr>
        <w:rFonts w:hint="default" w:ascii="Symbol" w:hAnsi="Symbol" w:cs="Symbol"/>
        <w:color w:val="000000"/>
      </w:rPr>
    </w:lvl>
    <w:lvl w:ilvl="7">
      <w:start w:val="1"/>
      <w:numFmt w:val="bullet"/>
      <w:lvlText w:val="◦"/>
      <w:lvlJc w:val="left"/>
      <w:pPr>
        <w:tabs>
          <w:tab w:val="num" w:pos="3600"/>
        </w:tabs>
        <w:ind w:left="3600" w:hanging="360"/>
      </w:pPr>
      <w:rPr>
        <w:rFonts w:hint="default" w:ascii="OpenSymbol" w:hAnsi="OpenSymbol" w:cs="OpenSymbol"/>
        <w:color w:val="000000"/>
      </w:rPr>
    </w:lvl>
    <w:lvl w:ilvl="8">
      <w:start w:val="1"/>
      <w:numFmt w:val="bullet"/>
      <w:lvlText w:val="▪"/>
      <w:lvlJc w:val="left"/>
      <w:pPr>
        <w:tabs>
          <w:tab w:val="num" w:pos="3960"/>
        </w:tabs>
        <w:ind w:left="3960" w:hanging="360"/>
      </w:pPr>
      <w:rPr>
        <w:rFonts w:hint="default" w:ascii="OpenSymbol" w:hAnsi="OpenSymbol" w:cs="OpenSymbol"/>
        <w:color w:val="000000"/>
      </w:rPr>
    </w:lvl>
  </w:abstractNum>
  <w:abstractNum w:abstractNumId="16" w15:restartNumberingAfterBreak="0">
    <w:nsid w:val="0A9D662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0AD07F50"/>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8" w15:restartNumberingAfterBreak="0">
    <w:nsid w:val="0EF3423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9" w15:restartNumberingAfterBreak="0">
    <w:nsid w:val="115068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0" w15:restartNumberingAfterBreak="0">
    <w:nsid w:val="11F7585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1" w15:restartNumberingAfterBreak="0">
    <w:nsid w:val="12AC7DC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2" w15:restartNumberingAfterBreak="0">
    <w:nsid w:val="1323522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3" w15:restartNumberingAfterBreak="0">
    <w:nsid w:val="13BA6F26"/>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24" w15:restartNumberingAfterBreak="0">
    <w:nsid w:val="142919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5" w15:restartNumberingAfterBreak="0">
    <w:nsid w:val="156D1F0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6" w15:restartNumberingAfterBreak="0">
    <w:nsid w:val="165F7D5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7" w15:restartNumberingAfterBreak="0">
    <w:nsid w:val="16DF15B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8" w15:restartNumberingAfterBreak="0">
    <w:nsid w:val="18215B2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9" w15:restartNumberingAfterBreak="0">
    <w:nsid w:val="18C72E4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0" w15:restartNumberingAfterBreak="0">
    <w:nsid w:val="19CE33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1" w15:restartNumberingAfterBreak="0">
    <w:nsid w:val="1D9E6E4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2" w15:restartNumberingAfterBreak="0">
    <w:nsid w:val="1EB9681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3" w15:restartNumberingAfterBreak="0">
    <w:nsid w:val="20AB673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4" w15:restartNumberingAfterBreak="0">
    <w:nsid w:val="21D80C7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5" w15:restartNumberingAfterBreak="0">
    <w:nsid w:val="26E444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6" w15:restartNumberingAfterBreak="0">
    <w:nsid w:val="27372D9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7" w15:restartNumberingAfterBreak="0">
    <w:nsid w:val="28074D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8" w15:restartNumberingAfterBreak="0">
    <w:nsid w:val="28114AC8"/>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295F5EF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0" w15:restartNumberingAfterBreak="0">
    <w:nsid w:val="2A7B59F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1" w15:restartNumberingAfterBreak="0">
    <w:nsid w:val="2BB20AD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2" w15:restartNumberingAfterBreak="0">
    <w:nsid w:val="2ED43F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3" w15:restartNumberingAfterBreak="0">
    <w:nsid w:val="33D812E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4" w15:restartNumberingAfterBreak="0">
    <w:nsid w:val="3606484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5" w15:restartNumberingAfterBreak="0">
    <w:nsid w:val="37B272F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6" w15:restartNumberingAfterBreak="0">
    <w:nsid w:val="38497D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7" w15:restartNumberingAfterBreak="0">
    <w:nsid w:val="397B66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8" w15:restartNumberingAfterBreak="0">
    <w:nsid w:val="3BDA540B"/>
    <w:multiLevelType w:val="multilevel"/>
    <w:tmpl w:val="FFFFFFFF"/>
    <w:lvl w:ilvl="0">
      <w:start w:val="1"/>
      <w:numFmt w:val="bullet"/>
      <w:lvlText w:val=""/>
      <w:lvlJc w:val="left"/>
      <w:pPr>
        <w:tabs>
          <w:tab w:val="num" w:pos="1440"/>
        </w:tabs>
        <w:ind w:left="1440" w:hanging="360"/>
      </w:pPr>
      <w:rPr>
        <w:rFonts w:hint="default" w:ascii="Symbol" w:hAnsi="Symbol" w:cs="Symbol"/>
      </w:rPr>
    </w:lvl>
    <w:lvl w:ilvl="1">
      <w:start w:val="1"/>
      <w:numFmt w:val="bullet"/>
      <w:lvlText w:val="◦"/>
      <w:lvlJc w:val="left"/>
      <w:pPr>
        <w:tabs>
          <w:tab w:val="num" w:pos="1800"/>
        </w:tabs>
        <w:ind w:left="1800" w:hanging="360"/>
      </w:pPr>
      <w:rPr>
        <w:rFonts w:hint="default" w:ascii="OpenSymbol" w:hAnsi="OpenSymbol" w:cs="OpenSymbol"/>
      </w:rPr>
    </w:lvl>
    <w:lvl w:ilvl="2">
      <w:start w:val="1"/>
      <w:numFmt w:val="bullet"/>
      <w:lvlText w:val="▪"/>
      <w:lvlJc w:val="left"/>
      <w:pPr>
        <w:tabs>
          <w:tab w:val="num" w:pos="2160"/>
        </w:tabs>
        <w:ind w:left="2160" w:hanging="360"/>
      </w:pPr>
      <w:rPr>
        <w:rFonts w:hint="default" w:ascii="OpenSymbol" w:hAnsi="OpenSymbol" w:cs="OpenSymbol"/>
      </w:rPr>
    </w:lvl>
    <w:lvl w:ilvl="3">
      <w:start w:val="1"/>
      <w:numFmt w:val="bullet"/>
      <w:lvlText w:val=""/>
      <w:lvlJc w:val="left"/>
      <w:pPr>
        <w:tabs>
          <w:tab w:val="num" w:pos="2520"/>
        </w:tabs>
        <w:ind w:left="2520" w:hanging="360"/>
      </w:pPr>
      <w:rPr>
        <w:rFonts w:hint="default" w:ascii="Symbol" w:hAnsi="Symbol" w:cs="Symbol"/>
      </w:rPr>
    </w:lvl>
    <w:lvl w:ilvl="4">
      <w:start w:val="1"/>
      <w:numFmt w:val="bullet"/>
      <w:lvlText w:val="◦"/>
      <w:lvlJc w:val="left"/>
      <w:pPr>
        <w:tabs>
          <w:tab w:val="num" w:pos="2880"/>
        </w:tabs>
        <w:ind w:left="2880" w:hanging="360"/>
      </w:pPr>
      <w:rPr>
        <w:rFonts w:hint="default" w:ascii="OpenSymbol" w:hAnsi="OpenSymbol" w:cs="OpenSymbol"/>
      </w:rPr>
    </w:lvl>
    <w:lvl w:ilvl="5">
      <w:start w:val="1"/>
      <w:numFmt w:val="bullet"/>
      <w:lvlText w:val="▪"/>
      <w:lvlJc w:val="left"/>
      <w:pPr>
        <w:tabs>
          <w:tab w:val="num" w:pos="3240"/>
        </w:tabs>
        <w:ind w:left="3240" w:hanging="360"/>
      </w:pPr>
      <w:rPr>
        <w:rFonts w:hint="default" w:ascii="OpenSymbol" w:hAnsi="OpenSymbol" w:cs="OpenSymbol"/>
      </w:rPr>
    </w:lvl>
    <w:lvl w:ilvl="6">
      <w:start w:val="1"/>
      <w:numFmt w:val="bullet"/>
      <w:lvlText w:val=""/>
      <w:lvlJc w:val="left"/>
      <w:pPr>
        <w:tabs>
          <w:tab w:val="num" w:pos="3600"/>
        </w:tabs>
        <w:ind w:left="3600" w:hanging="360"/>
      </w:pPr>
      <w:rPr>
        <w:rFonts w:hint="default" w:ascii="Symbol" w:hAnsi="Symbol" w:cs="Symbol"/>
      </w:rPr>
    </w:lvl>
    <w:lvl w:ilvl="7">
      <w:start w:val="1"/>
      <w:numFmt w:val="bullet"/>
      <w:lvlText w:val="◦"/>
      <w:lvlJc w:val="left"/>
      <w:pPr>
        <w:tabs>
          <w:tab w:val="num" w:pos="3960"/>
        </w:tabs>
        <w:ind w:left="3960" w:hanging="360"/>
      </w:pPr>
      <w:rPr>
        <w:rFonts w:hint="default" w:ascii="OpenSymbol" w:hAnsi="OpenSymbol" w:cs="OpenSymbol"/>
      </w:rPr>
    </w:lvl>
    <w:lvl w:ilvl="8">
      <w:start w:val="1"/>
      <w:numFmt w:val="bullet"/>
      <w:lvlText w:val="▪"/>
      <w:lvlJc w:val="left"/>
      <w:pPr>
        <w:tabs>
          <w:tab w:val="num" w:pos="4320"/>
        </w:tabs>
        <w:ind w:left="4320" w:hanging="360"/>
      </w:pPr>
      <w:rPr>
        <w:rFonts w:hint="default" w:ascii="OpenSymbol" w:hAnsi="OpenSymbol" w:cs="OpenSymbol"/>
      </w:rPr>
    </w:lvl>
  </w:abstractNum>
  <w:abstractNum w:abstractNumId="49" w15:restartNumberingAfterBreak="0">
    <w:nsid w:val="3CAA0B3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0" w15:restartNumberingAfterBreak="0">
    <w:nsid w:val="3CFF49B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1" w15:restartNumberingAfterBreak="0">
    <w:nsid w:val="3E0207A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2" w15:restartNumberingAfterBreak="0">
    <w:nsid w:val="3E3D6B5B"/>
    <w:multiLevelType w:val="multilevel"/>
    <w:tmpl w:val="FFFFFFFF"/>
    <w:lvl w:ilvl="0">
      <w:start w:val="1"/>
      <w:numFmt w:val="bullet"/>
      <w:lvlText w:val=""/>
      <w:lvlJc w:val="left"/>
      <w:pPr>
        <w:tabs>
          <w:tab w:val="num" w:pos="770"/>
        </w:tabs>
        <w:ind w:left="770" w:hanging="360"/>
      </w:pPr>
      <w:rPr>
        <w:rFonts w:hint="default" w:ascii="Symbol" w:hAnsi="Symbol" w:cs="Symbol"/>
        <w:color w:val="000000"/>
      </w:rPr>
    </w:lvl>
    <w:lvl w:ilvl="1">
      <w:start w:val="1"/>
      <w:numFmt w:val="bullet"/>
      <w:lvlText w:val="◦"/>
      <w:lvlJc w:val="left"/>
      <w:pPr>
        <w:tabs>
          <w:tab w:val="num" w:pos="1130"/>
        </w:tabs>
        <w:ind w:left="1130" w:hanging="360"/>
      </w:pPr>
      <w:rPr>
        <w:rFonts w:hint="default" w:ascii="OpenSymbol" w:hAnsi="OpenSymbol" w:cs="OpenSymbol"/>
        <w:color w:val="000000"/>
      </w:rPr>
    </w:lvl>
    <w:lvl w:ilvl="2">
      <w:start w:val="1"/>
      <w:numFmt w:val="bullet"/>
      <w:lvlText w:val="▪"/>
      <w:lvlJc w:val="left"/>
      <w:pPr>
        <w:tabs>
          <w:tab w:val="num" w:pos="1490"/>
        </w:tabs>
        <w:ind w:left="1490" w:hanging="360"/>
      </w:pPr>
      <w:rPr>
        <w:rFonts w:hint="default" w:ascii="OpenSymbol" w:hAnsi="OpenSymbol" w:cs="OpenSymbol"/>
        <w:color w:val="000000"/>
      </w:rPr>
    </w:lvl>
    <w:lvl w:ilvl="3">
      <w:start w:val="1"/>
      <w:numFmt w:val="bullet"/>
      <w:lvlText w:val=""/>
      <w:lvlJc w:val="left"/>
      <w:pPr>
        <w:tabs>
          <w:tab w:val="num" w:pos="1850"/>
        </w:tabs>
        <w:ind w:left="1850" w:hanging="360"/>
      </w:pPr>
      <w:rPr>
        <w:rFonts w:hint="default" w:ascii="Symbol" w:hAnsi="Symbol" w:cs="Symbol"/>
        <w:color w:val="000000"/>
      </w:rPr>
    </w:lvl>
    <w:lvl w:ilvl="4">
      <w:start w:val="1"/>
      <w:numFmt w:val="bullet"/>
      <w:lvlText w:val="◦"/>
      <w:lvlJc w:val="left"/>
      <w:pPr>
        <w:tabs>
          <w:tab w:val="num" w:pos="2210"/>
        </w:tabs>
        <w:ind w:left="2210" w:hanging="360"/>
      </w:pPr>
      <w:rPr>
        <w:rFonts w:hint="default" w:ascii="OpenSymbol" w:hAnsi="OpenSymbol" w:cs="OpenSymbol"/>
        <w:color w:val="000000"/>
      </w:rPr>
    </w:lvl>
    <w:lvl w:ilvl="5">
      <w:start w:val="1"/>
      <w:numFmt w:val="bullet"/>
      <w:lvlText w:val="▪"/>
      <w:lvlJc w:val="left"/>
      <w:pPr>
        <w:tabs>
          <w:tab w:val="num" w:pos="2570"/>
        </w:tabs>
        <w:ind w:left="2570" w:hanging="360"/>
      </w:pPr>
      <w:rPr>
        <w:rFonts w:hint="default" w:ascii="OpenSymbol" w:hAnsi="OpenSymbol" w:cs="OpenSymbol"/>
        <w:color w:val="000000"/>
      </w:rPr>
    </w:lvl>
    <w:lvl w:ilvl="6">
      <w:start w:val="1"/>
      <w:numFmt w:val="bullet"/>
      <w:lvlText w:val=""/>
      <w:lvlJc w:val="left"/>
      <w:pPr>
        <w:tabs>
          <w:tab w:val="num" w:pos="2930"/>
        </w:tabs>
        <w:ind w:left="2930" w:hanging="360"/>
      </w:pPr>
      <w:rPr>
        <w:rFonts w:hint="default" w:ascii="Symbol" w:hAnsi="Symbol" w:cs="Symbol"/>
        <w:color w:val="000000"/>
      </w:rPr>
    </w:lvl>
    <w:lvl w:ilvl="7">
      <w:start w:val="1"/>
      <w:numFmt w:val="bullet"/>
      <w:lvlText w:val="◦"/>
      <w:lvlJc w:val="left"/>
      <w:pPr>
        <w:tabs>
          <w:tab w:val="num" w:pos="3290"/>
        </w:tabs>
        <w:ind w:left="3290" w:hanging="360"/>
      </w:pPr>
      <w:rPr>
        <w:rFonts w:hint="default" w:ascii="OpenSymbol" w:hAnsi="OpenSymbol" w:cs="OpenSymbol"/>
        <w:color w:val="000000"/>
      </w:rPr>
    </w:lvl>
    <w:lvl w:ilvl="8">
      <w:start w:val="1"/>
      <w:numFmt w:val="bullet"/>
      <w:lvlText w:val="▪"/>
      <w:lvlJc w:val="left"/>
      <w:pPr>
        <w:tabs>
          <w:tab w:val="num" w:pos="3650"/>
        </w:tabs>
        <w:ind w:left="3650" w:hanging="360"/>
      </w:pPr>
      <w:rPr>
        <w:rFonts w:hint="default" w:ascii="OpenSymbol" w:hAnsi="OpenSymbol" w:cs="OpenSymbol"/>
        <w:color w:val="000000"/>
      </w:rPr>
    </w:lvl>
  </w:abstractNum>
  <w:abstractNum w:abstractNumId="53" w15:restartNumberingAfterBreak="0">
    <w:nsid w:val="441B109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4" w15:restartNumberingAfterBreak="0">
    <w:nsid w:val="46C41E9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5" w15:restartNumberingAfterBreak="0">
    <w:nsid w:val="48470E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6" w15:restartNumberingAfterBreak="0">
    <w:nsid w:val="48AD5F5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7" w15:restartNumberingAfterBreak="0">
    <w:nsid w:val="48E12EC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8" w15:restartNumberingAfterBreak="0">
    <w:nsid w:val="49A15EA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9" w15:restartNumberingAfterBreak="0">
    <w:nsid w:val="4DCA7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0" w15:restartNumberingAfterBreak="0">
    <w:nsid w:val="500E0142"/>
    <w:multiLevelType w:val="multilevel"/>
    <w:tmpl w:val="FFFFFFFF"/>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61" w15:restartNumberingAfterBreak="0">
    <w:nsid w:val="51F84B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2" w15:restartNumberingAfterBreak="0">
    <w:nsid w:val="547F66C3"/>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63" w15:restartNumberingAfterBreak="0">
    <w:nsid w:val="550F5B8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4" w15:restartNumberingAfterBreak="0">
    <w:nsid w:val="574651D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5" w15:restartNumberingAfterBreak="0">
    <w:nsid w:val="58F910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6" w15:restartNumberingAfterBreak="0">
    <w:nsid w:val="59305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7" w15:restartNumberingAfterBreak="0">
    <w:nsid w:val="5A1118C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8" w15:restartNumberingAfterBreak="0">
    <w:nsid w:val="5AEE3682"/>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69" w15:restartNumberingAfterBreak="0">
    <w:nsid w:val="5C0E54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0" w15:restartNumberingAfterBreak="0">
    <w:nsid w:val="5CED3D37"/>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1" w15:restartNumberingAfterBreak="0">
    <w:nsid w:val="62411AD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2" w15:restartNumberingAfterBreak="0">
    <w:nsid w:val="63544EC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3" w15:restartNumberingAfterBreak="0">
    <w:nsid w:val="6389502D"/>
    <w:multiLevelType w:val="multilevel"/>
    <w:tmpl w:val="FFFFFFF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4" w15:restartNumberingAfterBreak="0">
    <w:nsid w:val="63FD34A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5" w15:restartNumberingAfterBreak="0">
    <w:nsid w:val="64C5270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6" w15:restartNumberingAfterBreak="0">
    <w:nsid w:val="65344D9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7" w15:restartNumberingAfterBreak="0">
    <w:nsid w:val="672F3DB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673227F6"/>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79" w15:restartNumberingAfterBreak="0">
    <w:nsid w:val="69675CA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0" w15:restartNumberingAfterBreak="0">
    <w:nsid w:val="6A447E5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1" w15:restartNumberingAfterBreak="0">
    <w:nsid w:val="6BA14AB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2" w15:restartNumberingAfterBreak="0">
    <w:nsid w:val="6DFC3DC3"/>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83" w15:restartNumberingAfterBreak="0">
    <w:nsid w:val="6EEB0CC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4" w15:restartNumberingAfterBreak="0">
    <w:nsid w:val="6F1E19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85" w15:restartNumberingAfterBreak="0">
    <w:nsid w:val="700B373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6" w15:restartNumberingAfterBreak="0">
    <w:nsid w:val="70DD1196"/>
    <w:multiLevelType w:val="multilevel"/>
    <w:tmpl w:val="FFFFFFFF"/>
    <w:lvl w:ilvl="0">
      <w:start w:val="1"/>
      <w:numFmt w:val="bullet"/>
      <w:lvlText w:val=""/>
      <w:lvlJc w:val="left"/>
      <w:pPr>
        <w:tabs>
          <w:tab w:val="num" w:pos="0"/>
        </w:tabs>
        <w:ind w:left="1500" w:hanging="360"/>
      </w:pPr>
      <w:rPr>
        <w:rFonts w:hint="default" w:ascii="Symbol" w:hAnsi="Symbol" w:cs="Symbol"/>
      </w:rPr>
    </w:lvl>
    <w:lvl w:ilvl="1">
      <w:start w:val="1"/>
      <w:numFmt w:val="bullet"/>
      <w:lvlText w:val="o"/>
      <w:lvlJc w:val="left"/>
      <w:pPr>
        <w:tabs>
          <w:tab w:val="num" w:pos="0"/>
        </w:tabs>
        <w:ind w:left="2220" w:hanging="360"/>
      </w:pPr>
      <w:rPr>
        <w:rFonts w:hint="default" w:ascii="Courier New" w:hAnsi="Courier New" w:cs="Courier New"/>
      </w:rPr>
    </w:lvl>
    <w:lvl w:ilvl="2">
      <w:start w:val="1"/>
      <w:numFmt w:val="bullet"/>
      <w:lvlText w:val=""/>
      <w:lvlJc w:val="left"/>
      <w:pPr>
        <w:tabs>
          <w:tab w:val="num" w:pos="0"/>
        </w:tabs>
        <w:ind w:left="2940" w:hanging="360"/>
      </w:pPr>
      <w:rPr>
        <w:rFonts w:hint="default" w:ascii="Wingdings" w:hAnsi="Wingdings" w:cs="Wingdings"/>
      </w:rPr>
    </w:lvl>
    <w:lvl w:ilvl="3">
      <w:start w:val="1"/>
      <w:numFmt w:val="bullet"/>
      <w:lvlText w:val=""/>
      <w:lvlJc w:val="left"/>
      <w:pPr>
        <w:tabs>
          <w:tab w:val="num" w:pos="0"/>
        </w:tabs>
        <w:ind w:left="3660" w:hanging="360"/>
      </w:pPr>
      <w:rPr>
        <w:rFonts w:hint="default" w:ascii="Symbol" w:hAnsi="Symbol" w:cs="Symbol"/>
      </w:rPr>
    </w:lvl>
    <w:lvl w:ilvl="4">
      <w:start w:val="1"/>
      <w:numFmt w:val="bullet"/>
      <w:lvlText w:val="o"/>
      <w:lvlJc w:val="left"/>
      <w:pPr>
        <w:tabs>
          <w:tab w:val="num" w:pos="0"/>
        </w:tabs>
        <w:ind w:left="4380" w:hanging="360"/>
      </w:pPr>
      <w:rPr>
        <w:rFonts w:hint="default" w:ascii="Courier New" w:hAnsi="Courier New" w:cs="Courier New"/>
      </w:rPr>
    </w:lvl>
    <w:lvl w:ilvl="5">
      <w:start w:val="1"/>
      <w:numFmt w:val="bullet"/>
      <w:lvlText w:val=""/>
      <w:lvlJc w:val="left"/>
      <w:pPr>
        <w:tabs>
          <w:tab w:val="num" w:pos="0"/>
        </w:tabs>
        <w:ind w:left="5100" w:hanging="360"/>
      </w:pPr>
      <w:rPr>
        <w:rFonts w:hint="default" w:ascii="Wingdings" w:hAnsi="Wingdings" w:cs="Wingdings"/>
      </w:rPr>
    </w:lvl>
    <w:lvl w:ilvl="6">
      <w:start w:val="1"/>
      <w:numFmt w:val="bullet"/>
      <w:lvlText w:val=""/>
      <w:lvlJc w:val="left"/>
      <w:pPr>
        <w:tabs>
          <w:tab w:val="num" w:pos="0"/>
        </w:tabs>
        <w:ind w:left="5820" w:hanging="360"/>
      </w:pPr>
      <w:rPr>
        <w:rFonts w:hint="default" w:ascii="Symbol" w:hAnsi="Symbol" w:cs="Symbol"/>
      </w:rPr>
    </w:lvl>
    <w:lvl w:ilvl="7">
      <w:start w:val="1"/>
      <w:numFmt w:val="bullet"/>
      <w:lvlText w:val="o"/>
      <w:lvlJc w:val="left"/>
      <w:pPr>
        <w:tabs>
          <w:tab w:val="num" w:pos="0"/>
        </w:tabs>
        <w:ind w:left="6540" w:hanging="360"/>
      </w:pPr>
      <w:rPr>
        <w:rFonts w:hint="default" w:ascii="Courier New" w:hAnsi="Courier New" w:cs="Courier New"/>
      </w:rPr>
    </w:lvl>
    <w:lvl w:ilvl="8">
      <w:start w:val="1"/>
      <w:numFmt w:val="bullet"/>
      <w:lvlText w:val=""/>
      <w:lvlJc w:val="left"/>
      <w:pPr>
        <w:tabs>
          <w:tab w:val="num" w:pos="0"/>
        </w:tabs>
        <w:ind w:left="7260" w:hanging="360"/>
      </w:pPr>
      <w:rPr>
        <w:rFonts w:hint="default" w:ascii="Wingdings" w:hAnsi="Wingdings" w:cs="Wingdings"/>
      </w:rPr>
    </w:lvl>
  </w:abstractNum>
  <w:abstractNum w:abstractNumId="87" w15:restartNumberingAfterBreak="0">
    <w:nsid w:val="73420C8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8" w15:restartNumberingAfterBreak="0">
    <w:nsid w:val="73BD675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9" w15:restartNumberingAfterBreak="0">
    <w:nsid w:val="746D55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0" w15:restartNumberingAfterBreak="0">
    <w:nsid w:val="75643FA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1" w15:restartNumberingAfterBreak="0">
    <w:nsid w:val="7600206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2" w15:restartNumberingAfterBreak="0">
    <w:nsid w:val="776C4A1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3" w15:restartNumberingAfterBreak="0">
    <w:nsid w:val="7990505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4" w15:restartNumberingAfterBreak="0">
    <w:nsid w:val="7D1574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5" w15:restartNumberingAfterBreak="0">
    <w:nsid w:val="7D9D34B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6" w15:restartNumberingAfterBreak="0">
    <w:nsid w:val="7F1B716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7" w15:restartNumberingAfterBreak="0">
    <w:nsid w:val="7F58165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num w:numId="1" w16cid:durableId="414936172">
    <w:abstractNumId w:val="36"/>
  </w:num>
  <w:num w:numId="2" w16cid:durableId="2056193041">
    <w:abstractNumId w:val="29"/>
  </w:num>
  <w:num w:numId="3" w16cid:durableId="847527535">
    <w:abstractNumId w:val="73"/>
  </w:num>
  <w:num w:numId="4" w16cid:durableId="2136630760">
    <w:abstractNumId w:val="86"/>
  </w:num>
  <w:num w:numId="5" w16cid:durableId="1639336910">
    <w:abstractNumId w:val="60"/>
  </w:num>
  <w:num w:numId="6" w16cid:durableId="335041530">
    <w:abstractNumId w:val="12"/>
  </w:num>
  <w:num w:numId="7" w16cid:durableId="38240179">
    <w:abstractNumId w:val="81"/>
  </w:num>
  <w:num w:numId="8" w16cid:durableId="1392582545">
    <w:abstractNumId w:val="56"/>
  </w:num>
  <w:num w:numId="9" w16cid:durableId="664013922">
    <w:abstractNumId w:val="46"/>
  </w:num>
  <w:num w:numId="10" w16cid:durableId="537281900">
    <w:abstractNumId w:val="85"/>
  </w:num>
  <w:num w:numId="11" w16cid:durableId="341519399">
    <w:abstractNumId w:val="2"/>
  </w:num>
  <w:num w:numId="12" w16cid:durableId="1020815807">
    <w:abstractNumId w:val="67"/>
  </w:num>
  <w:num w:numId="13" w16cid:durableId="1286277316">
    <w:abstractNumId w:val="28"/>
  </w:num>
  <w:num w:numId="14" w16cid:durableId="1568220801">
    <w:abstractNumId w:val="31"/>
  </w:num>
  <w:num w:numId="15" w16cid:durableId="471870586">
    <w:abstractNumId w:val="95"/>
  </w:num>
  <w:num w:numId="16" w16cid:durableId="2052076161">
    <w:abstractNumId w:val="34"/>
  </w:num>
  <w:num w:numId="17" w16cid:durableId="576744828">
    <w:abstractNumId w:val="4"/>
  </w:num>
  <w:num w:numId="18" w16cid:durableId="1992445761">
    <w:abstractNumId w:val="61"/>
  </w:num>
  <w:num w:numId="19" w16cid:durableId="834415985">
    <w:abstractNumId w:val="19"/>
  </w:num>
  <w:num w:numId="20" w16cid:durableId="1053771983">
    <w:abstractNumId w:val="94"/>
  </w:num>
  <w:num w:numId="21" w16cid:durableId="1057556898">
    <w:abstractNumId w:val="26"/>
  </w:num>
  <w:num w:numId="22" w16cid:durableId="1420441861">
    <w:abstractNumId w:val="33"/>
  </w:num>
  <w:num w:numId="23" w16cid:durableId="1893231423">
    <w:abstractNumId w:val="6"/>
  </w:num>
  <w:num w:numId="24" w16cid:durableId="1247953920">
    <w:abstractNumId w:val="71"/>
  </w:num>
  <w:num w:numId="25" w16cid:durableId="1166895640">
    <w:abstractNumId w:val="40"/>
  </w:num>
  <w:num w:numId="26" w16cid:durableId="1204093676">
    <w:abstractNumId w:val="42"/>
  </w:num>
  <w:num w:numId="27" w16cid:durableId="342972398">
    <w:abstractNumId w:val="47"/>
  </w:num>
  <w:num w:numId="28" w16cid:durableId="688684601">
    <w:abstractNumId w:val="53"/>
  </w:num>
  <w:num w:numId="29" w16cid:durableId="2111050214">
    <w:abstractNumId w:val="49"/>
  </w:num>
  <w:num w:numId="30" w16cid:durableId="837379123">
    <w:abstractNumId w:val="14"/>
  </w:num>
  <w:num w:numId="31" w16cid:durableId="1149707013">
    <w:abstractNumId w:val="21"/>
  </w:num>
  <w:num w:numId="32" w16cid:durableId="726414528">
    <w:abstractNumId w:val="72"/>
  </w:num>
  <w:num w:numId="33" w16cid:durableId="968627363">
    <w:abstractNumId w:val="16"/>
  </w:num>
  <w:num w:numId="34" w16cid:durableId="1112431375">
    <w:abstractNumId w:val="58"/>
  </w:num>
  <w:num w:numId="35" w16cid:durableId="593982063">
    <w:abstractNumId w:val="80"/>
  </w:num>
  <w:num w:numId="36" w16cid:durableId="1465929618">
    <w:abstractNumId w:val="97"/>
  </w:num>
  <w:num w:numId="37" w16cid:durableId="1084494489">
    <w:abstractNumId w:val="89"/>
  </w:num>
  <w:num w:numId="38" w16cid:durableId="971905867">
    <w:abstractNumId w:val="51"/>
  </w:num>
  <w:num w:numId="39" w16cid:durableId="2127386740">
    <w:abstractNumId w:val="79"/>
  </w:num>
  <w:num w:numId="40" w16cid:durableId="1909607646">
    <w:abstractNumId w:val="77"/>
  </w:num>
  <w:num w:numId="41" w16cid:durableId="1479568058">
    <w:abstractNumId w:val="38"/>
  </w:num>
  <w:num w:numId="42" w16cid:durableId="1019241428">
    <w:abstractNumId w:val="59"/>
  </w:num>
  <w:num w:numId="43" w16cid:durableId="1718234040">
    <w:abstractNumId w:val="64"/>
  </w:num>
  <w:num w:numId="44" w16cid:durableId="789471074">
    <w:abstractNumId w:val="20"/>
  </w:num>
  <w:num w:numId="45" w16cid:durableId="1776712638">
    <w:abstractNumId w:val="76"/>
  </w:num>
  <w:num w:numId="46" w16cid:durableId="415832844">
    <w:abstractNumId w:val="5"/>
  </w:num>
  <w:num w:numId="47" w16cid:durableId="1895967948">
    <w:abstractNumId w:val="7"/>
  </w:num>
  <w:num w:numId="48" w16cid:durableId="1295480849">
    <w:abstractNumId w:val="78"/>
  </w:num>
  <w:num w:numId="49" w16cid:durableId="2019458950">
    <w:abstractNumId w:val="91"/>
  </w:num>
  <w:num w:numId="50" w16cid:durableId="179897877">
    <w:abstractNumId w:val="30"/>
  </w:num>
  <w:num w:numId="51" w16cid:durableId="376702934">
    <w:abstractNumId w:val="27"/>
  </w:num>
  <w:num w:numId="52" w16cid:durableId="1643190113">
    <w:abstractNumId w:val="32"/>
  </w:num>
  <w:num w:numId="53" w16cid:durableId="1210067141">
    <w:abstractNumId w:val="54"/>
  </w:num>
  <w:num w:numId="54" w16cid:durableId="510073860">
    <w:abstractNumId w:val="83"/>
  </w:num>
  <w:num w:numId="55" w16cid:durableId="1951547526">
    <w:abstractNumId w:val="22"/>
  </w:num>
  <w:num w:numId="56" w16cid:durableId="580649015">
    <w:abstractNumId w:val="63"/>
  </w:num>
  <w:num w:numId="57" w16cid:durableId="1273976829">
    <w:abstractNumId w:val="24"/>
  </w:num>
  <w:num w:numId="58" w16cid:durableId="352607230">
    <w:abstractNumId w:val="0"/>
  </w:num>
  <w:num w:numId="59" w16cid:durableId="1181165693">
    <w:abstractNumId w:val="57"/>
  </w:num>
  <w:num w:numId="60" w16cid:durableId="798304087">
    <w:abstractNumId w:val="82"/>
  </w:num>
  <w:num w:numId="61" w16cid:durableId="1131943676">
    <w:abstractNumId w:val="1"/>
  </w:num>
  <w:num w:numId="62" w16cid:durableId="201596394">
    <w:abstractNumId w:val="88"/>
  </w:num>
  <w:num w:numId="63" w16cid:durableId="1976445583">
    <w:abstractNumId w:val="39"/>
  </w:num>
  <w:num w:numId="64" w16cid:durableId="1611473795">
    <w:abstractNumId w:val="65"/>
  </w:num>
  <w:num w:numId="65" w16cid:durableId="475726102">
    <w:abstractNumId w:val="45"/>
  </w:num>
  <w:num w:numId="66" w16cid:durableId="2045515854">
    <w:abstractNumId w:val="43"/>
  </w:num>
  <w:num w:numId="67" w16cid:durableId="910043032">
    <w:abstractNumId w:val="41"/>
  </w:num>
  <w:num w:numId="68" w16cid:durableId="147095219">
    <w:abstractNumId w:val="48"/>
  </w:num>
  <w:num w:numId="69" w16cid:durableId="869801224">
    <w:abstractNumId w:val="92"/>
  </w:num>
  <w:num w:numId="70" w16cid:durableId="26107499">
    <w:abstractNumId w:val="25"/>
  </w:num>
  <w:num w:numId="71" w16cid:durableId="822964179">
    <w:abstractNumId w:val="8"/>
  </w:num>
  <w:num w:numId="72" w16cid:durableId="730351358">
    <w:abstractNumId w:val="93"/>
  </w:num>
  <w:num w:numId="73" w16cid:durableId="1210612470">
    <w:abstractNumId w:val="50"/>
  </w:num>
  <w:num w:numId="74" w16cid:durableId="1062675615">
    <w:abstractNumId w:val="35"/>
  </w:num>
  <w:num w:numId="75" w16cid:durableId="1831676826">
    <w:abstractNumId w:val="3"/>
  </w:num>
  <w:num w:numId="76" w16cid:durableId="1220633858">
    <w:abstractNumId w:val="87"/>
  </w:num>
  <w:num w:numId="77" w16cid:durableId="840511394">
    <w:abstractNumId w:val="55"/>
  </w:num>
  <w:num w:numId="78" w16cid:durableId="452332645">
    <w:abstractNumId w:val="10"/>
  </w:num>
  <w:num w:numId="79" w16cid:durableId="500582273">
    <w:abstractNumId w:val="37"/>
  </w:num>
  <w:num w:numId="80" w16cid:durableId="1600063533">
    <w:abstractNumId w:val="75"/>
  </w:num>
  <w:num w:numId="81" w16cid:durableId="1494754891">
    <w:abstractNumId w:val="74"/>
  </w:num>
  <w:num w:numId="82" w16cid:durableId="1928073996">
    <w:abstractNumId w:val="44"/>
  </w:num>
  <w:num w:numId="83" w16cid:durableId="1691025608">
    <w:abstractNumId w:val="90"/>
  </w:num>
  <w:num w:numId="84" w16cid:durableId="681977305">
    <w:abstractNumId w:val="9"/>
  </w:num>
  <w:num w:numId="85" w16cid:durableId="820735136">
    <w:abstractNumId w:val="18"/>
  </w:num>
  <w:num w:numId="86" w16cid:durableId="1849829610">
    <w:abstractNumId w:val="66"/>
  </w:num>
  <w:num w:numId="87" w16cid:durableId="1312097343">
    <w:abstractNumId w:val="96"/>
  </w:num>
  <w:num w:numId="88" w16cid:durableId="1536696998">
    <w:abstractNumId w:val="68"/>
  </w:num>
  <w:num w:numId="89" w16cid:durableId="1131753848">
    <w:abstractNumId w:val="15"/>
  </w:num>
  <w:num w:numId="90" w16cid:durableId="330718150">
    <w:abstractNumId w:val="70"/>
  </w:num>
  <w:num w:numId="91" w16cid:durableId="2010788165">
    <w:abstractNumId w:val="62"/>
  </w:num>
  <w:num w:numId="92" w16cid:durableId="1190214787">
    <w:abstractNumId w:val="69"/>
  </w:num>
  <w:num w:numId="93" w16cid:durableId="2023898169">
    <w:abstractNumId w:val="23"/>
  </w:num>
  <w:num w:numId="94" w16cid:durableId="1262101608">
    <w:abstractNumId w:val="13"/>
  </w:num>
  <w:num w:numId="95" w16cid:durableId="525946136">
    <w:abstractNumId w:val="52"/>
  </w:num>
  <w:num w:numId="96" w16cid:durableId="877477045">
    <w:abstractNumId w:val="84"/>
  </w:num>
  <w:num w:numId="97" w16cid:durableId="1692947754">
    <w:abstractNumId w:val="17"/>
  </w:num>
  <w:num w:numId="98" w16cid:durableId="654263616">
    <w:abstractNumId w:val="11"/>
  </w:num>
  <w:num w:numId="99">
    <w:abstractNumId w:val="19"/>
    <w:lvlOverride w:ilvl="0">
      <w:startOverride w:val="1"/>
    </w:lvlOverride>
    <w:lvlOverride w:ilvl="1">
      <w:startOverride w:val="1"/>
    </w:lvlOverride>
    <w:lvlOverride w:ilvl="2">
      <w:startOverride w:val="1"/>
    </w:lvlOverride>
  </w:num>
  <w:num w:numId="100">
    <w:abstractNumId w:val="12"/>
    <w:lvlOverride w:ilvl="0">
      <w:startOverride w:val="1"/>
    </w:lvlOverride>
    <w:lvlOverride w:ilvl="1">
      <w:startOverride w:val="1"/>
    </w:lvlOverride>
    <w:lvlOverride w:ilvl="2">
      <w:startOverride w:val="1"/>
    </w:lvlOverride>
  </w:num>
  <w:num w:numId="101">
    <w:abstractNumId w:val="19"/>
    <w:lvlOverride w:ilvl="0">
      <w:startOverride w:val="1"/>
    </w:lvlOverride>
    <w:lvlOverride w:ilvl="1">
      <w:startOverride w:val="1"/>
    </w:lvlOverride>
    <w:lvlOverride w:ilvl="2">
      <w:startOverride w:val="1"/>
    </w:lvlOverride>
  </w:num>
  <w:num w:numId="102">
    <w:abstractNumId w:val="12"/>
    <w:lvlOverride w:ilvl="0">
      <w:startOverride w:val="1"/>
    </w:lvlOverride>
    <w:lvlOverride w:ilvl="1">
      <w:startOverride w:val="1"/>
    </w:lvlOverride>
    <w:lvlOverride w:ilvl="2">
      <w:startOverride w:val="1"/>
    </w:lvlOverride>
  </w:num>
  <w:num w:numId="103">
    <w:abstractNumId w:val="19"/>
    <w:lvlOverride w:ilvl="0">
      <w:startOverride w:val="1"/>
    </w:lvlOverride>
    <w:lvlOverride w:ilvl="1">
      <w:startOverride w:val="1"/>
    </w:lvlOverride>
    <w:lvlOverride w:ilvl="2">
      <w:startOverride w:val="1"/>
    </w:lvlOverride>
  </w:num>
  <w:num w:numId="104">
    <w:abstractNumId w:val="12"/>
    <w:lvlOverride w:ilvl="0">
      <w:startOverride w:val="1"/>
    </w:lvlOverride>
    <w:lvlOverride w:ilvl="1">
      <w:startOverride w:val="1"/>
    </w:lvlOverride>
    <w:lvlOverride w:ilvl="2">
      <w:startOverride w:val="1"/>
    </w:lvlOverride>
  </w:num>
  <w:num w:numId="105">
    <w:abstractNumId w:val="19"/>
    <w:lvlOverride w:ilvl="0">
      <w:startOverride w:val="1"/>
    </w:lvlOverride>
    <w:lvlOverride w:ilvl="1">
      <w:startOverride w:val="1"/>
    </w:lvlOverride>
    <w:lvlOverride w:ilvl="2">
      <w:startOverride w:val="1"/>
    </w:lvlOverride>
  </w:num>
  <w:num w:numId="106">
    <w:abstractNumId w:val="12"/>
    <w:lvlOverride w:ilvl="0">
      <w:startOverride w:val="1"/>
    </w:lvlOverride>
    <w:lvlOverride w:ilvl="1">
      <w:startOverride w:val="1"/>
    </w:lvlOverride>
    <w:lvlOverride w:ilvl="2">
      <w:startOverride w:val="1"/>
    </w:lvlOverride>
  </w:num>
  <w:num w:numId="107">
    <w:abstractNumId w:val="19"/>
    <w:lvlOverride w:ilvl="0">
      <w:startOverride w:val="1"/>
    </w:lvlOverride>
    <w:lvlOverride w:ilvl="1">
      <w:startOverride w:val="1"/>
    </w:lvlOverride>
    <w:lvlOverride w:ilvl="2">
      <w:startOverride w:val="1"/>
    </w:lvlOverride>
  </w:num>
  <w:num w:numId="108">
    <w:abstractNumId w:val="12"/>
    <w:lvlOverride w:ilvl="0">
      <w:startOverride w:val="1"/>
    </w:lvlOverride>
    <w:lvlOverride w:ilvl="1">
      <w:startOverride w:val="1"/>
    </w:lvlOverride>
    <w:lvlOverride w:ilvl="2">
      <w:startOverride w:val="1"/>
    </w:lvlOverride>
  </w:num>
  <w:num w:numId="109">
    <w:abstractNumId w:val="19"/>
    <w:lvlOverride w:ilvl="0">
      <w:startOverride w:val="1"/>
    </w:lvlOverride>
    <w:lvlOverride w:ilvl="1">
      <w:startOverride w:val="1"/>
    </w:lvlOverride>
    <w:lvlOverride w:ilvl="2">
      <w:startOverride w:val="1"/>
    </w:lvlOverride>
  </w:num>
  <w:num w:numId="110">
    <w:abstractNumId w:val="12"/>
    <w:lvlOverride w:ilvl="0">
      <w:startOverride w:val="1"/>
    </w:lvlOverride>
    <w:lvlOverride w:ilvl="1">
      <w:startOverride w:val="1"/>
    </w:lvlOverride>
    <w:lvlOverride w:ilvl="2">
      <w:startOverride w:val="1"/>
    </w:lvlOverride>
  </w:num>
  <w:num w:numId="111">
    <w:abstractNumId w:val="19"/>
    <w:lvlOverride w:ilvl="0">
      <w:startOverride w:val="1"/>
    </w:lvlOverride>
    <w:lvlOverride w:ilvl="1">
      <w:startOverride w:val="1"/>
    </w:lvlOverride>
    <w:lvlOverride w:ilvl="2">
      <w:startOverride w:val="1"/>
    </w:lvlOverride>
  </w:num>
  <w:num w:numId="112">
    <w:abstractNumId w:val="12"/>
    <w:lvlOverride w:ilvl="0">
      <w:startOverride w:val="1"/>
    </w:lvlOverride>
    <w:lvlOverride w:ilvl="1">
      <w:startOverride w:val="1"/>
    </w:lvlOverride>
    <w:lvlOverride w:ilvl="2">
      <w:startOverride w:val="1"/>
    </w:lvlOverride>
  </w:num>
  <w:num w:numId="113">
    <w:abstractNumId w:val="19"/>
    <w:lvlOverride w:ilvl="0">
      <w:startOverride w:val="1"/>
    </w:lvlOverride>
    <w:lvlOverride w:ilvl="1">
      <w:startOverride w:val="1"/>
    </w:lvlOverride>
    <w:lvlOverride w:ilvl="2">
      <w:startOverride w:val="1"/>
    </w:lvlOverride>
  </w:num>
  <w:num w:numId="114">
    <w:abstractNumId w:val="12"/>
    <w:lvlOverride w:ilvl="0">
      <w:startOverride w:val="1"/>
    </w:lvlOverride>
    <w:lvlOverride w:ilvl="1">
      <w:startOverride w:val="1"/>
    </w:lvlOverride>
    <w:lvlOverride w:ilvl="2">
      <w:startOverride w:val="1"/>
    </w:lvlOverride>
  </w:num>
  <w:num w:numId="115">
    <w:abstractNumId w:val="19"/>
    <w:lvlOverride w:ilvl="0">
      <w:startOverride w:val="1"/>
    </w:lvlOverride>
    <w:lvlOverride w:ilvl="1">
      <w:startOverride w:val="1"/>
    </w:lvlOverride>
    <w:lvlOverride w:ilvl="2">
      <w:startOverride w:val="1"/>
    </w:lvlOverride>
  </w:num>
  <w:num w:numId="116">
    <w:abstractNumId w:val="12"/>
    <w:lvlOverride w:ilvl="0">
      <w:startOverride w:val="1"/>
    </w:lvlOverride>
    <w:lvlOverride w:ilvl="1">
      <w:startOverride w:val="1"/>
    </w:lvlOverride>
    <w:lvlOverride w:ilvl="2">
      <w:startOverride w:val="1"/>
    </w:lvlOverride>
  </w:num>
  <w:num w:numId="117">
    <w:abstractNumId w:val="19"/>
    <w:lvlOverride w:ilvl="0">
      <w:startOverride w:val="1"/>
    </w:lvlOverride>
    <w:lvlOverride w:ilvl="1">
      <w:startOverride w:val="1"/>
    </w:lvlOverride>
    <w:lvlOverride w:ilvl="2">
      <w:startOverride w:val="1"/>
    </w:lvlOverride>
  </w:num>
  <w:num w:numId="118">
    <w:abstractNumId w:val="12"/>
    <w:lvlOverride w:ilvl="0">
      <w:startOverride w:val="1"/>
    </w:lvlOverride>
    <w:lvlOverride w:ilvl="1">
      <w:startOverride w:val="1"/>
    </w:lvlOverride>
    <w:lvlOverride w:ilvl="2">
      <w:startOverride w:val="1"/>
    </w:lvlOverride>
  </w:num>
  <w:num w:numId="119">
    <w:abstractNumId w:val="19"/>
    <w:lvlOverride w:ilvl="0">
      <w:startOverride w:val="1"/>
    </w:lvlOverride>
    <w:lvlOverride w:ilvl="1">
      <w:startOverride w:val="1"/>
    </w:lvlOverride>
    <w:lvlOverride w:ilvl="2">
      <w:startOverride w:val="1"/>
    </w:lvlOverride>
  </w:num>
  <w:num w:numId="120">
    <w:abstractNumId w:val="12"/>
    <w:lvlOverride w:ilvl="0">
      <w:startOverride w:val="1"/>
    </w:lvlOverride>
    <w:lvlOverride w:ilvl="1">
      <w:startOverride w:val="1"/>
    </w:lvlOverride>
    <w:lvlOverride w:ilvl="2">
      <w:startOverride w:val="1"/>
    </w:lvlOverride>
  </w:num>
  <w:num w:numId="121">
    <w:abstractNumId w:val="19"/>
    <w:lvlOverride w:ilvl="0">
      <w:startOverride w:val="1"/>
    </w:lvlOverride>
    <w:lvlOverride w:ilvl="1">
      <w:startOverride w:val="1"/>
    </w:lvlOverride>
    <w:lvlOverride w:ilvl="2">
      <w:startOverride w:val="1"/>
    </w:lvlOverride>
  </w:num>
  <w:num w:numId="122">
    <w:abstractNumId w:val="12"/>
    <w:lvlOverride w:ilvl="0">
      <w:startOverride w:val="1"/>
    </w:lvlOverride>
    <w:lvlOverride w:ilvl="1">
      <w:startOverride w:val="1"/>
    </w:lvlOverride>
    <w:lvlOverride w:ilvl="2">
      <w:startOverride w:val="1"/>
    </w:lvlOverride>
  </w:num>
  <w:num w:numId="123">
    <w:abstractNumId w:val="19"/>
    <w:lvlOverride w:ilvl="0">
      <w:startOverride w:val="1"/>
    </w:lvlOverride>
    <w:lvlOverride w:ilvl="1">
      <w:startOverride w:val="1"/>
    </w:lvlOverride>
    <w:lvlOverride w:ilvl="2">
      <w:startOverride w:val="1"/>
    </w:lvlOverride>
  </w:num>
  <w:num w:numId="124">
    <w:abstractNumId w:val="12"/>
    <w:lvlOverride w:ilvl="0">
      <w:startOverride w:val="1"/>
    </w:lvlOverride>
    <w:lvlOverride w:ilvl="1">
      <w:startOverride w:val="1"/>
    </w:lvlOverride>
    <w:lvlOverride w:ilvl="2">
      <w:startOverride w:val="1"/>
    </w:lvlOverride>
  </w:num>
  <w:num w:numId="125">
    <w:abstractNumId w:val="19"/>
    <w:lvlOverride w:ilvl="0">
      <w:startOverride w:val="1"/>
    </w:lvlOverride>
    <w:lvlOverride w:ilvl="1">
      <w:startOverride w:val="1"/>
    </w:lvlOverride>
    <w:lvlOverride w:ilvl="2">
      <w:startOverride w:val="1"/>
    </w:lvlOverride>
  </w:num>
  <w:num w:numId="126">
    <w:abstractNumId w:val="12"/>
    <w:lvlOverride w:ilvl="0">
      <w:startOverride w:val="1"/>
    </w:lvlOverride>
    <w:lvlOverride w:ilvl="1">
      <w:startOverride w:val="1"/>
    </w:lvlOverride>
    <w:lvlOverride w:ilvl="2">
      <w:startOverride w:val="1"/>
    </w:lvlOverride>
  </w:num>
  <w:num w:numId="127">
    <w:abstractNumId w:val="19"/>
    <w:lvlOverride w:ilvl="0">
      <w:startOverride w:val="1"/>
    </w:lvlOverride>
    <w:lvlOverride w:ilvl="1">
      <w:startOverride w:val="1"/>
    </w:lvlOverride>
    <w:lvlOverride w:ilvl="2">
      <w:startOverride w:val="1"/>
    </w:lvlOverride>
  </w:num>
  <w:num w:numId="128">
    <w:abstractNumId w:val="12"/>
    <w:lvlOverride w:ilvl="0">
      <w:startOverride w:val="1"/>
    </w:lvlOverride>
    <w:lvlOverride w:ilvl="1">
      <w:startOverride w:val="1"/>
    </w:lvlOverride>
    <w:lvlOverride w:ilvl="2">
      <w:startOverride w:val="1"/>
    </w:lvlOverride>
  </w:num>
  <w:num w:numId="129">
    <w:abstractNumId w:val="19"/>
    <w:lvlOverride w:ilvl="0">
      <w:startOverride w:val="1"/>
    </w:lvlOverride>
    <w:lvlOverride w:ilvl="1">
      <w:startOverride w:val="1"/>
    </w:lvlOverride>
    <w:lvlOverride w:ilvl="2">
      <w:startOverride w:val="1"/>
    </w:lvlOverride>
  </w:num>
  <w:num w:numId="130">
    <w:abstractNumId w:val="12"/>
    <w:lvlOverride w:ilvl="0">
      <w:startOverride w:val="1"/>
    </w:lvlOverride>
    <w:lvlOverride w:ilvl="1">
      <w:startOverride w:val="1"/>
    </w:lvlOverride>
    <w:lvlOverride w:ilvl="2">
      <w:startOverride w:val="1"/>
    </w:lvlOverride>
  </w:num>
  <w:num w:numId="131">
    <w:abstractNumId w:val="19"/>
    <w:lvlOverride w:ilvl="0">
      <w:startOverride w:val="1"/>
    </w:lvlOverride>
    <w:lvlOverride w:ilvl="1">
      <w:startOverride w:val="1"/>
    </w:lvlOverride>
    <w:lvlOverride w:ilvl="2">
      <w:startOverride w:val="1"/>
    </w:lvlOverride>
  </w:num>
  <w:num w:numId="132">
    <w:abstractNumId w:val="12"/>
    <w:lvlOverride w:ilvl="0">
      <w:startOverride w:val="1"/>
    </w:lvlOverride>
    <w:lvlOverride w:ilvl="1">
      <w:startOverride w:val="1"/>
    </w:lvlOverride>
    <w:lvlOverride w:ilvl="2">
      <w:startOverride w:val="1"/>
    </w:lvlOverride>
  </w:num>
  <w:num w:numId="133">
    <w:abstractNumId w:val="19"/>
    <w:lvlOverride w:ilvl="0">
      <w:startOverride w:val="1"/>
    </w:lvlOverride>
    <w:lvlOverride w:ilvl="1">
      <w:startOverride w:val="1"/>
    </w:lvlOverride>
    <w:lvlOverride w:ilvl="2">
      <w:startOverride w:val="1"/>
    </w:lvlOverride>
  </w:num>
  <w:num w:numId="134">
    <w:abstractNumId w:val="12"/>
    <w:lvlOverride w:ilvl="0">
      <w:startOverride w:val="1"/>
    </w:lvlOverride>
    <w:lvlOverride w:ilvl="1">
      <w:startOverride w:val="1"/>
    </w:lvlOverride>
    <w:lvlOverride w:ilvl="2">
      <w:startOverride w:val="1"/>
    </w:lvlOverride>
  </w:num>
  <w:num w:numId="135">
    <w:abstractNumId w:val="19"/>
    <w:lvlOverride w:ilvl="0">
      <w:startOverride w:val="1"/>
    </w:lvlOverride>
    <w:lvlOverride w:ilvl="1">
      <w:startOverride w:val="1"/>
    </w:lvlOverride>
    <w:lvlOverride w:ilvl="2">
      <w:startOverride w:val="1"/>
    </w:lvlOverride>
  </w:num>
  <w:num w:numId="136">
    <w:abstractNumId w:val="12"/>
    <w:lvlOverride w:ilvl="0">
      <w:startOverride w:val="1"/>
    </w:lvlOverride>
    <w:lvlOverride w:ilvl="1">
      <w:startOverride w:val="1"/>
    </w:lvlOverride>
    <w:lvlOverride w:ilvl="2">
      <w:startOverride w:val="1"/>
    </w:lvlOverride>
  </w:num>
  <w:num w:numId="137">
    <w:abstractNumId w:val="19"/>
    <w:lvlOverride w:ilvl="0">
      <w:startOverride w:val="1"/>
    </w:lvlOverride>
    <w:lvlOverride w:ilvl="1">
      <w:startOverride w:val="1"/>
    </w:lvlOverride>
    <w:lvlOverride w:ilvl="2">
      <w:startOverride w:val="1"/>
    </w:lvlOverride>
  </w:num>
  <w:num w:numId="138">
    <w:abstractNumId w:val="12"/>
    <w:lvlOverride w:ilvl="0">
      <w:startOverride w:val="1"/>
    </w:lvlOverride>
    <w:lvlOverride w:ilvl="1">
      <w:startOverride w:val="1"/>
    </w:lvlOverride>
    <w:lvlOverride w:ilvl="2">
      <w:startOverride w:val="1"/>
    </w:lvlOverride>
  </w:num>
  <w:num w:numId="139">
    <w:abstractNumId w:val="19"/>
    <w:lvlOverride w:ilvl="0">
      <w:startOverride w:val="1"/>
    </w:lvlOverride>
    <w:lvlOverride w:ilvl="1">
      <w:startOverride w:val="1"/>
    </w:lvlOverride>
    <w:lvlOverride w:ilvl="2">
      <w:startOverride w:val="1"/>
    </w:lvlOverride>
  </w:num>
  <w:num w:numId="140">
    <w:abstractNumId w:val="12"/>
    <w:lvlOverride w:ilvl="0">
      <w:startOverride w:val="1"/>
    </w:lvlOverride>
    <w:lvlOverride w:ilvl="1">
      <w:startOverride w:val="1"/>
    </w:lvlOverride>
    <w:lvlOverride w:ilvl="2">
      <w:startOverride w:val="1"/>
    </w:lvlOverride>
  </w:num>
  <w:num w:numId="141">
    <w:abstractNumId w:val="19"/>
    <w:lvlOverride w:ilvl="0">
      <w:startOverride w:val="1"/>
    </w:lvlOverride>
    <w:lvlOverride w:ilvl="1">
      <w:startOverride w:val="1"/>
    </w:lvlOverride>
    <w:lvlOverride w:ilvl="2">
      <w:startOverride w:val="1"/>
    </w:lvlOverride>
  </w:num>
  <w:num w:numId="142">
    <w:abstractNumId w:val="12"/>
    <w:lvlOverride w:ilvl="0">
      <w:startOverride w:val="1"/>
    </w:lvlOverride>
    <w:lvlOverride w:ilvl="1">
      <w:startOverride w:val="1"/>
    </w:lvlOverride>
    <w:lvlOverride w:ilvl="2">
      <w:startOverride w:val="1"/>
    </w:lvlOverride>
  </w:num>
  <w:num w:numId="143">
    <w:abstractNumId w:val="19"/>
    <w:lvlOverride w:ilvl="0">
      <w:startOverride w:val="1"/>
    </w:lvlOverride>
    <w:lvlOverride w:ilvl="1">
      <w:startOverride w:val="1"/>
    </w:lvlOverride>
    <w:lvlOverride w:ilvl="2">
      <w:startOverride w:val="1"/>
    </w:lvlOverride>
  </w:num>
  <w:num w:numId="144">
    <w:abstractNumId w:val="12"/>
    <w:lvlOverride w:ilvl="0">
      <w:startOverride w:val="1"/>
    </w:lvlOverride>
    <w:lvlOverride w:ilvl="1">
      <w:startOverride w:val="1"/>
    </w:lvlOverride>
    <w:lvlOverride w:ilvl="2">
      <w:startOverride w:val="1"/>
    </w:lvlOverride>
  </w:num>
  <w:num w:numId="145">
    <w:abstractNumId w:val="19"/>
    <w:lvlOverride w:ilvl="0">
      <w:startOverride w:val="1"/>
    </w:lvlOverride>
    <w:lvlOverride w:ilvl="1">
      <w:startOverride w:val="1"/>
    </w:lvlOverride>
    <w:lvlOverride w:ilvl="2">
      <w:startOverride w:val="1"/>
    </w:lvlOverride>
  </w:num>
  <w:num w:numId="146">
    <w:abstractNumId w:val="12"/>
    <w:lvlOverride w:ilvl="0">
      <w:startOverride w:val="1"/>
    </w:lvlOverride>
    <w:lvlOverride w:ilvl="1">
      <w:startOverride w:val="1"/>
    </w:lvlOverride>
    <w:lvlOverride w:ilvl="2">
      <w:startOverride w:val="1"/>
    </w:lvlOverride>
  </w:num>
  <w:num w:numId="147">
    <w:abstractNumId w:val="19"/>
    <w:lvlOverride w:ilvl="0">
      <w:startOverride w:val="1"/>
    </w:lvlOverride>
    <w:lvlOverride w:ilvl="1">
      <w:startOverride w:val="1"/>
    </w:lvlOverride>
    <w:lvlOverride w:ilvl="2">
      <w:startOverride w:val="1"/>
    </w:lvlOverride>
  </w:num>
  <w:num w:numId="148">
    <w:abstractNumId w:val="12"/>
    <w:lvlOverride w:ilvl="0">
      <w:startOverride w:val="1"/>
    </w:lvlOverride>
    <w:lvlOverride w:ilvl="1">
      <w:startOverride w:val="1"/>
    </w:lvlOverride>
    <w:lvlOverride w:ilvl="2">
      <w:startOverride w:val="1"/>
    </w:lvlOverride>
  </w:num>
  <w:num w:numId="149">
    <w:abstractNumId w:val="19"/>
    <w:lvlOverride w:ilvl="0">
      <w:startOverride w:val="1"/>
    </w:lvlOverride>
    <w:lvlOverride w:ilvl="1">
      <w:startOverride w:val="1"/>
    </w:lvlOverride>
    <w:lvlOverride w:ilvl="2">
      <w:startOverride w:val="1"/>
    </w:lvlOverride>
  </w:num>
  <w:num w:numId="150">
    <w:abstractNumId w:val="12"/>
    <w:lvlOverride w:ilvl="0">
      <w:startOverride w:val="1"/>
    </w:lvlOverride>
    <w:lvlOverride w:ilvl="1">
      <w:startOverride w:val="1"/>
    </w:lvlOverride>
    <w:lvlOverride w:ilvl="2">
      <w:startOverride w:val="1"/>
    </w:lvlOverride>
  </w:num>
  <w:num w:numId="151">
    <w:abstractNumId w:val="19"/>
    <w:lvlOverride w:ilvl="0">
      <w:startOverride w:val="1"/>
    </w:lvlOverride>
    <w:lvlOverride w:ilvl="1">
      <w:startOverride w:val="1"/>
    </w:lvlOverride>
    <w:lvlOverride w:ilvl="2">
      <w:startOverride w:val="1"/>
    </w:lvlOverride>
  </w:num>
  <w:num w:numId="152">
    <w:abstractNumId w:val="12"/>
    <w:lvlOverride w:ilvl="0">
      <w:startOverride w:val="1"/>
    </w:lvlOverride>
    <w:lvlOverride w:ilvl="1">
      <w:startOverride w:val="1"/>
    </w:lvlOverride>
    <w:lvlOverride w:ilvl="2">
      <w:startOverride w:val="1"/>
    </w:lvlOverride>
  </w:num>
  <w:num w:numId="153">
    <w:abstractNumId w:val="19"/>
    <w:lvlOverride w:ilvl="0">
      <w:startOverride w:val="1"/>
    </w:lvlOverride>
    <w:lvlOverride w:ilvl="1">
      <w:startOverride w:val="1"/>
    </w:lvlOverride>
    <w:lvlOverride w:ilvl="2">
      <w:startOverride w:val="1"/>
    </w:lvlOverride>
  </w:num>
  <w:num w:numId="154">
    <w:abstractNumId w:val="12"/>
    <w:lvlOverride w:ilvl="0">
      <w:startOverride w:val="1"/>
    </w:lvlOverride>
    <w:lvlOverride w:ilvl="1">
      <w:startOverride w:val="1"/>
    </w:lvlOverride>
    <w:lvlOverride w:ilvl="2">
      <w:startOverride w:val="1"/>
    </w:lvlOverride>
  </w:num>
  <w:num w:numId="155">
    <w:abstractNumId w:val="19"/>
    <w:lvlOverride w:ilvl="0">
      <w:startOverride w:val="1"/>
    </w:lvlOverride>
    <w:lvlOverride w:ilvl="1">
      <w:startOverride w:val="1"/>
    </w:lvlOverride>
    <w:lvlOverride w:ilvl="2">
      <w:startOverride w:val="1"/>
    </w:lvlOverride>
  </w:num>
  <w:num w:numId="156">
    <w:abstractNumId w:val="12"/>
    <w:lvlOverride w:ilvl="0">
      <w:startOverride w:val="1"/>
    </w:lvlOverride>
    <w:lvlOverride w:ilvl="1">
      <w:startOverride w:val="1"/>
    </w:lvlOverride>
    <w:lvlOverride w:ilvl="2">
      <w:startOverride w:val="1"/>
    </w:lvlOverride>
  </w:num>
  <w:num w:numId="157">
    <w:abstractNumId w:val="19"/>
    <w:lvlOverride w:ilvl="0">
      <w:startOverride w:val="1"/>
    </w:lvlOverride>
    <w:lvlOverride w:ilvl="1">
      <w:startOverride w:val="1"/>
    </w:lvlOverride>
    <w:lvlOverride w:ilvl="2">
      <w:startOverride w:val="1"/>
    </w:lvlOverride>
  </w:num>
  <w:num w:numId="158">
    <w:abstractNumId w:val="12"/>
    <w:lvlOverride w:ilvl="0">
      <w:startOverride w:val="1"/>
    </w:lvlOverride>
    <w:lvlOverride w:ilvl="1">
      <w:startOverride w:val="1"/>
    </w:lvlOverride>
    <w:lvlOverride w:ilvl="2">
      <w:startOverride w:val="1"/>
    </w:lvlOverride>
  </w:num>
  <w:num w:numId="159">
    <w:abstractNumId w:val="19"/>
    <w:lvlOverride w:ilvl="0">
      <w:startOverride w:val="1"/>
    </w:lvlOverride>
    <w:lvlOverride w:ilvl="1">
      <w:startOverride w:val="1"/>
    </w:lvlOverride>
    <w:lvlOverride w:ilvl="2">
      <w:startOverride w:val="1"/>
    </w:lvlOverride>
  </w:num>
  <w:num w:numId="160">
    <w:abstractNumId w:val="12"/>
    <w:lvlOverride w:ilvl="0">
      <w:startOverride w:val="1"/>
    </w:lvlOverride>
    <w:lvlOverride w:ilvl="1">
      <w:startOverride w:val="1"/>
    </w:lvlOverride>
    <w:lvlOverride w:ilvl="2">
      <w:startOverride w:val="1"/>
    </w:lvlOverride>
  </w:num>
  <w:num w:numId="161">
    <w:abstractNumId w:val="19"/>
    <w:lvlOverride w:ilvl="0">
      <w:startOverride w:val="1"/>
    </w:lvlOverride>
    <w:lvlOverride w:ilvl="1">
      <w:startOverride w:val="1"/>
    </w:lvlOverride>
    <w:lvlOverride w:ilvl="2">
      <w:startOverride w:val="1"/>
    </w:lvlOverride>
  </w:num>
  <w:num w:numId="162">
    <w:abstractNumId w:val="12"/>
    <w:lvlOverride w:ilvl="0">
      <w:startOverride w:val="1"/>
    </w:lvlOverride>
    <w:lvlOverride w:ilvl="1">
      <w:startOverride w:val="1"/>
    </w:lvlOverride>
    <w:lvlOverride w:ilvl="2">
      <w:startOverride w:val="1"/>
    </w:lvlOverride>
  </w:num>
  <w:num w:numId="163">
    <w:abstractNumId w:val="19"/>
    <w:lvlOverride w:ilvl="0">
      <w:startOverride w:val="1"/>
    </w:lvlOverride>
    <w:lvlOverride w:ilvl="1">
      <w:startOverride w:val="1"/>
    </w:lvlOverride>
    <w:lvlOverride w:ilvl="2">
      <w:startOverride w:val="1"/>
    </w:lvlOverride>
  </w:num>
  <w:num w:numId="164">
    <w:abstractNumId w:val="12"/>
    <w:lvlOverride w:ilvl="0">
      <w:startOverride w:val="1"/>
    </w:lvlOverride>
    <w:lvlOverride w:ilvl="1">
      <w:startOverride w:val="1"/>
    </w:lvlOverride>
    <w:lvlOverride w:ilvl="2">
      <w:startOverride w:val="1"/>
    </w:lvlOverride>
  </w:num>
  <w:num w:numId="165">
    <w:abstractNumId w:val="19"/>
    <w:lvlOverride w:ilvl="0">
      <w:startOverride w:val="1"/>
    </w:lvlOverride>
    <w:lvlOverride w:ilvl="1">
      <w:startOverride w:val="1"/>
    </w:lvlOverride>
    <w:lvlOverride w:ilvl="2">
      <w:startOverride w:val="1"/>
    </w:lvlOverride>
  </w:num>
  <w:num w:numId="166">
    <w:abstractNumId w:val="12"/>
    <w:lvlOverride w:ilvl="0">
      <w:startOverride w:val="1"/>
    </w:lvlOverride>
    <w:lvlOverride w:ilvl="1">
      <w:startOverride w:val="1"/>
    </w:lvlOverride>
    <w:lvlOverride w:ilvl="2">
      <w:startOverride w:val="1"/>
    </w:lvlOverride>
  </w:num>
  <w:num w:numId="167">
    <w:abstractNumId w:val="19"/>
    <w:lvlOverride w:ilvl="0">
      <w:startOverride w:val="1"/>
    </w:lvlOverride>
    <w:lvlOverride w:ilvl="1">
      <w:startOverride w:val="1"/>
    </w:lvlOverride>
    <w:lvlOverride w:ilvl="2">
      <w:startOverride w:val="1"/>
    </w:lvlOverride>
  </w:num>
  <w:num w:numId="168">
    <w:abstractNumId w:val="12"/>
    <w:lvlOverride w:ilvl="0">
      <w:startOverride w:val="1"/>
    </w:lvlOverride>
    <w:lvlOverride w:ilvl="1">
      <w:startOverride w:val="1"/>
    </w:lvlOverride>
    <w:lvlOverride w:ilvl="2">
      <w:startOverride w:val="1"/>
    </w:lvlOverride>
  </w:num>
  <w:num w:numId="169">
    <w:abstractNumId w:val="19"/>
    <w:lvlOverride w:ilvl="0">
      <w:startOverride w:val="1"/>
    </w:lvlOverride>
    <w:lvlOverride w:ilvl="1">
      <w:startOverride w:val="1"/>
    </w:lvlOverride>
    <w:lvlOverride w:ilvl="2">
      <w:startOverride w:val="1"/>
    </w:lvlOverride>
  </w:num>
  <w:num w:numId="170">
    <w:abstractNumId w:val="12"/>
    <w:lvlOverride w:ilvl="0">
      <w:startOverride w:val="1"/>
    </w:lvlOverride>
    <w:lvlOverride w:ilvl="1">
      <w:startOverride w:val="1"/>
    </w:lvlOverride>
    <w:lvlOverride w:ilvl="2">
      <w:startOverride w:val="1"/>
    </w:lvlOverride>
  </w:num>
  <w:num w:numId="171">
    <w:abstractNumId w:val="19"/>
    <w:lvlOverride w:ilvl="0">
      <w:startOverride w:val="1"/>
    </w:lvlOverride>
    <w:lvlOverride w:ilvl="1">
      <w:startOverride w:val="1"/>
    </w:lvlOverride>
    <w:lvlOverride w:ilvl="2">
      <w:startOverride w:val="1"/>
    </w:lvlOverride>
  </w:num>
  <w:num w:numId="172">
    <w:abstractNumId w:val="12"/>
    <w:lvlOverride w:ilvl="0">
      <w:startOverride w:val="1"/>
    </w:lvlOverride>
    <w:lvlOverride w:ilvl="1">
      <w:startOverride w:val="1"/>
    </w:lvlOverride>
    <w:lvlOverride w:ilvl="2">
      <w:startOverride w:val="1"/>
    </w:lvlOverride>
  </w:num>
  <w:num w:numId="173">
    <w:abstractNumId w:val="19"/>
    <w:lvlOverride w:ilvl="0">
      <w:startOverride w:val="1"/>
    </w:lvlOverride>
    <w:lvlOverride w:ilvl="1">
      <w:startOverride w:val="1"/>
    </w:lvlOverride>
    <w:lvlOverride w:ilvl="2">
      <w:startOverride w:val="1"/>
    </w:lvlOverride>
  </w:num>
  <w:num w:numId="174">
    <w:abstractNumId w:val="12"/>
    <w:lvlOverride w:ilvl="0">
      <w:startOverride w:val="1"/>
    </w:lvlOverride>
    <w:lvlOverride w:ilvl="1">
      <w:startOverride w:val="1"/>
    </w:lvlOverride>
    <w:lvlOverride w:ilvl="2">
      <w:startOverride w:val="1"/>
    </w:lvlOverride>
  </w:num>
  <w:num w:numId="175">
    <w:abstractNumId w:val="19"/>
    <w:lvlOverride w:ilvl="0">
      <w:startOverride w:val="1"/>
    </w:lvlOverride>
    <w:lvlOverride w:ilvl="1">
      <w:startOverride w:val="1"/>
    </w:lvlOverride>
    <w:lvlOverride w:ilvl="2">
      <w:startOverride w:val="1"/>
    </w:lvlOverride>
  </w:num>
  <w:num w:numId="176">
    <w:abstractNumId w:val="12"/>
    <w:lvlOverride w:ilvl="0">
      <w:startOverride w:val="1"/>
    </w:lvlOverride>
    <w:lvlOverride w:ilvl="1">
      <w:startOverride w:val="1"/>
    </w:lvlOverride>
    <w:lvlOverride w:ilvl="2">
      <w:startOverride w:val="1"/>
    </w:lvlOverride>
  </w:num>
  <w:num w:numId="177">
    <w:abstractNumId w:val="19"/>
    <w:lvlOverride w:ilvl="0">
      <w:startOverride w:val="1"/>
    </w:lvlOverride>
    <w:lvlOverride w:ilvl="1">
      <w:startOverride w:val="1"/>
    </w:lvlOverride>
    <w:lvlOverride w:ilvl="2">
      <w:startOverride w:val="1"/>
    </w:lvlOverride>
  </w:num>
  <w:num w:numId="178">
    <w:abstractNumId w:val="12"/>
    <w:lvlOverride w:ilvl="0">
      <w:startOverride w:val="1"/>
    </w:lvlOverride>
    <w:lvlOverride w:ilvl="1">
      <w:startOverride w:val="1"/>
    </w:lvlOverride>
    <w:lvlOverride w:ilvl="2">
      <w:startOverride w:val="1"/>
    </w:lvlOverride>
  </w:num>
  <w:num w:numId="179">
    <w:abstractNumId w:val="19"/>
    <w:lvlOverride w:ilvl="0">
      <w:startOverride w:val="1"/>
    </w:lvlOverride>
    <w:lvlOverride w:ilvl="1">
      <w:startOverride w:val="1"/>
    </w:lvlOverride>
    <w:lvlOverride w:ilvl="2">
      <w:startOverride w:val="1"/>
    </w:lvlOverride>
  </w:num>
  <w:num w:numId="180">
    <w:abstractNumId w:val="12"/>
    <w:lvlOverride w:ilvl="0">
      <w:startOverride w:val="1"/>
    </w:lvlOverride>
    <w:lvlOverride w:ilvl="1">
      <w:startOverride w:val="1"/>
    </w:lvlOverride>
    <w:lvlOverride w:ilvl="2">
      <w:startOverride w:val="1"/>
    </w:lvlOverride>
  </w:num>
  <w:num w:numId="181">
    <w:abstractNumId w:val="19"/>
    <w:lvlOverride w:ilvl="0">
      <w:startOverride w:val="1"/>
    </w:lvlOverride>
    <w:lvlOverride w:ilvl="1">
      <w:startOverride w:val="1"/>
    </w:lvlOverride>
    <w:lvlOverride w:ilvl="2">
      <w:startOverride w:val="1"/>
    </w:lvlOverride>
  </w:num>
  <w:num w:numId="182">
    <w:abstractNumId w:val="12"/>
    <w:lvlOverride w:ilvl="0">
      <w:startOverride w:val="1"/>
    </w:lvlOverride>
    <w:lvlOverride w:ilvl="1">
      <w:startOverride w:val="1"/>
    </w:lvlOverride>
    <w:lvlOverride w:ilvl="2">
      <w:startOverride w:val="1"/>
    </w:lvlOverride>
  </w:num>
  <w:num w:numId="183">
    <w:abstractNumId w:val="19"/>
    <w:lvlOverride w:ilvl="0">
      <w:startOverride w:val="1"/>
    </w:lvlOverride>
    <w:lvlOverride w:ilvl="1">
      <w:startOverride w:val="1"/>
    </w:lvlOverride>
    <w:lvlOverride w:ilvl="2">
      <w:startOverride w:val="1"/>
    </w:lvlOverride>
  </w:num>
  <w:num w:numId="184">
    <w:abstractNumId w:val="12"/>
    <w:lvlOverride w:ilvl="0">
      <w:startOverride w:val="1"/>
    </w:lvlOverride>
    <w:lvlOverride w:ilvl="1">
      <w:startOverride w:val="1"/>
    </w:lvlOverride>
    <w:lvlOverride w:ilvl="2">
      <w:startOverride w:val="1"/>
    </w:lvlOverride>
  </w:num>
  <w:num w:numId="185">
    <w:abstractNumId w:val="19"/>
    <w:lvlOverride w:ilvl="0">
      <w:startOverride w:val="1"/>
    </w:lvlOverride>
    <w:lvlOverride w:ilvl="1">
      <w:startOverride w:val="1"/>
    </w:lvlOverride>
    <w:lvlOverride w:ilvl="2">
      <w:startOverride w:val="1"/>
    </w:lvlOverride>
  </w:num>
  <w:num w:numId="186">
    <w:abstractNumId w:val="12"/>
    <w:lvlOverride w:ilvl="0">
      <w:startOverride w:val="1"/>
    </w:lvlOverride>
    <w:lvlOverride w:ilvl="1">
      <w:startOverride w:val="1"/>
    </w:lvlOverride>
    <w:lvlOverride w:ilvl="2">
      <w:startOverride w:val="1"/>
    </w:lvlOverride>
  </w:num>
  <w:num w:numId="187">
    <w:abstractNumId w:val="19"/>
    <w:lvlOverride w:ilvl="0">
      <w:startOverride w:val="1"/>
    </w:lvlOverride>
    <w:lvlOverride w:ilvl="1">
      <w:startOverride w:val="1"/>
    </w:lvlOverride>
    <w:lvlOverride w:ilvl="2">
      <w:startOverride w:val="1"/>
    </w:lvlOverride>
  </w:num>
  <w:num w:numId="188">
    <w:abstractNumId w:val="12"/>
    <w:lvlOverride w:ilvl="0">
      <w:startOverride w:val="1"/>
    </w:lvlOverride>
    <w:lvlOverride w:ilvl="1">
      <w:startOverride w:val="1"/>
    </w:lvlOverride>
    <w:lvlOverride w:ilvl="2">
      <w:startOverride w:val="1"/>
    </w:lvlOverride>
  </w:num>
  <w:num w:numId="189">
    <w:abstractNumId w:val="19"/>
    <w:lvlOverride w:ilvl="0">
      <w:startOverride w:val="1"/>
    </w:lvlOverride>
    <w:lvlOverride w:ilvl="1">
      <w:startOverride w:val="1"/>
    </w:lvlOverride>
    <w:lvlOverride w:ilvl="2">
      <w:startOverride w:val="1"/>
    </w:lvlOverride>
  </w:num>
  <w:num w:numId="190">
    <w:abstractNumId w:val="12"/>
    <w:lvlOverride w:ilvl="0">
      <w:startOverride w:val="1"/>
    </w:lvlOverride>
    <w:lvlOverride w:ilvl="1">
      <w:startOverride w:val="1"/>
    </w:lvlOverride>
    <w:lvlOverride w:ilvl="2">
      <w:startOverride w:val="1"/>
    </w:lvlOverride>
  </w:num>
  <w:num w:numId="191">
    <w:abstractNumId w:val="19"/>
    <w:lvlOverride w:ilvl="0">
      <w:startOverride w:val="1"/>
    </w:lvlOverride>
    <w:lvlOverride w:ilvl="1">
      <w:startOverride w:val="1"/>
    </w:lvlOverride>
    <w:lvlOverride w:ilvl="2">
      <w:startOverride w:val="1"/>
    </w:lvlOverride>
  </w:num>
  <w:num w:numId="192">
    <w:abstractNumId w:val="12"/>
    <w:lvlOverride w:ilvl="0">
      <w:startOverride w:val="1"/>
    </w:lvlOverride>
    <w:lvlOverride w:ilvl="1">
      <w:startOverride w:val="1"/>
    </w:lvlOverride>
    <w:lvlOverride w:ilvl="2">
      <w:startOverride w:val="1"/>
    </w:lvlOverride>
  </w:num>
  <w:num w:numId="193">
    <w:abstractNumId w:val="19"/>
    <w:lvlOverride w:ilvl="0">
      <w:startOverride w:val="1"/>
    </w:lvlOverride>
    <w:lvlOverride w:ilvl="1">
      <w:startOverride w:val="1"/>
    </w:lvlOverride>
    <w:lvlOverride w:ilvl="2">
      <w:startOverride w:val="1"/>
    </w:lvlOverride>
  </w:num>
  <w:num w:numId="194">
    <w:abstractNumId w:val="12"/>
    <w:lvlOverride w:ilvl="0">
      <w:startOverride w:val="1"/>
    </w:lvlOverride>
    <w:lvlOverride w:ilvl="1">
      <w:startOverride w:val="1"/>
    </w:lvlOverride>
    <w:lvlOverride w:ilvl="2">
      <w:startOverride w:val="1"/>
    </w:lvlOverride>
  </w:num>
  <w:num w:numId="195">
    <w:abstractNumId w:val="19"/>
    <w:lvlOverride w:ilvl="0">
      <w:startOverride w:val="1"/>
    </w:lvlOverride>
    <w:lvlOverride w:ilvl="1">
      <w:startOverride w:val="1"/>
    </w:lvlOverride>
    <w:lvlOverride w:ilvl="2">
      <w:startOverride w:val="1"/>
    </w:lvlOverride>
  </w:num>
  <w:num w:numId="196">
    <w:abstractNumId w:val="12"/>
    <w:lvlOverride w:ilvl="0">
      <w:startOverride w:val="1"/>
    </w:lvlOverride>
    <w:lvlOverride w:ilvl="1">
      <w:startOverride w:val="1"/>
    </w:lvlOverride>
    <w:lvlOverride w:ilvl="2">
      <w:startOverride w:val="1"/>
    </w:lvlOverride>
  </w:num>
  <w:num w:numId="197">
    <w:abstractNumId w:val="19"/>
    <w:lvlOverride w:ilvl="0">
      <w:startOverride w:val="1"/>
    </w:lvlOverride>
    <w:lvlOverride w:ilvl="1">
      <w:startOverride w:val="1"/>
    </w:lvlOverride>
    <w:lvlOverride w:ilvl="2">
      <w:startOverride w:val="1"/>
    </w:lvlOverride>
  </w:num>
  <w:num w:numId="198">
    <w:abstractNumId w:val="12"/>
    <w:lvlOverride w:ilvl="0">
      <w:startOverride w:val="1"/>
    </w:lvlOverride>
    <w:lvlOverride w:ilvl="1">
      <w:startOverride w:val="1"/>
    </w:lvlOverride>
    <w:lvlOverride w:ilvl="2">
      <w:startOverride w:val="1"/>
    </w:lvlOverride>
  </w:num>
  <w:num w:numId="199">
    <w:abstractNumId w:val="19"/>
    <w:lvlOverride w:ilvl="0">
      <w:startOverride w:val="1"/>
    </w:lvlOverride>
    <w:lvlOverride w:ilvl="1">
      <w:startOverride w:val="1"/>
    </w:lvlOverride>
    <w:lvlOverride w:ilvl="2">
      <w:startOverride w:val="1"/>
    </w:lvlOverride>
  </w:num>
  <w:num w:numId="200">
    <w:abstractNumId w:val="12"/>
    <w:lvlOverride w:ilvl="0">
      <w:startOverride w:val="1"/>
    </w:lvlOverride>
    <w:lvlOverride w:ilvl="1">
      <w:startOverride w:val="1"/>
    </w:lvlOverride>
    <w:lvlOverride w:ilvl="2">
      <w:startOverride w:val="1"/>
    </w:lvlOverride>
  </w:num>
  <w:num w:numId="201">
    <w:abstractNumId w:val="19"/>
    <w:lvlOverride w:ilvl="0">
      <w:startOverride w:val="1"/>
    </w:lvlOverride>
    <w:lvlOverride w:ilvl="1">
      <w:startOverride w:val="1"/>
    </w:lvlOverride>
    <w:lvlOverride w:ilvl="2">
      <w:startOverride w:val="1"/>
    </w:lvlOverride>
  </w:num>
  <w:num w:numId="202">
    <w:abstractNumId w:val="12"/>
    <w:lvlOverride w:ilvl="0">
      <w:startOverride w:val="1"/>
    </w:lvlOverride>
    <w:lvlOverride w:ilvl="1">
      <w:startOverride w:val="1"/>
    </w:lvlOverride>
    <w:lvlOverride w:ilvl="2">
      <w:startOverride w:val="1"/>
    </w:lvlOverride>
  </w:num>
  <w:num w:numId="203">
    <w:abstractNumId w:val="19"/>
    <w:lvlOverride w:ilvl="0">
      <w:startOverride w:val="1"/>
    </w:lvlOverride>
    <w:lvlOverride w:ilvl="1">
      <w:startOverride w:val="1"/>
    </w:lvlOverride>
    <w:lvlOverride w:ilvl="2">
      <w:startOverride w:val="1"/>
    </w:lvlOverride>
  </w:num>
  <w:num w:numId="204">
    <w:abstractNumId w:val="12"/>
    <w:lvlOverride w:ilvl="0">
      <w:startOverride w:val="1"/>
    </w:lvlOverride>
    <w:lvlOverride w:ilvl="1">
      <w:startOverride w:val="1"/>
    </w:lvlOverride>
    <w:lvlOverride w:ilvl="2">
      <w:startOverride w:val="1"/>
    </w:lvlOverride>
  </w:num>
  <w:num w:numId="205">
    <w:abstractNumId w:val="19"/>
    <w:lvlOverride w:ilvl="0">
      <w:startOverride w:val="1"/>
    </w:lvlOverride>
    <w:lvlOverride w:ilvl="1">
      <w:startOverride w:val="1"/>
    </w:lvlOverride>
    <w:lvlOverride w:ilvl="2">
      <w:startOverride w:val="1"/>
    </w:lvlOverride>
  </w:num>
  <w:num w:numId="206">
    <w:abstractNumId w:val="12"/>
    <w:lvlOverride w:ilvl="0">
      <w:startOverride w:val="1"/>
    </w:lvlOverride>
    <w:lvlOverride w:ilvl="1">
      <w:startOverride w:val="1"/>
    </w:lvlOverride>
    <w:lvlOverride w:ilvl="2">
      <w:startOverride w:val="1"/>
    </w:lvlOverride>
  </w:num>
  <w:num w:numId="207">
    <w:abstractNumId w:val="19"/>
    <w:lvlOverride w:ilvl="0">
      <w:startOverride w:val="1"/>
    </w:lvlOverride>
    <w:lvlOverride w:ilvl="1">
      <w:startOverride w:val="1"/>
    </w:lvlOverride>
    <w:lvlOverride w:ilvl="2">
      <w:startOverride w:val="1"/>
    </w:lvlOverride>
  </w:num>
  <w:num w:numId="208">
    <w:abstractNumId w:val="12"/>
    <w:lvlOverride w:ilvl="0">
      <w:startOverride w:val="1"/>
    </w:lvlOverride>
    <w:lvlOverride w:ilvl="1">
      <w:startOverride w:val="1"/>
    </w:lvlOverride>
    <w:lvlOverride w:ilvl="2">
      <w:startOverride w:val="1"/>
    </w:lvlOverride>
  </w:num>
  <w:num w:numId="209">
    <w:abstractNumId w:val="19"/>
    <w:lvlOverride w:ilvl="0">
      <w:startOverride w:val="1"/>
    </w:lvlOverride>
    <w:lvlOverride w:ilvl="1">
      <w:startOverride w:val="1"/>
    </w:lvlOverride>
    <w:lvlOverride w:ilvl="2">
      <w:startOverride w:val="1"/>
    </w:lvlOverride>
  </w:num>
  <w:num w:numId="210">
    <w:abstractNumId w:val="12"/>
    <w:lvlOverride w:ilvl="0">
      <w:startOverride w:val="1"/>
    </w:lvlOverride>
    <w:lvlOverride w:ilvl="1">
      <w:startOverride w:val="1"/>
    </w:lvlOverride>
    <w:lvlOverride w:ilvl="2">
      <w:startOverride w:val="1"/>
    </w:lvlOverride>
  </w:num>
  <w:num w:numId="211">
    <w:abstractNumId w:val="19"/>
    <w:lvlOverride w:ilvl="0">
      <w:startOverride w:val="1"/>
    </w:lvlOverride>
    <w:lvlOverride w:ilvl="1">
      <w:startOverride w:val="1"/>
    </w:lvlOverride>
    <w:lvlOverride w:ilvl="2">
      <w:startOverride w:val="1"/>
    </w:lvlOverride>
  </w:num>
  <w:num w:numId="212">
    <w:abstractNumId w:val="12"/>
    <w:lvlOverride w:ilvl="0">
      <w:startOverride w:val="1"/>
    </w:lvlOverride>
    <w:lvlOverride w:ilvl="1">
      <w:startOverride w:val="1"/>
    </w:lvlOverride>
    <w:lvlOverride w:ilvl="2">
      <w:startOverride w:val="1"/>
    </w:lvlOverride>
  </w:num>
  <w:num w:numId="213">
    <w:abstractNumId w:val="19"/>
    <w:lvlOverride w:ilvl="0">
      <w:startOverride w:val="1"/>
    </w:lvlOverride>
    <w:lvlOverride w:ilvl="1">
      <w:startOverride w:val="1"/>
    </w:lvlOverride>
    <w:lvlOverride w:ilvl="2">
      <w:startOverride w:val="1"/>
    </w:lvlOverride>
  </w:num>
  <w:num w:numId="214">
    <w:abstractNumId w:val="12"/>
    <w:lvlOverride w:ilvl="0">
      <w:startOverride w:val="1"/>
    </w:lvlOverride>
    <w:lvlOverride w:ilvl="1">
      <w:startOverride w:val="1"/>
    </w:lvlOverride>
    <w:lvlOverride w:ilvl="2">
      <w:startOverride w:val="1"/>
    </w:lvlOverride>
  </w:num>
  <w:num w:numId="215">
    <w:abstractNumId w:val="19"/>
    <w:lvlOverride w:ilvl="0">
      <w:startOverride w:val="1"/>
    </w:lvlOverride>
    <w:lvlOverride w:ilvl="1">
      <w:startOverride w:val="1"/>
    </w:lvlOverride>
    <w:lvlOverride w:ilvl="2">
      <w:startOverride w:val="1"/>
    </w:lvlOverride>
  </w:num>
  <w:num w:numId="216">
    <w:abstractNumId w:val="12"/>
    <w:lvlOverride w:ilvl="0">
      <w:startOverride w:val="1"/>
    </w:lvlOverride>
    <w:lvlOverride w:ilvl="1">
      <w:startOverride w:val="1"/>
    </w:lvlOverride>
    <w:lvlOverride w:ilvl="2">
      <w:startOverride w:val="1"/>
    </w:lvlOverride>
  </w:num>
  <w:num w:numId="217">
    <w:abstractNumId w:val="19"/>
    <w:lvlOverride w:ilvl="0">
      <w:startOverride w:val="1"/>
    </w:lvlOverride>
    <w:lvlOverride w:ilvl="1">
      <w:startOverride w:val="1"/>
    </w:lvlOverride>
    <w:lvlOverride w:ilvl="2">
      <w:startOverride w:val="1"/>
    </w:lvlOverride>
  </w:num>
  <w:num w:numId="218">
    <w:abstractNumId w:val="12"/>
    <w:lvlOverride w:ilvl="0">
      <w:startOverride w:val="1"/>
    </w:lvlOverride>
    <w:lvlOverride w:ilvl="1">
      <w:startOverride w:val="1"/>
    </w:lvlOverride>
    <w:lvlOverride w:ilvl="2">
      <w:startOverride w:val="1"/>
    </w:lvlOverride>
  </w:num>
  <w:num w:numId="219">
    <w:abstractNumId w:val="19"/>
    <w:lvlOverride w:ilvl="0">
      <w:startOverride w:val="1"/>
    </w:lvlOverride>
    <w:lvlOverride w:ilvl="1">
      <w:startOverride w:val="1"/>
    </w:lvlOverride>
    <w:lvlOverride w:ilvl="2">
      <w:startOverride w:val="1"/>
    </w:lvlOverride>
  </w:num>
  <w:num w:numId="220">
    <w:abstractNumId w:val="12"/>
    <w:lvlOverride w:ilvl="0">
      <w:startOverride w:val="1"/>
    </w:lvlOverride>
    <w:lvlOverride w:ilvl="1">
      <w:startOverride w:val="1"/>
    </w:lvlOverride>
    <w:lvlOverride w:ilvl="2">
      <w:startOverride w:val="1"/>
    </w:lvlOverride>
  </w:num>
  <w:num w:numId="221">
    <w:abstractNumId w:val="19"/>
    <w:lvlOverride w:ilvl="0">
      <w:startOverride w:val="1"/>
    </w:lvlOverride>
    <w:lvlOverride w:ilvl="1">
      <w:startOverride w:val="1"/>
    </w:lvlOverride>
    <w:lvlOverride w:ilvl="2">
      <w:startOverride w:val="1"/>
    </w:lvlOverride>
  </w:num>
  <w:num w:numId="222">
    <w:abstractNumId w:val="12"/>
    <w:lvlOverride w:ilvl="0">
      <w:startOverride w:val="1"/>
    </w:lvlOverride>
    <w:lvlOverride w:ilvl="1">
      <w:startOverride w:val="1"/>
    </w:lvlOverride>
    <w:lvlOverride w:ilvl="2">
      <w:startOverride w:val="1"/>
    </w:lvlOverride>
  </w:num>
  <w:num w:numId="223">
    <w:abstractNumId w:val="19"/>
    <w:lvlOverride w:ilvl="0">
      <w:startOverride w:val="1"/>
    </w:lvlOverride>
    <w:lvlOverride w:ilvl="1">
      <w:startOverride w:val="1"/>
    </w:lvlOverride>
    <w:lvlOverride w:ilvl="2">
      <w:startOverride w:val="1"/>
    </w:lvlOverride>
  </w:num>
  <w:num w:numId="224">
    <w:abstractNumId w:val="12"/>
    <w:lvlOverride w:ilvl="0">
      <w:startOverride w:val="1"/>
    </w:lvlOverride>
    <w:lvlOverride w:ilvl="1">
      <w:startOverride w:val="1"/>
    </w:lvlOverride>
    <w:lvlOverride w:ilvl="2">
      <w:startOverride w:val="1"/>
    </w:lvlOverride>
  </w:num>
  <w:num w:numId="225">
    <w:abstractNumId w:val="19"/>
    <w:lvlOverride w:ilvl="0">
      <w:startOverride w:val="1"/>
    </w:lvlOverride>
    <w:lvlOverride w:ilvl="1">
      <w:startOverride w:val="1"/>
    </w:lvlOverride>
    <w:lvlOverride w:ilvl="2">
      <w:startOverride w:val="1"/>
    </w:lvlOverride>
  </w:num>
  <w:num w:numId="226">
    <w:abstractNumId w:val="12"/>
    <w:lvlOverride w:ilvl="0">
      <w:startOverride w:val="1"/>
    </w:lvlOverride>
    <w:lvlOverride w:ilvl="1">
      <w:startOverride w:val="1"/>
    </w:lvlOverride>
    <w:lvlOverride w:ilvl="2">
      <w:startOverride w:val="1"/>
    </w:lvlOverride>
  </w:num>
  <w:num w:numId="227">
    <w:abstractNumId w:val="19"/>
    <w:lvlOverride w:ilvl="0">
      <w:startOverride w:val="1"/>
    </w:lvlOverride>
    <w:lvlOverride w:ilvl="1">
      <w:startOverride w:val="1"/>
    </w:lvlOverride>
    <w:lvlOverride w:ilvl="2">
      <w:startOverride w:val="1"/>
    </w:lvlOverride>
  </w:num>
  <w:num w:numId="228">
    <w:abstractNumId w:val="12"/>
    <w:lvlOverride w:ilvl="0">
      <w:startOverride w:val="1"/>
    </w:lvlOverride>
    <w:lvlOverride w:ilvl="1">
      <w:startOverride w:val="1"/>
    </w:lvlOverride>
    <w:lvlOverride w:ilvl="2">
      <w:startOverride w:val="1"/>
    </w:lvlOverride>
  </w:num>
  <w:num w:numId="229">
    <w:abstractNumId w:val="19"/>
    <w:lvlOverride w:ilvl="0">
      <w:startOverride w:val="1"/>
    </w:lvlOverride>
    <w:lvlOverride w:ilvl="1">
      <w:startOverride w:val="1"/>
    </w:lvlOverride>
    <w:lvlOverride w:ilvl="2">
      <w:startOverride w:val="1"/>
    </w:lvlOverride>
  </w:num>
  <w:num w:numId="230">
    <w:abstractNumId w:val="12"/>
    <w:lvlOverride w:ilvl="0">
      <w:startOverride w:val="1"/>
    </w:lvlOverride>
    <w:lvlOverride w:ilvl="1">
      <w:startOverride w:val="1"/>
    </w:lvlOverride>
    <w:lvlOverride w:ilvl="2">
      <w:startOverride w:val="1"/>
    </w:lvlOverride>
  </w:num>
  <w:num w:numId="231">
    <w:abstractNumId w:val="19"/>
    <w:lvlOverride w:ilvl="0">
      <w:startOverride w:val="1"/>
    </w:lvlOverride>
    <w:lvlOverride w:ilvl="1">
      <w:startOverride w:val="1"/>
    </w:lvlOverride>
    <w:lvlOverride w:ilvl="2">
      <w:startOverride w:val="1"/>
    </w:lvlOverride>
  </w:num>
  <w:num w:numId="232">
    <w:abstractNumId w:val="12"/>
    <w:lvlOverride w:ilvl="0">
      <w:startOverride w:val="1"/>
    </w:lvlOverride>
    <w:lvlOverride w:ilvl="1">
      <w:startOverride w:val="1"/>
    </w:lvlOverride>
    <w:lvlOverride w:ilvl="2">
      <w:startOverride w:val="1"/>
    </w:lvlOverride>
  </w:num>
  <w:num w:numId="233">
    <w:abstractNumId w:val="19"/>
    <w:lvlOverride w:ilvl="0">
      <w:startOverride w:val="1"/>
    </w:lvlOverride>
    <w:lvlOverride w:ilvl="1">
      <w:startOverride w:val="1"/>
    </w:lvlOverride>
    <w:lvlOverride w:ilvl="2">
      <w:startOverride w:val="1"/>
    </w:lvlOverride>
  </w:num>
  <w:num w:numId="234">
    <w:abstractNumId w:val="12"/>
    <w:lvlOverride w:ilvl="0">
      <w:startOverride w:val="1"/>
    </w:lvlOverride>
    <w:lvlOverride w:ilvl="1">
      <w:startOverride w:val="1"/>
    </w:lvlOverride>
    <w:lvlOverride w:ilvl="2">
      <w:startOverride w:val="1"/>
    </w:lvlOverride>
  </w:num>
  <w:num w:numId="235">
    <w:abstractNumId w:val="19"/>
    <w:lvlOverride w:ilvl="0">
      <w:startOverride w:val="1"/>
    </w:lvlOverride>
    <w:lvlOverride w:ilvl="1">
      <w:startOverride w:val="1"/>
    </w:lvlOverride>
    <w:lvlOverride w:ilvl="2">
      <w:startOverride w:val="1"/>
    </w:lvlOverride>
  </w:num>
  <w:num w:numId="236">
    <w:abstractNumId w:val="12"/>
    <w:lvlOverride w:ilvl="0">
      <w:startOverride w:val="1"/>
    </w:lvlOverride>
    <w:lvlOverride w:ilvl="1">
      <w:startOverride w:val="1"/>
    </w:lvlOverride>
    <w:lvlOverride w:ilvl="2">
      <w:startOverride w:val="1"/>
    </w:lvlOverride>
  </w:num>
  <w:num w:numId="237">
    <w:abstractNumId w:val="19"/>
    <w:lvlOverride w:ilvl="0">
      <w:startOverride w:val="1"/>
    </w:lvlOverride>
    <w:lvlOverride w:ilvl="1">
      <w:startOverride w:val="1"/>
    </w:lvlOverride>
    <w:lvlOverride w:ilvl="2">
      <w:startOverride w:val="1"/>
    </w:lvlOverride>
  </w:num>
  <w:num w:numId="238">
    <w:abstractNumId w:val="12"/>
    <w:lvlOverride w:ilvl="0">
      <w:startOverride w:val="1"/>
    </w:lvlOverride>
    <w:lvlOverride w:ilvl="1">
      <w:startOverride w:val="1"/>
    </w:lvlOverride>
    <w:lvlOverride w:ilvl="2">
      <w:startOverride w:val="1"/>
    </w:lvlOverride>
  </w:num>
  <w:num w:numId="239">
    <w:abstractNumId w:val="19"/>
    <w:lvlOverride w:ilvl="0">
      <w:startOverride w:val="1"/>
    </w:lvlOverride>
    <w:lvlOverride w:ilvl="1">
      <w:startOverride w:val="1"/>
    </w:lvlOverride>
    <w:lvlOverride w:ilvl="2">
      <w:startOverride w:val="1"/>
    </w:lvlOverride>
  </w:num>
  <w:num w:numId="240">
    <w:abstractNumId w:val="12"/>
    <w:lvlOverride w:ilvl="0">
      <w:startOverride w:val="1"/>
    </w:lvlOverride>
    <w:lvlOverride w:ilvl="1">
      <w:startOverride w:val="1"/>
    </w:lvlOverride>
    <w:lvlOverride w:ilvl="2">
      <w:startOverride w:val="1"/>
    </w:lvlOverride>
  </w:num>
  <w:num w:numId="241">
    <w:abstractNumId w:val="19"/>
    <w:lvlOverride w:ilvl="0">
      <w:startOverride w:val="1"/>
    </w:lvlOverride>
    <w:lvlOverride w:ilvl="1">
      <w:startOverride w:val="1"/>
    </w:lvlOverride>
    <w:lvlOverride w:ilvl="2">
      <w:startOverride w:val="1"/>
    </w:lvlOverride>
  </w:num>
  <w:num w:numId="242">
    <w:abstractNumId w:val="12"/>
    <w:lvlOverride w:ilvl="0">
      <w:startOverride w:val="1"/>
    </w:lvlOverride>
    <w:lvlOverride w:ilvl="1">
      <w:startOverride w:val="1"/>
    </w:lvlOverride>
    <w:lvlOverride w:ilvl="2">
      <w:startOverride w:val="1"/>
    </w:lvlOverride>
  </w:num>
  <w:num w:numId="243">
    <w:abstractNumId w:val="19"/>
    <w:lvlOverride w:ilvl="0">
      <w:startOverride w:val="1"/>
    </w:lvlOverride>
    <w:lvlOverride w:ilvl="1">
      <w:startOverride w:val="1"/>
    </w:lvlOverride>
    <w:lvlOverride w:ilvl="2">
      <w:startOverride w:val="1"/>
    </w:lvlOverride>
  </w:num>
  <w:num w:numId="244">
    <w:abstractNumId w:val="12"/>
    <w:lvlOverride w:ilvl="0">
      <w:startOverride w:val="1"/>
    </w:lvlOverride>
    <w:lvlOverride w:ilvl="1">
      <w:startOverride w:val="1"/>
    </w:lvlOverride>
    <w:lvlOverride w:ilvl="2">
      <w:startOverride w:val="1"/>
    </w:lvlOverride>
  </w:num>
  <w:num w:numId="245">
    <w:abstractNumId w:val="19"/>
    <w:lvlOverride w:ilvl="0">
      <w:startOverride w:val="1"/>
    </w:lvlOverride>
    <w:lvlOverride w:ilvl="1">
      <w:startOverride w:val="1"/>
    </w:lvlOverride>
    <w:lvlOverride w:ilvl="2">
      <w:startOverride w:val="1"/>
    </w:lvlOverride>
  </w:num>
  <w:num w:numId="246">
    <w:abstractNumId w:val="12"/>
    <w:lvlOverride w:ilvl="0">
      <w:startOverride w:val="1"/>
    </w:lvlOverride>
    <w:lvlOverride w:ilvl="1">
      <w:startOverride w:val="1"/>
    </w:lvlOverride>
    <w:lvlOverride w:ilvl="2">
      <w:startOverride w:val="1"/>
    </w:lvlOverride>
  </w:num>
  <w:num w:numId="247">
    <w:abstractNumId w:val="19"/>
    <w:lvlOverride w:ilvl="0">
      <w:startOverride w:val="1"/>
    </w:lvlOverride>
    <w:lvlOverride w:ilvl="1">
      <w:startOverride w:val="1"/>
    </w:lvlOverride>
    <w:lvlOverride w:ilvl="2">
      <w:startOverride w:val="1"/>
    </w:lvlOverride>
  </w:num>
  <w:num w:numId="248">
    <w:abstractNumId w:val="12"/>
    <w:lvlOverride w:ilvl="0">
      <w:startOverride w:val="1"/>
    </w:lvlOverride>
    <w:lvlOverride w:ilvl="1">
      <w:startOverride w:val="1"/>
    </w:lvlOverride>
    <w:lvlOverride w:ilvl="2">
      <w:startOverride w:val="1"/>
    </w:lvlOverride>
  </w:num>
  <w:num w:numId="249">
    <w:abstractNumId w:val="19"/>
    <w:lvlOverride w:ilvl="0">
      <w:startOverride w:val="1"/>
    </w:lvlOverride>
    <w:lvlOverride w:ilvl="1">
      <w:startOverride w:val="1"/>
    </w:lvlOverride>
    <w:lvlOverride w:ilvl="2">
      <w:startOverride w:val="1"/>
    </w:lvlOverride>
  </w:num>
  <w:num w:numId="250">
    <w:abstractNumId w:val="12"/>
    <w:lvlOverride w:ilvl="0">
      <w:startOverride w:val="1"/>
    </w:lvlOverride>
    <w:lvlOverride w:ilvl="1">
      <w:startOverride w:val="1"/>
    </w:lvlOverride>
    <w:lvlOverride w:ilvl="2">
      <w:startOverride w:val="1"/>
    </w:lvlOverride>
  </w:num>
  <w:num w:numId="251">
    <w:abstractNumId w:val="19"/>
    <w:lvlOverride w:ilvl="0">
      <w:startOverride w:val="1"/>
    </w:lvlOverride>
    <w:lvlOverride w:ilvl="1">
      <w:startOverride w:val="1"/>
    </w:lvlOverride>
    <w:lvlOverride w:ilvl="2">
      <w:startOverride w:val="1"/>
    </w:lvlOverride>
  </w:num>
  <w:num w:numId="252">
    <w:abstractNumId w:val="12"/>
    <w:lvlOverride w:ilvl="0">
      <w:startOverride w:val="1"/>
    </w:lvlOverride>
    <w:lvlOverride w:ilvl="1">
      <w:startOverride w:val="1"/>
    </w:lvlOverride>
    <w:lvlOverride w:ilvl="2">
      <w:startOverride w:val="1"/>
    </w:lvlOverride>
  </w:num>
  <w:num w:numId="253">
    <w:abstractNumId w:val="19"/>
    <w:lvlOverride w:ilvl="0">
      <w:startOverride w:val="1"/>
    </w:lvlOverride>
    <w:lvlOverride w:ilvl="1">
      <w:startOverride w:val="1"/>
    </w:lvlOverride>
    <w:lvlOverride w:ilvl="2">
      <w:startOverride w:val="1"/>
    </w:lvlOverride>
  </w:num>
  <w:num w:numId="254">
    <w:abstractNumId w:val="12"/>
    <w:lvlOverride w:ilvl="0">
      <w:startOverride w:val="1"/>
    </w:lvlOverride>
    <w:lvlOverride w:ilvl="1">
      <w:startOverride w:val="1"/>
    </w:lvlOverride>
    <w:lvlOverride w:ilvl="2">
      <w:startOverride w:val="1"/>
    </w:lvlOverride>
  </w:num>
  <w:num w:numId="255">
    <w:abstractNumId w:val="19"/>
    <w:lvlOverride w:ilvl="0">
      <w:startOverride w:val="1"/>
    </w:lvlOverride>
    <w:lvlOverride w:ilvl="1">
      <w:startOverride w:val="1"/>
    </w:lvlOverride>
    <w:lvlOverride w:ilvl="2">
      <w:startOverride w:val="1"/>
    </w:lvlOverride>
  </w:num>
  <w:num w:numId="256">
    <w:abstractNumId w:val="12"/>
    <w:lvlOverride w:ilvl="0">
      <w:startOverride w:val="1"/>
    </w:lvlOverride>
    <w:lvlOverride w:ilvl="1">
      <w:startOverride w:val="1"/>
    </w:lvlOverride>
    <w:lvlOverride w:ilvl="2">
      <w:startOverride w:val="1"/>
    </w:lvlOverride>
  </w:num>
  <w:num w:numId="257">
    <w:abstractNumId w:val="19"/>
    <w:lvlOverride w:ilvl="0">
      <w:startOverride w:val="1"/>
    </w:lvlOverride>
    <w:lvlOverride w:ilvl="1">
      <w:startOverride w:val="1"/>
    </w:lvlOverride>
    <w:lvlOverride w:ilvl="2">
      <w:startOverride w:val="1"/>
    </w:lvlOverride>
  </w:num>
  <w:num w:numId="258">
    <w:abstractNumId w:val="12"/>
    <w:lvlOverride w:ilvl="0">
      <w:startOverride w:val="1"/>
    </w:lvlOverride>
    <w:lvlOverride w:ilvl="1">
      <w:startOverride w:val="1"/>
    </w:lvlOverride>
    <w:lvlOverride w:ilvl="2">
      <w:startOverride w:val="1"/>
    </w:lvlOverride>
  </w:num>
  <w:num w:numId="259">
    <w:abstractNumId w:val="19"/>
    <w:lvlOverride w:ilvl="0">
      <w:startOverride w:val="1"/>
    </w:lvlOverride>
    <w:lvlOverride w:ilvl="1">
      <w:startOverride w:val="1"/>
    </w:lvlOverride>
    <w:lvlOverride w:ilvl="2">
      <w:startOverride w:val="1"/>
    </w:lvlOverride>
  </w:num>
  <w:num w:numId="260">
    <w:abstractNumId w:val="12"/>
    <w:lvlOverride w:ilvl="0">
      <w:startOverride w:val="1"/>
    </w:lvlOverride>
    <w:lvlOverride w:ilvl="1">
      <w:startOverride w:val="1"/>
    </w:lvlOverride>
    <w:lvlOverride w:ilvl="2">
      <w:startOverride w:val="1"/>
    </w:lvlOverride>
  </w:num>
  <w:num w:numId="261">
    <w:abstractNumId w:val="19"/>
    <w:lvlOverride w:ilvl="0">
      <w:startOverride w:val="1"/>
    </w:lvlOverride>
    <w:lvlOverride w:ilvl="1">
      <w:startOverride w:val="1"/>
    </w:lvlOverride>
    <w:lvlOverride w:ilvl="2">
      <w:startOverride w:val="1"/>
    </w:lvlOverride>
  </w:num>
  <w:num w:numId="262">
    <w:abstractNumId w:val="12"/>
    <w:lvlOverride w:ilvl="0">
      <w:startOverride w:val="1"/>
    </w:lvlOverride>
    <w:lvlOverride w:ilvl="1">
      <w:startOverride w:val="1"/>
    </w:lvlOverride>
    <w:lvlOverride w:ilvl="2">
      <w:startOverride w:val="1"/>
    </w:lvlOverride>
  </w:num>
  <w:num w:numId="263">
    <w:abstractNumId w:val="19"/>
    <w:lvlOverride w:ilvl="0">
      <w:startOverride w:val="1"/>
    </w:lvlOverride>
    <w:lvlOverride w:ilvl="1">
      <w:startOverride w:val="1"/>
    </w:lvlOverride>
    <w:lvlOverride w:ilvl="2">
      <w:startOverride w:val="1"/>
    </w:lvlOverride>
  </w:num>
  <w:num w:numId="264">
    <w:abstractNumId w:val="12"/>
    <w:lvlOverride w:ilvl="0">
      <w:startOverride w:val="1"/>
    </w:lvlOverride>
    <w:lvlOverride w:ilvl="1">
      <w:startOverride w:val="1"/>
    </w:lvlOverride>
    <w:lvlOverride w:ilvl="2">
      <w:startOverride w:val="1"/>
    </w:lvlOverride>
  </w:num>
  <w:num w:numId="265">
    <w:abstractNumId w:val="19"/>
    <w:lvlOverride w:ilvl="0">
      <w:startOverride w:val="1"/>
    </w:lvlOverride>
    <w:lvlOverride w:ilvl="1">
      <w:startOverride w:val="1"/>
    </w:lvlOverride>
    <w:lvlOverride w:ilvl="2">
      <w:startOverride w:val="1"/>
    </w:lvlOverride>
  </w:num>
  <w:num w:numId="266">
    <w:abstractNumId w:val="12"/>
    <w:lvlOverride w:ilvl="0">
      <w:startOverride w:val="1"/>
    </w:lvlOverride>
    <w:lvlOverride w:ilvl="1">
      <w:startOverride w:val="1"/>
    </w:lvlOverride>
    <w:lvlOverride w:ilvl="2">
      <w:startOverride w:val="1"/>
    </w:lvlOverride>
  </w:num>
  <w:num w:numId="267">
    <w:abstractNumId w:val="19"/>
    <w:lvlOverride w:ilvl="0">
      <w:startOverride w:val="1"/>
    </w:lvlOverride>
    <w:lvlOverride w:ilvl="1">
      <w:startOverride w:val="1"/>
    </w:lvlOverride>
    <w:lvlOverride w:ilvl="2">
      <w:startOverride w:val="1"/>
    </w:lvlOverride>
  </w:num>
  <w:num w:numId="268">
    <w:abstractNumId w:val="12"/>
    <w:lvlOverride w:ilvl="0">
      <w:startOverride w:val="1"/>
    </w:lvlOverride>
    <w:lvlOverride w:ilvl="1">
      <w:startOverride w:val="1"/>
    </w:lvlOverride>
    <w:lvlOverride w:ilvl="2">
      <w:startOverride w:val="1"/>
    </w:lvlOverride>
  </w:num>
  <w:num w:numId="269">
    <w:abstractNumId w:val="19"/>
    <w:lvlOverride w:ilvl="0">
      <w:startOverride w:val="1"/>
    </w:lvlOverride>
    <w:lvlOverride w:ilvl="1">
      <w:startOverride w:val="1"/>
    </w:lvlOverride>
    <w:lvlOverride w:ilvl="2">
      <w:startOverride w:val="1"/>
    </w:lvlOverride>
  </w:num>
  <w:num w:numId="270">
    <w:abstractNumId w:val="12"/>
    <w:lvlOverride w:ilvl="0">
      <w:startOverride w:val="1"/>
    </w:lvlOverride>
    <w:lvlOverride w:ilvl="1">
      <w:startOverride w:val="1"/>
    </w:lvlOverride>
    <w:lvlOverride w:ilvl="2">
      <w:startOverride w:val="1"/>
    </w:lvlOverride>
  </w:num>
  <w:num w:numId="271">
    <w:abstractNumId w:val="19"/>
    <w:lvlOverride w:ilvl="0">
      <w:startOverride w:val="1"/>
    </w:lvlOverride>
    <w:lvlOverride w:ilvl="1">
      <w:startOverride w:val="1"/>
    </w:lvlOverride>
    <w:lvlOverride w:ilvl="2">
      <w:startOverride w:val="1"/>
    </w:lvlOverride>
  </w:num>
  <w:num w:numId="272">
    <w:abstractNumId w:val="12"/>
    <w:lvlOverride w:ilvl="0">
      <w:startOverride w:val="1"/>
    </w:lvlOverride>
    <w:lvlOverride w:ilvl="1">
      <w:startOverride w:val="1"/>
    </w:lvlOverride>
    <w:lvlOverride w:ilvl="2">
      <w:startOverride w:val="1"/>
    </w:lvlOverride>
  </w:num>
  <w:num w:numId="273">
    <w:abstractNumId w:val="19"/>
    <w:lvlOverride w:ilvl="0">
      <w:startOverride w:val="1"/>
    </w:lvlOverride>
    <w:lvlOverride w:ilvl="1">
      <w:startOverride w:val="1"/>
    </w:lvlOverride>
    <w:lvlOverride w:ilvl="2">
      <w:startOverride w:val="1"/>
    </w:lvlOverride>
  </w:num>
  <w:num w:numId="274">
    <w:abstractNumId w:val="12"/>
    <w:lvlOverride w:ilvl="0">
      <w:startOverride w:val="1"/>
    </w:lvlOverride>
    <w:lvlOverride w:ilvl="1">
      <w:startOverride w:val="1"/>
    </w:lvlOverride>
    <w:lvlOverride w:ilvl="2">
      <w:startOverride w:val="1"/>
    </w:lvlOverride>
  </w:num>
  <w:num w:numId="275">
    <w:abstractNumId w:val="19"/>
    <w:lvlOverride w:ilvl="0">
      <w:startOverride w:val="1"/>
    </w:lvlOverride>
    <w:lvlOverride w:ilvl="1">
      <w:startOverride w:val="1"/>
    </w:lvlOverride>
    <w:lvlOverride w:ilvl="2">
      <w:startOverride w:val="1"/>
    </w:lvlOverride>
  </w:num>
  <w:num w:numId="276">
    <w:abstractNumId w:val="12"/>
    <w:lvlOverride w:ilvl="0">
      <w:startOverride w:val="1"/>
    </w:lvlOverride>
    <w:lvlOverride w:ilvl="1">
      <w:startOverride w:val="1"/>
    </w:lvlOverride>
    <w:lvlOverride w:ilvl="2">
      <w:startOverride w:val="1"/>
    </w:lvlOverride>
  </w:num>
  <w:num w:numId="277">
    <w:abstractNumId w:val="19"/>
    <w:lvlOverride w:ilvl="0">
      <w:startOverride w:val="1"/>
    </w:lvlOverride>
    <w:lvlOverride w:ilvl="1">
      <w:startOverride w:val="1"/>
    </w:lvlOverride>
    <w:lvlOverride w:ilvl="2">
      <w:startOverride w:val="1"/>
    </w:lvlOverride>
  </w:num>
  <w:num w:numId="278">
    <w:abstractNumId w:val="12"/>
    <w:lvlOverride w:ilvl="0">
      <w:startOverride w:val="1"/>
    </w:lvlOverride>
    <w:lvlOverride w:ilvl="1">
      <w:startOverride w:val="1"/>
    </w:lvlOverride>
    <w:lvlOverride w:ilvl="2">
      <w:startOverride w:val="1"/>
    </w:lvlOverride>
  </w:num>
  <w:num w:numId="279">
    <w:abstractNumId w:val="19"/>
    <w:lvlOverride w:ilvl="0">
      <w:startOverride w:val="1"/>
    </w:lvlOverride>
    <w:lvlOverride w:ilvl="1">
      <w:startOverride w:val="1"/>
    </w:lvlOverride>
    <w:lvlOverride w:ilvl="2">
      <w:startOverride w:val="1"/>
    </w:lvlOverride>
  </w:num>
  <w:num w:numId="280">
    <w:abstractNumId w:val="12"/>
    <w:lvlOverride w:ilvl="0">
      <w:startOverride w:val="1"/>
    </w:lvlOverride>
    <w:lvlOverride w:ilvl="1">
      <w:startOverride w:val="1"/>
    </w:lvlOverride>
    <w:lvlOverride w:ilvl="2">
      <w:startOverride w:val="1"/>
    </w:lvlOverride>
  </w:num>
  <w:num w:numId="281">
    <w:abstractNumId w:val="19"/>
    <w:lvlOverride w:ilvl="0">
      <w:startOverride w:val="1"/>
    </w:lvlOverride>
    <w:lvlOverride w:ilvl="1">
      <w:startOverride w:val="1"/>
    </w:lvlOverride>
    <w:lvlOverride w:ilvl="2">
      <w:startOverride w:val="1"/>
    </w:lvlOverride>
  </w:num>
  <w:num w:numId="282">
    <w:abstractNumId w:val="12"/>
    <w:lvlOverride w:ilvl="0">
      <w:startOverride w:val="1"/>
    </w:lvlOverride>
    <w:lvlOverride w:ilvl="1">
      <w:startOverride w:val="1"/>
    </w:lvlOverride>
    <w:lvlOverride w:ilvl="2">
      <w:startOverride w:val="1"/>
    </w:lvlOverride>
  </w:num>
  <w:num w:numId="283">
    <w:abstractNumId w:val="19"/>
    <w:lvlOverride w:ilvl="0">
      <w:startOverride w:val="1"/>
    </w:lvlOverride>
    <w:lvlOverride w:ilvl="1">
      <w:startOverride w:val="1"/>
    </w:lvlOverride>
    <w:lvlOverride w:ilvl="2">
      <w:startOverride w:val="1"/>
    </w:lvlOverride>
  </w:num>
  <w:num w:numId="284">
    <w:abstractNumId w:val="12"/>
    <w:lvlOverride w:ilvl="0">
      <w:startOverride w:val="1"/>
    </w:lvlOverride>
    <w:lvlOverride w:ilvl="1">
      <w:startOverride w:val="1"/>
    </w:lvlOverride>
    <w:lvlOverride w:ilvl="2">
      <w:startOverride w:val="1"/>
    </w:lvlOverride>
  </w:num>
  <w:num w:numId="285">
    <w:abstractNumId w:val="19"/>
    <w:lvlOverride w:ilvl="0">
      <w:startOverride w:val="1"/>
    </w:lvlOverride>
    <w:lvlOverride w:ilvl="1">
      <w:startOverride w:val="1"/>
    </w:lvlOverride>
    <w:lvlOverride w:ilvl="2">
      <w:startOverride w:val="1"/>
    </w:lvlOverride>
  </w:num>
  <w:num w:numId="286">
    <w:abstractNumId w:val="12"/>
    <w:lvlOverride w:ilvl="0">
      <w:startOverride w:val="1"/>
    </w:lvlOverride>
    <w:lvlOverride w:ilvl="1">
      <w:startOverride w:val="1"/>
    </w:lvlOverride>
    <w:lvlOverride w:ilvl="2">
      <w:startOverride w:val="1"/>
    </w:lvlOverride>
  </w:num>
  <w:num w:numId="287">
    <w:abstractNumId w:val="19"/>
    <w:lvlOverride w:ilvl="0">
      <w:startOverride w:val="1"/>
    </w:lvlOverride>
    <w:lvlOverride w:ilvl="1">
      <w:startOverride w:val="1"/>
    </w:lvlOverride>
    <w:lvlOverride w:ilvl="2">
      <w:startOverride w:val="1"/>
    </w:lvlOverride>
  </w:num>
  <w:num w:numId="288">
    <w:abstractNumId w:val="12"/>
    <w:lvlOverride w:ilvl="0">
      <w:startOverride w:val="1"/>
    </w:lvlOverride>
    <w:lvlOverride w:ilvl="1">
      <w:startOverride w:val="1"/>
    </w:lvlOverride>
    <w:lvlOverride w:ilvl="2">
      <w:startOverride w:val="1"/>
    </w:lvlOverride>
  </w:num>
  <w:num w:numId="289">
    <w:abstractNumId w:val="19"/>
    <w:lvlOverride w:ilvl="0">
      <w:startOverride w:val="1"/>
    </w:lvlOverride>
    <w:lvlOverride w:ilvl="1">
      <w:startOverride w:val="1"/>
    </w:lvlOverride>
    <w:lvlOverride w:ilvl="2">
      <w:startOverride w:val="1"/>
    </w:lvlOverride>
  </w:num>
  <w:num w:numId="290">
    <w:abstractNumId w:val="12"/>
    <w:lvlOverride w:ilvl="0">
      <w:startOverride w:val="1"/>
    </w:lvlOverride>
    <w:lvlOverride w:ilvl="1">
      <w:startOverride w:val="1"/>
    </w:lvlOverride>
    <w:lvlOverride w:ilvl="2">
      <w:startOverride w:val="1"/>
    </w:lvlOverride>
  </w:num>
  <w:num w:numId="291">
    <w:abstractNumId w:val="19"/>
    <w:lvlOverride w:ilvl="0">
      <w:startOverride w:val="1"/>
    </w:lvlOverride>
    <w:lvlOverride w:ilvl="1">
      <w:startOverride w:val="1"/>
    </w:lvlOverride>
    <w:lvlOverride w:ilvl="2">
      <w:startOverride w:val="1"/>
    </w:lvlOverride>
  </w:num>
  <w:num w:numId="292">
    <w:abstractNumId w:val="12"/>
    <w:lvlOverride w:ilvl="0">
      <w:startOverride w:val="1"/>
    </w:lvlOverride>
    <w:lvlOverride w:ilvl="1">
      <w:startOverride w:val="1"/>
    </w:lvlOverride>
    <w:lvlOverride w:ilvl="2">
      <w:startOverride w:val="1"/>
    </w:lvlOverride>
  </w:num>
  <w:num w:numId="293">
    <w:abstractNumId w:val="19"/>
    <w:lvlOverride w:ilvl="0">
      <w:startOverride w:val="1"/>
    </w:lvlOverride>
    <w:lvlOverride w:ilvl="1">
      <w:startOverride w:val="1"/>
    </w:lvlOverride>
    <w:lvlOverride w:ilvl="2">
      <w:startOverride w:val="1"/>
    </w:lvlOverride>
  </w:num>
  <w:num w:numId="294">
    <w:abstractNumId w:val="12"/>
    <w:lvlOverride w:ilvl="0">
      <w:startOverride w:val="1"/>
    </w:lvlOverride>
    <w:lvlOverride w:ilvl="1">
      <w:startOverride w:val="1"/>
    </w:lvlOverride>
    <w:lvlOverride w:ilvl="2">
      <w:startOverride w:val="1"/>
    </w:lvlOverride>
  </w:num>
  <w:num w:numId="295">
    <w:abstractNumId w:val="19"/>
    <w:lvlOverride w:ilvl="0">
      <w:startOverride w:val="1"/>
    </w:lvlOverride>
    <w:lvlOverride w:ilvl="1">
      <w:startOverride w:val="1"/>
    </w:lvlOverride>
    <w:lvlOverride w:ilvl="2">
      <w:startOverride w:val="1"/>
    </w:lvlOverride>
  </w:num>
  <w:num w:numId="296">
    <w:abstractNumId w:val="12"/>
    <w:lvlOverride w:ilvl="0">
      <w:startOverride w:val="1"/>
    </w:lvlOverride>
    <w:lvlOverride w:ilvl="1">
      <w:startOverride w:val="1"/>
    </w:lvlOverride>
    <w:lvlOverride w:ilvl="2">
      <w:startOverride w:val="1"/>
    </w:lvlOverride>
  </w:num>
  <w:num w:numId="297">
    <w:abstractNumId w:val="19"/>
    <w:lvlOverride w:ilvl="0">
      <w:startOverride w:val="1"/>
    </w:lvlOverride>
    <w:lvlOverride w:ilvl="1">
      <w:startOverride w:val="1"/>
    </w:lvlOverride>
    <w:lvlOverride w:ilvl="2">
      <w:startOverride w:val="1"/>
    </w:lvlOverride>
  </w:num>
  <w:num w:numId="298">
    <w:abstractNumId w:val="12"/>
    <w:lvlOverride w:ilvl="0">
      <w:startOverride w:val="1"/>
    </w:lvlOverride>
    <w:lvlOverride w:ilvl="1">
      <w:startOverride w:val="1"/>
    </w:lvlOverride>
    <w:lvlOverride w:ilvl="2">
      <w:startOverride w:val="1"/>
    </w:lvlOverride>
  </w:num>
  <w:num w:numId="299">
    <w:abstractNumId w:val="19"/>
    <w:lvlOverride w:ilvl="0">
      <w:startOverride w:val="1"/>
    </w:lvlOverride>
    <w:lvlOverride w:ilvl="1">
      <w:startOverride w:val="1"/>
    </w:lvlOverride>
    <w:lvlOverride w:ilvl="2">
      <w:startOverride w:val="1"/>
    </w:lvlOverride>
  </w:num>
  <w:num w:numId="300">
    <w:abstractNumId w:val="12"/>
    <w:lvlOverride w:ilvl="0">
      <w:startOverride w:val="1"/>
    </w:lvlOverride>
    <w:lvlOverride w:ilvl="1">
      <w:startOverride w:val="1"/>
    </w:lvlOverride>
    <w:lvlOverride w:ilvl="2">
      <w:startOverride w:val="1"/>
    </w:lvlOverride>
  </w:num>
  <w:num w:numId="301">
    <w:abstractNumId w:val="19"/>
    <w:lvlOverride w:ilvl="0">
      <w:startOverride w:val="1"/>
    </w:lvlOverride>
    <w:lvlOverride w:ilvl="1">
      <w:startOverride w:val="1"/>
    </w:lvlOverride>
    <w:lvlOverride w:ilvl="2">
      <w:startOverride w:val="1"/>
    </w:lvlOverride>
  </w:num>
  <w:num w:numId="302">
    <w:abstractNumId w:val="12"/>
    <w:lvlOverride w:ilvl="0">
      <w:startOverride w:val="1"/>
    </w:lvlOverride>
    <w:lvlOverride w:ilvl="1">
      <w:startOverride w:val="1"/>
    </w:lvlOverride>
    <w:lvlOverride w:ilvl="2">
      <w:startOverride w:val="1"/>
    </w:lvlOverride>
  </w:num>
  <w:num w:numId="303">
    <w:abstractNumId w:val="19"/>
    <w:lvlOverride w:ilvl="0">
      <w:startOverride w:val="1"/>
    </w:lvlOverride>
    <w:lvlOverride w:ilvl="1">
      <w:startOverride w:val="1"/>
    </w:lvlOverride>
    <w:lvlOverride w:ilvl="2">
      <w:startOverride w:val="1"/>
    </w:lvlOverride>
  </w:num>
  <w:num w:numId="304">
    <w:abstractNumId w:val="12"/>
    <w:lvlOverride w:ilvl="0">
      <w:startOverride w:val="1"/>
    </w:lvlOverride>
    <w:lvlOverride w:ilvl="1">
      <w:startOverride w:val="1"/>
    </w:lvlOverride>
    <w:lvlOverride w:ilvl="2">
      <w:startOverride w:val="1"/>
    </w:lvlOverride>
  </w:num>
  <w:num w:numId="305">
    <w:abstractNumId w:val="19"/>
    <w:lvlOverride w:ilvl="0">
      <w:startOverride w:val="1"/>
    </w:lvlOverride>
    <w:lvlOverride w:ilvl="1">
      <w:startOverride w:val="1"/>
    </w:lvlOverride>
    <w:lvlOverride w:ilvl="2">
      <w:startOverride w:val="1"/>
    </w:lvlOverride>
  </w:num>
  <w:num w:numId="306">
    <w:abstractNumId w:val="19"/>
    <w:lvlOverride w:ilvl="0">
      <w:startOverride w:val="1"/>
    </w:lvlOverride>
    <w:lvlOverride w:ilvl="1">
      <w:startOverride w:val="1"/>
    </w:lvlOverride>
    <w:lvlOverride w:ilvl="2">
      <w:startOverride w:val="1"/>
    </w:lvlOverride>
  </w:num>
  <w:num w:numId="307">
    <w:abstractNumId w:val="19"/>
    <w:lvlOverride w:ilvl="0">
      <w:startOverride w:val="1"/>
    </w:lvlOverride>
    <w:lvlOverride w:ilvl="1">
      <w:startOverride w:val="1"/>
    </w:lvlOverride>
    <w:lvlOverride w:ilvl="2">
      <w:startOverride w:val="1"/>
    </w:lvlOverride>
  </w:num>
  <w:num w:numId="308">
    <w:abstractNumId w:val="19"/>
    <w:lvlOverride w:ilvl="0">
      <w:startOverride w:val="1"/>
    </w:lvlOverride>
    <w:lvlOverride w:ilvl="1">
      <w:startOverride w:val="1"/>
    </w:lvlOverride>
    <w:lvlOverride w:ilvl="2">
      <w:startOverride w:val="1"/>
    </w:lvlOverride>
  </w:num>
  <w:num w:numId="309">
    <w:abstractNumId w:val="19"/>
    <w:lvlOverride w:ilvl="0">
      <w:startOverride w:val="1"/>
    </w:lvlOverride>
    <w:lvlOverride w:ilvl="1">
      <w:startOverride w:val="1"/>
    </w:lvlOverride>
    <w:lvlOverride w:ilvl="2">
      <w:startOverride w:val="1"/>
    </w:lvlOverride>
  </w:num>
  <w:num w:numId="310">
    <w:abstractNumId w:val="19"/>
    <w:lvlOverride w:ilvl="0">
      <w:startOverride w:val="1"/>
    </w:lvlOverride>
    <w:lvlOverride w:ilvl="1">
      <w:startOverride w:val="1"/>
    </w:lvlOverride>
    <w:lvlOverride w:ilvl="2">
      <w:startOverride w:val="1"/>
    </w:lvlOverride>
  </w:num>
  <w:num w:numId="311">
    <w:abstractNumId w:val="19"/>
    <w:lvlOverride w:ilvl="0">
      <w:startOverride w:val="1"/>
    </w:lvlOverride>
    <w:lvlOverride w:ilvl="1">
      <w:startOverride w:val="1"/>
    </w:lvlOverride>
    <w:lvlOverride w:ilvl="2">
      <w:startOverride w:val="1"/>
    </w:lvlOverride>
  </w:num>
  <w:num w:numId="312">
    <w:abstractNumId w:val="19"/>
    <w:lvlOverride w:ilvl="0">
      <w:startOverride w:val="1"/>
    </w:lvlOverride>
    <w:lvlOverride w:ilvl="1">
      <w:startOverride w:val="1"/>
    </w:lvlOverride>
    <w:lvlOverride w:ilvl="2">
      <w:startOverride w:val="1"/>
    </w:lvlOverride>
  </w:num>
  <w:num w:numId="313">
    <w:abstractNumId w:val="19"/>
    <w:lvlOverride w:ilvl="0">
      <w:startOverride w:val="1"/>
    </w:lvlOverride>
    <w:lvlOverride w:ilvl="1">
      <w:startOverride w:val="1"/>
    </w:lvlOverride>
    <w:lvlOverride w:ilvl="2">
      <w:startOverride w:val="1"/>
    </w:lvlOverride>
  </w:num>
  <w:num w:numId="314">
    <w:abstractNumId w:val="19"/>
    <w:lvlOverride w:ilvl="0">
      <w:startOverride w:val="1"/>
    </w:lvlOverride>
    <w:lvlOverride w:ilvl="1">
      <w:startOverride w:val="1"/>
    </w:lvlOverride>
    <w:lvlOverride w:ilvl="2">
      <w:startOverride w:val="1"/>
    </w:lvlOverride>
  </w:num>
  <w:num w:numId="315">
    <w:abstractNumId w:val="19"/>
    <w:lvlOverride w:ilvl="0">
      <w:startOverride w:val="1"/>
    </w:lvlOverride>
    <w:lvlOverride w:ilvl="1">
      <w:startOverride w:val="1"/>
    </w:lvlOverride>
    <w:lvlOverride w:ilvl="2">
      <w:startOverride w:val="1"/>
    </w:lvlOverride>
  </w:num>
  <w:num w:numId="316">
    <w:abstractNumId w:val="19"/>
    <w:lvlOverride w:ilvl="0">
      <w:startOverride w:val="1"/>
    </w:lvlOverride>
    <w:lvlOverride w:ilvl="1">
      <w:startOverride w:val="1"/>
    </w:lvlOverride>
    <w:lvlOverride w:ilvl="2">
      <w:startOverride w:val="1"/>
    </w:lvlOverride>
  </w:num>
  <w:num w:numId="317">
    <w:abstractNumId w:val="19"/>
    <w:lvlOverride w:ilvl="0">
      <w:startOverride w:val="1"/>
    </w:lvlOverride>
    <w:lvlOverride w:ilvl="1">
      <w:startOverride w:val="1"/>
    </w:lvlOverride>
    <w:lvlOverride w:ilvl="2">
      <w:startOverride w:val="1"/>
    </w:lvlOverride>
  </w:num>
  <w:num w:numId="318">
    <w:abstractNumId w:val="19"/>
    <w:lvlOverride w:ilvl="0">
      <w:startOverride w:val="1"/>
    </w:lvlOverride>
    <w:lvlOverride w:ilvl="1">
      <w:startOverride w:val="1"/>
    </w:lvlOverride>
    <w:lvlOverride w:ilvl="2">
      <w:startOverride w:val="1"/>
    </w:lvlOverride>
  </w:num>
  <w:num w:numId="319">
    <w:abstractNumId w:val="19"/>
    <w:lvlOverride w:ilvl="0">
      <w:startOverride w:val="1"/>
    </w:lvlOverride>
    <w:lvlOverride w:ilvl="1">
      <w:startOverride w:val="1"/>
    </w:lvlOverride>
    <w:lvlOverride w:ilvl="2">
      <w:startOverride w:val="1"/>
    </w:lvlOverride>
  </w:num>
  <w:num w:numId="320">
    <w:abstractNumId w:val="19"/>
    <w:lvlOverride w:ilvl="0">
      <w:startOverride w:val="1"/>
    </w:lvlOverride>
    <w:lvlOverride w:ilvl="1">
      <w:startOverride w:val="1"/>
    </w:lvlOverride>
    <w:lvlOverride w:ilvl="2">
      <w:startOverride w:val="1"/>
    </w:lvlOverride>
  </w:num>
  <w:num w:numId="321">
    <w:abstractNumId w:val="19"/>
    <w:lvlOverride w:ilvl="0">
      <w:startOverride w:val="1"/>
    </w:lvlOverride>
    <w:lvlOverride w:ilvl="1">
      <w:startOverride w:val="1"/>
    </w:lvlOverride>
    <w:lvlOverride w:ilvl="2">
      <w:startOverride w:val="1"/>
    </w:lvlOverride>
  </w:num>
  <w:num w:numId="322">
    <w:abstractNumId w:val="19"/>
    <w:lvlOverride w:ilvl="0">
      <w:startOverride w:val="1"/>
    </w:lvlOverride>
    <w:lvlOverride w:ilvl="1">
      <w:startOverride w:val="1"/>
    </w:lvlOverride>
    <w:lvlOverride w:ilvl="2">
      <w:startOverride w:val="1"/>
    </w:lvlOverride>
  </w:num>
  <w:num w:numId="323">
    <w:abstractNumId w:val="19"/>
    <w:lvlOverride w:ilvl="0">
      <w:startOverride w:val="1"/>
    </w:lvlOverride>
    <w:lvlOverride w:ilvl="1">
      <w:startOverride w:val="1"/>
    </w:lvlOverride>
    <w:lvlOverride w:ilvl="2">
      <w:startOverride w:val="1"/>
    </w:lvlOverride>
  </w:num>
  <w:num w:numId="324">
    <w:abstractNumId w:val="19"/>
    <w:lvlOverride w:ilvl="0">
      <w:startOverride w:val="1"/>
    </w:lvlOverride>
    <w:lvlOverride w:ilvl="1">
      <w:startOverride w:val="1"/>
    </w:lvlOverride>
    <w:lvlOverride w:ilvl="2">
      <w:startOverride w:val="1"/>
    </w:lvlOverride>
  </w:num>
  <w:num w:numId="325">
    <w:abstractNumId w:val="19"/>
    <w:lvlOverride w:ilvl="0">
      <w:startOverride w:val="1"/>
    </w:lvlOverride>
    <w:lvlOverride w:ilvl="1">
      <w:startOverride w:val="1"/>
    </w:lvlOverride>
    <w:lvlOverride w:ilvl="2">
      <w:startOverride w:val="1"/>
    </w:lvlOverride>
  </w:num>
  <w:num w:numId="326">
    <w:abstractNumId w:val="19"/>
    <w:lvlOverride w:ilvl="0">
      <w:startOverride w:val="1"/>
    </w:lvlOverride>
    <w:lvlOverride w:ilvl="1">
      <w:startOverride w:val="1"/>
    </w:lvlOverride>
    <w:lvlOverride w:ilvl="2">
      <w:startOverride w:val="1"/>
    </w:lvlOverride>
  </w:num>
  <w:num w:numId="327">
    <w:abstractNumId w:val="19"/>
    <w:lvlOverride w:ilvl="0">
      <w:startOverride w:val="1"/>
    </w:lvlOverride>
    <w:lvlOverride w:ilvl="1">
      <w:startOverride w:val="1"/>
    </w:lvlOverride>
    <w:lvlOverride w:ilvl="2">
      <w:startOverride w:val="1"/>
    </w:lvlOverride>
  </w:num>
  <w:num w:numId="328">
    <w:abstractNumId w:val="19"/>
    <w:lvlOverride w:ilvl="0">
      <w:startOverride w:val="1"/>
    </w:lvlOverride>
    <w:lvlOverride w:ilvl="1">
      <w:startOverride w:val="1"/>
    </w:lvlOverride>
    <w:lvlOverride w:ilvl="2">
      <w:startOverride w:val="1"/>
    </w:lvlOverride>
  </w:num>
  <w:num w:numId="329">
    <w:abstractNumId w:val="19"/>
    <w:lvlOverride w:ilvl="0">
      <w:startOverride w:val="1"/>
    </w:lvlOverride>
    <w:lvlOverride w:ilvl="1">
      <w:startOverride w:val="1"/>
    </w:lvlOverride>
    <w:lvlOverride w:ilvl="2">
      <w:startOverride w:val="1"/>
    </w:lvlOverride>
  </w:num>
  <w:num w:numId="330">
    <w:abstractNumId w:val="19"/>
    <w:lvlOverride w:ilvl="0">
      <w:startOverride w:val="1"/>
    </w:lvlOverride>
    <w:lvlOverride w:ilvl="1">
      <w:startOverride w:val="1"/>
    </w:lvlOverride>
    <w:lvlOverride w:ilvl="2">
      <w:startOverride w:val="1"/>
    </w:lvlOverride>
  </w:num>
  <w:num w:numId="331">
    <w:abstractNumId w:val="19"/>
    <w:lvlOverride w:ilvl="0">
      <w:startOverride w:val="1"/>
    </w:lvlOverride>
    <w:lvlOverride w:ilvl="1">
      <w:startOverride w:val="1"/>
    </w:lvlOverride>
    <w:lvlOverride w:ilvl="2">
      <w:startOverride w:val="1"/>
    </w:lvlOverride>
  </w:num>
  <w:num w:numId="332">
    <w:abstractNumId w:val="19"/>
    <w:lvlOverride w:ilvl="0">
      <w:startOverride w:val="1"/>
    </w:lvlOverride>
    <w:lvlOverride w:ilvl="1">
      <w:startOverride w:val="1"/>
    </w:lvlOverride>
    <w:lvlOverride w:ilvl="2">
      <w:startOverride w:val="1"/>
    </w:lvlOverride>
  </w:num>
  <w:num w:numId="333">
    <w:abstractNumId w:val="19"/>
    <w:lvlOverride w:ilvl="0">
      <w:startOverride w:val="1"/>
    </w:lvlOverride>
    <w:lvlOverride w:ilvl="1">
      <w:startOverride w:val="1"/>
    </w:lvlOverride>
    <w:lvlOverride w:ilvl="2">
      <w:startOverride w:val="1"/>
    </w:lvlOverride>
  </w:num>
  <w:num w:numId="334">
    <w:abstractNumId w:val="19"/>
    <w:lvlOverride w:ilvl="0">
      <w:startOverride w:val="1"/>
    </w:lvlOverride>
    <w:lvlOverride w:ilvl="1">
      <w:startOverride w:val="1"/>
    </w:lvlOverride>
    <w:lvlOverride w:ilvl="2">
      <w:startOverride w:val="1"/>
    </w:lvlOverride>
  </w:num>
  <w:num w:numId="335">
    <w:abstractNumId w:val="19"/>
    <w:lvlOverride w:ilvl="0">
      <w:startOverride w:val="1"/>
    </w:lvlOverride>
    <w:lvlOverride w:ilvl="1">
      <w:startOverride w:val="1"/>
    </w:lvlOverride>
    <w:lvlOverride w:ilvl="2">
      <w:startOverride w:val="1"/>
    </w:lvlOverride>
  </w:num>
  <w:num w:numId="336">
    <w:abstractNumId w:val="19"/>
    <w:lvlOverride w:ilvl="0">
      <w:startOverride w:val="1"/>
    </w:lvlOverride>
    <w:lvlOverride w:ilvl="1">
      <w:startOverride w:val="1"/>
    </w:lvlOverride>
    <w:lvlOverride w:ilvl="2">
      <w:startOverride w:val="1"/>
    </w:lvlOverride>
  </w:num>
  <w:numIdMacAtCleanup w:val="9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D9"/>
    <w:rsid w:val="003B741F"/>
    <w:rsid w:val="004429E9"/>
    <w:rsid w:val="004EDC51"/>
    <w:rsid w:val="00990CA4"/>
    <w:rsid w:val="009A43D9"/>
    <w:rsid w:val="00D40D51"/>
    <w:rsid w:val="01850F29"/>
    <w:rsid w:val="0268D010"/>
    <w:rsid w:val="02AC61FB"/>
    <w:rsid w:val="02EF5405"/>
    <w:rsid w:val="03BC219C"/>
    <w:rsid w:val="03D71333"/>
    <w:rsid w:val="04512A56"/>
    <w:rsid w:val="04D940AD"/>
    <w:rsid w:val="0523E138"/>
    <w:rsid w:val="05405F9F"/>
    <w:rsid w:val="05485C68"/>
    <w:rsid w:val="056A9DBE"/>
    <w:rsid w:val="060CADD4"/>
    <w:rsid w:val="0635A090"/>
    <w:rsid w:val="074E2FD0"/>
    <w:rsid w:val="07E88156"/>
    <w:rsid w:val="08925238"/>
    <w:rsid w:val="092387D8"/>
    <w:rsid w:val="0981AA85"/>
    <w:rsid w:val="09E60F25"/>
    <w:rsid w:val="09F7EC1B"/>
    <w:rsid w:val="0A4B806C"/>
    <w:rsid w:val="0A555DA0"/>
    <w:rsid w:val="0AC3C7C6"/>
    <w:rsid w:val="0B7B6524"/>
    <w:rsid w:val="0C004FE9"/>
    <w:rsid w:val="0C4FA061"/>
    <w:rsid w:val="0CF2D5D1"/>
    <w:rsid w:val="0D425D32"/>
    <w:rsid w:val="0DA8B859"/>
    <w:rsid w:val="0DFAEF6D"/>
    <w:rsid w:val="0E375435"/>
    <w:rsid w:val="0E43FDD5"/>
    <w:rsid w:val="0E4A2DD2"/>
    <w:rsid w:val="0EA153E7"/>
    <w:rsid w:val="0EE9E931"/>
    <w:rsid w:val="0F697BAC"/>
    <w:rsid w:val="0FA43F0C"/>
    <w:rsid w:val="0FD6785D"/>
    <w:rsid w:val="0FE44D5A"/>
    <w:rsid w:val="10803267"/>
    <w:rsid w:val="10A9A99B"/>
    <w:rsid w:val="11E1DD05"/>
    <w:rsid w:val="11E3EFFA"/>
    <w:rsid w:val="11E56ED0"/>
    <w:rsid w:val="12291C5C"/>
    <w:rsid w:val="124C0926"/>
    <w:rsid w:val="1263213E"/>
    <w:rsid w:val="12CCC489"/>
    <w:rsid w:val="1316CDC9"/>
    <w:rsid w:val="132901F3"/>
    <w:rsid w:val="13845CEA"/>
    <w:rsid w:val="13947467"/>
    <w:rsid w:val="1461E351"/>
    <w:rsid w:val="14B89D55"/>
    <w:rsid w:val="14CA7609"/>
    <w:rsid w:val="14E4670A"/>
    <w:rsid w:val="15B2A7A0"/>
    <w:rsid w:val="15DB4AC3"/>
    <w:rsid w:val="17815283"/>
    <w:rsid w:val="17A4032A"/>
    <w:rsid w:val="17FB2B25"/>
    <w:rsid w:val="180A875E"/>
    <w:rsid w:val="1889ABCF"/>
    <w:rsid w:val="18F6CD53"/>
    <w:rsid w:val="195512DB"/>
    <w:rsid w:val="1A9DE928"/>
    <w:rsid w:val="1AA717A9"/>
    <w:rsid w:val="1AAD26A6"/>
    <w:rsid w:val="1ABC3090"/>
    <w:rsid w:val="1AE4E76E"/>
    <w:rsid w:val="1B30A9FD"/>
    <w:rsid w:val="1B4DAC6D"/>
    <w:rsid w:val="1B58D3BA"/>
    <w:rsid w:val="1B992257"/>
    <w:rsid w:val="1B9BB3FF"/>
    <w:rsid w:val="1BD82738"/>
    <w:rsid w:val="1BF86059"/>
    <w:rsid w:val="1C0DAFD5"/>
    <w:rsid w:val="1C715655"/>
    <w:rsid w:val="1C72F7FF"/>
    <w:rsid w:val="1CFA489B"/>
    <w:rsid w:val="1D302353"/>
    <w:rsid w:val="1D61C247"/>
    <w:rsid w:val="1D9071BC"/>
    <w:rsid w:val="1D99394C"/>
    <w:rsid w:val="1D9AE42B"/>
    <w:rsid w:val="1DECB27C"/>
    <w:rsid w:val="1E1CC377"/>
    <w:rsid w:val="1E220CFB"/>
    <w:rsid w:val="1E56C67A"/>
    <w:rsid w:val="1F36A251"/>
    <w:rsid w:val="1FA0B770"/>
    <w:rsid w:val="1FAA483A"/>
    <w:rsid w:val="20572F1C"/>
    <w:rsid w:val="205F5851"/>
    <w:rsid w:val="223D5C63"/>
    <w:rsid w:val="2295E45B"/>
    <w:rsid w:val="22C12074"/>
    <w:rsid w:val="22E1D46C"/>
    <w:rsid w:val="22E9D5D8"/>
    <w:rsid w:val="23BE4CCD"/>
    <w:rsid w:val="24E67EC9"/>
    <w:rsid w:val="25266125"/>
    <w:rsid w:val="252B2E45"/>
    <w:rsid w:val="257C9E2F"/>
    <w:rsid w:val="257C9E2F"/>
    <w:rsid w:val="25C39244"/>
    <w:rsid w:val="25FA9F81"/>
    <w:rsid w:val="26401E2F"/>
    <w:rsid w:val="26DF0875"/>
    <w:rsid w:val="2753E1C5"/>
    <w:rsid w:val="278A9E99"/>
    <w:rsid w:val="27A33ED0"/>
    <w:rsid w:val="27C26E50"/>
    <w:rsid w:val="28553171"/>
    <w:rsid w:val="286AB7A2"/>
    <w:rsid w:val="28925705"/>
    <w:rsid w:val="289F02FC"/>
    <w:rsid w:val="28DE0838"/>
    <w:rsid w:val="28EB97E7"/>
    <w:rsid w:val="29F723D8"/>
    <w:rsid w:val="2A2400E7"/>
    <w:rsid w:val="2A9F4FD6"/>
    <w:rsid w:val="2ADD0D85"/>
    <w:rsid w:val="2B770531"/>
    <w:rsid w:val="2B8083C5"/>
    <w:rsid w:val="2C95116A"/>
    <w:rsid w:val="2CAA4223"/>
    <w:rsid w:val="2CCD8B8C"/>
    <w:rsid w:val="2CCF7014"/>
    <w:rsid w:val="2CFA050E"/>
    <w:rsid w:val="2D10C1DC"/>
    <w:rsid w:val="2D1A6A0A"/>
    <w:rsid w:val="2D4EC8F0"/>
    <w:rsid w:val="2E3C48E5"/>
    <w:rsid w:val="2E79EA71"/>
    <w:rsid w:val="2EFA21AB"/>
    <w:rsid w:val="2F769B01"/>
    <w:rsid w:val="2F85B886"/>
    <w:rsid w:val="2FD599C9"/>
    <w:rsid w:val="30230DCB"/>
    <w:rsid w:val="3034F3C6"/>
    <w:rsid w:val="303CBD6B"/>
    <w:rsid w:val="304239AE"/>
    <w:rsid w:val="304946A3"/>
    <w:rsid w:val="305A7244"/>
    <w:rsid w:val="31294E50"/>
    <w:rsid w:val="314CC86A"/>
    <w:rsid w:val="31564537"/>
    <w:rsid w:val="317A3463"/>
    <w:rsid w:val="322F528A"/>
    <w:rsid w:val="322FA8F3"/>
    <w:rsid w:val="32AE5098"/>
    <w:rsid w:val="32D6A90B"/>
    <w:rsid w:val="338040C4"/>
    <w:rsid w:val="34BCF541"/>
    <w:rsid w:val="3543B3B2"/>
    <w:rsid w:val="359A9DBF"/>
    <w:rsid w:val="35E39D22"/>
    <w:rsid w:val="35F29FA8"/>
    <w:rsid w:val="365522AA"/>
    <w:rsid w:val="366CF978"/>
    <w:rsid w:val="36A542F3"/>
    <w:rsid w:val="36BB9487"/>
    <w:rsid w:val="36BE20F4"/>
    <w:rsid w:val="37309A47"/>
    <w:rsid w:val="379F6A0B"/>
    <w:rsid w:val="3856776F"/>
    <w:rsid w:val="389390AF"/>
    <w:rsid w:val="38C11D95"/>
    <w:rsid w:val="39579C8C"/>
    <w:rsid w:val="39A883AA"/>
    <w:rsid w:val="3A1F7F35"/>
    <w:rsid w:val="3A7E6F9A"/>
    <w:rsid w:val="3AE4EE36"/>
    <w:rsid w:val="3AE988EF"/>
    <w:rsid w:val="3AFECFA3"/>
    <w:rsid w:val="3B0C8D21"/>
    <w:rsid w:val="3B1349DE"/>
    <w:rsid w:val="3B31E370"/>
    <w:rsid w:val="3C16A442"/>
    <w:rsid w:val="3D7ADAB6"/>
    <w:rsid w:val="3DA92388"/>
    <w:rsid w:val="3DC153C0"/>
    <w:rsid w:val="3DF15BD1"/>
    <w:rsid w:val="3EBC2516"/>
    <w:rsid w:val="3F958530"/>
    <w:rsid w:val="40634514"/>
    <w:rsid w:val="412396CC"/>
    <w:rsid w:val="41292C6F"/>
    <w:rsid w:val="4140B637"/>
    <w:rsid w:val="41489C9E"/>
    <w:rsid w:val="416D3CD3"/>
    <w:rsid w:val="41757DB4"/>
    <w:rsid w:val="41E079EC"/>
    <w:rsid w:val="420679FF"/>
    <w:rsid w:val="4265FE18"/>
    <w:rsid w:val="4295A02F"/>
    <w:rsid w:val="42CF6D97"/>
    <w:rsid w:val="42F33A98"/>
    <w:rsid w:val="43591555"/>
    <w:rsid w:val="43599D62"/>
    <w:rsid w:val="436C8D6E"/>
    <w:rsid w:val="43B2A682"/>
    <w:rsid w:val="43B85F65"/>
    <w:rsid w:val="44077A29"/>
    <w:rsid w:val="441FC12D"/>
    <w:rsid w:val="4435DC91"/>
    <w:rsid w:val="447AFF53"/>
    <w:rsid w:val="451AB1AA"/>
    <w:rsid w:val="454A7487"/>
    <w:rsid w:val="45B0FEAA"/>
    <w:rsid w:val="46D21346"/>
    <w:rsid w:val="4712124B"/>
    <w:rsid w:val="47127744"/>
    <w:rsid w:val="471A0506"/>
    <w:rsid w:val="471E1FD4"/>
    <w:rsid w:val="471FD687"/>
    <w:rsid w:val="4724AEAF"/>
    <w:rsid w:val="47466862"/>
    <w:rsid w:val="4756AA57"/>
    <w:rsid w:val="4772CA80"/>
    <w:rsid w:val="48738FA3"/>
    <w:rsid w:val="487D5BD5"/>
    <w:rsid w:val="49D78AFF"/>
    <w:rsid w:val="4A2FC40E"/>
    <w:rsid w:val="4B39F4D9"/>
    <w:rsid w:val="4B4CE1BA"/>
    <w:rsid w:val="4B77D345"/>
    <w:rsid w:val="4BC1B267"/>
    <w:rsid w:val="4C3B5EFC"/>
    <w:rsid w:val="4CAD4340"/>
    <w:rsid w:val="4CBCDB81"/>
    <w:rsid w:val="4DAA5C6F"/>
    <w:rsid w:val="4DC1C7BD"/>
    <w:rsid w:val="4E5B7B15"/>
    <w:rsid w:val="4E80EF4E"/>
    <w:rsid w:val="4EA9EEB6"/>
    <w:rsid w:val="4ECC8EBF"/>
    <w:rsid w:val="4EF10A76"/>
    <w:rsid w:val="4FB48471"/>
    <w:rsid w:val="505B9EED"/>
    <w:rsid w:val="5062E39F"/>
    <w:rsid w:val="506A698D"/>
    <w:rsid w:val="50C93D89"/>
    <w:rsid w:val="514B846F"/>
    <w:rsid w:val="514C15ED"/>
    <w:rsid w:val="5165809D"/>
    <w:rsid w:val="51687A6D"/>
    <w:rsid w:val="51919EAD"/>
    <w:rsid w:val="5300A608"/>
    <w:rsid w:val="5311A252"/>
    <w:rsid w:val="534E3F65"/>
    <w:rsid w:val="54195B21"/>
    <w:rsid w:val="556072CE"/>
    <w:rsid w:val="55CBA0EE"/>
    <w:rsid w:val="55EE2F75"/>
    <w:rsid w:val="56DAB37C"/>
    <w:rsid w:val="56F0194D"/>
    <w:rsid w:val="57292663"/>
    <w:rsid w:val="573A05AC"/>
    <w:rsid w:val="580BFB0B"/>
    <w:rsid w:val="584CDF20"/>
    <w:rsid w:val="587B3476"/>
    <w:rsid w:val="58DC51B7"/>
    <w:rsid w:val="58E0CB32"/>
    <w:rsid w:val="59B661C9"/>
    <w:rsid w:val="59C3087A"/>
    <w:rsid w:val="59CE375A"/>
    <w:rsid w:val="5A93BB99"/>
    <w:rsid w:val="5A9A4191"/>
    <w:rsid w:val="5AA0548F"/>
    <w:rsid w:val="5AAD4E7E"/>
    <w:rsid w:val="5AE67487"/>
    <w:rsid w:val="5B49AC18"/>
    <w:rsid w:val="5B8775B1"/>
    <w:rsid w:val="5D2BAE1F"/>
    <w:rsid w:val="5D7921D7"/>
    <w:rsid w:val="5D79BF31"/>
    <w:rsid w:val="5DD7AA94"/>
    <w:rsid w:val="5DE68667"/>
    <w:rsid w:val="5DED2B15"/>
    <w:rsid w:val="5DF09E8D"/>
    <w:rsid w:val="5E394527"/>
    <w:rsid w:val="5E4A5E88"/>
    <w:rsid w:val="5F1EAFD2"/>
    <w:rsid w:val="605D774F"/>
    <w:rsid w:val="60625094"/>
    <w:rsid w:val="60680ABE"/>
    <w:rsid w:val="60B8CBE9"/>
    <w:rsid w:val="60D28CDE"/>
    <w:rsid w:val="614C1918"/>
    <w:rsid w:val="615C98FD"/>
    <w:rsid w:val="61761410"/>
    <w:rsid w:val="6287A2AF"/>
    <w:rsid w:val="6291DA6B"/>
    <w:rsid w:val="62D11B08"/>
    <w:rsid w:val="62EBA4A1"/>
    <w:rsid w:val="63130A60"/>
    <w:rsid w:val="6335A199"/>
    <w:rsid w:val="636E3EDA"/>
    <w:rsid w:val="63947299"/>
    <w:rsid w:val="63A9EAA9"/>
    <w:rsid w:val="63DE0CC7"/>
    <w:rsid w:val="63DEB933"/>
    <w:rsid w:val="640547B2"/>
    <w:rsid w:val="649A3962"/>
    <w:rsid w:val="64D35105"/>
    <w:rsid w:val="64E144F4"/>
    <w:rsid w:val="64E2578D"/>
    <w:rsid w:val="651E1F14"/>
    <w:rsid w:val="654BE111"/>
    <w:rsid w:val="662F2191"/>
    <w:rsid w:val="663F1E1E"/>
    <w:rsid w:val="667E67D6"/>
    <w:rsid w:val="66E16C40"/>
    <w:rsid w:val="66E16C40"/>
    <w:rsid w:val="671E201B"/>
    <w:rsid w:val="674F0DAF"/>
    <w:rsid w:val="67FE9D02"/>
    <w:rsid w:val="68747807"/>
    <w:rsid w:val="687E3411"/>
    <w:rsid w:val="68FA56F3"/>
    <w:rsid w:val="69066D60"/>
    <w:rsid w:val="6993C3C7"/>
    <w:rsid w:val="69A6CC6B"/>
    <w:rsid w:val="69F48F73"/>
    <w:rsid w:val="6A48780A"/>
    <w:rsid w:val="6A608B3A"/>
    <w:rsid w:val="6A7AC2F3"/>
    <w:rsid w:val="6A854BA9"/>
    <w:rsid w:val="6A8EAFB5"/>
    <w:rsid w:val="6AA199C6"/>
    <w:rsid w:val="6AB29338"/>
    <w:rsid w:val="6AF0C095"/>
    <w:rsid w:val="6B93DDEF"/>
    <w:rsid w:val="6BEBDE85"/>
    <w:rsid w:val="6C1A3650"/>
    <w:rsid w:val="6CC662A8"/>
    <w:rsid w:val="6CCAA716"/>
    <w:rsid w:val="6D0ADB8A"/>
    <w:rsid w:val="6D0DB281"/>
    <w:rsid w:val="6DB80471"/>
    <w:rsid w:val="6DD2A06E"/>
    <w:rsid w:val="6E89E4AD"/>
    <w:rsid w:val="6EDE4873"/>
    <w:rsid w:val="6F267BBE"/>
    <w:rsid w:val="6F9CCA5F"/>
    <w:rsid w:val="6FBD2E9C"/>
    <w:rsid w:val="7042FCF6"/>
    <w:rsid w:val="705D60B0"/>
    <w:rsid w:val="70BCFFE2"/>
    <w:rsid w:val="71214A60"/>
    <w:rsid w:val="714526AC"/>
    <w:rsid w:val="71E1C00E"/>
    <w:rsid w:val="7217FA28"/>
    <w:rsid w:val="72199BE2"/>
    <w:rsid w:val="723D0CBA"/>
    <w:rsid w:val="725DD39E"/>
    <w:rsid w:val="72AA8473"/>
    <w:rsid w:val="730D93BF"/>
    <w:rsid w:val="730DE43D"/>
    <w:rsid w:val="7477DA49"/>
    <w:rsid w:val="7493156C"/>
    <w:rsid w:val="74A41175"/>
    <w:rsid w:val="74F07F3A"/>
    <w:rsid w:val="7500546C"/>
    <w:rsid w:val="752A2829"/>
    <w:rsid w:val="75C1703F"/>
    <w:rsid w:val="75D4A3B8"/>
    <w:rsid w:val="75FD2176"/>
    <w:rsid w:val="76446931"/>
    <w:rsid w:val="765B4FE5"/>
    <w:rsid w:val="76603884"/>
    <w:rsid w:val="76A1C1B5"/>
    <w:rsid w:val="77E379FC"/>
    <w:rsid w:val="77E9D729"/>
    <w:rsid w:val="78041F44"/>
    <w:rsid w:val="786658CB"/>
    <w:rsid w:val="7910D406"/>
    <w:rsid w:val="7914FD8D"/>
    <w:rsid w:val="794770C6"/>
    <w:rsid w:val="794F888E"/>
    <w:rsid w:val="797E6084"/>
    <w:rsid w:val="7986093A"/>
    <w:rsid w:val="79B9E8CB"/>
    <w:rsid w:val="79C0B541"/>
    <w:rsid w:val="79C56994"/>
    <w:rsid w:val="79C96A7E"/>
    <w:rsid w:val="7A70348E"/>
    <w:rsid w:val="7AE288BE"/>
    <w:rsid w:val="7BF34FD5"/>
    <w:rsid w:val="7C4357AE"/>
    <w:rsid w:val="7C4CDEE0"/>
    <w:rsid w:val="7C55C8CB"/>
    <w:rsid w:val="7CA72305"/>
    <w:rsid w:val="7CBAB38F"/>
    <w:rsid w:val="7DACF235"/>
    <w:rsid w:val="7E86DB50"/>
    <w:rsid w:val="7EED7B45"/>
    <w:rsid w:val="7F010E9B"/>
    <w:rsid w:val="7F699750"/>
    <w:rsid w:val="7FEBBC4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E0FFF71"/>
  <w15:docId w15:val="{BE8F5270-A43C-4EDF-955F-D139848154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PH" w:eastAsia="en-P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pPr>
    <w:rPr>
      <w:szCs w:val="24"/>
      <w:lang w:val="en-CA" w:eastAsia="en-CA"/>
    </w:rPr>
  </w:style>
  <w:style w:type="paragraph" w:styleId="Heading1">
    <w:name w:val="heading 1"/>
    <w:basedOn w:val="Normal"/>
    <w:next w:val="Normal"/>
    <w:uiPriority w:val="9"/>
    <w:qFormat/>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qFormat/>
    <w:rPr>
      <w:rFonts w:ascii="Arial" w:hAnsi="Arial" w:cs="Arial"/>
      <w:b/>
      <w:bCs/>
      <w:i/>
      <w:iCs/>
      <w:sz w:val="28"/>
      <w:szCs w:val="28"/>
      <w:lang w:val="en-CA" w:eastAsia="en-CA"/>
    </w:rPr>
  </w:style>
  <w:style w:type="character" w:styleId="Hyperlink">
    <w:name w:val="Hyperlink"/>
    <w:rPr>
      <w:color w:val="0000FF"/>
      <w:u w:val="single"/>
    </w:rPr>
  </w:style>
  <w:style w:type="character" w:styleId="InstructionsChar" w:customStyle="1">
    <w:name w:val="Instructions Char"/>
    <w:link w:val="Instructions"/>
    <w:qFormat/>
    <w:rPr>
      <w:rFonts w:ascii="Arial" w:hAnsi="Arial"/>
      <w:i/>
      <w:color w:val="FF0000"/>
      <w:lang w:val="en-CA" w:eastAsia="en-US" w:bidi="ar-SA"/>
    </w:rPr>
  </w:style>
  <w:style w:type="character" w:styleId="HeaderChar" w:customStyle="1">
    <w:name w:val="Header Char"/>
    <w:link w:val="Header"/>
    <w:qFormat/>
    <w:rPr>
      <w:sz w:val="24"/>
      <w:szCs w:val="24"/>
      <w:lang w:val="en-CA" w:eastAsia="en-CA"/>
    </w:rPr>
  </w:style>
  <w:style w:type="character" w:styleId="FollowedHyperlink">
    <w:name w:val="FollowedHyperlink"/>
    <w:rPr>
      <w:color w:val="800080"/>
      <w:u w:val="single"/>
    </w:rPr>
  </w:style>
  <w:style w:type="character" w:styleId="ListParagraphChar" w:customStyle="1">
    <w:name w:val="List Paragraph Char"/>
    <w:link w:val="ListParagraph"/>
    <w:qFormat/>
    <w:rPr>
      <w:szCs w:val="24"/>
      <w:lang w:val="en-CA" w:eastAsia="en-CA"/>
    </w:rPr>
  </w:style>
  <w:style w:type="character" w:styleId="PlainTextChar" w:customStyle="1">
    <w:name w:val="Plain Text Char"/>
    <w:link w:val="PlainText"/>
    <w:qFormat/>
    <w:rPr>
      <w:rFonts w:ascii="Calibri" w:hAnsi="Calibri" w:eastAsia="Calibri"/>
      <w:sz w:val="22"/>
      <w:szCs w:val="21"/>
    </w:rPr>
  </w:style>
  <w:style w:type="character" w:styleId="BodyText2Char" w:customStyle="1">
    <w:name w:val="Body Text 2 Char"/>
    <w:link w:val="BodyText2"/>
    <w:qFormat/>
    <w:rPr>
      <w:szCs w:val="24"/>
      <w:lang w:val="en-CA" w:eastAsia="en-CA"/>
    </w:rPr>
  </w:style>
  <w:style w:type="character" w:styleId="BodyChar" w:customStyle="1">
    <w:name w:val="Body Char"/>
    <w:link w:val="Body"/>
    <w:qFormat/>
    <w:rPr>
      <w:rFonts w:ascii="Calibri" w:hAnsi="Calibri"/>
      <w:sz w:val="22"/>
      <w:lang w:val="x-none"/>
    </w:rPr>
  </w:style>
  <w:style w:type="character" w:styleId="CommentReference">
    <w:name w:val="Comment Reference"/>
    <w:qFormat/>
    <w:rPr>
      <w:sz w:val="16"/>
      <w:szCs w:val="16"/>
    </w:rPr>
  </w:style>
  <w:style w:type="character" w:styleId="CommentTextChar" w:customStyle="1">
    <w:name w:val="Comment Text Char"/>
    <w:link w:val="CommentText"/>
    <w:qFormat/>
    <w:rPr>
      <w:rFonts w:ascii="Henderson BCG Serif" w:hAnsi="Henderson BCG Serif"/>
      <w:lang w:val="de-DE" w:eastAsia="de-DE"/>
    </w:rPr>
  </w:style>
  <w:style w:type="character" w:styleId="CommentTextChar1" w:customStyle="1">
    <w:name w:val="Comment Text Char1"/>
    <w:qFormat/>
    <w:rPr>
      <w:lang w:val="en-CA" w:eastAsia="en-CA"/>
    </w:rPr>
  </w:style>
  <w:style w:type="character" w:styleId="BalloonTextChar" w:customStyle="1">
    <w:name w:val="Balloon Text Char"/>
    <w:link w:val="BalloonText"/>
    <w:qFormat/>
    <w:rPr>
      <w:rFonts w:ascii="Segoe UI" w:hAnsi="Segoe UI" w:cs="Segoe UI"/>
      <w:sz w:val="18"/>
      <w:szCs w:val="18"/>
      <w:lang w:val="en-CA" w:eastAsia="en-CA"/>
    </w:rPr>
  </w:style>
  <w:style w:type="character" w:styleId="HTMLCode">
    <w:name w:val="HTML Code"/>
    <w:qFormat/>
    <w:rPr>
      <w:rFonts w:ascii="Courier New" w:hAnsi="Courier New" w:cs="Courier New"/>
      <w:sz w:val="20"/>
      <w:szCs w:val="20"/>
    </w:rPr>
  </w:style>
  <w:style w:type="character" w:styleId="CommentSubjectChar" w:customStyle="1">
    <w:name w:val="Comment Subject Char"/>
    <w:link w:val="CommentSubject"/>
    <w:qFormat/>
    <w:rPr>
      <w:rFonts w:ascii="Henderson BCG Serif" w:hAnsi="Henderson BCG Serif"/>
      <w:b/>
      <w:bCs/>
      <w:lang w:val="en-CA" w:eastAsia="en-CA"/>
    </w:rPr>
  </w:style>
  <w:style w:type="character" w:styleId="IndexLink" w:customStyle="1">
    <w:name w:val="Index Link"/>
    <w:qFormat/>
  </w:style>
  <w:style w:type="character" w:styleId="NumberingSymbols" w:customStyle="1">
    <w:name w:val="Numbering Symbols"/>
    <w:qFormat/>
  </w:style>
  <w:style w:type="character" w:styleId="Bullets" w:customStyle="1">
    <w:name w:val="Bullets"/>
    <w:qFormat/>
    <w:rPr>
      <w:rFonts w:ascii="OpenSymbol" w:hAnsi="OpenSymbol" w:eastAsia="OpenSymbol" w:cs="OpenSymbol"/>
      <w:color w:val="000000"/>
    </w:rPr>
  </w:style>
  <w:style w:type="character" w:styleId="StrongEmphasis" w:customStyle="1">
    <w:name w:val="Strong Emphasis"/>
    <w:qFormat/>
    <w:rPr>
      <w:b/>
      <w:bCs/>
    </w:rPr>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overflowPunct/>
      <w:spacing w:before="120" w:after="120"/>
      <w:ind w:left="720"/>
      <w:textAlignment w:val="baseline"/>
    </w:pPr>
    <w:rPr>
      <w:rFonts w:ascii="Arial" w:hAnsi="Arial"/>
      <w:szCs w:val="20"/>
      <w:lang w:eastAsia="en-US"/>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rPr>
  </w:style>
  <w:style w:type="paragraph" w:styleId="Index" w:customStyle="1">
    <w:name w:val="Index"/>
    <w:basedOn w:val="Normal"/>
    <w:qFormat/>
    <w:pPr>
      <w:suppressLineNumbers/>
    </w:pPr>
    <w:rPr>
      <w:rFonts w:cs="Arial"/>
      <w:lang/>
    </w:rPr>
  </w:style>
  <w:style w:type="paragraph" w:styleId="Instructions" w:customStyle="1">
    <w:name w:val="Instructions"/>
    <w:basedOn w:val="Normal"/>
    <w:next w:val="Normal"/>
    <w:link w:val="InstructionsChar"/>
    <w:qFormat/>
    <w:pPr>
      <w:overflowPunct/>
      <w:spacing w:before="120" w:after="120"/>
      <w:ind w:left="720"/>
      <w:textAlignment w:val="baseline"/>
    </w:pPr>
    <w:rPr>
      <w:rFonts w:ascii="Arial" w:hAnsi="Arial"/>
      <w:i/>
      <w:color w:val="FF0000"/>
      <w:szCs w:val="20"/>
      <w:lang w:eastAsia="en-US"/>
    </w:rPr>
  </w:style>
  <w:style w:type="paragraph" w:styleId="MainTitle" w:customStyle="1">
    <w:name w:val="Main Title"/>
    <w:basedOn w:val="Normal"/>
    <w:qFormat/>
    <w:pPr>
      <w:overflowPunct/>
      <w:jc w:val="center"/>
      <w:textAlignment w:val="baseline"/>
    </w:pPr>
    <w:rPr>
      <w:rFonts w:ascii="Arial" w:hAnsi="Arial"/>
      <w:b/>
      <w:sz w:val="36"/>
      <w:szCs w:val="20"/>
      <w:lang w:eastAsia="en-US"/>
    </w:rPr>
  </w:style>
  <w:style w:type="paragraph" w:styleId="TOC1">
    <w:name w:val="toc 1"/>
    <w:basedOn w:val="Normal"/>
    <w:next w:val="Normal"/>
    <w:autoRedefine/>
    <w:pPr>
      <w:spacing w:before="120" w:after="120"/>
    </w:pPr>
    <w:rPr>
      <w:b/>
      <w:bCs/>
      <w:caps/>
      <w:szCs w:val="20"/>
    </w:rPr>
  </w:style>
  <w:style w:type="paragraph" w:styleId="TOC2">
    <w:name w:val="toc 2"/>
    <w:basedOn w:val="Normal"/>
    <w:next w:val="Normal"/>
    <w:autoRedefine/>
    <w:pPr>
      <w:ind w:left="240"/>
    </w:pPr>
    <w:rPr>
      <w:smallCaps/>
      <w:szCs w:val="20"/>
    </w:rPr>
  </w:style>
  <w:style w:type="paragraph" w:styleId="TOC3">
    <w:name w:val="toc 3"/>
    <w:basedOn w:val="Normal"/>
    <w:next w:val="Normal"/>
    <w:autoRedefine/>
    <w:pPr>
      <w:ind w:left="480"/>
    </w:pPr>
    <w:rPr>
      <w:i/>
      <w:iCs/>
      <w:szCs w:val="20"/>
    </w:rPr>
  </w:style>
  <w:style w:type="paragraph" w:styleId="TOC4">
    <w:name w:val="toc 4"/>
    <w:basedOn w:val="Normal"/>
    <w:next w:val="Normal"/>
    <w:autoRedefine/>
    <w:pPr>
      <w:ind w:left="720"/>
    </w:pPr>
    <w:rPr>
      <w:sz w:val="18"/>
      <w:szCs w:val="18"/>
    </w:rPr>
  </w:style>
  <w:style w:type="paragraph" w:styleId="TOC5">
    <w:name w:val="toc 5"/>
    <w:basedOn w:val="Normal"/>
    <w:next w:val="Normal"/>
    <w:autoRedefine/>
    <w:pPr>
      <w:ind w:left="960"/>
    </w:pPr>
    <w:rPr>
      <w:sz w:val="18"/>
      <w:szCs w:val="18"/>
    </w:rPr>
  </w:style>
  <w:style w:type="paragraph" w:styleId="TOC6">
    <w:name w:val="toc 6"/>
    <w:basedOn w:val="Normal"/>
    <w:next w:val="Normal"/>
    <w:autoRedefine/>
    <w:pPr>
      <w:ind w:left="1200"/>
    </w:pPr>
    <w:rPr>
      <w:sz w:val="18"/>
      <w:szCs w:val="18"/>
    </w:rPr>
  </w:style>
  <w:style w:type="paragraph" w:styleId="TOC7">
    <w:name w:val="toc 7"/>
    <w:basedOn w:val="Normal"/>
    <w:next w:val="Normal"/>
    <w:autoRedefine/>
    <w:pPr>
      <w:ind w:left="1440"/>
    </w:pPr>
    <w:rPr>
      <w:sz w:val="18"/>
      <w:szCs w:val="18"/>
    </w:rPr>
  </w:style>
  <w:style w:type="paragraph" w:styleId="TOC8">
    <w:name w:val="toc 8"/>
    <w:basedOn w:val="Normal"/>
    <w:next w:val="Normal"/>
    <w:autoRedefine/>
    <w:pPr>
      <w:ind w:left="1680"/>
    </w:pPr>
    <w:rPr>
      <w:sz w:val="18"/>
      <w:szCs w:val="18"/>
    </w:rPr>
  </w:style>
  <w:style w:type="paragraph" w:styleId="TOC9">
    <w:name w:val="toc 9"/>
    <w:basedOn w:val="Normal"/>
    <w:next w:val="Normal"/>
    <w:autoRedefine/>
    <w:pPr>
      <w:ind w:left="1920"/>
    </w:pPr>
    <w:rPr>
      <w:sz w:val="18"/>
      <w:szCs w:val="18"/>
    </w:rPr>
  </w:style>
  <w:style w:type="paragraph" w:styleId="Index1">
    <w:name w:val="index 1"/>
    <w:basedOn w:val="Normal"/>
    <w:next w:val="Normal"/>
    <w:autoRedefine/>
    <w:qFormat/>
    <w:pPr>
      <w:ind w:left="240" w:hanging="240"/>
    </w:pPr>
  </w:style>
  <w:style w:type="paragraph" w:styleId="TableText" w:customStyle="1">
    <w:name w:val="Table Text"/>
    <w:basedOn w:val="Normal"/>
    <w:qFormat/>
    <w:pPr>
      <w:widowControl w:val="0"/>
      <w:overflowPunct/>
      <w:spacing w:before="60" w:after="60"/>
      <w:textAlignment w:val="baseline"/>
    </w:pPr>
    <w:rPr>
      <w:rFonts w:ascii="Arial" w:hAnsi="Arial"/>
      <w:color w:val="000000"/>
      <w:sz w:val="18"/>
      <w:szCs w:val="20"/>
      <w:lang w:eastAsia="en-US"/>
    </w:rPr>
  </w:style>
  <w:style w:type="paragraph" w:styleId="TableContents" w:customStyle="1">
    <w:name w:val="Table Contents"/>
    <w:basedOn w:val="Normal"/>
    <w:qFormat/>
  </w:style>
  <w:style w:type="paragraph" w:styleId="TableHeading" w:customStyle="1">
    <w:name w:val="Table Heading"/>
    <w:basedOn w:val="Normal"/>
    <w:next w:val="Normal"/>
    <w:qFormat/>
    <w:pPr>
      <w:widowControl w:val="0"/>
      <w:overflowPunct/>
      <w:spacing w:before="60" w:after="60"/>
      <w:jc w:val="center"/>
      <w:textAlignment w:val="baseline"/>
    </w:pPr>
    <w:rPr>
      <w:rFonts w:ascii="Arial" w:hAnsi="Arial"/>
      <w:b/>
      <w:i/>
      <w:color w:val="000000"/>
      <w:szCs w:val="20"/>
      <w:lang w:eastAsia="en-US"/>
    </w:rPr>
  </w:style>
  <w:style w:type="paragraph" w:styleId="HeaderandFooter" w:customStyle="1">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qFormat/>
    <w:pPr>
      <w:spacing w:after="120"/>
    </w:pPr>
    <w:rPr>
      <w:sz w:val="16"/>
      <w:szCs w:val="16"/>
    </w:rPr>
  </w:style>
  <w:style w:type="paragraph" w:styleId="Char" w:customStyle="1">
    <w:name w:val="Char"/>
    <w:basedOn w:val="Normal"/>
    <w:qFormat/>
    <w:pPr>
      <w:spacing w:after="160" w:line="240" w:lineRule="exact"/>
    </w:pPr>
    <w:rPr>
      <w:rFonts w:ascii="Tahoma" w:hAnsi="Tahoma"/>
      <w:szCs w:val="20"/>
      <w:lang w:val="en-US" w:eastAsia="en-US"/>
    </w:rPr>
  </w:style>
  <w:style w:type="paragraph" w:styleId="SignatureBlock" w:customStyle="1">
    <w:name w:val="Signature Block"/>
    <w:basedOn w:val="Normal"/>
    <w:qFormat/>
    <w:pPr>
      <w:tabs>
        <w:tab w:val="left" w:pos="1440"/>
        <w:tab w:val="left" w:leader="underscore" w:pos="2880"/>
      </w:tabs>
      <w:overflowPunct/>
      <w:spacing w:before="60" w:after="60"/>
      <w:textAlignment w:val="baseline"/>
    </w:pPr>
    <w:rPr>
      <w:rFonts w:ascii="Arial" w:hAnsi="Arial"/>
      <w:b/>
      <w:szCs w:val="20"/>
      <w:lang w:eastAsia="en-US"/>
    </w:rPr>
  </w:style>
  <w:style w:type="paragraph" w:styleId="ListParagraph">
    <w:name w:val="List Paragraph"/>
    <w:basedOn w:val="Normal"/>
    <w:link w:val="ListParagraphChar"/>
    <w:qFormat/>
    <w:pPr>
      <w:ind w:left="720"/>
    </w:pPr>
  </w:style>
  <w:style w:type="paragraph" w:styleId="WW-Default" w:customStyle="1">
    <w:name w:val="WW-Default"/>
    <w:qFormat/>
    <w:pPr>
      <w:widowControl w:val="0"/>
      <w:overflowPunct w:val="0"/>
    </w:pPr>
    <w:rPr>
      <w:rFonts w:eastAsia="Batang"/>
      <w:color w:val="00000A"/>
      <w:sz w:val="24"/>
      <w:lang w:val="en-US" w:eastAsia="ar-SA"/>
    </w:rPr>
  </w:style>
  <w:style w:type="paragraph" w:styleId="PlainText">
    <w:name w:val="Plain Text"/>
    <w:basedOn w:val="Normal"/>
    <w:link w:val="PlainTextChar"/>
    <w:qFormat/>
    <w:rPr>
      <w:rFonts w:ascii="Calibri" w:hAnsi="Calibri" w:eastAsia="Calibri"/>
      <w:sz w:val="22"/>
      <w:szCs w:val="21"/>
      <w:lang w:val="en-US" w:eastAsia="en-US"/>
    </w:rPr>
  </w:style>
  <w:style w:type="paragraph" w:styleId="Body" w:customStyle="1">
    <w:name w:val="Body"/>
    <w:basedOn w:val="BodyText2"/>
    <w:link w:val="BodyChar"/>
    <w:qFormat/>
    <w:pPr>
      <w:spacing w:after="0" w:line="240" w:lineRule="auto"/>
    </w:pPr>
    <w:rPr>
      <w:rFonts w:ascii="Calibri" w:hAnsi="Calibri"/>
      <w:sz w:val="22"/>
      <w:szCs w:val="20"/>
      <w:lang w:val="x-none" w:eastAsia="en-US"/>
    </w:rPr>
  </w:style>
  <w:style w:type="paragraph" w:styleId="BodyText2">
    <w:name w:val="Body Text 2"/>
    <w:basedOn w:val="Normal"/>
    <w:link w:val="BodyText2Char"/>
    <w:qFormat/>
    <w:pPr>
      <w:spacing w:after="120" w:line="480" w:lineRule="auto"/>
    </w:pPr>
  </w:style>
  <w:style w:type="paragraph" w:styleId="CommentText">
    <w:name w:val="Comment Text"/>
    <w:basedOn w:val="Normal"/>
    <w:link w:val="CommentTextChar"/>
    <w:qFormat/>
    <w:rPr>
      <w:rFonts w:ascii="Henderson BCG Serif" w:hAnsi="Henderson BCG Serif"/>
      <w:szCs w:val="20"/>
      <w:lang w:val="de-DE" w:eastAsia="de-DE"/>
    </w:rPr>
  </w:style>
  <w:style w:type="paragraph" w:styleId="BalloonText">
    <w:name w:val="Balloon Text"/>
    <w:basedOn w:val="Normal"/>
    <w:link w:val="BalloonTextChar"/>
    <w:qFormat/>
    <w:rPr>
      <w:rFonts w:ascii="Segoe UI" w:hAnsi="Segoe UI" w:cs="Segoe UI"/>
      <w:sz w:val="18"/>
      <w:szCs w:val="18"/>
    </w:rPr>
  </w:style>
  <w:style w:type="paragraph" w:styleId="CommentSubject">
    <w:name w:val="Comment Subject"/>
    <w:basedOn w:val="CommentText"/>
    <w:next w:val="CommentText"/>
    <w:link w:val="CommentSubjectChar"/>
    <w:qFormat/>
    <w:rPr>
      <w:rFonts w:ascii="Times New Roman" w:hAnsi="Times New Roman"/>
      <w:b/>
      <w:bCs/>
      <w:lang w:val="en-CA" w:eastAsia="en-CA"/>
    </w:rPr>
  </w:style>
  <w:style w:type="paragraph" w:styleId="msonormal0" w:customStyle="1">
    <w:name w:val="msonormal"/>
    <w:basedOn w:val="Normal"/>
    <w:qFormat/>
    <w:pPr>
      <w:spacing w:before="280" w:after="280"/>
    </w:pPr>
    <w:rPr>
      <w:sz w:val="24"/>
      <w:lang w:val="en-US" w:eastAsia="en-US"/>
    </w:rPr>
  </w:style>
  <w:style w:type="paragraph" w:styleId="xl63" w:customStyle="1">
    <w:name w:val="xl63"/>
    <w:basedOn w:val="Normal"/>
    <w:qFormat/>
    <w:pPr>
      <w:spacing w:before="280" w:after="280"/>
    </w:pPr>
    <w:rPr>
      <w:sz w:val="24"/>
      <w:lang w:val="en-US" w:eastAsia="en-US"/>
    </w:rPr>
  </w:style>
  <w:style w:type="paragraph" w:styleId="xl64" w:customStyle="1">
    <w:name w:val="xl64"/>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5" w:customStyle="1">
    <w:name w:val="xl65"/>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xl66" w:customStyle="1">
    <w:name w:val="xl66"/>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7" w:customStyle="1">
    <w:name w:val="xl67"/>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NormalWeb">
    <w:name w:val="Normal (Web)"/>
    <w:basedOn w:val="Normal"/>
    <w:qFormat/>
    <w:pPr>
      <w:spacing w:before="280" w:after="280"/>
    </w:pPr>
    <w:rPr>
      <w:sz w:val="24"/>
      <w:lang w:val="en-US" w:eastAsia="en-US"/>
    </w:rPr>
  </w:style>
  <w:style w:type="paragraph" w:styleId="xl77" w:customStyle="1">
    <w:name w:val="xl77"/>
    <w:basedOn w:val="Normal"/>
    <w:qFormat/>
    <w:pPr>
      <w:spacing w:before="280" w:after="280"/>
    </w:pPr>
    <w:rPr>
      <w:sz w:val="24"/>
      <w:lang w:val="en-US" w:eastAsia="en-US"/>
    </w:rPr>
  </w:style>
  <w:style w:type="paragraph" w:styleId="xl78" w:customStyle="1">
    <w:name w:val="xl78"/>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szCs w:val="20"/>
      <w:lang w:val="en-US" w:eastAsia="en-US"/>
    </w:rPr>
  </w:style>
  <w:style w:type="paragraph" w:styleId="xl79" w:customStyle="1">
    <w:name w:val="xl79"/>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b/>
      <w:bCs/>
      <w:szCs w:val="20"/>
      <w:lang w:val="en-US" w:eastAsia="en-US"/>
    </w:rPr>
  </w:style>
  <w:style w:type="paragraph" w:styleId="xl80" w:customStyle="1">
    <w:name w:val="xl80"/>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szCs w:val="20"/>
      <w:lang w:val="en-US" w:eastAsia="en-US"/>
    </w:rPr>
  </w:style>
  <w:style w:type="paragraph" w:styleId="xl81" w:customStyle="1">
    <w:name w:val="xl81"/>
    <w:basedOn w:val="Normal"/>
    <w:qFormat/>
    <w:pPr>
      <w:shd w:val="clear" w:color="auto" w:fill="FFFFFF"/>
      <w:spacing w:before="280" w:after="280"/>
    </w:pPr>
    <w:rPr>
      <w:sz w:val="24"/>
      <w:lang w:val="en-US" w:eastAsia="en-US"/>
    </w:rPr>
  </w:style>
  <w:style w:type="paragraph" w:styleId="xl82" w:customStyle="1">
    <w:name w:val="xl82"/>
    <w:basedOn w:val="Normal"/>
    <w:qFormat/>
    <w:pPr>
      <w:spacing w:before="280" w:after="280"/>
      <w:textAlignment w:val="top"/>
    </w:pPr>
    <w:rPr>
      <w:rFonts w:ascii="Arial" w:hAnsi="Arial" w:cs="Arial"/>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 Id="rId1419063215" Type="http://schemas.openxmlformats.org/officeDocument/2006/relationships/image" Target="../media/image4.png"/><Relationship Id="rId1459187396"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 Id="rId92" Type="http://schemas.openxmlformats.org/officeDocument/2006/relationships/image" Target="media/image7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96581-831D-4DCB-800E-184BC016A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B7E1A5-E94C-4EDB-BFC7-776C3BB14726}">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3.xml><?xml version="1.0" encoding="utf-8"?>
<ds:datastoreItem xmlns:ds="http://schemas.openxmlformats.org/officeDocument/2006/customXml" ds:itemID="{9843BB39-5663-4D50-BFE9-2F65188C6F5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dc:description/>
  <cp:lastModifiedBy>Abegail R. Panghulan [CONT]</cp:lastModifiedBy>
  <cp:revision>272</cp:revision>
  <cp:lastPrinted>2023-09-05T02:34:00Z</cp:lastPrinted>
  <dcterms:created xsi:type="dcterms:W3CDTF">2026-10-08T07:34:00Z</dcterms:created>
  <dcterms:modified xsi:type="dcterms:W3CDTF">2026-10-09T03:01:57Z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0x010100D796EE11EC2BFD4588B2A8F3F9588D48</vt:lpwstr>
  </property>
  <property fmtid="{D5CDD505-2E9C-101B-9397-08002B2CF9AE}" pid="3" name="DocumentType">
    <vt:lpwstr>Template</vt:lpwstr>
  </property>
  <property fmtid="{D5CDD505-2E9C-101B-9397-08002B2CF9AE}" pid="4" name="Function">
    <vt:lpwstr>D. Solution Outline</vt:lpwstr>
  </property>
  <property fmtid="{D5CDD505-2E9C-101B-9397-08002B2CF9AE}" pid="5" name="InternalDocument">
    <vt:lpwstr>1</vt:lpwstr>
  </property>
  <property fmtid="{D5CDD505-2E9C-101B-9397-08002B2CF9AE}" pid="6" name="MSIP_Label_b0d5c4f4-7a29-4385-b7a5-afbe2154ae6f_ActionId">
    <vt:lpwstr>50ffb6c4-62a7-4df8-88c3-306c4dde55c7</vt:lpwstr>
  </property>
  <property fmtid="{D5CDD505-2E9C-101B-9397-08002B2CF9AE}" pid="7" name="MSIP_Label_b0d5c4f4-7a29-4385-b7a5-afbe2154ae6f_ContentBits">
    <vt:lpwstr>0</vt:lpwstr>
  </property>
  <property fmtid="{D5CDD505-2E9C-101B-9397-08002B2CF9AE}" pid="8" name="MSIP_Label_b0d5c4f4-7a29-4385-b7a5-afbe2154ae6f_Enabled">
    <vt:lpwstr>true</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etDate">
    <vt:lpwstr>2023-03-30T14:34:16Z</vt:lpwstr>
  </property>
  <property fmtid="{D5CDD505-2E9C-101B-9397-08002B2CF9AE}" pid="12" name="MSIP_Label_b0d5c4f4-7a29-4385-b7a5-afbe2154ae6f_SiteId">
    <vt:lpwstr>2dfb2f0b-4d21-4268-9559-72926144c918</vt:lpwstr>
  </property>
  <property fmtid="{D5CDD505-2E9C-101B-9397-08002B2CF9AE}" pid="13" name="MediaServiceImageTags">
    <vt:lpwstr/>
  </property>
  <property fmtid="{D5CDD505-2E9C-101B-9397-08002B2CF9AE}" pid="14" name="Phase">
    <vt:lpwstr/>
  </property>
  <property fmtid="{D5CDD505-2E9C-101B-9397-08002B2CF9AE}" pid="15" name="Priority?">
    <vt:lpwstr>1</vt:lpwstr>
  </property>
  <property fmtid="{D5CDD505-2E9C-101B-9397-08002B2CF9AE}" pid="16" name="PublishingExpirationDate">
    <vt:lpwstr/>
  </property>
  <property fmtid="{D5CDD505-2E9C-101B-9397-08002B2CF9AE}" pid="17" name="PublishingStartDate">
    <vt:lpwstr/>
  </property>
  <property fmtid="{D5CDD505-2E9C-101B-9397-08002B2CF9AE}" pid="18" name="Status">
    <vt:lpwstr>Updated</vt:lpwstr>
  </property>
  <property fmtid="{D5CDD505-2E9C-101B-9397-08002B2CF9AE}" pid="19" name="Sub-Function">
    <vt:lpwstr>2. Templates</vt:lpwstr>
  </property>
  <property fmtid="{D5CDD505-2E9C-101B-9397-08002B2CF9AE}" pid="20" name="_ip_UnifiedCompliancePolicyProperties">
    <vt:lpwstr/>
  </property>
  <property fmtid="{D5CDD505-2E9C-101B-9397-08002B2CF9AE}" pid="21" name="_ip_UnifiedCompliancePolicyUIAction">
    <vt:lpwstr/>
  </property>
  <property fmtid="{D5CDD505-2E9C-101B-9397-08002B2CF9AE}" pid="22" name="bcgClassification">
    <vt:lpwstr>bcgConfidential</vt:lpwstr>
  </property>
</Properties>
</file>