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ENTITY RELATIONSHIP DIAGRAMS</w:t>
      </w:r>
    </w:p>
    <w:p>
      <w:pPr>
        <w:spacing w:after="80" w:line="240" w:lineRule="auto"/>
      </w:pPr>
      <w:r>
        <w:rPr>
          <w:b/>
          <w:color w:val="004EA8"/>
          <w:sz w:val="56"/>
        </w:rPr>
        <w:t>Entity Relationship Diagrams</w:t>
      </w:r>
    </w:p>
    <w:p>
      <w:pPr>
        <w:spacing w:after="40"/>
      </w:pPr>
      <w:r>
        <w:rPr>
          <w:color w:val="2E2E2E"/>
          <w:sz w:val="28"/>
        </w:rPr>
        <w:t>Production schema of BIBS by data domain and module, with the Data Dictionary workbook</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BIBS-ERD-BRD-00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Data Architect</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IT (pending)</w:t>
            </w:r>
          </w:p>
        </w:tc>
        <w:tc>
          <w:tcPr>
            <w:tcW w:type="dxa" w:w="2606"/>
            <w:tcMar>
              <w:top w:w="50" w:type="dxa"/>
              <w:bottom w:w="50" w:type="dxa"/>
              <w:left w:w="90" w:type="dxa"/>
              <w:right w:w="90" w:type="dxa"/>
            </w:tcMar>
          </w:tcPr>
          <w:p>
            <w:pPr>
              <w:pStyle w:val="BDOITable"/>
            </w:pPr>
            <w:r>
              <w:rPr>
                <w:sz w:val="18"/>
              </w:rPr>
              <w:t>First issue, read from the system catalogue of a PostgreSQL 16 database holding the production schema of 08 October 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BDOI Information Technology Group (BDOI IT)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Data model, reporting and extract design, database administration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Data Migration Lead and data owners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Target tables of the migration objects (BRD-13)</w:t>
            </w:r>
          </w:p>
        </w:tc>
      </w:tr>
      <w:tr>
        <w:trPr>
          <w:cantSplit w:val="true"/>
        </w:trPr>
        <w:tc>
          <w:tcPr>
            <w:tcW w:type="dxa" w:w="2606"/>
            <w:tcMar>
              <w:top w:w="50" w:type="dxa"/>
              <w:bottom w:w="50" w:type="dxa"/>
              <w:left w:w="90" w:type="dxa"/>
              <w:right w:w="90" w:type="dxa"/>
            </w:tcMar>
          </w:tcPr>
          <w:p>
            <w:pPr>
              <w:pStyle w:val="BDOITable"/>
            </w:pPr>
            <w:r>
              <w:rPr>
                <w:sz w:val="18"/>
              </w:rPr>
              <w:t>BDOI Information Security</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Personal data, insert-only and audit tables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Enterprise Data Platform team (EDP)</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 IT</w:t>
            </w:r>
          </w:p>
        </w:tc>
        <w:tc>
          <w:tcPr>
            <w:tcW w:type="dxa" w:w="2833"/>
            <w:tcMar>
              <w:top w:w="50" w:type="dxa"/>
              <w:bottom w:w="50" w:type="dxa"/>
              <w:left w:w="90" w:type="dxa"/>
              <w:right w:w="90" w:type="dxa"/>
            </w:tcMar>
            <w:shd w:val="clear" w:color="auto" w:fill="E5F5FF"/>
          </w:tcPr>
          <w:p>
            <w:pPr>
              <w:pStyle w:val="BDOITable"/>
            </w:pPr>
            <w:r>
              <w:rPr>
                <w:sz w:val="18"/>
              </w:rPr>
              <w:t>Source tables of the EDP extracts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Data architecture, migration, reports, interfaces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 and audience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1.3 How the content was obtained</w:t>
        </w:r>
        <w:r>
          <w:t xml:space="preserve">	</w:t>
        </w:r>
        <w:r>
          <w:t xml:space="preserve">5</w:t>
        </w:r>
      </w:hyperlink>
    </w:p>
    <w:p>
      <w:pPr>
        <w:pStyle w:val="toc2"/>
      </w:pPr>
      <w:hyperlink w:anchor="_Toc000105" w:history="1">
        <w:r>
          <w:t xml:space="preserve">1.4 Conventions</w:t>
        </w:r>
        <w:r>
          <w:t xml:space="preserve">	</w:t>
        </w:r>
        <w:r>
          <w:t xml:space="preserve">6</w:t>
        </w:r>
      </w:hyperlink>
    </w:p>
    <w:p>
      <w:pPr>
        <w:pStyle w:val="toc2"/>
      </w:pPr>
      <w:hyperlink w:anchor="_Toc000106" w:history="1">
        <w:r>
          <w:t xml:space="preserve">1.5 Tables not included: insurer-company modules</w:t>
        </w:r>
        <w:r>
          <w:t xml:space="preserve">	</w:t>
        </w:r>
        <w:r>
          <w:t xml:space="preserve">6</w:t>
        </w:r>
      </w:hyperlink>
    </w:p>
    <w:p>
      <w:pPr>
        <w:pStyle w:val="toc1"/>
      </w:pPr>
      <w:hyperlink w:anchor="_Toc000107" w:history="1">
        <w:r>
          <w:t xml:space="preserve">2 Data domains</w:t>
        </w:r>
        <w:r>
          <w:t xml:space="preserve">	</w:t>
        </w:r>
        <w:r>
          <w:t xml:space="preserve">8</w:t>
        </w:r>
      </w:hyperlink>
    </w:p>
    <w:p>
      <w:pPr>
        <w:pStyle w:val="toc2"/>
      </w:pPr>
      <w:hyperlink w:anchor="_Toc000108" w:history="1">
        <w:r>
          <w:t xml:space="preserve">2.1 Reading the dictionary workbook</w:t>
        </w:r>
        <w:r>
          <w:t xml:space="preserve">	</w:t>
        </w:r>
        <w:r>
          <w:t xml:space="preserve">9</w:t>
        </w:r>
      </w:hyperlink>
    </w:p>
    <w:p>
      <w:pPr>
        <w:pStyle w:val="toc1"/>
      </w:pPr>
      <w:hyperlink w:anchor="_Toc000109" w:history="1">
        <w:r>
          <w:t xml:space="preserve">3 Entity relationship diagrams</w:t>
        </w:r>
        <w:r>
          <w:t xml:space="preserve">	</w:t>
        </w:r>
        <w:r>
          <w:t xml:space="preserve">10</w:t>
        </w:r>
      </w:hyperlink>
    </w:p>
    <w:p>
      <w:pPr>
        <w:pStyle w:val="toc2"/>
      </w:pPr>
      <w:hyperlink w:anchor="_Toc000110" w:history="1">
        <w:r>
          <w:t xml:space="preserve">3.1 D01 Security and User Access</w:t>
        </w:r>
        <w:r>
          <w:t xml:space="preserve">	</w:t>
        </w:r>
        <w:r>
          <w:t xml:space="preserve">10</w:t>
        </w:r>
      </w:hyperlink>
    </w:p>
    <w:p>
      <w:pPr>
        <w:pStyle w:val="toc3"/>
      </w:pPr>
      <w:hyperlink w:anchor="_Toc000111" w:history="1">
        <w:r>
          <w:t xml:space="preserve">3.1.1 Module SECURITY</w:t>
        </w:r>
        <w:r>
          <w:t xml:space="preserve">	</w:t>
        </w:r>
        <w:r>
          <w:t xml:space="preserve">10</w:t>
        </w:r>
      </w:hyperlink>
    </w:p>
    <w:p>
      <w:pPr>
        <w:pStyle w:val="toc3"/>
      </w:pPr>
      <w:hyperlink w:anchor="_Toc000112" w:history="1">
        <w:r>
          <w:t xml:space="preserve">3.1.2 Module NBADMIN</w:t>
        </w:r>
        <w:r>
          <w:t xml:space="preserve">	</w:t>
        </w:r>
        <w:r>
          <w:t xml:space="preserve">11</w:t>
        </w:r>
      </w:hyperlink>
    </w:p>
    <w:p>
      <w:pPr>
        <w:pStyle w:val="toc2"/>
      </w:pPr>
      <w:hyperlink w:anchor="_Toc000113" w:history="1">
        <w:r>
          <w:t xml:space="preserve">3.2 D02 Platform Services</w:t>
        </w:r>
        <w:r>
          <w:t xml:space="preserve">	</w:t>
        </w:r>
        <w:r>
          <w:t xml:space="preserve">13</w:t>
        </w:r>
      </w:hyperlink>
    </w:p>
    <w:p>
      <w:pPr>
        <w:pStyle w:val="toc3"/>
      </w:pPr>
      <w:hyperlink w:anchor="_Toc000114" w:history="1">
        <w:r>
          <w:t xml:space="preserve">3.2.1 Module SYSTEM</w:t>
        </w:r>
        <w:r>
          <w:t xml:space="preserve">	</w:t>
        </w:r>
        <w:r>
          <w:t xml:space="preserve">13</w:t>
        </w:r>
      </w:hyperlink>
    </w:p>
    <w:p>
      <w:pPr>
        <w:pStyle w:val="toc3"/>
      </w:pPr>
      <w:hyperlink w:anchor="_Toc000115" w:history="1">
        <w:r>
          <w:t xml:space="preserve">3.2.2 Module AUDIT</w:t>
        </w:r>
        <w:r>
          <w:t xml:space="preserve">	</w:t>
        </w:r>
        <w:r>
          <w:t xml:space="preserve">14</w:t>
        </w:r>
      </w:hyperlink>
    </w:p>
    <w:p>
      <w:pPr>
        <w:pStyle w:val="toc3"/>
      </w:pPr>
      <w:hyperlink w:anchor="_Toc000116" w:history="1">
        <w:r>
          <w:t xml:space="preserve">3.2.3 Module LOV</w:t>
        </w:r>
        <w:r>
          <w:t xml:space="preserve">	</w:t>
        </w:r>
        <w:r>
          <w:t xml:space="preserve">14</w:t>
        </w:r>
      </w:hyperlink>
    </w:p>
    <w:p>
      <w:pPr>
        <w:pStyle w:val="toc3"/>
      </w:pPr>
      <w:hyperlink w:anchor="_Toc000117" w:history="1">
        <w:r>
          <w:t xml:space="preserve">3.2.4 Module WORKFLOW</w:t>
        </w:r>
        <w:r>
          <w:t xml:space="preserve">	</w:t>
        </w:r>
        <w:r>
          <w:t xml:space="preserve">14</w:t>
        </w:r>
      </w:hyperlink>
    </w:p>
    <w:p>
      <w:pPr>
        <w:pStyle w:val="toc3"/>
      </w:pPr>
      <w:hyperlink w:anchor="_Toc000118" w:history="1">
        <w:r>
          <w:t xml:space="preserve">3.2.5 Module MESSAGING</w:t>
        </w:r>
        <w:r>
          <w:t xml:space="preserve">	</w:t>
        </w:r>
        <w:r>
          <w:t xml:space="preserve">15</w:t>
        </w:r>
      </w:hyperlink>
    </w:p>
    <w:p>
      <w:pPr>
        <w:pStyle w:val="toc3"/>
      </w:pPr>
      <w:hyperlink w:anchor="_Toc000119" w:history="1">
        <w:r>
          <w:t xml:space="preserve">3.2.6 Module ALERT</w:t>
        </w:r>
        <w:r>
          <w:t xml:space="preserve">	</w:t>
        </w:r>
        <w:r>
          <w:t xml:space="preserve">16</w:t>
        </w:r>
      </w:hyperlink>
    </w:p>
    <w:p>
      <w:pPr>
        <w:pStyle w:val="toc3"/>
      </w:pPr>
      <w:hyperlink w:anchor="_Toc000120" w:history="1">
        <w:r>
          <w:t xml:space="preserve">3.2.7 Module BULK</w:t>
        </w:r>
        <w:r>
          <w:t xml:space="preserve">	</w:t>
        </w:r>
        <w:r>
          <w:t xml:space="preserve">16</w:t>
        </w:r>
      </w:hyperlink>
    </w:p>
    <w:p>
      <w:pPr>
        <w:pStyle w:val="toc3"/>
      </w:pPr>
      <w:hyperlink w:anchor="_Toc000121" w:history="1">
        <w:r>
          <w:t xml:space="preserve">3.2.8 Module ATTACHMENT</w:t>
        </w:r>
        <w:r>
          <w:t xml:space="preserve">	</w:t>
        </w:r>
        <w:r>
          <w:t xml:space="preserve">17</w:t>
        </w:r>
      </w:hyperlink>
    </w:p>
    <w:p>
      <w:pPr>
        <w:pStyle w:val="toc3"/>
      </w:pPr>
      <w:hyperlink w:anchor="_Toc000122" w:history="1">
        <w:r>
          <w:t xml:space="preserve">3.2.9 Module DOCGEN</w:t>
        </w:r>
        <w:r>
          <w:t xml:space="preserve">	</w:t>
        </w:r>
        <w:r>
          <w:t xml:space="preserve">18</w:t>
        </w:r>
      </w:hyperlink>
    </w:p>
    <w:p>
      <w:pPr>
        <w:pStyle w:val="toc3"/>
      </w:pPr>
      <w:hyperlink w:anchor="_Toc000123" w:history="1">
        <w:r>
          <w:t xml:space="preserve">3.2.10 Module STORAGE</w:t>
        </w:r>
        <w:r>
          <w:t xml:space="preserve">	</w:t>
        </w:r>
        <w:r>
          <w:t xml:space="preserve">18</w:t>
        </w:r>
      </w:hyperlink>
    </w:p>
    <w:p>
      <w:pPr>
        <w:pStyle w:val="toc3"/>
      </w:pPr>
      <w:hyperlink w:anchor="_Toc000124" w:history="1">
        <w:r>
          <w:t xml:space="preserve">3.2.11 Module REPORT</w:t>
        </w:r>
        <w:r>
          <w:t xml:space="preserve">	</w:t>
        </w:r>
        <w:r>
          <w:t xml:space="preserve">18</w:t>
        </w:r>
      </w:hyperlink>
    </w:p>
    <w:p>
      <w:pPr>
        <w:pStyle w:val="toc3"/>
      </w:pPr>
      <w:hyperlink w:anchor="_Toc000125" w:history="1">
        <w:r>
          <w:t xml:space="preserve">3.2.12 Module EVENTS</w:t>
        </w:r>
        <w:r>
          <w:t xml:space="preserve">	</w:t>
        </w:r>
        <w:r>
          <w:t xml:space="preserve">19</w:t>
        </w:r>
      </w:hyperlink>
    </w:p>
    <w:p>
      <w:pPr>
        <w:pStyle w:val="toc3"/>
      </w:pPr>
      <w:hyperlink w:anchor="_Toc000126" w:history="1">
        <w:r>
          <w:t xml:space="preserve">3.2.13 Module COMMON</w:t>
        </w:r>
        <w:r>
          <w:t xml:space="preserve">	</w:t>
        </w:r>
        <w:r>
          <w:t xml:space="preserve">19</w:t>
        </w:r>
      </w:hyperlink>
    </w:p>
    <w:p>
      <w:pPr>
        <w:pStyle w:val="toc2"/>
      </w:pPr>
      <w:hyperlink w:anchor="_Toc000127" w:history="1">
        <w:r>
          <w:t xml:space="preserve">3.3 D03 Organisation and Reference Data</w:t>
        </w:r>
        <w:r>
          <w:t xml:space="preserve">	</w:t>
        </w:r>
        <w:r>
          <w:t xml:space="preserve">20</w:t>
        </w:r>
      </w:hyperlink>
    </w:p>
    <w:p>
      <w:pPr>
        <w:pStyle w:val="toc3"/>
      </w:pPr>
      <w:hyperlink w:anchor="_Toc000128" w:history="1">
        <w:r>
          <w:t xml:space="preserve">3.3.1 Module ORGANIZATION</w:t>
        </w:r>
        <w:r>
          <w:t xml:space="preserve">	</w:t>
        </w:r>
        <w:r>
          <w:t xml:space="preserve">20</w:t>
        </w:r>
      </w:hyperlink>
    </w:p>
    <w:p>
      <w:pPr>
        <w:pStyle w:val="toc3"/>
      </w:pPr>
      <w:hyperlink w:anchor="_Toc000129" w:history="1">
        <w:r>
          <w:t xml:space="preserve">3.3.2 Module CURRENCY</w:t>
        </w:r>
        <w:r>
          <w:t xml:space="preserve">	</w:t>
        </w:r>
        <w:r>
          <w:t xml:space="preserve">21</w:t>
        </w:r>
      </w:hyperlink>
    </w:p>
    <w:p>
      <w:pPr>
        <w:pStyle w:val="toc3"/>
      </w:pPr>
      <w:hyperlink w:anchor="_Toc000130" w:history="1">
        <w:r>
          <w:t xml:space="preserve">3.3.3 Module DIMENSION</w:t>
        </w:r>
        <w:r>
          <w:t xml:space="preserve">	</w:t>
        </w:r>
        <w:r>
          <w:t xml:space="preserve">21</w:t>
        </w:r>
      </w:hyperlink>
    </w:p>
    <w:p>
      <w:pPr>
        <w:pStyle w:val="toc3"/>
      </w:pPr>
      <w:hyperlink w:anchor="_Toc000131" w:history="1">
        <w:r>
          <w:t xml:space="preserve">3.3.4 Module PERIOD</w:t>
        </w:r>
        <w:r>
          <w:t xml:space="preserve">	</w:t>
        </w:r>
        <w:r>
          <w:t xml:space="preserve">21</w:t>
        </w:r>
      </w:hyperlink>
    </w:p>
    <w:p>
      <w:pPr>
        <w:pStyle w:val="toc2"/>
      </w:pPr>
      <w:hyperlink w:anchor="_Toc000132" w:history="1">
        <w:r>
          <w:t xml:space="preserve">3.4 D04 Client and Party</w:t>
        </w:r>
        <w:r>
          <w:t xml:space="preserve">	</w:t>
        </w:r>
        <w:r>
          <w:t xml:space="preserve">22</w:t>
        </w:r>
      </w:hyperlink>
    </w:p>
    <w:p>
      <w:pPr>
        <w:pStyle w:val="toc3"/>
      </w:pPr>
      <w:hyperlink w:anchor="_Toc000133" w:history="1">
        <w:r>
          <w:t xml:space="preserve">3.4.1 Module CRM</w:t>
        </w:r>
        <w:r>
          <w:t xml:space="preserve">	</w:t>
        </w:r>
        <w:r>
          <w:t xml:space="preserve">22</w:t>
        </w:r>
      </w:hyperlink>
    </w:p>
    <w:p>
      <w:pPr>
        <w:pStyle w:val="toc3"/>
      </w:pPr>
      <w:hyperlink w:anchor="_Toc000134" w:history="1">
        <w:r>
          <w:t xml:space="preserve">3.4.2 Module PARTY</w:t>
        </w:r>
        <w:r>
          <w:t xml:space="preserve">	</w:t>
        </w:r>
        <w:r>
          <w:t xml:space="preserve">23</w:t>
        </w:r>
      </w:hyperlink>
    </w:p>
    <w:p>
      <w:pPr>
        <w:pStyle w:val="toc2"/>
      </w:pPr>
      <w:hyperlink w:anchor="_Toc000135" w:history="1">
        <w:r>
          <w:t xml:space="preserve">3.5 D05 Product Catalogue and Maintenance</w:t>
        </w:r>
        <w:r>
          <w:t xml:space="preserve">	</w:t>
        </w:r>
        <w:r>
          <w:t xml:space="preserve">24</w:t>
        </w:r>
      </w:hyperlink>
    </w:p>
    <w:p>
      <w:pPr>
        <w:pStyle w:val="toc3"/>
      </w:pPr>
      <w:hyperlink w:anchor="_Toc000136" w:history="1">
        <w:r>
          <w:t xml:space="preserve">3.5.1 Module CATALOG</w:t>
        </w:r>
        <w:r>
          <w:t xml:space="preserve">	</w:t>
        </w:r>
        <w:r>
          <w:t xml:space="preserve">24</w:t>
        </w:r>
      </w:hyperlink>
    </w:p>
    <w:p>
      <w:pPr>
        <w:pStyle w:val="toc3"/>
      </w:pPr>
      <w:hyperlink w:anchor="_Toc000137" w:history="1">
        <w:r>
          <w:t xml:space="preserve">3.5.2 Module PRODUCTMAINT</w:t>
        </w:r>
        <w:r>
          <w:t xml:space="preserve">	</w:t>
        </w:r>
        <w:r>
          <w:t xml:space="preserve">27</w:t>
        </w:r>
      </w:hyperlink>
    </w:p>
    <w:p>
      <w:pPr>
        <w:pStyle w:val="toc2"/>
      </w:pPr>
      <w:hyperlink w:anchor="_Toc000138" w:history="1">
        <w:r>
          <w:t xml:space="preserve">3.6 D06 New Business</w:t>
        </w:r>
        <w:r>
          <w:t xml:space="preserve">	</w:t>
        </w:r>
        <w:r>
          <w:t xml:space="preserve">28</w:t>
        </w:r>
      </w:hyperlink>
    </w:p>
    <w:p>
      <w:pPr>
        <w:pStyle w:val="toc3"/>
      </w:pPr>
      <w:hyperlink w:anchor="_Toc000139" w:history="1">
        <w:r>
          <w:t xml:space="preserve">3.6.1 Module QUOTATION</w:t>
        </w:r>
        <w:r>
          <w:t xml:space="preserve">	</w:t>
        </w:r>
        <w:r>
          <w:t xml:space="preserve">29</w:t>
        </w:r>
      </w:hyperlink>
    </w:p>
    <w:p>
      <w:pPr>
        <w:pStyle w:val="toc3"/>
      </w:pPr>
      <w:hyperlink w:anchor="_Toc000140" w:history="1">
        <w:r>
          <w:t xml:space="preserve">3.6.2 Module NONPACKAGE</w:t>
        </w:r>
        <w:r>
          <w:t xml:space="preserve">	</w:t>
        </w:r>
        <w:r>
          <w:t xml:space="preserve">29</w:t>
        </w:r>
      </w:hyperlink>
    </w:p>
    <w:p>
      <w:pPr>
        <w:pStyle w:val="toc3"/>
      </w:pPr>
      <w:hyperlink w:anchor="_Toc000141" w:history="1">
        <w:r>
          <w:t xml:space="preserve">3.6.3 Module ACCOUNT</w:t>
        </w:r>
        <w:r>
          <w:t xml:space="preserve">	</w:t>
        </w:r>
        <w:r>
          <w:t xml:space="preserve">30</w:t>
        </w:r>
      </w:hyperlink>
    </w:p>
    <w:p>
      <w:pPr>
        <w:pStyle w:val="toc3"/>
      </w:pPr>
      <w:hyperlink w:anchor="_Toc000142" w:history="1">
        <w:r>
          <w:t xml:space="preserve">3.6.4 Module PLACEMENT</w:t>
        </w:r>
        <w:r>
          <w:t xml:space="preserve">	</w:t>
        </w:r>
        <w:r>
          <w:t xml:space="preserve">31</w:t>
        </w:r>
      </w:hyperlink>
    </w:p>
    <w:p>
      <w:pPr>
        <w:pStyle w:val="toc3"/>
      </w:pPr>
      <w:hyperlink w:anchor="_Toc000143" w:history="1">
        <w:r>
          <w:t xml:space="preserve">3.6.5 Module ISSUANCE</w:t>
        </w:r>
        <w:r>
          <w:t xml:space="preserve">	</w:t>
        </w:r>
        <w:r>
          <w:t xml:space="preserve">33</w:t>
        </w:r>
      </w:hyperlink>
    </w:p>
    <w:p>
      <w:pPr>
        <w:pStyle w:val="toc3"/>
      </w:pPr>
      <w:hyperlink w:anchor="_Toc000144" w:history="1">
        <w:r>
          <w:t xml:space="preserve">3.6.6 Module BOOKING</w:t>
        </w:r>
        <w:r>
          <w:t xml:space="preserve">	</w:t>
        </w:r>
        <w:r>
          <w:t xml:space="preserve">34</w:t>
        </w:r>
      </w:hyperlink>
    </w:p>
    <w:p>
      <w:pPr>
        <w:pStyle w:val="toc3"/>
      </w:pPr>
      <w:hyperlink w:anchor="_Toc000145" w:history="1">
        <w:r>
          <w:t xml:space="preserve">3.6.7 Module NBREPORT</w:t>
        </w:r>
        <w:r>
          <w:t xml:space="preserve">	</w:t>
        </w:r>
        <w:r>
          <w:t xml:space="preserve">36</w:t>
        </w:r>
      </w:hyperlink>
    </w:p>
    <w:p>
      <w:pPr>
        <w:pStyle w:val="toc2"/>
      </w:pPr>
      <w:hyperlink w:anchor="_Toc000146" w:history="1">
        <w:r>
          <w:t xml:space="preserve">3.7 D07 Operations</w:t>
        </w:r>
        <w:r>
          <w:t xml:space="preserve">	</w:t>
        </w:r>
        <w:r>
          <w:t xml:space="preserve">36</w:t>
        </w:r>
      </w:hyperlink>
    </w:p>
    <w:p>
      <w:pPr>
        <w:pStyle w:val="toc3"/>
      </w:pPr>
      <w:hyperlink w:anchor="_Toc000147" w:history="1">
        <w:r>
          <w:t xml:space="preserve">3.7.1 Module OPSLEDGER</w:t>
        </w:r>
        <w:r>
          <w:t xml:space="preserve">	</w:t>
        </w:r>
        <w:r>
          <w:t xml:space="preserve">36</w:t>
        </w:r>
      </w:hyperlink>
    </w:p>
    <w:p>
      <w:pPr>
        <w:pStyle w:val="toc3"/>
      </w:pPr>
      <w:hyperlink w:anchor="_Toc000148" w:history="1">
        <w:r>
          <w:t xml:space="preserve">3.7.2 Module CASHIERING</w:t>
        </w:r>
        <w:r>
          <w:t xml:space="preserve">	</w:t>
        </w:r>
        <w:r>
          <w:t xml:space="preserve">39</w:t>
        </w:r>
      </w:hyperlink>
    </w:p>
    <w:p>
      <w:pPr>
        <w:pStyle w:val="toc3"/>
      </w:pPr>
      <w:hyperlink w:anchor="_Toc000149" w:history="1">
        <w:r>
          <w:t xml:space="preserve">3.7.3 Module REMITTANCE</w:t>
        </w:r>
        <w:r>
          <w:t xml:space="preserve">	</w:t>
        </w:r>
        <w:r>
          <w:t xml:space="preserve">42</w:t>
        </w:r>
      </w:hyperlink>
    </w:p>
    <w:p>
      <w:pPr>
        <w:pStyle w:val="toc3"/>
      </w:pPr>
      <w:hyperlink w:anchor="_Toc000150" w:history="1">
        <w:r>
          <w:t xml:space="preserve">3.7.4 Module PRODRECON</w:t>
        </w:r>
        <w:r>
          <w:t xml:space="preserve">	</w:t>
        </w:r>
        <w:r>
          <w:t xml:space="preserve">44</w:t>
        </w:r>
      </w:hyperlink>
    </w:p>
    <w:p>
      <w:pPr>
        <w:pStyle w:val="toc3"/>
      </w:pPr>
      <w:hyperlink w:anchor="_Toc000151" w:history="1">
        <w:r>
          <w:t xml:space="preserve">3.7.5 Module ADJUSTMENT</w:t>
        </w:r>
        <w:r>
          <w:t xml:space="preserve">	</w:t>
        </w:r>
        <w:r>
          <w:t xml:space="preserve">45</w:t>
        </w:r>
      </w:hyperlink>
    </w:p>
    <w:p>
      <w:pPr>
        <w:pStyle w:val="toc3"/>
      </w:pPr>
      <w:hyperlink w:anchor="_Toc000152" w:history="1">
        <w:r>
          <w:t xml:space="preserve">3.7.6 Module COMMISSION</w:t>
        </w:r>
        <w:r>
          <w:t xml:space="preserve">	</w:t>
        </w:r>
        <w:r>
          <w:t xml:space="preserve">46</w:t>
        </w:r>
      </w:hyperlink>
    </w:p>
    <w:p>
      <w:pPr>
        <w:pStyle w:val="toc2"/>
      </w:pPr>
      <w:hyperlink w:anchor="_Toc000153" w:history="1">
        <w:r>
          <w:t xml:space="preserve">3.8 D08 Collections</w:t>
        </w:r>
        <w:r>
          <w:t xml:space="preserve">	</w:t>
        </w:r>
        <w:r>
          <w:t xml:space="preserve">48</w:t>
        </w:r>
      </w:hyperlink>
    </w:p>
    <w:p>
      <w:pPr>
        <w:pStyle w:val="toc3"/>
      </w:pPr>
      <w:hyperlink w:anchor="_Toc000154" w:history="1">
        <w:r>
          <w:t xml:space="preserve">3.8.1 Module COLLECTIONS</w:t>
        </w:r>
        <w:r>
          <w:t xml:space="preserve">	</w:t>
        </w:r>
        <w:r>
          <w:t xml:space="preserve">49</w:t>
        </w:r>
      </w:hyperlink>
    </w:p>
    <w:p>
      <w:pPr>
        <w:pStyle w:val="toc2"/>
      </w:pPr>
      <w:hyperlink w:anchor="_Toc000155" w:history="1">
        <w:r>
          <w:t xml:space="preserve">3.9 D09 General Ledger and Finance</w:t>
        </w:r>
        <w:r>
          <w:t xml:space="preserve">	</w:t>
        </w:r>
        <w:r>
          <w:t xml:space="preserve">52</w:t>
        </w:r>
      </w:hyperlink>
    </w:p>
    <w:p>
      <w:pPr>
        <w:pStyle w:val="toc3"/>
      </w:pPr>
      <w:hyperlink w:anchor="_Toc000156" w:history="1">
        <w:r>
          <w:t xml:space="preserve">3.9.1 Module COA</w:t>
        </w:r>
        <w:r>
          <w:t xml:space="preserve">	</w:t>
        </w:r>
        <w:r>
          <w:t xml:space="preserve">52</w:t>
        </w:r>
      </w:hyperlink>
    </w:p>
    <w:p>
      <w:pPr>
        <w:pStyle w:val="toc3"/>
      </w:pPr>
      <w:hyperlink w:anchor="_Toc000157" w:history="1">
        <w:r>
          <w:t xml:space="preserve">3.9.2 Module JOURNAL</w:t>
        </w:r>
        <w:r>
          <w:t xml:space="preserve">	</w:t>
        </w:r>
        <w:r>
          <w:t xml:space="preserve">53</w:t>
        </w:r>
      </w:hyperlink>
    </w:p>
    <w:p>
      <w:pPr>
        <w:pStyle w:val="toc3"/>
      </w:pPr>
      <w:hyperlink w:anchor="_Toc000158" w:history="1">
        <w:r>
          <w:t xml:space="preserve">3.9.3 Module LEDGER</w:t>
        </w:r>
        <w:r>
          <w:t xml:space="preserve">	</w:t>
        </w:r>
        <w:r>
          <w:t xml:space="preserve">54</w:t>
        </w:r>
      </w:hyperlink>
    </w:p>
    <w:p>
      <w:pPr>
        <w:pStyle w:val="toc3"/>
      </w:pPr>
      <w:hyperlink w:anchor="_Toc000159" w:history="1">
        <w:r>
          <w:t xml:space="preserve">3.9.4 Module SUBLEDGER</w:t>
        </w:r>
        <w:r>
          <w:t xml:space="preserve">	</w:t>
        </w:r>
        <w:r>
          <w:t xml:space="preserve">55</w:t>
        </w:r>
      </w:hyperlink>
    </w:p>
    <w:p>
      <w:pPr>
        <w:pStyle w:val="toc3"/>
      </w:pPr>
      <w:hyperlink w:anchor="_Toc000160" w:history="1">
        <w:r>
          <w:t xml:space="preserve">3.9.5 Module ACCOUNTING</w:t>
        </w:r>
        <w:r>
          <w:t xml:space="preserve">	</w:t>
        </w:r>
        <w:r>
          <w:t xml:space="preserve">56</w:t>
        </w:r>
      </w:hyperlink>
    </w:p>
    <w:p>
      <w:pPr>
        <w:pStyle w:val="toc3"/>
      </w:pPr>
      <w:hyperlink w:anchor="_Toc000161" w:history="1">
        <w:r>
          <w:t xml:space="preserve">3.9.6 Module CLOSING</w:t>
        </w:r>
        <w:r>
          <w:t xml:space="preserve">	</w:t>
        </w:r>
        <w:r>
          <w:t xml:space="preserve">56</w:t>
        </w:r>
      </w:hyperlink>
    </w:p>
    <w:p>
      <w:pPr>
        <w:pStyle w:val="toc3"/>
      </w:pPr>
      <w:hyperlink w:anchor="_Toc000162" w:history="1">
        <w:r>
          <w:t xml:space="preserve">3.9.7 Module BUDGET</w:t>
        </w:r>
        <w:r>
          <w:t xml:space="preserve">	</w:t>
        </w:r>
        <w:r>
          <w:t xml:space="preserve">57</w:t>
        </w:r>
      </w:hyperlink>
    </w:p>
    <w:p>
      <w:pPr>
        <w:pStyle w:val="toc3"/>
      </w:pPr>
      <w:hyperlink w:anchor="_Toc000163" w:history="1">
        <w:r>
          <w:t xml:space="preserve">3.9.8 Module FINREPORT</w:t>
        </w:r>
        <w:r>
          <w:t xml:space="preserve">	</w:t>
        </w:r>
        <w:r>
          <w:t xml:space="preserve">58</w:t>
        </w:r>
      </w:hyperlink>
    </w:p>
    <w:p>
      <w:pPr>
        <w:pStyle w:val="toc3"/>
      </w:pPr>
      <w:hyperlink w:anchor="_Toc000164" w:history="1">
        <w:r>
          <w:t xml:space="preserve">3.9.9 Module FRBS</w:t>
        </w:r>
        <w:r>
          <w:t xml:space="preserve">	</w:t>
        </w:r>
        <w:r>
          <w:t xml:space="preserve">59</w:t>
        </w:r>
      </w:hyperlink>
    </w:p>
    <w:p>
      <w:pPr>
        <w:pStyle w:val="toc3"/>
      </w:pPr>
      <w:hyperlink w:anchor="_Toc000165" w:history="1">
        <w:r>
          <w:t xml:space="preserve">3.9.10 Module RECEIVABLES</w:t>
        </w:r>
        <w:r>
          <w:t xml:space="preserve">	</w:t>
        </w:r>
        <w:r>
          <w:t xml:space="preserve">60</w:t>
        </w:r>
      </w:hyperlink>
    </w:p>
    <w:p>
      <w:pPr>
        <w:pStyle w:val="toc3"/>
      </w:pPr>
      <w:hyperlink w:anchor="_Toc000166" w:history="1">
        <w:r>
          <w:t xml:space="preserve">3.9.11 Module FIXEDASSET</w:t>
        </w:r>
        <w:r>
          <w:t xml:space="preserve">	</w:t>
        </w:r>
        <w:r>
          <w:t xml:space="preserve">63</w:t>
        </w:r>
      </w:hyperlink>
    </w:p>
    <w:p>
      <w:pPr>
        <w:pStyle w:val="toc3"/>
      </w:pPr>
      <w:hyperlink w:anchor="_Toc000167" w:history="1">
        <w:r>
          <w:t xml:space="preserve">3.9.12 Module INVESTMENT</w:t>
        </w:r>
        <w:r>
          <w:t xml:space="preserve">	</w:t>
        </w:r>
        <w:r>
          <w:t xml:space="preserve">63</w:t>
        </w:r>
      </w:hyperlink>
    </w:p>
    <w:p>
      <w:pPr>
        <w:pStyle w:val="toc3"/>
      </w:pPr>
      <w:hyperlink w:anchor="_Toc000168" w:history="1">
        <w:r>
          <w:t xml:space="preserve">3.9.13 Module TAX</w:t>
        </w:r>
        <w:r>
          <w:t xml:space="preserve">	</w:t>
        </w:r>
        <w:r>
          <w:t xml:space="preserve">64</w:t>
        </w:r>
      </w:hyperlink>
    </w:p>
    <w:p>
      <w:pPr>
        <w:pStyle w:val="toc2"/>
      </w:pPr>
      <w:hyperlink w:anchor="_Toc000169" w:history="1">
        <w:r>
          <w:t xml:space="preserve">3.10 D10 Disbursement and ACSL</w:t>
        </w:r>
        <w:r>
          <w:t xml:space="preserve">	</w:t>
        </w:r>
        <w:r>
          <w:t xml:space="preserve">66</w:t>
        </w:r>
      </w:hyperlink>
    </w:p>
    <w:p>
      <w:pPr>
        <w:pStyle w:val="toc3"/>
      </w:pPr>
      <w:hyperlink w:anchor="_Toc000170" w:history="1">
        <w:r>
          <w:t xml:space="preserve">3.10.1 Module DISBURSEMENT</w:t>
        </w:r>
        <w:r>
          <w:t xml:space="preserve">	</w:t>
        </w:r>
        <w:r>
          <w:t xml:space="preserve">66</w:t>
        </w:r>
      </w:hyperlink>
    </w:p>
    <w:p>
      <w:pPr>
        <w:pStyle w:val="toc3"/>
      </w:pPr>
      <w:hyperlink w:anchor="_Toc000171" w:history="1">
        <w:r>
          <w:t xml:space="preserve">3.10.2 Module PAYABLES</w:t>
        </w:r>
        <w:r>
          <w:t xml:space="preserve">	</w:t>
        </w:r>
        <w:r>
          <w:t xml:space="preserve">69</w:t>
        </w:r>
      </w:hyperlink>
    </w:p>
    <w:p>
      <w:pPr>
        <w:pStyle w:val="toc3"/>
      </w:pPr>
      <w:hyperlink w:anchor="_Toc000172" w:history="1">
        <w:r>
          <w:t xml:space="preserve">3.10.3 Module PAYREQUEST</w:t>
        </w:r>
        <w:r>
          <w:t xml:space="preserve">	</w:t>
        </w:r>
        <w:r>
          <w:t xml:space="preserve">71</w:t>
        </w:r>
      </w:hyperlink>
    </w:p>
    <w:p>
      <w:pPr>
        <w:pStyle w:val="toc3"/>
      </w:pPr>
      <w:hyperlink w:anchor="_Toc000173" w:history="1">
        <w:r>
          <w:t xml:space="preserve">3.10.4 Module ACSL</w:t>
        </w:r>
        <w:r>
          <w:t xml:space="preserve">	</w:t>
        </w:r>
        <w:r>
          <w:t xml:space="preserve">72</w:t>
        </w:r>
      </w:hyperlink>
    </w:p>
    <w:p>
      <w:pPr>
        <w:pStyle w:val="toc2"/>
      </w:pPr>
      <w:hyperlink w:anchor="_Toc000174" w:history="1">
        <w:r>
          <w:t xml:space="preserve">3.11 D11 Renewal</w:t>
        </w:r>
        <w:r>
          <w:t xml:space="preserve">	</w:t>
        </w:r>
        <w:r>
          <w:t xml:space="preserve">73</w:t>
        </w:r>
      </w:hyperlink>
    </w:p>
    <w:p>
      <w:pPr>
        <w:pStyle w:val="toc3"/>
      </w:pPr>
      <w:hyperlink w:anchor="_Toc000175" w:history="1">
        <w:r>
          <w:t xml:space="preserve">3.11.1 Module RENEWAL</w:t>
        </w:r>
        <w:r>
          <w:t xml:space="preserve">	</w:t>
        </w:r>
        <w:r>
          <w:t xml:space="preserve">74</w:t>
        </w:r>
      </w:hyperlink>
    </w:p>
    <w:p>
      <w:pPr>
        <w:pStyle w:val="toc2"/>
      </w:pPr>
      <w:hyperlink w:anchor="_Toc000176" w:history="1">
        <w:r>
          <w:t xml:space="preserve">3.12 D12 Claims Broking</w:t>
        </w:r>
        <w:r>
          <w:t xml:space="preserve">	</w:t>
        </w:r>
        <w:r>
          <w:t xml:space="preserve">78</w:t>
        </w:r>
      </w:hyperlink>
    </w:p>
    <w:p>
      <w:pPr>
        <w:pStyle w:val="toc3"/>
      </w:pPr>
      <w:hyperlink w:anchor="_Toc000177" w:history="1">
        <w:r>
          <w:t xml:space="preserve">3.12.1 Module BROKERCLAIMS</w:t>
        </w:r>
        <w:r>
          <w:t xml:space="preserve">	</w:t>
        </w:r>
        <w:r>
          <w:t xml:space="preserve">79</w:t>
        </w:r>
      </w:hyperlink>
    </w:p>
    <w:p>
      <w:pPr>
        <w:pStyle w:val="toc2"/>
      </w:pPr>
      <w:hyperlink w:anchor="_Toc000178" w:history="1">
        <w:r>
          <w:t xml:space="preserve">3.13 D13 Employee Benefits</w:t>
        </w:r>
        <w:r>
          <w:t xml:space="preserve">	</w:t>
        </w:r>
        <w:r>
          <w:t xml:space="preserve">81</w:t>
        </w:r>
      </w:hyperlink>
    </w:p>
    <w:p>
      <w:pPr>
        <w:pStyle w:val="toc3"/>
      </w:pPr>
      <w:hyperlink w:anchor="_Toc000179" w:history="1">
        <w:r>
          <w:t xml:space="preserve">3.13.1 Module EB</w:t>
        </w:r>
        <w:r>
          <w:t xml:space="preserve">	</w:t>
        </w:r>
        <w:r>
          <w:t xml:space="preserve">81</w:t>
        </w:r>
      </w:hyperlink>
    </w:p>
    <w:p>
      <w:pPr>
        <w:pStyle w:val="toc2"/>
      </w:pPr>
      <w:hyperlink w:anchor="_Toc000180" w:history="1">
        <w:r>
          <w:t xml:space="preserve">3.14 D14 Customer Servicing Facility</w:t>
        </w:r>
        <w:r>
          <w:t xml:space="preserve">	</w:t>
        </w:r>
        <w:r>
          <w:t xml:space="preserve">88</w:t>
        </w:r>
      </w:hyperlink>
    </w:p>
    <w:p>
      <w:pPr>
        <w:pStyle w:val="toc3"/>
      </w:pPr>
      <w:hyperlink w:anchor="_Toc000181" w:history="1">
        <w:r>
          <w:t xml:space="preserve">3.14.1 Module CSF</w:t>
        </w:r>
        <w:r>
          <w:t xml:space="preserve">	</w:t>
        </w:r>
        <w:r>
          <w:t xml:space="preserve">88</w:t>
        </w:r>
      </w:hyperlink>
    </w:p>
    <w:p>
      <w:pPr>
        <w:pStyle w:val="toc2"/>
      </w:pPr>
      <w:hyperlink w:anchor="_Toc000182" w:history="1">
        <w:r>
          <w:t xml:space="preserve">3.15 D15 Sanction Screening</w:t>
        </w:r>
        <w:r>
          <w:t xml:space="preserve">	</w:t>
        </w:r>
        <w:r>
          <w:t xml:space="preserve">89</w:t>
        </w:r>
      </w:hyperlink>
    </w:p>
    <w:p>
      <w:pPr>
        <w:pStyle w:val="toc3"/>
      </w:pPr>
      <w:hyperlink w:anchor="_Toc000183" w:history="1">
        <w:r>
          <w:t xml:space="preserve">3.15.1 Module SCREENING</w:t>
        </w:r>
        <w:r>
          <w:t xml:space="preserve">	</w:t>
        </w:r>
        <w:r>
          <w:t xml:space="preserve">89</w:t>
        </w:r>
      </w:hyperlink>
    </w:p>
    <w:p>
      <w:pPr>
        <w:pStyle w:val="toc2"/>
      </w:pPr>
      <w:hyperlink w:anchor="_Toc000184" w:history="1">
        <w:r>
          <w:t xml:space="preserve">3.16 D16 Submitted Policies</w:t>
        </w:r>
        <w:r>
          <w:t xml:space="preserve">	</w:t>
        </w:r>
        <w:r>
          <w:t xml:space="preserve">94</w:t>
        </w:r>
      </w:hyperlink>
    </w:p>
    <w:p>
      <w:pPr>
        <w:pStyle w:val="toc3"/>
      </w:pPr>
      <w:hyperlink w:anchor="_Toc000185" w:history="1">
        <w:r>
          <w:t xml:space="preserve">3.16.1 Module SUBMITTED</w:t>
        </w:r>
        <w:r>
          <w:t xml:space="preserve">	</w:t>
        </w:r>
        <w:r>
          <w:t xml:space="preserve">94</w:t>
        </w:r>
      </w:hyperlink>
    </w:p>
    <w:p>
      <w:pPr>
        <w:pStyle w:val="toc2"/>
      </w:pPr>
      <w:hyperlink w:anchor="_Toc000186" w:history="1">
        <w:r>
          <w:t xml:space="preserve">3.17 D17 Data Migration</w:t>
        </w:r>
        <w:r>
          <w:t xml:space="preserve">	</w:t>
        </w:r>
        <w:r>
          <w:t xml:space="preserve">99</w:t>
        </w:r>
      </w:hyperlink>
    </w:p>
    <w:p>
      <w:pPr>
        <w:pStyle w:val="toc3"/>
      </w:pPr>
      <w:hyperlink w:anchor="_Toc000187" w:history="1">
        <w:r>
          <w:t xml:space="preserve">3.17.1 Module MIGRATION</w:t>
        </w:r>
        <w:r>
          <w:t xml:space="preserve">	</w:t>
        </w:r>
        <w:r>
          <w:t xml:space="preserve">99</w:t>
        </w:r>
      </w:hyperlink>
    </w:p>
    <w:p>
      <w:pPr>
        <w:pStyle w:val="toc1"/>
      </w:pPr>
      <w:hyperlink w:anchor="_Toc000188" w:history="1">
        <w:r>
          <w:t xml:space="preserve">4 Decisions and open points for BDOI</w:t>
        </w:r>
        <w:r>
          <w:t xml:space="preserve">	</w:t>
        </w:r>
        <w:r>
          <w:t xml:space="preserve">105</w:t>
        </w:r>
      </w:hyperlink>
    </w:p>
    <w:p>
      <w:pPr>
        <w:pStyle w:val="toc1"/>
      </w:pPr>
      <w:hyperlink w:anchor="_Toc000189" w:history="1">
        <w:r>
          <w:t xml:space="preserve">References</w:t>
        </w:r>
        <w:r>
          <w:t xml:space="preserve">	</w:t>
        </w:r>
        <w:r>
          <w:t xml:space="preserve">106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 and audience</w:t>
      </w:r>
      <w:bookmarkEnd w:id="102"/>
    </w:p>
    <w:p>
      <w:r>
        <w:rPr/>
        <w:t>This document shows the tables of the BIBS (BDOI Broker System, on iNXT BrokerVerse) production schema and the foreign keys between them, one data domain at a time. The companion workbook, BIBS Data Dictionary v1.0, lists every column with its data type, nullability, default, keys, allowed values, indexes and meaning. Together they are the reference for BDOI IT, the Data Migration team (BRD-13), the report and extract designers (EGL, EDP) and the database administrators.</w:t>
      </w:r>
    </w:p>
    <w:p>
      <w:r>
        <w:rPr/>
        <w:t>The audience is technical. The Data Architecture v1.0 explains the conceptual and logical model, master data, lineage, audit, retention and data quality; this document is its physical counterpart.</w:t>
      </w:r>
    </w:p>
    <w:p>
      <w:pPr>
        <w:pStyle w:val="Heading2"/>
      </w:pPr>
      <w:bookmarkStart w:id="103" w:name="_Toc000103"/>
      <w:r>
        <w:rPr/>
        <w:t>1.2 Scope</w:t>
      </w:r>
      <w:bookmarkEnd w:id="103"/>
    </w:p>
    <w:p>
      <w:pPr>
        <w:pStyle w:val="Caption"/>
        <w:keepNext/>
        <w:spacing w:after="60"/>
      </w:pPr>
      <w:r>
        <w:rPr>
          <w:b/>
          <w:i w:val="0"/>
        </w:rPr>
        <w:t xml:space="preserve">Table 1: </w:t>
      </w:r>
      <w:r>
        <w:rPr/>
        <w:t>Scope of the diagrams and the dictionary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7671"/>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7671"/>
            <w:shd w:val="clear" w:color="auto" w:fill="004EA8"/>
            <w:tcMar>
              <w:top w:w="50" w:type="dxa"/>
              <w:bottom w:w="50" w:type="dxa"/>
              <w:left w:w="90" w:type="dxa"/>
              <w:right w:w="90" w:type="dxa"/>
            </w:tcMar>
            <w:vAlign w:val="center"/>
          </w:tcPr>
          <w:p>
            <w:pPr>
              <w:pStyle w:val="BDOITableHeader"/>
            </w:pPr>
            <w:r>
              <w:rPr>
                <w:b/>
                <w:color w:val="FFFFFF"/>
                <w:sz w:val="18"/>
              </w:rPr>
              <w:t>In scope</w:t>
            </w:r>
          </w:p>
        </w:tc>
      </w:tr>
      <w:tr>
        <w:trPr>
          <w:cantSplit w:val="true"/>
        </w:trPr>
        <w:tc>
          <w:tcPr>
            <w:tcW w:type="dxa" w:w="2301"/>
            <w:tcMar>
              <w:top w:w="50" w:type="dxa"/>
              <w:bottom w:w="50" w:type="dxa"/>
              <w:left w:w="90" w:type="dxa"/>
              <w:right w:w="90" w:type="dxa"/>
            </w:tcMar>
          </w:tcPr>
          <w:p>
            <w:pPr>
              <w:pStyle w:val="BDOITable"/>
            </w:pPr>
            <w:r>
              <w:rPr>
                <w:b/>
                <w:sz w:val="18"/>
              </w:rPr>
              <w:t>Schema</w:t>
            </w:r>
          </w:p>
        </w:tc>
        <w:tc>
          <w:tcPr>
            <w:tcW w:type="dxa" w:w="7671"/>
            <w:tcMar>
              <w:top w:w="50" w:type="dxa"/>
              <w:bottom w:w="50" w:type="dxa"/>
              <w:left w:w="90" w:type="dxa"/>
              <w:right w:w="90" w:type="dxa"/>
            </w:tcMar>
          </w:tcPr>
          <w:p>
            <w:pPr>
              <w:pStyle w:val="BDOITable"/>
            </w:pPr>
            <w:r>
              <w:rPr>
                <w:sz w:val="18"/>
              </w:rPr>
              <w:t>The production schema of BIBS on PostgreSQL 16: every table, column, primary key, foreign key, unique and check constraint, secondary index and trigger created by the schema migrations</w:t>
            </w:r>
          </w:p>
        </w:tc>
      </w:tr>
      <w:tr>
        <w:trPr>
          <w:cantSplit w:val="true"/>
        </w:trPr>
        <w:tc>
          <w:tcPr>
            <w:tcW w:type="dxa" w:w="2301"/>
            <w:tcMar>
              <w:top w:w="50" w:type="dxa"/>
              <w:bottom w:w="50" w:type="dxa"/>
              <w:left w:w="90" w:type="dxa"/>
              <w:right w:w="90" w:type="dxa"/>
            </w:tcMar>
            <w:shd w:val="clear" w:color="auto" w:fill="E5F5FF"/>
          </w:tcPr>
          <w:p>
            <w:pPr>
              <w:pStyle w:val="BDOITable"/>
            </w:pPr>
            <w:r>
              <w:rPr>
                <w:b/>
                <w:sz w:val="18"/>
              </w:rPr>
              <w:t>Not in scope</w:t>
            </w:r>
          </w:p>
        </w:tc>
        <w:tc>
          <w:tcPr>
            <w:tcW w:type="dxa" w:w="7671"/>
            <w:tcMar>
              <w:top w:w="50" w:type="dxa"/>
              <w:bottom w:w="50" w:type="dxa"/>
              <w:left w:w="90" w:type="dxa"/>
              <w:right w:w="90" w:type="dxa"/>
            </w:tcMar>
            <w:shd w:val="clear" w:color="auto" w:fill="E5F5FF"/>
          </w:tcPr>
          <w:p>
            <w:pPr>
              <w:pStyle w:val="BDOITable"/>
            </w:pPr>
            <w:r>
              <w:rPr>
                <w:sz w:val="18"/>
              </w:rPr>
              <w:t>Seed data for SIT, UAT and training (it is loaded only by the seed profile and never in production); reference rows; table sizes and volumes (Data Architecture, chapter 2)</w:t>
            </w:r>
          </w:p>
        </w:tc>
      </w:tr>
      <w:tr>
        <w:trPr>
          <w:cantSplit w:val="true"/>
        </w:trPr>
        <w:tc>
          <w:tcPr>
            <w:tcW w:type="dxa" w:w="2301"/>
            <w:tcMar>
              <w:top w:w="50" w:type="dxa"/>
              <w:bottom w:w="50" w:type="dxa"/>
              <w:left w:w="90" w:type="dxa"/>
              <w:right w:w="90" w:type="dxa"/>
            </w:tcMar>
          </w:tcPr>
          <w:p>
            <w:pPr>
              <w:pStyle w:val="BDOITable"/>
            </w:pPr>
            <w:r>
              <w:rPr>
                <w:b/>
                <w:sz w:val="18"/>
              </w:rPr>
              <w:t>Not included</w:t>
            </w:r>
          </w:p>
        </w:tc>
        <w:tc>
          <w:tcPr>
            <w:tcW w:type="dxa" w:w="7671"/>
            <w:tcMar>
              <w:top w:w="50" w:type="dxa"/>
              <w:bottom w:w="50" w:type="dxa"/>
              <w:left w:w="90" w:type="dxa"/>
              <w:right w:w="90" w:type="dxa"/>
            </w:tcMar>
          </w:tcPr>
          <w:p>
            <w:pPr>
              <w:pStyle w:val="BDOITable"/>
            </w:pPr>
            <w:r>
              <w:rPr>
                <w:sz w:val="18"/>
              </w:rPr>
              <w:t>The tables of the insurer-company modules being removed from BIBS (section 1.5)</w:t>
            </w:r>
          </w:p>
        </w:tc>
      </w:tr>
      <w:tr>
        <w:trPr>
          <w:cantSplit w:val="true"/>
        </w:trPr>
        <w:tc>
          <w:tcPr>
            <w:tcW w:type="dxa" w:w="2301"/>
            <w:tcMar>
              <w:top w:w="50" w:type="dxa"/>
              <w:bottom w:w="50" w:type="dxa"/>
              <w:left w:w="90" w:type="dxa"/>
              <w:right w:w="90" w:type="dxa"/>
            </w:tcMar>
            <w:shd w:val="clear" w:color="auto" w:fill="E5F5FF"/>
          </w:tcPr>
          <w:p>
            <w:pPr>
              <w:pStyle w:val="BDOITable"/>
            </w:pPr>
            <w:r>
              <w:rPr>
                <w:b/>
                <w:sz w:val="18"/>
              </w:rPr>
              <w:t>Date</w:t>
            </w:r>
          </w:p>
        </w:tc>
        <w:tc>
          <w:tcPr>
            <w:tcW w:type="dxa" w:w="7671"/>
            <w:tcMar>
              <w:top w:w="50" w:type="dxa"/>
              <w:bottom w:w="50" w:type="dxa"/>
              <w:left w:w="90" w:type="dxa"/>
              <w:right w:w="90" w:type="dxa"/>
            </w:tcMar>
            <w:shd w:val="clear" w:color="auto" w:fill="E5F5FF"/>
          </w:tcPr>
          <w:p>
            <w:pPr>
              <w:pStyle w:val="BDOITable"/>
            </w:pPr>
            <w:r>
              <w:rPr>
                <w:sz w:val="18"/>
              </w:rPr>
              <w:t>Schema of 08 October 2026; the documents are refreshed with each release that changes the schema</w:t>
            </w:r>
          </w:p>
        </w:tc>
      </w:tr>
    </w:tbl>
    <w:p>
      <w:pPr>
        <w:pStyle w:val="BDOISpacer"/>
      </w:pPr>
    </w:p>
    <w:p>
      <w:pPr>
        <w:pStyle w:val="Heading2"/>
      </w:pPr>
      <w:bookmarkStart w:id="104" w:name="_Toc000104"/>
      <w:r>
        <w:rPr/>
        <w:t>1.3 How the content was obtained</w:t>
      </w:r>
      <w:bookmarkEnd w:id="104"/>
    </w:p>
    <w:p>
      <w:r>
        <w:rPr/>
        <w:t>The content is read from the database, not written by hand, so it matches the system exactly:</w:t>
      </w:r>
    </w:p>
    <w:p>
      <w:pPr>
        <w:tabs>
          <w:tab w:pos="312" w:val="left"/>
        </w:tabs>
        <w:spacing w:after="40"/>
        <w:ind w:left="312" w:hanging="283"/>
      </w:pPr>
      <w:r>
        <w:rPr>
          <w:color w:val="004EA8"/>
        </w:rPr>
        <w:t>1.</w:t>
        <w:tab/>
      </w:r>
      <w:r>
        <w:rPr/>
        <w:t>An empty PostgreSQL 16 database was created on the project cluster.</w:t>
      </w:r>
    </w:p>
    <w:p>
      <w:pPr>
        <w:tabs>
          <w:tab w:pos="312" w:val="left"/>
        </w:tabs>
        <w:spacing w:after="40"/>
        <w:ind w:left="312" w:hanging="283"/>
      </w:pPr>
      <w:r>
        <w:rPr>
          <w:color w:val="004EA8"/>
        </w:rPr>
        <w:t>2.</w:t>
        <w:tab/>
      </w:r>
      <w:r>
        <w:rPr/>
        <w:t>The production schema migrations were applied in version order, one transaction per migration, without starting the application. The seed migrations were not applied.</w:t>
      </w:r>
    </w:p>
    <w:p>
      <w:pPr>
        <w:tabs>
          <w:tab w:pos="312" w:val="left"/>
        </w:tabs>
        <w:spacing w:after="40"/>
        <w:ind w:left="312" w:hanging="283"/>
      </w:pPr>
      <w:r>
        <w:rPr>
          <w:color w:val="004EA8"/>
        </w:rPr>
        <w:t>3.</w:t>
        <w:tab/>
      </w:r>
      <w:r>
        <w:rPr/>
        <w:t>Tables, columns, types, nullability, defaults, keys, foreign keys, check constraints, indexes, triggers and comments were read from the PostgreSQL system catalogue.</w:t>
      </w:r>
    </w:p>
    <w:p>
      <w:pPr>
        <w:tabs>
          <w:tab w:pos="312" w:val="left"/>
        </w:tabs>
        <w:spacing w:after="40"/>
        <w:ind w:left="312" w:hanging="283"/>
      </w:pPr>
      <w:r>
        <w:rPr>
          <w:color w:val="004EA8"/>
        </w:rPr>
        <w:t>4.</w:t>
        <w:tab/>
      </w:r>
      <w:r>
        <w:rPr/>
        <w:t>The meaning of each table is the first sentence of the documentation of its persistent entity; columns shared by most tables (identifier, version, created and updated stamps, company, branch, maker-checker fields) carry a standard meaning, and every other column is described from its name and its foreign key.</w:t>
      </w:r>
    </w:p>
    <w:p>
      <w:pPr>
        <w:tabs>
          <w:tab w:pos="312" w:val="left"/>
        </w:tabs>
        <w:spacing w:after="120"/>
        <w:ind w:left="312" w:hanging="283"/>
      </w:pPr>
      <w:r>
        <w:rPr>
          <w:color w:val="004EA8"/>
        </w:rPr>
        <w:t>5.</w:t>
        <w:tab/>
      </w:r>
      <w:r>
        <w:rPr/>
        <w:t>The database was dropped after the extraction.</w:t>
      </w:r>
    </w:p>
    <w:p>
      <w:pPr>
        <w:pStyle w:val="Caption"/>
        <w:keepNext/>
        <w:spacing w:after="60"/>
      </w:pPr>
      <w:r>
        <w:rPr>
          <w:b/>
          <w:i w:val="0"/>
        </w:rPr>
        <w:t xml:space="preserve">Table 2: </w:t>
      </w:r>
      <w:r>
        <w:rPr/>
        <w:t>The production schema in figures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479"/>
        <w:gridCol w:w="2493"/>
      </w:tblGrid>
      <w:tr>
        <w:trPr>
          <w:tblHeader w:val="true"/>
          <w:cantSplit w:val="true"/>
        </w:trPr>
        <w:tc>
          <w:tcPr>
            <w:tcW w:type="dxa" w:w="7479"/>
            <w:shd w:val="clear" w:color="auto" w:fill="004EA8"/>
            <w:tcMar>
              <w:top w:w="50" w:type="dxa"/>
              <w:bottom w:w="50" w:type="dxa"/>
              <w:left w:w="90" w:type="dxa"/>
              <w:right w:w="90" w:type="dxa"/>
            </w:tcMar>
            <w:vAlign w:val="center"/>
          </w:tcPr>
          <w:p>
            <w:pPr>
              <w:pStyle w:val="BDOITableHeader"/>
            </w:pPr>
            <w:r>
              <w:rPr>
                <w:b/>
                <w:color w:val="FFFFFF"/>
                <w:sz w:val="18"/>
              </w:rPr>
              <w:t>Measure</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Value</w:t>
            </w:r>
          </w:p>
        </w:tc>
      </w:tr>
      <w:tr>
        <w:trPr>
          <w:cantSplit w:val="true"/>
        </w:trPr>
        <w:tc>
          <w:tcPr>
            <w:tcW w:type="dxa" w:w="7479"/>
            <w:tcMar>
              <w:top w:w="50" w:type="dxa"/>
              <w:bottom w:w="50" w:type="dxa"/>
              <w:left w:w="90" w:type="dxa"/>
              <w:right w:w="90" w:type="dxa"/>
            </w:tcMar>
          </w:tcPr>
          <w:p>
            <w:pPr>
              <w:pStyle w:val="BDOITable"/>
            </w:pPr>
            <w:r>
              <w:rPr>
                <w:b/>
                <w:sz w:val="18"/>
              </w:rPr>
              <w:t>Schema migrations applied</w:t>
            </w:r>
          </w:p>
        </w:tc>
        <w:tc>
          <w:tcPr>
            <w:tcW w:type="dxa" w:w="2493"/>
            <w:tcMar>
              <w:top w:w="50" w:type="dxa"/>
              <w:bottom w:w="50" w:type="dxa"/>
              <w:left w:w="90" w:type="dxa"/>
              <w:right w:w="90" w:type="dxa"/>
            </w:tcMar>
          </w:tcPr>
          <w:p>
            <w:pPr>
              <w:pStyle w:val="BDOITable"/>
            </w:pPr>
            <w:r>
              <w:rPr>
                <w:sz w:val="18"/>
              </w:rPr>
              <w:t>204</w:t>
            </w:r>
          </w:p>
        </w:tc>
      </w:tr>
      <w:tr>
        <w:trPr>
          <w:cantSplit w:val="true"/>
        </w:trPr>
        <w:tc>
          <w:tcPr>
            <w:tcW w:type="dxa" w:w="7479"/>
            <w:tcMar>
              <w:top w:w="50" w:type="dxa"/>
              <w:bottom w:w="50" w:type="dxa"/>
              <w:left w:w="90" w:type="dxa"/>
              <w:right w:w="90" w:type="dxa"/>
            </w:tcMar>
            <w:shd w:val="clear" w:color="auto" w:fill="E5F5FF"/>
          </w:tcPr>
          <w:p>
            <w:pPr>
              <w:pStyle w:val="BDOITable"/>
            </w:pPr>
            <w:r>
              <w:rPr>
                <w:b/>
                <w:sz w:val="18"/>
              </w:rPr>
              <w:t>Tables (in scope)</w:t>
            </w:r>
          </w:p>
        </w:tc>
        <w:tc>
          <w:tcPr>
            <w:tcW w:type="dxa" w:w="2493"/>
            <w:tcMar>
              <w:top w:w="50" w:type="dxa"/>
              <w:bottom w:w="50" w:type="dxa"/>
              <w:left w:w="90" w:type="dxa"/>
              <w:right w:w="90" w:type="dxa"/>
            </w:tcMar>
            <w:shd w:val="clear" w:color="auto" w:fill="E5F5FF"/>
          </w:tcPr>
          <w:p>
            <w:pPr>
              <w:pStyle w:val="BDOITable"/>
            </w:pPr>
            <w:r>
              <w:rPr>
                <w:sz w:val="18"/>
              </w:rPr>
              <w:t>561</w:t>
            </w:r>
          </w:p>
        </w:tc>
      </w:tr>
      <w:tr>
        <w:trPr>
          <w:cantSplit w:val="true"/>
        </w:trPr>
        <w:tc>
          <w:tcPr>
            <w:tcW w:type="dxa" w:w="7479"/>
            <w:tcMar>
              <w:top w:w="50" w:type="dxa"/>
              <w:bottom w:w="50" w:type="dxa"/>
              <w:left w:w="90" w:type="dxa"/>
              <w:right w:w="90" w:type="dxa"/>
            </w:tcMar>
          </w:tcPr>
          <w:p>
            <w:pPr>
              <w:pStyle w:val="BDOITable"/>
            </w:pPr>
            <w:r>
              <w:rPr>
                <w:b/>
                <w:sz w:val="18"/>
              </w:rPr>
              <w:t>Columns</w:t>
            </w:r>
          </w:p>
        </w:tc>
        <w:tc>
          <w:tcPr>
            <w:tcW w:type="dxa" w:w="2493"/>
            <w:tcMar>
              <w:top w:w="50" w:type="dxa"/>
              <w:bottom w:w="50" w:type="dxa"/>
              <w:left w:w="90" w:type="dxa"/>
              <w:right w:w="90" w:type="dxa"/>
            </w:tcMar>
          </w:tcPr>
          <w:p>
            <w:pPr>
              <w:pStyle w:val="BDOITable"/>
            </w:pPr>
            <w:r>
              <w:rPr>
                <w:sz w:val="18"/>
              </w:rPr>
              <w:t>9,486</w:t>
            </w:r>
          </w:p>
        </w:tc>
      </w:tr>
      <w:tr>
        <w:trPr>
          <w:cantSplit w:val="true"/>
        </w:trPr>
        <w:tc>
          <w:tcPr>
            <w:tcW w:type="dxa" w:w="7479"/>
            <w:tcMar>
              <w:top w:w="50" w:type="dxa"/>
              <w:bottom w:w="50" w:type="dxa"/>
              <w:left w:w="90" w:type="dxa"/>
              <w:right w:w="90" w:type="dxa"/>
            </w:tcMar>
            <w:shd w:val="clear" w:color="auto" w:fill="E5F5FF"/>
          </w:tcPr>
          <w:p>
            <w:pPr>
              <w:pStyle w:val="BDOITable"/>
            </w:pPr>
            <w:r>
              <w:rPr>
                <w:b/>
                <w:sz w:val="18"/>
              </w:rPr>
              <w:t>Foreign keys</w:t>
            </w:r>
          </w:p>
        </w:tc>
        <w:tc>
          <w:tcPr>
            <w:tcW w:type="dxa" w:w="2493"/>
            <w:tcMar>
              <w:top w:w="50" w:type="dxa"/>
              <w:bottom w:w="50" w:type="dxa"/>
              <w:left w:w="90" w:type="dxa"/>
              <w:right w:w="90" w:type="dxa"/>
            </w:tcMar>
            <w:shd w:val="clear" w:color="auto" w:fill="E5F5FF"/>
          </w:tcPr>
          <w:p>
            <w:pPr>
              <w:pStyle w:val="BDOITable"/>
            </w:pPr>
            <w:r>
              <w:rPr>
                <w:sz w:val="18"/>
              </w:rPr>
              <w:t>843</w:t>
            </w:r>
          </w:p>
        </w:tc>
      </w:tr>
      <w:tr>
        <w:trPr>
          <w:cantSplit w:val="true"/>
        </w:trPr>
        <w:tc>
          <w:tcPr>
            <w:tcW w:type="dxa" w:w="7479"/>
            <w:tcMar>
              <w:top w:w="50" w:type="dxa"/>
              <w:bottom w:w="50" w:type="dxa"/>
              <w:left w:w="90" w:type="dxa"/>
              <w:right w:w="90" w:type="dxa"/>
            </w:tcMar>
          </w:tcPr>
          <w:p>
            <w:pPr>
              <w:pStyle w:val="BDOITable"/>
            </w:pPr>
            <w:r>
              <w:rPr>
                <w:b/>
                <w:sz w:val="18"/>
              </w:rPr>
              <w:t>Secondary indexes</w:t>
            </w:r>
          </w:p>
        </w:tc>
        <w:tc>
          <w:tcPr>
            <w:tcW w:type="dxa" w:w="2493"/>
            <w:tcMar>
              <w:top w:w="50" w:type="dxa"/>
              <w:bottom w:w="50" w:type="dxa"/>
              <w:left w:w="90" w:type="dxa"/>
              <w:right w:w="90" w:type="dxa"/>
            </w:tcMar>
          </w:tcPr>
          <w:p>
            <w:pPr>
              <w:pStyle w:val="BDOITable"/>
            </w:pPr>
            <w:r>
              <w:rPr>
                <w:sz w:val="18"/>
              </w:rPr>
              <w:t>1074</w:t>
            </w:r>
          </w:p>
        </w:tc>
      </w:tr>
      <w:tr>
        <w:trPr>
          <w:cantSplit w:val="true"/>
        </w:trPr>
        <w:tc>
          <w:tcPr>
            <w:tcW w:type="dxa" w:w="7479"/>
            <w:tcMar>
              <w:top w:w="50" w:type="dxa"/>
              <w:bottom w:w="50" w:type="dxa"/>
              <w:left w:w="90" w:type="dxa"/>
              <w:right w:w="90" w:type="dxa"/>
            </w:tcMar>
            <w:shd w:val="clear" w:color="auto" w:fill="E5F5FF"/>
          </w:tcPr>
          <w:p>
            <w:pPr>
              <w:pStyle w:val="BDOITable"/>
            </w:pPr>
            <w:r>
              <w:rPr>
                <w:b/>
                <w:sz w:val="18"/>
              </w:rPr>
              <w:t>Check constraints</w:t>
            </w:r>
          </w:p>
        </w:tc>
        <w:tc>
          <w:tcPr>
            <w:tcW w:type="dxa" w:w="2493"/>
            <w:tcMar>
              <w:top w:w="50" w:type="dxa"/>
              <w:bottom w:w="50" w:type="dxa"/>
              <w:left w:w="90" w:type="dxa"/>
              <w:right w:w="90" w:type="dxa"/>
            </w:tcMar>
            <w:shd w:val="clear" w:color="auto" w:fill="E5F5FF"/>
          </w:tcPr>
          <w:p>
            <w:pPr>
              <w:pStyle w:val="BDOITable"/>
            </w:pPr>
            <w:r>
              <w:rPr>
                <w:sz w:val="18"/>
              </w:rPr>
              <w:t>887</w:t>
            </w:r>
          </w:p>
        </w:tc>
      </w:tr>
      <w:tr>
        <w:trPr>
          <w:cantSplit w:val="true"/>
        </w:trPr>
        <w:tc>
          <w:tcPr>
            <w:tcW w:type="dxa" w:w="7479"/>
            <w:tcMar>
              <w:top w:w="50" w:type="dxa"/>
              <w:bottom w:w="50" w:type="dxa"/>
              <w:left w:w="90" w:type="dxa"/>
              <w:right w:w="90" w:type="dxa"/>
            </w:tcMar>
          </w:tcPr>
          <w:p>
            <w:pPr>
              <w:pStyle w:val="BDOITable"/>
            </w:pPr>
            <w:r>
              <w:rPr>
                <w:b/>
                <w:sz w:val="18"/>
              </w:rPr>
              <w:t>Insert-only tables (triggers)</w:t>
            </w:r>
          </w:p>
        </w:tc>
        <w:tc>
          <w:tcPr>
            <w:tcW w:type="dxa" w:w="2493"/>
            <w:tcMar>
              <w:top w:w="50" w:type="dxa"/>
              <w:bottom w:w="50" w:type="dxa"/>
              <w:left w:w="90" w:type="dxa"/>
              <w:right w:w="90" w:type="dxa"/>
            </w:tcMar>
          </w:tcPr>
          <w:p>
            <w:pPr>
              <w:pStyle w:val="BDOITable"/>
            </w:pPr>
            <w:r>
              <w:rPr>
                <w:sz w:val="18"/>
              </w:rPr>
              <w:t>14</w:t>
            </w:r>
          </w:p>
        </w:tc>
      </w:tr>
      <w:tr>
        <w:trPr>
          <w:cantSplit w:val="true"/>
        </w:trPr>
        <w:tc>
          <w:tcPr>
            <w:tcW w:type="dxa" w:w="7479"/>
            <w:tcMar>
              <w:top w:w="50" w:type="dxa"/>
              <w:bottom w:w="50" w:type="dxa"/>
              <w:left w:w="90" w:type="dxa"/>
              <w:right w:w="90" w:type="dxa"/>
            </w:tcMar>
            <w:shd w:val="clear" w:color="auto" w:fill="E5F5FF"/>
          </w:tcPr>
          <w:p>
            <w:pPr>
              <w:pStyle w:val="BDOITable"/>
            </w:pPr>
            <w:r>
              <w:rPr>
                <w:b/>
                <w:sz w:val="18"/>
              </w:rPr>
              <w:t>Views</w:t>
            </w:r>
          </w:p>
        </w:tc>
        <w:tc>
          <w:tcPr>
            <w:tcW w:type="dxa" w:w="2493"/>
            <w:tcMar>
              <w:top w:w="50" w:type="dxa"/>
              <w:bottom w:w="50" w:type="dxa"/>
              <w:left w:w="90" w:type="dxa"/>
              <w:right w:w="90" w:type="dxa"/>
            </w:tcMar>
            <w:shd w:val="clear" w:color="auto" w:fill="E5F5FF"/>
          </w:tcPr>
          <w:p>
            <w:pPr>
              <w:pStyle w:val="BDOITable"/>
            </w:pPr>
            <w:r>
              <w:rPr>
                <w:sz w:val="18"/>
              </w:rPr>
              <w:t>2</w:t>
            </w:r>
          </w:p>
        </w:tc>
      </w:tr>
      <w:tr>
        <w:trPr>
          <w:cantSplit w:val="true"/>
        </w:trPr>
        <w:tc>
          <w:tcPr>
            <w:tcW w:type="dxa" w:w="7479"/>
            <w:tcMar>
              <w:top w:w="50" w:type="dxa"/>
              <w:bottom w:w="50" w:type="dxa"/>
              <w:left w:w="90" w:type="dxa"/>
              <w:right w:w="90" w:type="dxa"/>
            </w:tcMar>
          </w:tcPr>
          <w:p>
            <w:pPr>
              <w:pStyle w:val="BDOITable"/>
            </w:pPr>
            <w:r>
              <w:rPr>
                <w:b/>
                <w:sz w:val="18"/>
              </w:rPr>
              <w:t>Insurer tables not included</w:t>
            </w:r>
          </w:p>
        </w:tc>
        <w:tc>
          <w:tcPr>
            <w:tcW w:type="dxa" w:w="2493"/>
            <w:tcMar>
              <w:top w:w="50" w:type="dxa"/>
              <w:bottom w:w="50" w:type="dxa"/>
              <w:left w:w="90" w:type="dxa"/>
              <w:right w:w="90" w:type="dxa"/>
            </w:tcMar>
          </w:tcPr>
          <w:p>
            <w:pPr>
              <w:pStyle w:val="BDOITable"/>
            </w:pPr>
            <w:r>
              <w:rPr>
                <w:sz w:val="18"/>
              </w:rPr>
              <w:t>36</w:t>
            </w:r>
          </w:p>
        </w:tc>
      </w:tr>
    </w:tbl>
    <w:p>
      <w:pPr>
        <w:pStyle w:val="BDOISpacer"/>
      </w:pPr>
    </w:p>
    <w:p>
      <w:pPr>
        <w:pStyle w:val="Heading2"/>
      </w:pPr>
      <w:bookmarkStart w:id="105" w:name="_Toc000105"/>
      <w:r>
        <w:rPr/>
        <w:t>1.4 Conventions</w:t>
      </w:r>
      <w:bookmarkEnd w:id="105"/>
    </w:p>
    <w:p>
      <w:pPr>
        <w:tabs>
          <w:tab w:pos="312" w:val="left"/>
        </w:tabs>
        <w:spacing w:after="40"/>
        <w:ind w:left="312" w:hanging="283"/>
      </w:pPr>
      <w:r>
        <w:rPr>
          <w:color w:val="004EA8"/>
        </w:rPr>
        <w:t>•</w:t>
        <w:tab/>
      </w:r>
      <w:r>
        <w:rPr/>
        <w:t>Identifiers are written in upper case. PostgreSQL folds unquoted names to lower case, so CLIENT_CODE in this document is the same column as its lower-case name in the catalogue.</w:t>
      </w:r>
    </w:p>
    <w:p>
      <w:pPr>
        <w:tabs>
          <w:tab w:pos="312" w:val="left"/>
        </w:tabs>
        <w:spacing w:after="40"/>
        <w:ind w:left="312" w:hanging="283"/>
      </w:pPr>
      <w:r>
        <w:rPr>
          <w:color w:val="004EA8"/>
        </w:rPr>
        <w:t>•</w:t>
        <w:tab/>
      </w:r>
      <w:r>
        <w:rPr/>
        <w:t>Each figure shows the tables of one module with their primary key (PK) and the foreign key columns (FK) drawn in the figure; "+ n columns" counts the other columns, which are in the dictionary.</w:t>
      </w:r>
    </w:p>
    <w:p>
      <w:pPr>
        <w:tabs>
          <w:tab w:pos="312" w:val="left"/>
        </w:tabs>
        <w:spacing w:after="40"/>
        <w:ind w:left="312" w:hanging="283"/>
      </w:pPr>
      <w:r>
        <w:rPr>
          <w:color w:val="004EA8"/>
        </w:rPr>
        <w:t>•</w:t>
        <w:tab/>
      </w:r>
      <w:r>
        <w:rPr/>
        <w:t>A line runs from the foreign key column of the child table to the parent table. The crow's foot marks the "many" end; two bars at the parent end mean a mandatory link (FK column NOT NULL), a bar and a circle mean an optional link.</w:t>
      </w:r>
    </w:p>
    <w:p>
      <w:pPr>
        <w:tabs>
          <w:tab w:pos="312" w:val="left"/>
        </w:tabs>
        <w:spacing w:after="40"/>
        <w:ind w:left="312" w:hanging="283"/>
      </w:pPr>
      <w:r>
        <w:rPr>
          <w:color w:val="004EA8"/>
        </w:rPr>
        <w:t>•</w:t>
        <w:tab/>
      </w:r>
      <w:r>
        <w:rPr/>
        <w:t>A grey rounded box is a table of another module (its module name under it).</w:t>
      </w:r>
    </w:p>
    <w:p>
      <w:pPr>
        <w:tabs>
          <w:tab w:pos="312" w:val="left"/>
        </w:tabs>
        <w:spacing w:after="40"/>
        <w:ind w:left="312" w:hanging="283"/>
      </w:pPr>
      <w:r>
        <w:rPr>
          <w:color w:val="004EA8"/>
        </w:rPr>
        <w:t>•</w:t>
        <w:tab/>
      </w:r>
      <w:r>
        <w:rPr/>
        <w:t>Every business table carries COMPANY_ID (and many BRANCH_ID) with a foreign key to ORG_COMPANY (ORG_BRANCH). These links are drawn only in the Organisation figures; elsewhere they would join every table to one box. They are listed in the dictionary.</w:t>
      </w:r>
    </w:p>
    <w:p>
      <w:pPr>
        <w:tabs>
          <w:tab w:pos="312" w:val="left"/>
        </w:tabs>
        <w:spacing w:after="120"/>
        <w:ind w:left="312" w:hanging="283"/>
      </w:pPr>
      <w:r>
        <w:rPr>
          <w:color w:val="004EA8"/>
        </w:rPr>
        <w:t>•</w:t>
        <w:tab/>
      </w:r>
      <w:r>
        <w:rPr/>
        <w:t>A module with many tables is drawn in several figures, each holding connected tables; a table referenced by many tables of the module (for example RNW_CANDIDATE) is then repeated as a grey box. Tables without any foreign key inside their module are listed in the module's table with "Listed only (no link)".</w:t>
      </w:r>
    </w:p>
    <w:p>
      <w:pPr>
        <w:pStyle w:val="Heading2"/>
      </w:pPr>
      <w:bookmarkStart w:id="106" w:name="_Toc000106"/>
      <w:r>
        <w:rPr/>
        <w:t>1.5 Tables not included: insurer-company modules</w:t>
      </w:r>
      <w:bookmarkEnd w:id="106"/>
    </w:p>
    <w:p>
      <w:r>
        <w:rPr/>
        <w:t>BIBS is an insurance broking system. The insurer-company modules of the platform (insurer underwriting, insurer claims, reinsurance treaty and cession accounting, actuarial reserves, group consolidation and inter-company transactions) are being removed from BIBS and are not BIBS capabilities. Their tables still exist in the schema of 08 October 2026 until the removal migrations run; they are not included in the diagrams or the dictionary. The reinsurance broking of phase 2 is a separate BRD and will have its own tables.</w:t>
      </w:r>
    </w:p>
    <w:p>
      <w:pPr>
        <w:pStyle w:val="Caption"/>
        <w:keepNext/>
        <w:spacing w:after="60"/>
      </w:pPr>
      <w:r>
        <w:rPr>
          <w:b/>
          <w:i w:val="0"/>
        </w:rPr>
        <w:t xml:space="preserve">Table 3: </w:t>
      </w:r>
      <w:r>
        <w:rPr/>
        <w:t>Tables of the insurer-company modules, not included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2590"/>
        <w:gridCol w:w="647"/>
        <w:gridCol w:w="5828"/>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Prefix</w:t>
            </w:r>
          </w:p>
        </w:tc>
        <w:tc>
          <w:tcPr>
            <w:tcW w:type="dxa" w:w="2590"/>
            <w:shd w:val="clear" w:color="auto" w:fill="004EA8"/>
            <w:tcMar>
              <w:top w:w="50" w:type="dxa"/>
              <w:bottom w:w="50" w:type="dxa"/>
              <w:left w:w="90" w:type="dxa"/>
              <w:right w:w="90" w:type="dxa"/>
            </w:tcMar>
            <w:vAlign w:val="center"/>
          </w:tcPr>
          <w:p>
            <w:pPr>
              <w:pStyle w:val="BDOITableHeader"/>
            </w:pPr>
            <w:r>
              <w:rPr>
                <w:b/>
                <w:color w:val="FFFFFF"/>
                <w:sz w:val="18"/>
              </w:rPr>
              <w:t>Insurer-company module</w:t>
            </w:r>
          </w:p>
        </w:tc>
        <w:tc>
          <w:tcPr>
            <w:tcW w:type="dxa" w:w="648"/>
            <w:shd w:val="clear" w:color="auto" w:fill="004EA8"/>
            <w:tcMar>
              <w:top w:w="50" w:type="dxa"/>
              <w:bottom w:w="50" w:type="dxa"/>
              <w:left w:w="90" w:type="dxa"/>
              <w:right w:w="90" w:type="dxa"/>
            </w:tcMar>
            <w:vAlign w:val="center"/>
          </w:tcPr>
          <w:p>
            <w:pPr>
              <w:pStyle w:val="BDOITableHeader"/>
            </w:pPr>
            <w:r>
              <w:rPr>
                <w:b/>
                <w:color w:val="FFFFFF"/>
                <w:sz w:val="18"/>
              </w:rPr>
              <w:t>Tables</w:t>
            </w:r>
          </w:p>
        </w:tc>
        <w:tc>
          <w:tcPr>
            <w:tcW w:type="dxa" w:w="5828"/>
            <w:shd w:val="clear" w:color="auto" w:fill="004EA8"/>
            <w:tcMar>
              <w:top w:w="50" w:type="dxa"/>
              <w:bottom w:w="50" w:type="dxa"/>
              <w:left w:w="90" w:type="dxa"/>
              <w:right w:w="90" w:type="dxa"/>
            </w:tcMar>
            <w:vAlign w:val="center"/>
          </w:tcPr>
          <w:p>
            <w:pPr>
              <w:pStyle w:val="BDOITableHeader"/>
            </w:pPr>
            <w:r>
              <w:rPr>
                <w:b/>
                <w:color w:val="FFFFFF"/>
                <w:sz w:val="18"/>
              </w:rPr>
              <w:t>Tables not included</w:t>
            </w:r>
          </w:p>
        </w:tc>
      </w:tr>
      <w:tr>
        <w:trPr>
          <w:cantSplit w:val="true"/>
        </w:trPr>
        <w:tc>
          <w:tcPr>
            <w:tcW w:type="dxa" w:w="907"/>
            <w:tcMar>
              <w:top w:w="50" w:type="dxa"/>
              <w:bottom w:w="50" w:type="dxa"/>
              <w:left w:w="90" w:type="dxa"/>
              <w:right w:w="90" w:type="dxa"/>
            </w:tcMar>
          </w:tcPr>
          <w:p>
            <w:pPr>
              <w:pStyle w:val="BDOITable"/>
            </w:pPr>
            <w:r>
              <w:rPr>
                <w:b/>
                <w:sz w:val="18"/>
              </w:rPr>
              <w:t>CLM_*</w:t>
            </w:r>
          </w:p>
        </w:tc>
        <w:tc>
          <w:tcPr>
            <w:tcW w:type="dxa" w:w="2590"/>
            <w:tcMar>
              <w:top w:w="50" w:type="dxa"/>
              <w:bottom w:w="50" w:type="dxa"/>
              <w:left w:w="90" w:type="dxa"/>
              <w:right w:w="90" w:type="dxa"/>
            </w:tcMar>
          </w:tcPr>
          <w:p>
            <w:pPr>
              <w:pStyle w:val="BDOITable"/>
            </w:pPr>
            <w:r>
              <w:rPr>
                <w:sz w:val="18"/>
              </w:rPr>
              <w:t>Insurer claims (estimates, settlements, recoveries, letters of guarantee, claim movements)</w:t>
            </w:r>
          </w:p>
        </w:tc>
        <w:tc>
          <w:tcPr>
            <w:tcW w:type="dxa" w:w="648"/>
            <w:tcMar>
              <w:top w:w="50" w:type="dxa"/>
              <w:bottom w:w="50" w:type="dxa"/>
              <w:left w:w="90" w:type="dxa"/>
              <w:right w:w="90" w:type="dxa"/>
            </w:tcMar>
          </w:tcPr>
          <w:p>
            <w:pPr>
              <w:pStyle w:val="BDOITable"/>
            </w:pPr>
            <w:r>
              <w:rPr>
                <w:sz w:val="18"/>
              </w:rPr>
              <w:t>7</w:t>
            </w:r>
          </w:p>
        </w:tc>
        <w:tc>
          <w:tcPr>
            <w:tcW w:type="dxa" w:w="5828"/>
            <w:tcMar>
              <w:top w:w="50" w:type="dxa"/>
              <w:bottom w:w="50" w:type="dxa"/>
              <w:left w:w="90" w:type="dxa"/>
              <w:right w:w="90" w:type="dxa"/>
            </w:tcMar>
          </w:tcPr>
          <w:p>
            <w:pPr>
              <w:pStyle w:val="BDOITable"/>
            </w:pPr>
            <w:r>
              <w:rPr>
                <w:sz w:val="18"/>
              </w:rPr>
              <w:t>CLM_CLAIM, CLM_CLAIM_PARTY, CLM_LPO, CLM_MOVEMENT, CLM_RECOVERY, CLM_RESERVE_CHANGE, CLM_SETTLEMENT</w:t>
            </w:r>
          </w:p>
        </w:tc>
      </w:tr>
      <w:tr>
        <w:trPr>
          <w:cantSplit w:val="true"/>
        </w:trPr>
        <w:tc>
          <w:tcPr>
            <w:tcW w:type="dxa" w:w="907"/>
            <w:tcMar>
              <w:top w:w="50" w:type="dxa"/>
              <w:bottom w:w="50" w:type="dxa"/>
              <w:left w:w="90" w:type="dxa"/>
              <w:right w:w="90" w:type="dxa"/>
            </w:tcMar>
            <w:shd w:val="clear" w:color="auto" w:fill="E5F5FF"/>
          </w:tcPr>
          <w:p>
            <w:pPr>
              <w:pStyle w:val="BDOITable"/>
            </w:pPr>
            <w:r>
              <w:rPr>
                <w:b/>
                <w:sz w:val="18"/>
              </w:rPr>
              <w:t>CON_*</w:t>
            </w:r>
          </w:p>
        </w:tc>
        <w:tc>
          <w:tcPr>
            <w:tcW w:type="dxa" w:w="2590"/>
            <w:tcMar>
              <w:top w:w="50" w:type="dxa"/>
              <w:bottom w:w="50" w:type="dxa"/>
              <w:left w:w="90" w:type="dxa"/>
              <w:right w:w="90" w:type="dxa"/>
            </w:tcMar>
            <w:shd w:val="clear" w:color="auto" w:fill="E5F5FF"/>
          </w:tcPr>
          <w:p>
            <w:pPr>
              <w:pStyle w:val="BDOITable"/>
            </w:pPr>
            <w:r>
              <w:rPr>
                <w:sz w:val="18"/>
              </w:rPr>
              <w:t>Group consolidation (groups, members, consolidation runs)</w:t>
            </w:r>
          </w:p>
        </w:tc>
        <w:tc>
          <w:tcPr>
            <w:tcW w:type="dxa" w:w="648"/>
            <w:tcMar>
              <w:top w:w="50" w:type="dxa"/>
              <w:bottom w:w="50" w:type="dxa"/>
              <w:left w:w="90" w:type="dxa"/>
              <w:right w:w="90" w:type="dxa"/>
            </w:tcMar>
            <w:shd w:val="clear" w:color="auto" w:fill="E5F5FF"/>
          </w:tcPr>
          <w:p>
            <w:pPr>
              <w:pStyle w:val="BDOITable"/>
            </w:pPr>
            <w:r>
              <w:rPr>
                <w:sz w:val="18"/>
              </w:rPr>
              <w:t>4</w:t>
            </w:r>
          </w:p>
        </w:tc>
        <w:tc>
          <w:tcPr>
            <w:tcW w:type="dxa" w:w="5828"/>
            <w:tcMar>
              <w:top w:w="50" w:type="dxa"/>
              <w:bottom w:w="50" w:type="dxa"/>
              <w:left w:w="90" w:type="dxa"/>
              <w:right w:w="90" w:type="dxa"/>
            </w:tcMar>
            <w:shd w:val="clear" w:color="auto" w:fill="E5F5FF"/>
          </w:tcPr>
          <w:p>
            <w:pPr>
              <w:pStyle w:val="BDOITable"/>
            </w:pPr>
            <w:r>
              <w:rPr>
                <w:sz w:val="18"/>
              </w:rPr>
              <w:t>CON_GROUP, CON_GROUP_MEMBER, CON_RUN, CON_RUN_LINE</w:t>
            </w:r>
          </w:p>
        </w:tc>
      </w:tr>
      <w:tr>
        <w:trPr>
          <w:cantSplit w:val="true"/>
        </w:trPr>
        <w:tc>
          <w:tcPr>
            <w:tcW w:type="dxa" w:w="907"/>
            <w:tcMar>
              <w:top w:w="50" w:type="dxa"/>
              <w:bottom w:w="50" w:type="dxa"/>
              <w:left w:w="90" w:type="dxa"/>
              <w:right w:w="90" w:type="dxa"/>
            </w:tcMar>
          </w:tcPr>
          <w:p>
            <w:pPr>
              <w:pStyle w:val="BDOITable"/>
            </w:pPr>
            <w:r>
              <w:rPr>
                <w:b/>
                <w:sz w:val="18"/>
              </w:rPr>
              <w:t>IC_*</w:t>
            </w:r>
          </w:p>
        </w:tc>
        <w:tc>
          <w:tcPr>
            <w:tcW w:type="dxa" w:w="2590"/>
            <w:tcMar>
              <w:top w:w="50" w:type="dxa"/>
              <w:bottom w:w="50" w:type="dxa"/>
              <w:left w:w="90" w:type="dxa"/>
              <w:right w:w="90" w:type="dxa"/>
            </w:tcMar>
          </w:tcPr>
          <w:p>
            <w:pPr>
              <w:pStyle w:val="BDOITable"/>
            </w:pPr>
            <w:r>
              <w:rPr>
                <w:sz w:val="18"/>
              </w:rPr>
              <w:t>Inter-company relationships and transactions of group consolidation</w:t>
            </w:r>
          </w:p>
        </w:tc>
        <w:tc>
          <w:tcPr>
            <w:tcW w:type="dxa" w:w="648"/>
            <w:tcMar>
              <w:top w:w="50" w:type="dxa"/>
              <w:bottom w:w="50" w:type="dxa"/>
              <w:left w:w="90" w:type="dxa"/>
              <w:right w:w="90" w:type="dxa"/>
            </w:tcMar>
          </w:tcPr>
          <w:p>
            <w:pPr>
              <w:pStyle w:val="BDOITable"/>
            </w:pPr>
            <w:r>
              <w:rPr>
                <w:sz w:val="18"/>
              </w:rPr>
              <w:t>2</w:t>
            </w:r>
          </w:p>
        </w:tc>
        <w:tc>
          <w:tcPr>
            <w:tcW w:type="dxa" w:w="5828"/>
            <w:tcMar>
              <w:top w:w="50" w:type="dxa"/>
              <w:bottom w:w="50" w:type="dxa"/>
              <w:left w:w="90" w:type="dxa"/>
              <w:right w:w="90" w:type="dxa"/>
            </w:tcMar>
          </w:tcPr>
          <w:p>
            <w:pPr>
              <w:pStyle w:val="BDOITable"/>
            </w:pPr>
            <w:r>
              <w:rPr>
                <w:sz w:val="18"/>
              </w:rPr>
              <w:t>IC_RELATIONSHIP, IC_TRANSACTION</w:t>
            </w:r>
          </w:p>
        </w:tc>
      </w:tr>
      <w:tr>
        <w:trPr>
          <w:cantSplit w:val="true"/>
        </w:trPr>
        <w:tc>
          <w:tcPr>
            <w:tcW w:type="dxa" w:w="907"/>
            <w:tcMar>
              <w:top w:w="50" w:type="dxa"/>
              <w:bottom w:w="50" w:type="dxa"/>
              <w:left w:w="90" w:type="dxa"/>
              <w:right w:w="90" w:type="dxa"/>
            </w:tcMar>
            <w:shd w:val="clear" w:color="auto" w:fill="E5F5FF"/>
          </w:tcPr>
          <w:p>
            <w:pPr>
              <w:pStyle w:val="BDOITable"/>
            </w:pPr>
            <w:r>
              <w:rPr>
                <w:b/>
                <w:sz w:val="18"/>
              </w:rPr>
              <w:t>RI_*</w:t>
            </w:r>
          </w:p>
        </w:tc>
        <w:tc>
          <w:tcPr>
            <w:tcW w:type="dxa" w:w="2590"/>
            <w:tcMar>
              <w:top w:w="50" w:type="dxa"/>
              <w:bottom w:w="50" w:type="dxa"/>
              <w:left w:w="90" w:type="dxa"/>
              <w:right w:w="90" w:type="dxa"/>
            </w:tcMar>
            <w:shd w:val="clear" w:color="auto" w:fill="E5F5FF"/>
          </w:tcPr>
          <w:p>
            <w:pPr>
              <w:pStyle w:val="BDOITable"/>
            </w:pPr>
            <w:r>
              <w:rPr>
                <w:sz w:val="18"/>
              </w:rPr>
              <w:t>Reinsurance treaty and cession accounting</w:t>
            </w:r>
          </w:p>
        </w:tc>
        <w:tc>
          <w:tcPr>
            <w:tcW w:type="dxa" w:w="648"/>
            <w:tcMar>
              <w:top w:w="50" w:type="dxa"/>
              <w:bottom w:w="50" w:type="dxa"/>
              <w:left w:w="90" w:type="dxa"/>
              <w:right w:w="90" w:type="dxa"/>
            </w:tcMar>
            <w:shd w:val="clear" w:color="auto" w:fill="E5F5FF"/>
          </w:tcPr>
          <w:p>
            <w:pPr>
              <w:pStyle w:val="BDOITable"/>
            </w:pPr>
            <w:r>
              <w:rPr>
                <w:sz w:val="18"/>
              </w:rPr>
              <w:t>10</w:t>
            </w:r>
          </w:p>
        </w:tc>
        <w:tc>
          <w:tcPr>
            <w:tcW w:type="dxa" w:w="5828"/>
            <w:tcMar>
              <w:top w:w="50" w:type="dxa"/>
              <w:bottom w:w="50" w:type="dxa"/>
              <w:left w:w="90" w:type="dxa"/>
              <w:right w:w="90" w:type="dxa"/>
            </w:tcMar>
            <w:shd w:val="clear" w:color="auto" w:fill="E5F5FF"/>
          </w:tcPr>
          <w:p>
            <w:pPr>
              <w:pStyle w:val="BDOITable"/>
            </w:pPr>
            <w:r>
              <w:rPr>
                <w:sz w:val="18"/>
              </w:rPr>
              <w:t>RI_CESSION, RI_CESSION_LINE, RI_CLAIM_MOVEMENT, RI_CLAIM_SHARE, RI_FAC_PARTICIPANT, RI_FAC_PLACEMENT, RI_SOA, RI_TREATY, RI_TREATY_LAYER, RI_TREATY_PARTICIPANT</w:t>
            </w:r>
          </w:p>
        </w:tc>
      </w:tr>
      <w:tr>
        <w:trPr>
          <w:cantSplit w:val="true"/>
        </w:trPr>
        <w:tc>
          <w:tcPr>
            <w:tcW w:type="dxa" w:w="907"/>
            <w:tcMar>
              <w:top w:w="50" w:type="dxa"/>
              <w:bottom w:w="50" w:type="dxa"/>
              <w:left w:w="90" w:type="dxa"/>
              <w:right w:w="90" w:type="dxa"/>
            </w:tcMar>
          </w:tcPr>
          <w:p>
            <w:pPr>
              <w:pStyle w:val="BDOITable"/>
            </w:pPr>
            <w:r>
              <w:rPr>
                <w:b/>
                <w:sz w:val="18"/>
              </w:rPr>
              <w:t>RSV_*</w:t>
            </w:r>
          </w:p>
        </w:tc>
        <w:tc>
          <w:tcPr>
            <w:tcW w:type="dxa" w:w="2590"/>
            <w:tcMar>
              <w:top w:w="50" w:type="dxa"/>
              <w:bottom w:w="50" w:type="dxa"/>
              <w:left w:w="90" w:type="dxa"/>
              <w:right w:w="90" w:type="dxa"/>
            </w:tcMar>
          </w:tcPr>
          <w:p>
            <w:pPr>
              <w:pStyle w:val="BDOITable"/>
            </w:pPr>
            <w:r>
              <w:rPr>
                <w:sz w:val="18"/>
              </w:rPr>
              <w:t>Actuarial reserves (unearned premium, IBNR, outstanding loss valuation)</w:t>
            </w:r>
          </w:p>
        </w:tc>
        <w:tc>
          <w:tcPr>
            <w:tcW w:type="dxa" w:w="648"/>
            <w:tcMar>
              <w:top w:w="50" w:type="dxa"/>
              <w:bottom w:w="50" w:type="dxa"/>
              <w:left w:w="90" w:type="dxa"/>
              <w:right w:w="90" w:type="dxa"/>
            </w:tcMar>
          </w:tcPr>
          <w:p>
            <w:pPr>
              <w:pStyle w:val="BDOITable"/>
            </w:pPr>
            <w:r>
              <w:rPr>
                <w:sz w:val="18"/>
              </w:rPr>
              <w:t>6</w:t>
            </w:r>
          </w:p>
        </w:tc>
        <w:tc>
          <w:tcPr>
            <w:tcW w:type="dxa" w:w="5828"/>
            <w:tcMar>
              <w:top w:w="50" w:type="dxa"/>
              <w:bottom w:w="50" w:type="dxa"/>
              <w:left w:w="90" w:type="dxa"/>
              <w:right w:w="90" w:type="dxa"/>
            </w:tcMar>
          </w:tcPr>
          <w:p>
            <w:pPr>
              <w:pStyle w:val="BDOITable"/>
            </w:pPr>
            <w:r>
              <w:rPr>
                <w:sz w:val="18"/>
              </w:rPr>
              <w:t>RSV_PARAMETER, RSV_RUN_LINE, RSV_TAKAFUL_LINE, RSV_TAKAFUL_SETTING, RSV_UPR_DETAIL, RSV_VALUATION_RUN</w:t>
            </w:r>
          </w:p>
        </w:tc>
      </w:tr>
      <w:tr>
        <w:trPr>
          <w:cantSplit w:val="true"/>
        </w:trPr>
        <w:tc>
          <w:tcPr>
            <w:tcW w:type="dxa" w:w="907"/>
            <w:tcMar>
              <w:top w:w="50" w:type="dxa"/>
              <w:bottom w:w="50" w:type="dxa"/>
              <w:left w:w="90" w:type="dxa"/>
              <w:right w:w="90" w:type="dxa"/>
            </w:tcMar>
            <w:shd w:val="clear" w:color="auto" w:fill="E5F5FF"/>
          </w:tcPr>
          <w:p>
            <w:pPr>
              <w:pStyle w:val="BDOITable"/>
            </w:pPr>
            <w:r>
              <w:rPr>
                <w:b/>
                <w:sz w:val="18"/>
              </w:rPr>
              <w:t>UW_*</w:t>
            </w:r>
          </w:p>
        </w:tc>
        <w:tc>
          <w:tcPr>
            <w:tcW w:type="dxa" w:w="2590"/>
            <w:tcMar>
              <w:top w:w="50" w:type="dxa"/>
              <w:bottom w:w="50" w:type="dxa"/>
              <w:left w:w="90" w:type="dxa"/>
              <w:right w:w="90" w:type="dxa"/>
            </w:tcMar>
            <w:shd w:val="clear" w:color="auto" w:fill="E5F5FF"/>
          </w:tcPr>
          <w:p>
            <w:pPr>
              <w:pStyle w:val="BDOITable"/>
            </w:pPr>
            <w:r>
              <w:rPr>
                <w:sz w:val="18"/>
              </w:rPr>
              <w:t>Insurer underwriting (insurer products, quotations, policies, endorsements, open covers)</w:t>
            </w:r>
          </w:p>
        </w:tc>
        <w:tc>
          <w:tcPr>
            <w:tcW w:type="dxa" w:w="648"/>
            <w:tcMar>
              <w:top w:w="50" w:type="dxa"/>
              <w:bottom w:w="50" w:type="dxa"/>
              <w:left w:w="90" w:type="dxa"/>
              <w:right w:w="90" w:type="dxa"/>
            </w:tcMar>
            <w:shd w:val="clear" w:color="auto" w:fill="E5F5FF"/>
          </w:tcPr>
          <w:p>
            <w:pPr>
              <w:pStyle w:val="BDOITable"/>
            </w:pPr>
            <w:r>
              <w:rPr>
                <w:sz w:val="18"/>
              </w:rPr>
              <w:t>7</w:t>
            </w:r>
          </w:p>
        </w:tc>
        <w:tc>
          <w:tcPr>
            <w:tcW w:type="dxa" w:w="5828"/>
            <w:tcMar>
              <w:top w:w="50" w:type="dxa"/>
              <w:bottom w:w="50" w:type="dxa"/>
              <w:left w:w="90" w:type="dxa"/>
              <w:right w:w="90" w:type="dxa"/>
            </w:tcMar>
            <w:shd w:val="clear" w:color="auto" w:fill="E5F5FF"/>
          </w:tcPr>
          <w:p>
            <w:pPr>
              <w:pStyle w:val="BDOITable"/>
            </w:pPr>
            <w:r>
              <w:rPr>
                <w:sz w:val="18"/>
              </w:rPr>
              <w:t>UW_ENDORSEMENT, UW_OPEN_COVER, UW_POLICY, UW_POLICY_RISK, UW_PRODUCT, UW_QUOTATION, UW_QUOTATION_ITERATION</w:t>
            </w:r>
          </w:p>
        </w:tc>
      </w:tr>
    </w:tbl>
    <w:p>
      <w:pPr>
        <w:pStyle w:val="BDOISpacer"/>
      </w:pPr>
    </w:p>
    <w:p>
      <w:pPr>
        <w:pStyle w:val="Heading1"/>
        <w:pageBreakBefore/>
        <w:pBdr>
          <w:bottom w:val="single" w:sz="4" w:space="4" w:color="99C1E7"/>
        </w:pBdr>
      </w:pPr>
      <w:bookmarkStart w:id="107" w:name="_Toc000107"/>
      <w:r>
        <w:rPr/>
        <w:t>2 Data domains</w:t>
      </w:r>
      <w:bookmarkEnd w:id="107"/>
    </w:p>
    <w:p>
      <w:r>
        <w:rPr/>
        <w:t>The domains follow the bounded contexts of the modular monolith and the BRDs. Each domain has one data owner at BDOI who approves changes to its master data, its retention and its quality rules (Data Architecture, chapter 4).</w:t>
      </w:r>
    </w:p>
    <w:p>
      <w:pPr>
        <w:pStyle w:val="Caption"/>
        <w:keepNext/>
        <w:spacing w:after="60"/>
      </w:pPr>
      <w:r>
        <w:rPr>
          <w:b/>
          <w:i w:val="0"/>
        </w:rPr>
        <w:t xml:space="preserve">Table 4: </w:t>
      </w:r>
      <w:r>
        <w:rPr/>
        <w:t>Data domains of the production schema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39"/>
        <w:gridCol w:w="2301"/>
        <w:gridCol w:w="1150"/>
        <w:gridCol w:w="4091"/>
        <w:gridCol w:w="767"/>
        <w:gridCol w:w="1022"/>
      </w:tblGrid>
      <w:tr>
        <w:trPr>
          <w:tblHeader w:val="true"/>
          <w:cantSplit w:val="true"/>
        </w:trPr>
        <w:tc>
          <w:tcPr>
            <w:tcW w:type="dxa" w:w="639"/>
            <w:shd w:val="clear" w:color="auto" w:fill="004EA8"/>
            <w:tcMar>
              <w:top w:w="50" w:type="dxa"/>
              <w:bottom w:w="50" w:type="dxa"/>
              <w:left w:w="90" w:type="dxa"/>
              <w:right w:w="90" w:type="dxa"/>
            </w:tcMar>
            <w:vAlign w:val="center"/>
          </w:tcPr>
          <w:p>
            <w:pPr>
              <w:pStyle w:val="BDOITableHeader"/>
            </w:pPr>
            <w:r>
              <w:rPr>
                <w:b/>
                <w:color w:val="FFFFFF"/>
                <w:sz w:val="18"/>
              </w:rPr>
              <w:t>ID</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Domain</w:t>
            </w:r>
          </w:p>
        </w:tc>
        <w:tc>
          <w:tcPr>
            <w:tcW w:type="dxa" w:w="1151"/>
            <w:shd w:val="clear" w:color="auto" w:fill="004EA8"/>
            <w:tcMar>
              <w:top w:w="50" w:type="dxa"/>
              <w:bottom w:w="50" w:type="dxa"/>
              <w:left w:w="90" w:type="dxa"/>
              <w:right w:w="90" w:type="dxa"/>
            </w:tcMar>
            <w:vAlign w:val="center"/>
          </w:tcPr>
          <w:p>
            <w:pPr>
              <w:pStyle w:val="BDOITableHeader"/>
            </w:pPr>
            <w:r>
              <w:rPr>
                <w:b/>
                <w:color w:val="FFFFFF"/>
                <w:sz w:val="18"/>
              </w:rPr>
              <w:t>BRD</w:t>
            </w:r>
          </w:p>
        </w:tc>
        <w:tc>
          <w:tcPr>
            <w:tcW w:type="dxa" w:w="4091"/>
            <w:shd w:val="clear" w:color="auto" w:fill="004EA8"/>
            <w:tcMar>
              <w:top w:w="50" w:type="dxa"/>
              <w:bottom w:w="50" w:type="dxa"/>
              <w:left w:w="90" w:type="dxa"/>
              <w:right w:w="90" w:type="dxa"/>
            </w:tcMar>
            <w:vAlign w:val="center"/>
          </w:tcPr>
          <w:p>
            <w:pPr>
              <w:pStyle w:val="BDOITableHeader"/>
            </w:pPr>
            <w:r>
              <w:rPr>
                <w:b/>
                <w:color w:val="FFFFFF"/>
                <w:sz w:val="18"/>
              </w:rPr>
              <w:t>Modules</w:t>
            </w:r>
          </w:p>
        </w:tc>
        <w:tc>
          <w:tcPr>
            <w:tcW w:type="dxa" w:w="767"/>
            <w:shd w:val="clear" w:color="auto" w:fill="004EA8"/>
            <w:tcMar>
              <w:top w:w="50" w:type="dxa"/>
              <w:bottom w:w="50" w:type="dxa"/>
              <w:left w:w="90" w:type="dxa"/>
              <w:right w:w="90" w:type="dxa"/>
            </w:tcMar>
            <w:vAlign w:val="center"/>
          </w:tcPr>
          <w:p>
            <w:pPr>
              <w:pStyle w:val="BDOITableHeader"/>
            </w:pPr>
            <w:r>
              <w:rPr>
                <w:b/>
                <w:color w:val="FFFFFF"/>
                <w:sz w:val="18"/>
              </w:rPr>
              <w:t>Tables</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8"/>
              </w:rPr>
              <w:t>Columns</w:t>
            </w:r>
          </w:p>
        </w:tc>
      </w:tr>
      <w:tr>
        <w:trPr>
          <w:cantSplit w:val="true"/>
        </w:trPr>
        <w:tc>
          <w:tcPr>
            <w:tcW w:type="dxa" w:w="639"/>
            <w:tcMar>
              <w:top w:w="50" w:type="dxa"/>
              <w:bottom w:w="50" w:type="dxa"/>
              <w:left w:w="90" w:type="dxa"/>
              <w:right w:w="90" w:type="dxa"/>
            </w:tcMar>
          </w:tcPr>
          <w:p>
            <w:pPr>
              <w:pStyle w:val="BDOITable"/>
            </w:pPr>
            <w:r>
              <w:rPr>
                <w:b/>
                <w:sz w:val="18"/>
              </w:rPr>
              <w:t>D01</w:t>
            </w:r>
          </w:p>
        </w:tc>
        <w:tc>
          <w:tcPr>
            <w:tcW w:type="dxa" w:w="2301"/>
            <w:tcMar>
              <w:top w:w="50" w:type="dxa"/>
              <w:bottom w:w="50" w:type="dxa"/>
              <w:left w:w="90" w:type="dxa"/>
              <w:right w:w="90" w:type="dxa"/>
            </w:tcMar>
          </w:tcPr>
          <w:p>
            <w:pPr>
              <w:pStyle w:val="BDOITable"/>
            </w:pPr>
            <w:r>
              <w:rPr>
                <w:sz w:val="18"/>
              </w:rPr>
              <w:t>Security and User Access</w:t>
            </w:r>
          </w:p>
        </w:tc>
        <w:tc>
          <w:tcPr>
            <w:tcW w:type="dxa" w:w="1151"/>
            <w:tcMar>
              <w:top w:w="50" w:type="dxa"/>
              <w:bottom w:w="50" w:type="dxa"/>
              <w:left w:w="90" w:type="dxa"/>
              <w:right w:w="90" w:type="dxa"/>
            </w:tcMar>
          </w:tcPr>
          <w:p>
            <w:pPr>
              <w:pStyle w:val="BDOITable"/>
            </w:pPr>
            <w:r>
              <w:rPr>
                <w:sz w:val="18"/>
              </w:rPr>
              <w:t>BRD-11</w:t>
            </w:r>
          </w:p>
        </w:tc>
        <w:tc>
          <w:tcPr>
            <w:tcW w:type="dxa" w:w="4091"/>
            <w:tcMar>
              <w:top w:w="50" w:type="dxa"/>
              <w:bottom w:w="50" w:type="dxa"/>
              <w:left w:w="90" w:type="dxa"/>
              <w:right w:w="90" w:type="dxa"/>
            </w:tcMar>
          </w:tcPr>
          <w:p>
            <w:pPr>
              <w:pStyle w:val="BDOITable"/>
            </w:pPr>
            <w:r>
              <w:rPr>
                <w:sz w:val="18"/>
              </w:rPr>
              <w:t>SECURITY, NBADMIN</w:t>
            </w:r>
          </w:p>
        </w:tc>
        <w:tc>
          <w:tcPr>
            <w:tcW w:type="dxa" w:w="767"/>
            <w:tcMar>
              <w:top w:w="50" w:type="dxa"/>
              <w:bottom w:w="50" w:type="dxa"/>
              <w:left w:w="90" w:type="dxa"/>
              <w:right w:w="90" w:type="dxa"/>
            </w:tcMar>
          </w:tcPr>
          <w:p>
            <w:pPr>
              <w:pStyle w:val="BDOITable"/>
            </w:pPr>
            <w:r>
              <w:rPr>
                <w:sz w:val="18"/>
              </w:rPr>
              <w:t>24</w:t>
            </w:r>
          </w:p>
        </w:tc>
        <w:tc>
          <w:tcPr>
            <w:tcW w:type="dxa" w:w="1023"/>
            <w:tcMar>
              <w:top w:w="50" w:type="dxa"/>
              <w:bottom w:w="50" w:type="dxa"/>
              <w:left w:w="90" w:type="dxa"/>
              <w:right w:w="90" w:type="dxa"/>
            </w:tcMar>
          </w:tcPr>
          <w:p>
            <w:pPr>
              <w:pStyle w:val="BDOITable"/>
            </w:pPr>
            <w:r>
              <w:rPr>
                <w:sz w:val="18"/>
              </w:rPr>
              <w:t>255</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D02</w:t>
            </w:r>
          </w:p>
        </w:tc>
        <w:tc>
          <w:tcPr>
            <w:tcW w:type="dxa" w:w="2301"/>
            <w:tcMar>
              <w:top w:w="50" w:type="dxa"/>
              <w:bottom w:w="50" w:type="dxa"/>
              <w:left w:w="90" w:type="dxa"/>
              <w:right w:w="90" w:type="dxa"/>
            </w:tcMar>
            <w:shd w:val="clear" w:color="auto" w:fill="E5F5FF"/>
          </w:tcPr>
          <w:p>
            <w:pPr>
              <w:pStyle w:val="BDOITable"/>
            </w:pPr>
            <w:r>
              <w:rPr>
                <w:sz w:val="18"/>
              </w:rPr>
              <w:t>Platform Services</w:t>
            </w:r>
          </w:p>
        </w:tc>
        <w:tc>
          <w:tcPr>
            <w:tcW w:type="dxa" w:w="1151"/>
            <w:tcMar>
              <w:top w:w="50" w:type="dxa"/>
              <w:bottom w:w="50" w:type="dxa"/>
              <w:left w:w="90" w:type="dxa"/>
              <w:right w:w="90" w:type="dxa"/>
            </w:tcMar>
            <w:shd w:val="clear" w:color="auto" w:fill="E5F5FF"/>
          </w:tcPr>
          <w:p>
            <w:pPr>
              <w:pStyle w:val="BDOITable"/>
            </w:pPr>
            <w:r>
              <w:rPr>
                <w:sz w:val="18"/>
              </w:rPr>
              <w:t>BRD-00</w:t>
            </w:r>
          </w:p>
        </w:tc>
        <w:tc>
          <w:tcPr>
            <w:tcW w:type="dxa" w:w="4091"/>
            <w:tcMar>
              <w:top w:w="50" w:type="dxa"/>
              <w:bottom w:w="50" w:type="dxa"/>
              <w:left w:w="90" w:type="dxa"/>
              <w:right w:w="90" w:type="dxa"/>
            </w:tcMar>
            <w:shd w:val="clear" w:color="auto" w:fill="E5F5FF"/>
          </w:tcPr>
          <w:p>
            <w:pPr>
              <w:pStyle w:val="BDOITable"/>
            </w:pPr>
            <w:r>
              <w:rPr>
                <w:sz w:val="18"/>
              </w:rPr>
              <w:t>SYSTEM, AUDIT, LOV, WORKFLOW, MESSAGING, ALERT, BULK, ATTACHMENT, DOCGEN, STORAGE, REPORT, EVENTS, COMMON</w:t>
            </w:r>
          </w:p>
        </w:tc>
        <w:tc>
          <w:tcPr>
            <w:tcW w:type="dxa" w:w="767"/>
            <w:tcMar>
              <w:top w:w="50" w:type="dxa"/>
              <w:bottom w:w="50" w:type="dxa"/>
              <w:left w:w="90" w:type="dxa"/>
              <w:right w:w="90" w:type="dxa"/>
            </w:tcMar>
            <w:shd w:val="clear" w:color="auto" w:fill="E5F5FF"/>
          </w:tcPr>
          <w:p>
            <w:pPr>
              <w:pStyle w:val="BDOITable"/>
            </w:pPr>
            <w:r>
              <w:rPr>
                <w:sz w:val="18"/>
              </w:rPr>
              <w:t>39</w:t>
            </w:r>
          </w:p>
        </w:tc>
        <w:tc>
          <w:tcPr>
            <w:tcW w:type="dxa" w:w="1023"/>
            <w:tcMar>
              <w:top w:w="50" w:type="dxa"/>
              <w:bottom w:w="50" w:type="dxa"/>
              <w:left w:w="90" w:type="dxa"/>
              <w:right w:w="90" w:type="dxa"/>
            </w:tcMar>
            <w:shd w:val="clear" w:color="auto" w:fill="E5F5FF"/>
          </w:tcPr>
          <w:p>
            <w:pPr>
              <w:pStyle w:val="BDOITable"/>
            </w:pPr>
            <w:r>
              <w:rPr>
                <w:sz w:val="18"/>
              </w:rPr>
              <w:t>494</w:t>
            </w:r>
          </w:p>
        </w:tc>
      </w:tr>
      <w:tr>
        <w:trPr>
          <w:cantSplit w:val="true"/>
        </w:trPr>
        <w:tc>
          <w:tcPr>
            <w:tcW w:type="dxa" w:w="639"/>
            <w:tcMar>
              <w:top w:w="50" w:type="dxa"/>
              <w:bottom w:w="50" w:type="dxa"/>
              <w:left w:w="90" w:type="dxa"/>
              <w:right w:w="90" w:type="dxa"/>
            </w:tcMar>
          </w:tcPr>
          <w:p>
            <w:pPr>
              <w:pStyle w:val="BDOITable"/>
            </w:pPr>
            <w:r>
              <w:rPr>
                <w:b/>
                <w:sz w:val="18"/>
              </w:rPr>
              <w:t>D03</w:t>
            </w:r>
          </w:p>
        </w:tc>
        <w:tc>
          <w:tcPr>
            <w:tcW w:type="dxa" w:w="2301"/>
            <w:tcMar>
              <w:top w:w="50" w:type="dxa"/>
              <w:bottom w:w="50" w:type="dxa"/>
              <w:left w:w="90" w:type="dxa"/>
              <w:right w:w="90" w:type="dxa"/>
            </w:tcMar>
          </w:tcPr>
          <w:p>
            <w:pPr>
              <w:pStyle w:val="BDOITable"/>
            </w:pPr>
            <w:r>
              <w:rPr>
                <w:sz w:val="18"/>
              </w:rPr>
              <w:t>Organisation and Reference Data</w:t>
            </w:r>
          </w:p>
        </w:tc>
        <w:tc>
          <w:tcPr>
            <w:tcW w:type="dxa" w:w="1151"/>
            <w:tcMar>
              <w:top w:w="50" w:type="dxa"/>
              <w:bottom w:w="50" w:type="dxa"/>
              <w:left w:w="90" w:type="dxa"/>
              <w:right w:w="90" w:type="dxa"/>
            </w:tcMar>
          </w:tcPr>
          <w:p>
            <w:pPr>
              <w:pStyle w:val="BDOITable"/>
            </w:pPr>
            <w:r>
              <w:rPr>
                <w:sz w:val="18"/>
              </w:rPr>
              <w:t>BRD-00</w:t>
            </w:r>
          </w:p>
        </w:tc>
        <w:tc>
          <w:tcPr>
            <w:tcW w:type="dxa" w:w="4091"/>
            <w:tcMar>
              <w:top w:w="50" w:type="dxa"/>
              <w:bottom w:w="50" w:type="dxa"/>
              <w:left w:w="90" w:type="dxa"/>
              <w:right w:w="90" w:type="dxa"/>
            </w:tcMar>
          </w:tcPr>
          <w:p>
            <w:pPr>
              <w:pStyle w:val="BDOITable"/>
            </w:pPr>
            <w:r>
              <w:rPr>
                <w:sz w:val="18"/>
              </w:rPr>
              <w:t>ORGANIZATION, CURRENCY, DIMENSION, PERIOD</w:t>
            </w:r>
          </w:p>
        </w:tc>
        <w:tc>
          <w:tcPr>
            <w:tcW w:type="dxa" w:w="767"/>
            <w:tcMar>
              <w:top w:w="50" w:type="dxa"/>
              <w:bottom w:w="50" w:type="dxa"/>
              <w:left w:w="90" w:type="dxa"/>
              <w:right w:w="90" w:type="dxa"/>
            </w:tcMar>
          </w:tcPr>
          <w:p>
            <w:pPr>
              <w:pStyle w:val="BDOITable"/>
            </w:pPr>
            <w:r>
              <w:rPr>
                <w:sz w:val="18"/>
              </w:rPr>
              <w:t>10</w:t>
            </w:r>
          </w:p>
        </w:tc>
        <w:tc>
          <w:tcPr>
            <w:tcW w:type="dxa" w:w="1023"/>
            <w:tcMar>
              <w:top w:w="50" w:type="dxa"/>
              <w:bottom w:w="50" w:type="dxa"/>
              <w:left w:w="90" w:type="dxa"/>
              <w:right w:w="90" w:type="dxa"/>
            </w:tcMar>
          </w:tcPr>
          <w:p>
            <w:pPr>
              <w:pStyle w:val="BDOITable"/>
            </w:pPr>
            <w:r>
              <w:rPr>
                <w:sz w:val="18"/>
              </w:rPr>
              <w:t>141</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D04</w:t>
            </w:r>
          </w:p>
        </w:tc>
        <w:tc>
          <w:tcPr>
            <w:tcW w:type="dxa" w:w="2301"/>
            <w:tcMar>
              <w:top w:w="50" w:type="dxa"/>
              <w:bottom w:w="50" w:type="dxa"/>
              <w:left w:w="90" w:type="dxa"/>
              <w:right w:w="90" w:type="dxa"/>
            </w:tcMar>
            <w:shd w:val="clear" w:color="auto" w:fill="E5F5FF"/>
          </w:tcPr>
          <w:p>
            <w:pPr>
              <w:pStyle w:val="BDOITable"/>
            </w:pPr>
            <w:r>
              <w:rPr>
                <w:sz w:val="18"/>
              </w:rPr>
              <w:t>Client and Party</w:t>
            </w:r>
          </w:p>
        </w:tc>
        <w:tc>
          <w:tcPr>
            <w:tcW w:type="dxa" w:w="1151"/>
            <w:tcMar>
              <w:top w:w="50" w:type="dxa"/>
              <w:bottom w:w="50" w:type="dxa"/>
              <w:left w:w="90" w:type="dxa"/>
              <w:right w:w="90" w:type="dxa"/>
            </w:tcMar>
            <w:shd w:val="clear" w:color="auto" w:fill="E5F5FF"/>
          </w:tcPr>
          <w:p>
            <w:pPr>
              <w:pStyle w:val="BDOITable"/>
            </w:pPr>
            <w:r>
              <w:rPr>
                <w:sz w:val="18"/>
              </w:rPr>
              <w:t>BRD-01</w:t>
            </w:r>
          </w:p>
        </w:tc>
        <w:tc>
          <w:tcPr>
            <w:tcW w:type="dxa" w:w="4091"/>
            <w:tcMar>
              <w:top w:w="50" w:type="dxa"/>
              <w:bottom w:w="50" w:type="dxa"/>
              <w:left w:w="90" w:type="dxa"/>
              <w:right w:w="90" w:type="dxa"/>
            </w:tcMar>
            <w:shd w:val="clear" w:color="auto" w:fill="E5F5FF"/>
          </w:tcPr>
          <w:p>
            <w:pPr>
              <w:pStyle w:val="BDOITable"/>
            </w:pPr>
            <w:r>
              <w:rPr>
                <w:sz w:val="18"/>
              </w:rPr>
              <w:t>CRM, PARTY</w:t>
            </w:r>
          </w:p>
        </w:tc>
        <w:tc>
          <w:tcPr>
            <w:tcW w:type="dxa" w:w="767"/>
            <w:tcMar>
              <w:top w:w="50" w:type="dxa"/>
              <w:bottom w:w="50" w:type="dxa"/>
              <w:left w:w="90" w:type="dxa"/>
              <w:right w:w="90" w:type="dxa"/>
            </w:tcMar>
            <w:shd w:val="clear" w:color="auto" w:fill="E5F5FF"/>
          </w:tcPr>
          <w:p>
            <w:pPr>
              <w:pStyle w:val="BDOITable"/>
            </w:pPr>
            <w:r>
              <w:rPr>
                <w:sz w:val="18"/>
              </w:rPr>
              <w:t>7</w:t>
            </w:r>
          </w:p>
        </w:tc>
        <w:tc>
          <w:tcPr>
            <w:tcW w:type="dxa" w:w="1023"/>
            <w:tcMar>
              <w:top w:w="50" w:type="dxa"/>
              <w:bottom w:w="50" w:type="dxa"/>
              <w:left w:w="90" w:type="dxa"/>
              <w:right w:w="90" w:type="dxa"/>
            </w:tcMar>
            <w:shd w:val="clear" w:color="auto" w:fill="E5F5FF"/>
          </w:tcPr>
          <w:p>
            <w:pPr>
              <w:pStyle w:val="BDOITable"/>
            </w:pPr>
            <w:r>
              <w:rPr>
                <w:sz w:val="18"/>
              </w:rPr>
              <w:t>142</w:t>
            </w:r>
          </w:p>
        </w:tc>
      </w:tr>
      <w:tr>
        <w:trPr>
          <w:cantSplit w:val="true"/>
        </w:trPr>
        <w:tc>
          <w:tcPr>
            <w:tcW w:type="dxa" w:w="639"/>
            <w:tcMar>
              <w:top w:w="50" w:type="dxa"/>
              <w:bottom w:w="50" w:type="dxa"/>
              <w:left w:w="90" w:type="dxa"/>
              <w:right w:w="90" w:type="dxa"/>
            </w:tcMar>
          </w:tcPr>
          <w:p>
            <w:pPr>
              <w:pStyle w:val="BDOITable"/>
            </w:pPr>
            <w:r>
              <w:rPr>
                <w:b/>
                <w:sz w:val="18"/>
              </w:rPr>
              <w:t>D05</w:t>
            </w:r>
          </w:p>
        </w:tc>
        <w:tc>
          <w:tcPr>
            <w:tcW w:type="dxa" w:w="2301"/>
            <w:tcMar>
              <w:top w:w="50" w:type="dxa"/>
              <w:bottom w:w="50" w:type="dxa"/>
              <w:left w:w="90" w:type="dxa"/>
              <w:right w:w="90" w:type="dxa"/>
            </w:tcMar>
          </w:tcPr>
          <w:p>
            <w:pPr>
              <w:pStyle w:val="BDOITable"/>
            </w:pPr>
            <w:r>
              <w:rPr>
                <w:sz w:val="18"/>
              </w:rPr>
              <w:t>Product Catalogue and Maintenance</w:t>
            </w:r>
          </w:p>
        </w:tc>
        <w:tc>
          <w:tcPr>
            <w:tcW w:type="dxa" w:w="1151"/>
            <w:tcMar>
              <w:top w:w="50" w:type="dxa"/>
              <w:bottom w:w="50" w:type="dxa"/>
              <w:left w:w="90" w:type="dxa"/>
              <w:right w:w="90" w:type="dxa"/>
            </w:tcMar>
          </w:tcPr>
          <w:p>
            <w:pPr>
              <w:pStyle w:val="BDOITable"/>
            </w:pPr>
            <w:r>
              <w:rPr>
                <w:sz w:val="18"/>
              </w:rPr>
              <w:t>BRD-03</w:t>
            </w:r>
          </w:p>
        </w:tc>
        <w:tc>
          <w:tcPr>
            <w:tcW w:type="dxa" w:w="4091"/>
            <w:tcMar>
              <w:top w:w="50" w:type="dxa"/>
              <w:bottom w:w="50" w:type="dxa"/>
              <w:left w:w="90" w:type="dxa"/>
              <w:right w:w="90" w:type="dxa"/>
            </w:tcMar>
          </w:tcPr>
          <w:p>
            <w:pPr>
              <w:pStyle w:val="BDOITable"/>
            </w:pPr>
            <w:r>
              <w:rPr>
                <w:sz w:val="18"/>
              </w:rPr>
              <w:t>CATALOG, PRODUCTMAINT</w:t>
            </w:r>
          </w:p>
        </w:tc>
        <w:tc>
          <w:tcPr>
            <w:tcW w:type="dxa" w:w="767"/>
            <w:tcMar>
              <w:top w:w="50" w:type="dxa"/>
              <w:bottom w:w="50" w:type="dxa"/>
              <w:left w:w="90" w:type="dxa"/>
              <w:right w:w="90" w:type="dxa"/>
            </w:tcMar>
          </w:tcPr>
          <w:p>
            <w:pPr>
              <w:pStyle w:val="BDOITable"/>
            </w:pPr>
            <w:r>
              <w:rPr>
                <w:sz w:val="18"/>
              </w:rPr>
              <w:t>32</w:t>
            </w:r>
          </w:p>
        </w:tc>
        <w:tc>
          <w:tcPr>
            <w:tcW w:type="dxa" w:w="1023"/>
            <w:tcMar>
              <w:top w:w="50" w:type="dxa"/>
              <w:bottom w:w="50" w:type="dxa"/>
              <w:left w:w="90" w:type="dxa"/>
              <w:right w:w="90" w:type="dxa"/>
            </w:tcMar>
          </w:tcPr>
          <w:p>
            <w:pPr>
              <w:pStyle w:val="BDOITable"/>
            </w:pPr>
            <w:r>
              <w:rPr>
                <w:sz w:val="18"/>
              </w:rPr>
              <w:t>544</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D06</w:t>
            </w:r>
          </w:p>
        </w:tc>
        <w:tc>
          <w:tcPr>
            <w:tcW w:type="dxa" w:w="2301"/>
            <w:tcMar>
              <w:top w:w="50" w:type="dxa"/>
              <w:bottom w:w="50" w:type="dxa"/>
              <w:left w:w="90" w:type="dxa"/>
              <w:right w:w="90" w:type="dxa"/>
            </w:tcMar>
            <w:shd w:val="clear" w:color="auto" w:fill="E5F5FF"/>
          </w:tcPr>
          <w:p>
            <w:pPr>
              <w:pStyle w:val="BDOITable"/>
            </w:pPr>
            <w:r>
              <w:rPr>
                <w:sz w:val="18"/>
              </w:rPr>
              <w:t>New Business</w:t>
            </w:r>
          </w:p>
        </w:tc>
        <w:tc>
          <w:tcPr>
            <w:tcW w:type="dxa" w:w="1151"/>
            <w:tcMar>
              <w:top w:w="50" w:type="dxa"/>
              <w:bottom w:w="50" w:type="dxa"/>
              <w:left w:w="90" w:type="dxa"/>
              <w:right w:w="90" w:type="dxa"/>
            </w:tcMar>
            <w:shd w:val="clear" w:color="auto" w:fill="E5F5FF"/>
          </w:tcPr>
          <w:p>
            <w:pPr>
              <w:pStyle w:val="BDOITable"/>
            </w:pPr>
            <w:r>
              <w:rPr>
                <w:sz w:val="18"/>
              </w:rPr>
              <w:t>BRD-01</w:t>
            </w:r>
          </w:p>
        </w:tc>
        <w:tc>
          <w:tcPr>
            <w:tcW w:type="dxa" w:w="4091"/>
            <w:tcMar>
              <w:top w:w="50" w:type="dxa"/>
              <w:bottom w:w="50" w:type="dxa"/>
              <w:left w:w="90" w:type="dxa"/>
              <w:right w:w="90" w:type="dxa"/>
            </w:tcMar>
            <w:shd w:val="clear" w:color="auto" w:fill="E5F5FF"/>
          </w:tcPr>
          <w:p>
            <w:pPr>
              <w:pStyle w:val="BDOITable"/>
            </w:pPr>
            <w:r>
              <w:rPr>
                <w:sz w:val="18"/>
              </w:rPr>
              <w:t>QUOTATION, NONPACKAGE, ACCOUNT, PLACEMENT, ISSUANCE, BOOKING, NBREPORT</w:t>
            </w:r>
          </w:p>
        </w:tc>
        <w:tc>
          <w:tcPr>
            <w:tcW w:type="dxa" w:w="767"/>
            <w:tcMar>
              <w:top w:w="50" w:type="dxa"/>
              <w:bottom w:w="50" w:type="dxa"/>
              <w:left w:w="90" w:type="dxa"/>
              <w:right w:w="90" w:type="dxa"/>
            </w:tcMar>
            <w:shd w:val="clear" w:color="auto" w:fill="E5F5FF"/>
          </w:tcPr>
          <w:p>
            <w:pPr>
              <w:pStyle w:val="BDOITable"/>
            </w:pPr>
            <w:r>
              <w:rPr>
                <w:sz w:val="18"/>
              </w:rPr>
              <w:t>46</w:t>
            </w:r>
          </w:p>
        </w:tc>
        <w:tc>
          <w:tcPr>
            <w:tcW w:type="dxa" w:w="1023"/>
            <w:tcMar>
              <w:top w:w="50" w:type="dxa"/>
              <w:bottom w:w="50" w:type="dxa"/>
              <w:left w:w="90" w:type="dxa"/>
              <w:right w:w="90" w:type="dxa"/>
            </w:tcMar>
            <w:shd w:val="clear" w:color="auto" w:fill="E5F5FF"/>
          </w:tcPr>
          <w:p>
            <w:pPr>
              <w:pStyle w:val="BDOITable"/>
            </w:pPr>
            <w:r>
              <w:rPr>
                <w:sz w:val="18"/>
              </w:rPr>
              <w:t>787</w:t>
            </w:r>
          </w:p>
        </w:tc>
      </w:tr>
      <w:tr>
        <w:trPr>
          <w:cantSplit w:val="true"/>
        </w:trPr>
        <w:tc>
          <w:tcPr>
            <w:tcW w:type="dxa" w:w="639"/>
            <w:tcMar>
              <w:top w:w="50" w:type="dxa"/>
              <w:bottom w:w="50" w:type="dxa"/>
              <w:left w:w="90" w:type="dxa"/>
              <w:right w:w="90" w:type="dxa"/>
            </w:tcMar>
          </w:tcPr>
          <w:p>
            <w:pPr>
              <w:pStyle w:val="BDOITable"/>
            </w:pPr>
            <w:r>
              <w:rPr>
                <w:b/>
                <w:sz w:val="18"/>
              </w:rPr>
              <w:t>D07</w:t>
            </w:r>
          </w:p>
        </w:tc>
        <w:tc>
          <w:tcPr>
            <w:tcW w:type="dxa" w:w="2301"/>
            <w:tcMar>
              <w:top w:w="50" w:type="dxa"/>
              <w:bottom w:w="50" w:type="dxa"/>
              <w:left w:w="90" w:type="dxa"/>
              <w:right w:w="90" w:type="dxa"/>
            </w:tcMar>
          </w:tcPr>
          <w:p>
            <w:pPr>
              <w:pStyle w:val="BDOITable"/>
            </w:pPr>
            <w:r>
              <w:rPr>
                <w:sz w:val="18"/>
              </w:rPr>
              <w:t>Operations</w:t>
            </w:r>
          </w:p>
        </w:tc>
        <w:tc>
          <w:tcPr>
            <w:tcW w:type="dxa" w:w="1151"/>
            <w:tcMar>
              <w:top w:w="50" w:type="dxa"/>
              <w:bottom w:w="50" w:type="dxa"/>
              <w:left w:w="90" w:type="dxa"/>
              <w:right w:w="90" w:type="dxa"/>
            </w:tcMar>
          </w:tcPr>
          <w:p>
            <w:pPr>
              <w:pStyle w:val="BDOITable"/>
            </w:pPr>
            <w:r>
              <w:rPr>
                <w:sz w:val="18"/>
              </w:rPr>
              <w:t>BRD-02</w:t>
            </w:r>
          </w:p>
        </w:tc>
        <w:tc>
          <w:tcPr>
            <w:tcW w:type="dxa" w:w="4091"/>
            <w:tcMar>
              <w:top w:w="50" w:type="dxa"/>
              <w:bottom w:w="50" w:type="dxa"/>
              <w:left w:w="90" w:type="dxa"/>
              <w:right w:w="90" w:type="dxa"/>
            </w:tcMar>
          </w:tcPr>
          <w:p>
            <w:pPr>
              <w:pStyle w:val="BDOITable"/>
            </w:pPr>
            <w:r>
              <w:rPr>
                <w:sz w:val="18"/>
              </w:rPr>
              <w:t>OPSLEDGER, CASHIERING, REMITTANCE, PRODRECON, ADJUSTMENT, COMMISSION</w:t>
            </w:r>
          </w:p>
        </w:tc>
        <w:tc>
          <w:tcPr>
            <w:tcW w:type="dxa" w:w="767"/>
            <w:tcMar>
              <w:top w:w="50" w:type="dxa"/>
              <w:bottom w:w="50" w:type="dxa"/>
              <w:left w:w="90" w:type="dxa"/>
              <w:right w:w="90" w:type="dxa"/>
            </w:tcMar>
          </w:tcPr>
          <w:p>
            <w:pPr>
              <w:pStyle w:val="BDOITable"/>
            </w:pPr>
            <w:r>
              <w:rPr>
                <w:sz w:val="18"/>
              </w:rPr>
              <w:t>78</w:t>
            </w:r>
          </w:p>
        </w:tc>
        <w:tc>
          <w:tcPr>
            <w:tcW w:type="dxa" w:w="1023"/>
            <w:tcMar>
              <w:top w:w="50" w:type="dxa"/>
              <w:bottom w:w="50" w:type="dxa"/>
              <w:left w:w="90" w:type="dxa"/>
              <w:right w:w="90" w:type="dxa"/>
            </w:tcMar>
          </w:tcPr>
          <w:p>
            <w:pPr>
              <w:pStyle w:val="BDOITable"/>
            </w:pPr>
            <w:r>
              <w:rPr>
                <w:sz w:val="18"/>
              </w:rPr>
              <w:t>1528</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D08</w:t>
            </w:r>
          </w:p>
        </w:tc>
        <w:tc>
          <w:tcPr>
            <w:tcW w:type="dxa" w:w="2301"/>
            <w:tcMar>
              <w:top w:w="50" w:type="dxa"/>
              <w:bottom w:w="50" w:type="dxa"/>
              <w:left w:w="90" w:type="dxa"/>
              <w:right w:w="90" w:type="dxa"/>
            </w:tcMar>
            <w:shd w:val="clear" w:color="auto" w:fill="E5F5FF"/>
          </w:tcPr>
          <w:p>
            <w:pPr>
              <w:pStyle w:val="BDOITable"/>
            </w:pPr>
            <w:r>
              <w:rPr>
                <w:sz w:val="18"/>
              </w:rPr>
              <w:t>Collections</w:t>
            </w:r>
          </w:p>
        </w:tc>
        <w:tc>
          <w:tcPr>
            <w:tcW w:type="dxa" w:w="1151"/>
            <w:tcMar>
              <w:top w:w="50" w:type="dxa"/>
              <w:bottom w:w="50" w:type="dxa"/>
              <w:left w:w="90" w:type="dxa"/>
              <w:right w:w="90" w:type="dxa"/>
            </w:tcMar>
            <w:shd w:val="clear" w:color="auto" w:fill="E5F5FF"/>
          </w:tcPr>
          <w:p>
            <w:pPr>
              <w:pStyle w:val="BDOITable"/>
            </w:pPr>
            <w:r>
              <w:rPr>
                <w:sz w:val="18"/>
              </w:rPr>
              <w:t>BRD-04</w:t>
            </w:r>
          </w:p>
        </w:tc>
        <w:tc>
          <w:tcPr>
            <w:tcW w:type="dxa" w:w="4091"/>
            <w:tcMar>
              <w:top w:w="50" w:type="dxa"/>
              <w:bottom w:w="50" w:type="dxa"/>
              <w:left w:w="90" w:type="dxa"/>
              <w:right w:w="90" w:type="dxa"/>
            </w:tcMar>
            <w:shd w:val="clear" w:color="auto" w:fill="E5F5FF"/>
          </w:tcPr>
          <w:p>
            <w:pPr>
              <w:pStyle w:val="BDOITable"/>
            </w:pPr>
            <w:r>
              <w:rPr>
                <w:sz w:val="18"/>
              </w:rPr>
              <w:t>COLLECTIONS</w:t>
            </w:r>
          </w:p>
        </w:tc>
        <w:tc>
          <w:tcPr>
            <w:tcW w:type="dxa" w:w="767"/>
            <w:tcMar>
              <w:top w:w="50" w:type="dxa"/>
              <w:bottom w:w="50" w:type="dxa"/>
              <w:left w:w="90" w:type="dxa"/>
              <w:right w:w="90" w:type="dxa"/>
            </w:tcMar>
            <w:shd w:val="clear" w:color="auto" w:fill="E5F5FF"/>
          </w:tcPr>
          <w:p>
            <w:pPr>
              <w:pStyle w:val="BDOITable"/>
            </w:pPr>
            <w:r>
              <w:rPr>
                <w:sz w:val="18"/>
              </w:rPr>
              <w:t>23</w:t>
            </w:r>
          </w:p>
        </w:tc>
        <w:tc>
          <w:tcPr>
            <w:tcW w:type="dxa" w:w="1023"/>
            <w:tcMar>
              <w:top w:w="50" w:type="dxa"/>
              <w:bottom w:w="50" w:type="dxa"/>
              <w:left w:w="90" w:type="dxa"/>
              <w:right w:w="90" w:type="dxa"/>
            </w:tcMar>
            <w:shd w:val="clear" w:color="auto" w:fill="E5F5FF"/>
          </w:tcPr>
          <w:p>
            <w:pPr>
              <w:pStyle w:val="BDOITable"/>
            </w:pPr>
            <w:r>
              <w:rPr>
                <w:sz w:val="18"/>
              </w:rPr>
              <w:t>438</w:t>
            </w:r>
          </w:p>
        </w:tc>
      </w:tr>
      <w:tr>
        <w:trPr>
          <w:cantSplit w:val="true"/>
        </w:trPr>
        <w:tc>
          <w:tcPr>
            <w:tcW w:type="dxa" w:w="639"/>
            <w:tcMar>
              <w:top w:w="50" w:type="dxa"/>
              <w:bottom w:w="50" w:type="dxa"/>
              <w:left w:w="90" w:type="dxa"/>
              <w:right w:w="90" w:type="dxa"/>
            </w:tcMar>
          </w:tcPr>
          <w:p>
            <w:pPr>
              <w:pStyle w:val="BDOITable"/>
            </w:pPr>
            <w:r>
              <w:rPr>
                <w:b/>
                <w:sz w:val="18"/>
              </w:rPr>
              <w:t>D09</w:t>
            </w:r>
          </w:p>
        </w:tc>
        <w:tc>
          <w:tcPr>
            <w:tcW w:type="dxa" w:w="2301"/>
            <w:tcMar>
              <w:top w:w="50" w:type="dxa"/>
              <w:bottom w:w="50" w:type="dxa"/>
              <w:left w:w="90" w:type="dxa"/>
              <w:right w:w="90" w:type="dxa"/>
            </w:tcMar>
          </w:tcPr>
          <w:p>
            <w:pPr>
              <w:pStyle w:val="BDOITable"/>
            </w:pPr>
            <w:r>
              <w:rPr>
                <w:sz w:val="18"/>
              </w:rPr>
              <w:t>General Ledger and Finance</w:t>
            </w:r>
          </w:p>
        </w:tc>
        <w:tc>
          <w:tcPr>
            <w:tcW w:type="dxa" w:w="1151"/>
            <w:tcMar>
              <w:top w:w="50" w:type="dxa"/>
              <w:bottom w:w="50" w:type="dxa"/>
              <w:left w:w="90" w:type="dxa"/>
              <w:right w:w="90" w:type="dxa"/>
            </w:tcMar>
          </w:tcPr>
          <w:p>
            <w:pPr>
              <w:pStyle w:val="BDOITable"/>
            </w:pPr>
            <w:r>
              <w:rPr>
                <w:sz w:val="18"/>
              </w:rPr>
              <w:t>BRD-05</w:t>
            </w:r>
          </w:p>
        </w:tc>
        <w:tc>
          <w:tcPr>
            <w:tcW w:type="dxa" w:w="4091"/>
            <w:tcMar>
              <w:top w:w="50" w:type="dxa"/>
              <w:bottom w:w="50" w:type="dxa"/>
              <w:left w:w="90" w:type="dxa"/>
              <w:right w:w="90" w:type="dxa"/>
            </w:tcMar>
          </w:tcPr>
          <w:p>
            <w:pPr>
              <w:pStyle w:val="BDOITable"/>
            </w:pPr>
            <w:r>
              <w:rPr>
                <w:sz w:val="18"/>
              </w:rPr>
              <w:t>COA, JOURNAL, LEDGER, SUBLEDGER, ACCOUNTING, CLOSING, BUDGET, FINREPORT, FRBS, RECEIVABLES, FIXEDASSET, INVESTMENT, TAX</w:t>
            </w:r>
          </w:p>
        </w:tc>
        <w:tc>
          <w:tcPr>
            <w:tcW w:type="dxa" w:w="767"/>
            <w:tcMar>
              <w:top w:w="50" w:type="dxa"/>
              <w:bottom w:w="50" w:type="dxa"/>
              <w:left w:w="90" w:type="dxa"/>
              <w:right w:w="90" w:type="dxa"/>
            </w:tcMar>
          </w:tcPr>
          <w:p>
            <w:pPr>
              <w:pStyle w:val="BDOITable"/>
            </w:pPr>
            <w:r>
              <w:rPr>
                <w:sz w:val="18"/>
              </w:rPr>
              <w:t>73</w:t>
            </w:r>
          </w:p>
        </w:tc>
        <w:tc>
          <w:tcPr>
            <w:tcW w:type="dxa" w:w="1023"/>
            <w:tcMar>
              <w:top w:w="50" w:type="dxa"/>
              <w:bottom w:w="50" w:type="dxa"/>
              <w:left w:w="90" w:type="dxa"/>
              <w:right w:w="90" w:type="dxa"/>
            </w:tcMar>
          </w:tcPr>
          <w:p>
            <w:pPr>
              <w:pStyle w:val="BDOITable"/>
            </w:pPr>
            <w:r>
              <w:rPr>
                <w:sz w:val="18"/>
              </w:rPr>
              <w:t>1165</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D10</w:t>
            </w:r>
          </w:p>
        </w:tc>
        <w:tc>
          <w:tcPr>
            <w:tcW w:type="dxa" w:w="2301"/>
            <w:tcMar>
              <w:top w:w="50" w:type="dxa"/>
              <w:bottom w:w="50" w:type="dxa"/>
              <w:left w:w="90" w:type="dxa"/>
              <w:right w:w="90" w:type="dxa"/>
            </w:tcMar>
            <w:shd w:val="clear" w:color="auto" w:fill="E5F5FF"/>
          </w:tcPr>
          <w:p>
            <w:pPr>
              <w:pStyle w:val="BDOITable"/>
            </w:pPr>
            <w:r>
              <w:rPr>
                <w:sz w:val="18"/>
              </w:rPr>
              <w:t>Disbursement and ACSL</w:t>
            </w:r>
          </w:p>
        </w:tc>
        <w:tc>
          <w:tcPr>
            <w:tcW w:type="dxa" w:w="1151"/>
            <w:tcMar>
              <w:top w:w="50" w:type="dxa"/>
              <w:bottom w:w="50" w:type="dxa"/>
              <w:left w:w="90" w:type="dxa"/>
              <w:right w:w="90" w:type="dxa"/>
            </w:tcMar>
            <w:shd w:val="clear" w:color="auto" w:fill="E5F5FF"/>
          </w:tcPr>
          <w:p>
            <w:pPr>
              <w:pStyle w:val="BDOITable"/>
            </w:pPr>
            <w:r>
              <w:rPr>
                <w:sz w:val="18"/>
              </w:rPr>
              <w:t>BRD-05</w:t>
            </w:r>
          </w:p>
        </w:tc>
        <w:tc>
          <w:tcPr>
            <w:tcW w:type="dxa" w:w="4091"/>
            <w:tcMar>
              <w:top w:w="50" w:type="dxa"/>
              <w:bottom w:w="50" w:type="dxa"/>
              <w:left w:w="90" w:type="dxa"/>
              <w:right w:w="90" w:type="dxa"/>
            </w:tcMar>
            <w:shd w:val="clear" w:color="auto" w:fill="E5F5FF"/>
          </w:tcPr>
          <w:p>
            <w:pPr>
              <w:pStyle w:val="BDOITable"/>
            </w:pPr>
            <w:r>
              <w:rPr>
                <w:sz w:val="18"/>
              </w:rPr>
              <w:t>DISBURSEMENT, PAYABLES, PAYREQUEST, ACSL</w:t>
            </w:r>
          </w:p>
        </w:tc>
        <w:tc>
          <w:tcPr>
            <w:tcW w:type="dxa" w:w="767"/>
            <w:tcMar>
              <w:top w:w="50" w:type="dxa"/>
              <w:bottom w:w="50" w:type="dxa"/>
              <w:left w:w="90" w:type="dxa"/>
              <w:right w:w="90" w:type="dxa"/>
            </w:tcMar>
            <w:shd w:val="clear" w:color="auto" w:fill="E5F5FF"/>
          </w:tcPr>
          <w:p>
            <w:pPr>
              <w:pStyle w:val="BDOITable"/>
            </w:pPr>
            <w:r>
              <w:rPr>
                <w:sz w:val="18"/>
              </w:rPr>
              <w:t>41</w:t>
            </w:r>
          </w:p>
        </w:tc>
        <w:tc>
          <w:tcPr>
            <w:tcW w:type="dxa" w:w="1023"/>
            <w:tcMar>
              <w:top w:w="50" w:type="dxa"/>
              <w:bottom w:w="50" w:type="dxa"/>
              <w:left w:w="90" w:type="dxa"/>
              <w:right w:w="90" w:type="dxa"/>
            </w:tcMar>
            <w:shd w:val="clear" w:color="auto" w:fill="E5F5FF"/>
          </w:tcPr>
          <w:p>
            <w:pPr>
              <w:pStyle w:val="BDOITable"/>
            </w:pPr>
            <w:r>
              <w:rPr>
                <w:sz w:val="18"/>
              </w:rPr>
              <w:t>805</w:t>
            </w:r>
          </w:p>
        </w:tc>
      </w:tr>
      <w:tr>
        <w:trPr>
          <w:cantSplit w:val="true"/>
        </w:trPr>
        <w:tc>
          <w:tcPr>
            <w:tcW w:type="dxa" w:w="639"/>
            <w:tcMar>
              <w:top w:w="50" w:type="dxa"/>
              <w:bottom w:w="50" w:type="dxa"/>
              <w:left w:w="90" w:type="dxa"/>
              <w:right w:w="90" w:type="dxa"/>
            </w:tcMar>
          </w:tcPr>
          <w:p>
            <w:pPr>
              <w:pStyle w:val="BDOITable"/>
            </w:pPr>
            <w:r>
              <w:rPr>
                <w:b/>
                <w:sz w:val="18"/>
              </w:rPr>
              <w:t>D11</w:t>
            </w:r>
          </w:p>
        </w:tc>
        <w:tc>
          <w:tcPr>
            <w:tcW w:type="dxa" w:w="2301"/>
            <w:tcMar>
              <w:top w:w="50" w:type="dxa"/>
              <w:bottom w:w="50" w:type="dxa"/>
              <w:left w:w="90" w:type="dxa"/>
              <w:right w:w="90" w:type="dxa"/>
            </w:tcMar>
          </w:tcPr>
          <w:p>
            <w:pPr>
              <w:pStyle w:val="BDOITable"/>
            </w:pPr>
            <w:r>
              <w:rPr>
                <w:sz w:val="18"/>
              </w:rPr>
              <w:t>Renewal</w:t>
            </w:r>
          </w:p>
        </w:tc>
        <w:tc>
          <w:tcPr>
            <w:tcW w:type="dxa" w:w="1151"/>
            <w:tcMar>
              <w:top w:w="50" w:type="dxa"/>
              <w:bottom w:w="50" w:type="dxa"/>
              <w:left w:w="90" w:type="dxa"/>
              <w:right w:w="90" w:type="dxa"/>
            </w:tcMar>
          </w:tcPr>
          <w:p>
            <w:pPr>
              <w:pStyle w:val="BDOITable"/>
            </w:pPr>
            <w:r>
              <w:rPr>
                <w:sz w:val="18"/>
              </w:rPr>
              <w:t>BRD-06</w:t>
            </w:r>
          </w:p>
        </w:tc>
        <w:tc>
          <w:tcPr>
            <w:tcW w:type="dxa" w:w="4091"/>
            <w:tcMar>
              <w:top w:w="50" w:type="dxa"/>
              <w:bottom w:w="50" w:type="dxa"/>
              <w:left w:w="90" w:type="dxa"/>
              <w:right w:w="90" w:type="dxa"/>
            </w:tcMar>
          </w:tcPr>
          <w:p>
            <w:pPr>
              <w:pStyle w:val="BDOITable"/>
            </w:pPr>
            <w:r>
              <w:rPr>
                <w:sz w:val="18"/>
              </w:rPr>
              <w:t>RENEWAL</w:t>
            </w:r>
          </w:p>
        </w:tc>
        <w:tc>
          <w:tcPr>
            <w:tcW w:type="dxa" w:w="767"/>
            <w:tcMar>
              <w:top w:w="50" w:type="dxa"/>
              <w:bottom w:w="50" w:type="dxa"/>
              <w:left w:w="90" w:type="dxa"/>
              <w:right w:w="90" w:type="dxa"/>
            </w:tcMar>
          </w:tcPr>
          <w:p>
            <w:pPr>
              <w:pStyle w:val="BDOITable"/>
            </w:pPr>
            <w:r>
              <w:rPr>
                <w:sz w:val="18"/>
              </w:rPr>
              <w:t>32</w:t>
            </w:r>
          </w:p>
        </w:tc>
        <w:tc>
          <w:tcPr>
            <w:tcW w:type="dxa" w:w="1023"/>
            <w:tcMar>
              <w:top w:w="50" w:type="dxa"/>
              <w:bottom w:w="50" w:type="dxa"/>
              <w:left w:w="90" w:type="dxa"/>
              <w:right w:w="90" w:type="dxa"/>
            </w:tcMar>
          </w:tcPr>
          <w:p>
            <w:pPr>
              <w:pStyle w:val="BDOITable"/>
            </w:pPr>
            <w:r>
              <w:rPr>
                <w:sz w:val="18"/>
              </w:rPr>
              <w:t>570</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D12</w:t>
            </w:r>
          </w:p>
        </w:tc>
        <w:tc>
          <w:tcPr>
            <w:tcW w:type="dxa" w:w="2301"/>
            <w:tcMar>
              <w:top w:w="50" w:type="dxa"/>
              <w:bottom w:w="50" w:type="dxa"/>
              <w:left w:w="90" w:type="dxa"/>
              <w:right w:w="90" w:type="dxa"/>
            </w:tcMar>
            <w:shd w:val="clear" w:color="auto" w:fill="E5F5FF"/>
          </w:tcPr>
          <w:p>
            <w:pPr>
              <w:pStyle w:val="BDOITable"/>
            </w:pPr>
            <w:r>
              <w:rPr>
                <w:sz w:val="18"/>
              </w:rPr>
              <w:t>Claims Broking</w:t>
            </w:r>
          </w:p>
        </w:tc>
        <w:tc>
          <w:tcPr>
            <w:tcW w:type="dxa" w:w="1151"/>
            <w:tcMar>
              <w:top w:w="50" w:type="dxa"/>
              <w:bottom w:w="50" w:type="dxa"/>
              <w:left w:w="90" w:type="dxa"/>
              <w:right w:w="90" w:type="dxa"/>
            </w:tcMar>
            <w:shd w:val="clear" w:color="auto" w:fill="E5F5FF"/>
          </w:tcPr>
          <w:p>
            <w:pPr>
              <w:pStyle w:val="BDOITable"/>
            </w:pPr>
            <w:r>
              <w:rPr>
                <w:sz w:val="18"/>
              </w:rPr>
              <w:t>BRD-07</w:t>
            </w:r>
          </w:p>
        </w:tc>
        <w:tc>
          <w:tcPr>
            <w:tcW w:type="dxa" w:w="4091"/>
            <w:tcMar>
              <w:top w:w="50" w:type="dxa"/>
              <w:bottom w:w="50" w:type="dxa"/>
              <w:left w:w="90" w:type="dxa"/>
              <w:right w:w="90" w:type="dxa"/>
            </w:tcMar>
            <w:shd w:val="clear" w:color="auto" w:fill="E5F5FF"/>
          </w:tcPr>
          <w:p>
            <w:pPr>
              <w:pStyle w:val="BDOITable"/>
            </w:pPr>
            <w:r>
              <w:rPr>
                <w:sz w:val="18"/>
              </w:rPr>
              <w:t>BROKERCLAIMS</w:t>
            </w:r>
          </w:p>
        </w:tc>
        <w:tc>
          <w:tcPr>
            <w:tcW w:type="dxa" w:w="767"/>
            <w:tcMar>
              <w:top w:w="50" w:type="dxa"/>
              <w:bottom w:w="50" w:type="dxa"/>
              <w:left w:w="90" w:type="dxa"/>
              <w:right w:w="90" w:type="dxa"/>
            </w:tcMar>
            <w:shd w:val="clear" w:color="auto" w:fill="E5F5FF"/>
          </w:tcPr>
          <w:p>
            <w:pPr>
              <w:pStyle w:val="BDOITable"/>
            </w:pPr>
            <w:r>
              <w:rPr>
                <w:sz w:val="18"/>
              </w:rPr>
              <w:t>13</w:t>
            </w:r>
          </w:p>
        </w:tc>
        <w:tc>
          <w:tcPr>
            <w:tcW w:type="dxa" w:w="1023"/>
            <w:tcMar>
              <w:top w:w="50" w:type="dxa"/>
              <w:bottom w:w="50" w:type="dxa"/>
              <w:left w:w="90" w:type="dxa"/>
              <w:right w:w="90" w:type="dxa"/>
            </w:tcMar>
            <w:shd w:val="clear" w:color="auto" w:fill="E5F5FF"/>
          </w:tcPr>
          <w:p>
            <w:pPr>
              <w:pStyle w:val="BDOITable"/>
            </w:pPr>
            <w:r>
              <w:rPr>
                <w:sz w:val="18"/>
              </w:rPr>
              <w:t>229</w:t>
            </w:r>
          </w:p>
        </w:tc>
      </w:tr>
      <w:tr>
        <w:trPr>
          <w:cantSplit w:val="true"/>
        </w:trPr>
        <w:tc>
          <w:tcPr>
            <w:tcW w:type="dxa" w:w="639"/>
            <w:tcMar>
              <w:top w:w="50" w:type="dxa"/>
              <w:bottom w:w="50" w:type="dxa"/>
              <w:left w:w="90" w:type="dxa"/>
              <w:right w:w="90" w:type="dxa"/>
            </w:tcMar>
          </w:tcPr>
          <w:p>
            <w:pPr>
              <w:pStyle w:val="BDOITable"/>
            </w:pPr>
            <w:r>
              <w:rPr>
                <w:b/>
                <w:sz w:val="18"/>
              </w:rPr>
              <w:t>D13</w:t>
            </w:r>
          </w:p>
        </w:tc>
        <w:tc>
          <w:tcPr>
            <w:tcW w:type="dxa" w:w="2301"/>
            <w:tcMar>
              <w:top w:w="50" w:type="dxa"/>
              <w:bottom w:w="50" w:type="dxa"/>
              <w:left w:w="90" w:type="dxa"/>
              <w:right w:w="90" w:type="dxa"/>
            </w:tcMar>
          </w:tcPr>
          <w:p>
            <w:pPr>
              <w:pStyle w:val="BDOITable"/>
            </w:pPr>
            <w:r>
              <w:rPr>
                <w:sz w:val="18"/>
              </w:rPr>
              <w:t>Employee Benefits</w:t>
            </w:r>
          </w:p>
        </w:tc>
        <w:tc>
          <w:tcPr>
            <w:tcW w:type="dxa" w:w="1151"/>
            <w:tcMar>
              <w:top w:w="50" w:type="dxa"/>
              <w:bottom w:w="50" w:type="dxa"/>
              <w:left w:w="90" w:type="dxa"/>
              <w:right w:w="90" w:type="dxa"/>
            </w:tcMar>
          </w:tcPr>
          <w:p>
            <w:pPr>
              <w:pStyle w:val="BDOITable"/>
            </w:pPr>
            <w:r>
              <w:rPr>
                <w:sz w:val="18"/>
              </w:rPr>
              <w:t>BRD-08</w:t>
            </w:r>
          </w:p>
        </w:tc>
        <w:tc>
          <w:tcPr>
            <w:tcW w:type="dxa" w:w="4091"/>
            <w:tcMar>
              <w:top w:w="50" w:type="dxa"/>
              <w:bottom w:w="50" w:type="dxa"/>
              <w:left w:w="90" w:type="dxa"/>
              <w:right w:w="90" w:type="dxa"/>
            </w:tcMar>
          </w:tcPr>
          <w:p>
            <w:pPr>
              <w:pStyle w:val="BDOITable"/>
            </w:pPr>
            <w:r>
              <w:rPr>
                <w:sz w:val="18"/>
              </w:rPr>
              <w:t>EB</w:t>
            </w:r>
          </w:p>
        </w:tc>
        <w:tc>
          <w:tcPr>
            <w:tcW w:type="dxa" w:w="767"/>
            <w:tcMar>
              <w:top w:w="50" w:type="dxa"/>
              <w:bottom w:w="50" w:type="dxa"/>
              <w:left w:w="90" w:type="dxa"/>
              <w:right w:w="90" w:type="dxa"/>
            </w:tcMar>
          </w:tcPr>
          <w:p>
            <w:pPr>
              <w:pStyle w:val="BDOITable"/>
            </w:pPr>
            <w:r>
              <w:rPr>
                <w:sz w:val="18"/>
              </w:rPr>
              <w:t>38</w:t>
            </w:r>
          </w:p>
        </w:tc>
        <w:tc>
          <w:tcPr>
            <w:tcW w:type="dxa" w:w="1023"/>
            <w:tcMar>
              <w:top w:w="50" w:type="dxa"/>
              <w:bottom w:w="50" w:type="dxa"/>
              <w:left w:w="90" w:type="dxa"/>
              <w:right w:w="90" w:type="dxa"/>
            </w:tcMar>
          </w:tcPr>
          <w:p>
            <w:pPr>
              <w:pStyle w:val="BDOITable"/>
            </w:pPr>
            <w:r>
              <w:rPr>
                <w:sz w:val="18"/>
              </w:rPr>
              <w:t>608</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D14</w:t>
            </w:r>
          </w:p>
        </w:tc>
        <w:tc>
          <w:tcPr>
            <w:tcW w:type="dxa" w:w="2301"/>
            <w:tcMar>
              <w:top w:w="50" w:type="dxa"/>
              <w:bottom w:w="50" w:type="dxa"/>
              <w:left w:w="90" w:type="dxa"/>
              <w:right w:w="90" w:type="dxa"/>
            </w:tcMar>
            <w:shd w:val="clear" w:color="auto" w:fill="E5F5FF"/>
          </w:tcPr>
          <w:p>
            <w:pPr>
              <w:pStyle w:val="BDOITable"/>
            </w:pPr>
            <w:r>
              <w:rPr>
                <w:sz w:val="18"/>
              </w:rPr>
              <w:t>Customer Servicing Facility</w:t>
            </w:r>
          </w:p>
        </w:tc>
        <w:tc>
          <w:tcPr>
            <w:tcW w:type="dxa" w:w="1151"/>
            <w:tcMar>
              <w:top w:w="50" w:type="dxa"/>
              <w:bottom w:w="50" w:type="dxa"/>
              <w:left w:w="90" w:type="dxa"/>
              <w:right w:w="90" w:type="dxa"/>
            </w:tcMar>
            <w:shd w:val="clear" w:color="auto" w:fill="E5F5FF"/>
          </w:tcPr>
          <w:p>
            <w:pPr>
              <w:pStyle w:val="BDOITable"/>
            </w:pPr>
            <w:r>
              <w:rPr>
                <w:sz w:val="18"/>
              </w:rPr>
              <w:t>BRD-09</w:t>
            </w:r>
          </w:p>
        </w:tc>
        <w:tc>
          <w:tcPr>
            <w:tcW w:type="dxa" w:w="4091"/>
            <w:tcMar>
              <w:top w:w="50" w:type="dxa"/>
              <w:bottom w:w="50" w:type="dxa"/>
              <w:left w:w="90" w:type="dxa"/>
              <w:right w:w="90" w:type="dxa"/>
            </w:tcMar>
            <w:shd w:val="clear" w:color="auto" w:fill="E5F5FF"/>
          </w:tcPr>
          <w:p>
            <w:pPr>
              <w:pStyle w:val="BDOITable"/>
            </w:pPr>
            <w:r>
              <w:rPr>
                <w:sz w:val="18"/>
              </w:rPr>
              <w:t>CSF</w:t>
            </w:r>
          </w:p>
        </w:tc>
        <w:tc>
          <w:tcPr>
            <w:tcW w:type="dxa" w:w="767"/>
            <w:tcMar>
              <w:top w:w="50" w:type="dxa"/>
              <w:bottom w:w="50" w:type="dxa"/>
              <w:left w:w="90" w:type="dxa"/>
              <w:right w:w="90" w:type="dxa"/>
            </w:tcMar>
            <w:shd w:val="clear" w:color="auto" w:fill="E5F5FF"/>
          </w:tcPr>
          <w:p>
            <w:pPr>
              <w:pStyle w:val="BDOITable"/>
            </w:pPr>
            <w:r>
              <w:rPr>
                <w:sz w:val="18"/>
              </w:rPr>
              <w:t>6</w:t>
            </w:r>
          </w:p>
        </w:tc>
        <w:tc>
          <w:tcPr>
            <w:tcW w:type="dxa" w:w="1023"/>
            <w:tcMar>
              <w:top w:w="50" w:type="dxa"/>
              <w:bottom w:w="50" w:type="dxa"/>
              <w:left w:w="90" w:type="dxa"/>
              <w:right w:w="90" w:type="dxa"/>
            </w:tcMar>
            <w:shd w:val="clear" w:color="auto" w:fill="E5F5FF"/>
          </w:tcPr>
          <w:p>
            <w:pPr>
              <w:pStyle w:val="BDOITable"/>
            </w:pPr>
            <w:r>
              <w:rPr>
                <w:sz w:val="18"/>
              </w:rPr>
              <w:t>74</w:t>
            </w:r>
          </w:p>
        </w:tc>
      </w:tr>
      <w:tr>
        <w:trPr>
          <w:cantSplit w:val="true"/>
        </w:trPr>
        <w:tc>
          <w:tcPr>
            <w:tcW w:type="dxa" w:w="639"/>
            <w:tcMar>
              <w:top w:w="50" w:type="dxa"/>
              <w:bottom w:w="50" w:type="dxa"/>
              <w:left w:w="90" w:type="dxa"/>
              <w:right w:w="90" w:type="dxa"/>
            </w:tcMar>
          </w:tcPr>
          <w:p>
            <w:pPr>
              <w:pStyle w:val="BDOITable"/>
            </w:pPr>
            <w:r>
              <w:rPr>
                <w:b/>
                <w:sz w:val="18"/>
              </w:rPr>
              <w:t>D15</w:t>
            </w:r>
          </w:p>
        </w:tc>
        <w:tc>
          <w:tcPr>
            <w:tcW w:type="dxa" w:w="2301"/>
            <w:tcMar>
              <w:top w:w="50" w:type="dxa"/>
              <w:bottom w:w="50" w:type="dxa"/>
              <w:left w:w="90" w:type="dxa"/>
              <w:right w:w="90" w:type="dxa"/>
            </w:tcMar>
          </w:tcPr>
          <w:p>
            <w:pPr>
              <w:pStyle w:val="BDOITable"/>
            </w:pPr>
            <w:r>
              <w:rPr>
                <w:sz w:val="18"/>
              </w:rPr>
              <w:t>Sanction Screening</w:t>
            </w:r>
          </w:p>
        </w:tc>
        <w:tc>
          <w:tcPr>
            <w:tcW w:type="dxa" w:w="1151"/>
            <w:tcMar>
              <w:top w:w="50" w:type="dxa"/>
              <w:bottom w:w="50" w:type="dxa"/>
              <w:left w:w="90" w:type="dxa"/>
              <w:right w:w="90" w:type="dxa"/>
            </w:tcMar>
          </w:tcPr>
          <w:p>
            <w:pPr>
              <w:pStyle w:val="BDOITable"/>
            </w:pPr>
            <w:r>
              <w:rPr>
                <w:sz w:val="18"/>
              </w:rPr>
              <w:t>BRD-10</w:t>
            </w:r>
          </w:p>
        </w:tc>
        <w:tc>
          <w:tcPr>
            <w:tcW w:type="dxa" w:w="4091"/>
            <w:tcMar>
              <w:top w:w="50" w:type="dxa"/>
              <w:bottom w:w="50" w:type="dxa"/>
              <w:left w:w="90" w:type="dxa"/>
              <w:right w:w="90" w:type="dxa"/>
            </w:tcMar>
          </w:tcPr>
          <w:p>
            <w:pPr>
              <w:pStyle w:val="BDOITable"/>
            </w:pPr>
            <w:r>
              <w:rPr>
                <w:sz w:val="18"/>
              </w:rPr>
              <w:t>SCREENING</w:t>
            </w:r>
          </w:p>
        </w:tc>
        <w:tc>
          <w:tcPr>
            <w:tcW w:type="dxa" w:w="767"/>
            <w:tcMar>
              <w:top w:w="50" w:type="dxa"/>
              <w:bottom w:w="50" w:type="dxa"/>
              <w:left w:w="90" w:type="dxa"/>
              <w:right w:w="90" w:type="dxa"/>
            </w:tcMar>
          </w:tcPr>
          <w:p>
            <w:pPr>
              <w:pStyle w:val="BDOITable"/>
            </w:pPr>
            <w:r>
              <w:rPr>
                <w:sz w:val="18"/>
              </w:rPr>
              <w:t>34</w:t>
            </w:r>
          </w:p>
        </w:tc>
        <w:tc>
          <w:tcPr>
            <w:tcW w:type="dxa" w:w="1023"/>
            <w:tcMar>
              <w:top w:w="50" w:type="dxa"/>
              <w:bottom w:w="50" w:type="dxa"/>
              <w:left w:w="90" w:type="dxa"/>
              <w:right w:w="90" w:type="dxa"/>
            </w:tcMar>
          </w:tcPr>
          <w:p>
            <w:pPr>
              <w:pStyle w:val="BDOITable"/>
            </w:pPr>
            <w:r>
              <w:rPr>
                <w:sz w:val="18"/>
              </w:rPr>
              <w:t>553</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D16</w:t>
            </w:r>
          </w:p>
        </w:tc>
        <w:tc>
          <w:tcPr>
            <w:tcW w:type="dxa" w:w="2301"/>
            <w:tcMar>
              <w:top w:w="50" w:type="dxa"/>
              <w:bottom w:w="50" w:type="dxa"/>
              <w:left w:w="90" w:type="dxa"/>
              <w:right w:w="90" w:type="dxa"/>
            </w:tcMar>
            <w:shd w:val="clear" w:color="auto" w:fill="E5F5FF"/>
          </w:tcPr>
          <w:p>
            <w:pPr>
              <w:pStyle w:val="BDOITable"/>
            </w:pPr>
            <w:r>
              <w:rPr>
                <w:sz w:val="18"/>
              </w:rPr>
              <w:t>Submitted Policies</w:t>
            </w:r>
          </w:p>
        </w:tc>
        <w:tc>
          <w:tcPr>
            <w:tcW w:type="dxa" w:w="1151"/>
            <w:tcMar>
              <w:top w:w="50" w:type="dxa"/>
              <w:bottom w:w="50" w:type="dxa"/>
              <w:left w:w="90" w:type="dxa"/>
              <w:right w:w="90" w:type="dxa"/>
            </w:tcMar>
            <w:shd w:val="clear" w:color="auto" w:fill="E5F5FF"/>
          </w:tcPr>
          <w:p>
            <w:pPr>
              <w:pStyle w:val="BDOITable"/>
            </w:pPr>
            <w:r>
              <w:rPr>
                <w:sz w:val="18"/>
              </w:rPr>
              <w:t>BRD-12</w:t>
            </w:r>
          </w:p>
        </w:tc>
        <w:tc>
          <w:tcPr>
            <w:tcW w:type="dxa" w:w="4091"/>
            <w:tcMar>
              <w:top w:w="50" w:type="dxa"/>
              <w:bottom w:w="50" w:type="dxa"/>
              <w:left w:w="90" w:type="dxa"/>
              <w:right w:w="90" w:type="dxa"/>
            </w:tcMar>
            <w:shd w:val="clear" w:color="auto" w:fill="E5F5FF"/>
          </w:tcPr>
          <w:p>
            <w:pPr>
              <w:pStyle w:val="BDOITable"/>
            </w:pPr>
            <w:r>
              <w:rPr>
                <w:sz w:val="18"/>
              </w:rPr>
              <w:t>SUBMITTED</w:t>
            </w:r>
          </w:p>
        </w:tc>
        <w:tc>
          <w:tcPr>
            <w:tcW w:type="dxa" w:w="767"/>
            <w:tcMar>
              <w:top w:w="50" w:type="dxa"/>
              <w:bottom w:w="50" w:type="dxa"/>
              <w:left w:w="90" w:type="dxa"/>
              <w:right w:w="90" w:type="dxa"/>
            </w:tcMar>
            <w:shd w:val="clear" w:color="auto" w:fill="E5F5FF"/>
          </w:tcPr>
          <w:p>
            <w:pPr>
              <w:pStyle w:val="BDOITable"/>
            </w:pPr>
            <w:r>
              <w:rPr>
                <w:sz w:val="18"/>
              </w:rPr>
              <w:t>30</w:t>
            </w:r>
          </w:p>
        </w:tc>
        <w:tc>
          <w:tcPr>
            <w:tcW w:type="dxa" w:w="1023"/>
            <w:tcMar>
              <w:top w:w="50" w:type="dxa"/>
              <w:bottom w:w="50" w:type="dxa"/>
              <w:left w:w="90" w:type="dxa"/>
              <w:right w:w="90" w:type="dxa"/>
            </w:tcMar>
            <w:shd w:val="clear" w:color="auto" w:fill="E5F5FF"/>
          </w:tcPr>
          <w:p>
            <w:pPr>
              <w:pStyle w:val="BDOITable"/>
            </w:pPr>
            <w:r>
              <w:rPr>
                <w:sz w:val="18"/>
              </w:rPr>
              <w:t>552</w:t>
            </w:r>
          </w:p>
        </w:tc>
      </w:tr>
      <w:tr>
        <w:trPr>
          <w:cantSplit w:val="true"/>
        </w:trPr>
        <w:tc>
          <w:tcPr>
            <w:tcW w:type="dxa" w:w="639"/>
            <w:tcMar>
              <w:top w:w="50" w:type="dxa"/>
              <w:bottom w:w="50" w:type="dxa"/>
              <w:left w:w="90" w:type="dxa"/>
              <w:right w:w="90" w:type="dxa"/>
            </w:tcMar>
          </w:tcPr>
          <w:p>
            <w:pPr>
              <w:pStyle w:val="BDOITable"/>
            </w:pPr>
            <w:r>
              <w:rPr>
                <w:b/>
                <w:sz w:val="18"/>
              </w:rPr>
              <w:t>D17</w:t>
            </w:r>
          </w:p>
        </w:tc>
        <w:tc>
          <w:tcPr>
            <w:tcW w:type="dxa" w:w="2301"/>
            <w:tcMar>
              <w:top w:w="50" w:type="dxa"/>
              <w:bottom w:w="50" w:type="dxa"/>
              <w:left w:w="90" w:type="dxa"/>
              <w:right w:w="90" w:type="dxa"/>
            </w:tcMar>
          </w:tcPr>
          <w:p>
            <w:pPr>
              <w:pStyle w:val="BDOITable"/>
            </w:pPr>
            <w:r>
              <w:rPr>
                <w:sz w:val="18"/>
              </w:rPr>
              <w:t>Data Migration</w:t>
            </w:r>
          </w:p>
        </w:tc>
        <w:tc>
          <w:tcPr>
            <w:tcW w:type="dxa" w:w="1151"/>
            <w:tcMar>
              <w:top w:w="50" w:type="dxa"/>
              <w:bottom w:w="50" w:type="dxa"/>
              <w:left w:w="90" w:type="dxa"/>
              <w:right w:w="90" w:type="dxa"/>
            </w:tcMar>
          </w:tcPr>
          <w:p>
            <w:pPr>
              <w:pStyle w:val="BDOITable"/>
            </w:pPr>
            <w:r>
              <w:rPr>
                <w:sz w:val="18"/>
              </w:rPr>
              <w:t>BRD-13</w:t>
            </w:r>
          </w:p>
        </w:tc>
        <w:tc>
          <w:tcPr>
            <w:tcW w:type="dxa" w:w="4091"/>
            <w:tcMar>
              <w:top w:w="50" w:type="dxa"/>
              <w:bottom w:w="50" w:type="dxa"/>
              <w:left w:w="90" w:type="dxa"/>
              <w:right w:w="90" w:type="dxa"/>
            </w:tcMar>
          </w:tcPr>
          <w:p>
            <w:pPr>
              <w:pStyle w:val="BDOITable"/>
            </w:pPr>
            <w:r>
              <w:rPr>
                <w:sz w:val="18"/>
              </w:rPr>
              <w:t>MIGRATION</w:t>
            </w:r>
          </w:p>
        </w:tc>
        <w:tc>
          <w:tcPr>
            <w:tcW w:type="dxa" w:w="767"/>
            <w:tcMar>
              <w:top w:w="50" w:type="dxa"/>
              <w:bottom w:w="50" w:type="dxa"/>
              <w:left w:w="90" w:type="dxa"/>
              <w:right w:w="90" w:type="dxa"/>
            </w:tcMar>
          </w:tcPr>
          <w:p>
            <w:pPr>
              <w:pStyle w:val="BDOITable"/>
            </w:pPr>
            <w:r>
              <w:rPr>
                <w:sz w:val="18"/>
              </w:rPr>
              <w:t>35</w:t>
            </w:r>
          </w:p>
        </w:tc>
        <w:tc>
          <w:tcPr>
            <w:tcW w:type="dxa" w:w="1023"/>
            <w:tcMar>
              <w:top w:w="50" w:type="dxa"/>
              <w:bottom w:w="50" w:type="dxa"/>
              <w:left w:w="90" w:type="dxa"/>
              <w:right w:w="90" w:type="dxa"/>
            </w:tcMar>
          </w:tcPr>
          <w:p>
            <w:pPr>
              <w:pStyle w:val="BDOITable"/>
            </w:pPr>
            <w:r>
              <w:rPr>
                <w:sz w:val="18"/>
              </w:rPr>
              <w:t>601</w:t>
            </w:r>
          </w:p>
        </w:tc>
      </w:tr>
      <w:tr>
        <w:trPr>
          <w:cantSplit w:val="true"/>
        </w:trPr>
        <w:tc>
          <w:tcPr>
            <w:tcW w:type="dxa" w:w="639"/>
            <w:tcMar>
              <w:top w:w="50" w:type="dxa"/>
              <w:bottom w:w="50" w:type="dxa"/>
              <w:left w:w="90" w:type="dxa"/>
              <w:right w:w="90" w:type="dxa"/>
            </w:tcMar>
            <w:shd w:val="clear" w:color="auto" w:fill="E5F5FF"/>
          </w:tcPr>
          <w:p>
            <w:pPr>
              <w:pStyle w:val="BDOITable"/>
            </w:pPr>
          </w:p>
        </w:tc>
        <w:tc>
          <w:tcPr>
            <w:tcW w:type="dxa" w:w="2301"/>
            <w:tcMar>
              <w:top w:w="50" w:type="dxa"/>
              <w:bottom w:w="50" w:type="dxa"/>
              <w:left w:w="90" w:type="dxa"/>
              <w:right w:w="90" w:type="dxa"/>
            </w:tcMar>
            <w:shd w:val="clear" w:color="auto" w:fill="E5F5FF"/>
          </w:tcPr>
          <w:p>
            <w:pPr>
              <w:pStyle w:val="BDOITable"/>
            </w:pPr>
            <w:r>
              <w:rPr>
                <w:sz w:val="18"/>
              </w:rPr>
              <w:t>Total</w:t>
            </w:r>
          </w:p>
        </w:tc>
        <w:tc>
          <w:tcPr>
            <w:tcW w:type="dxa" w:w="1151"/>
            <w:tcMar>
              <w:top w:w="50" w:type="dxa"/>
              <w:bottom w:w="50" w:type="dxa"/>
              <w:left w:w="90" w:type="dxa"/>
              <w:right w:w="90" w:type="dxa"/>
            </w:tcMar>
            <w:shd w:val="clear" w:color="auto" w:fill="E5F5FF"/>
          </w:tcPr>
          <w:p>
            <w:pPr>
              <w:pStyle w:val="BDOITable"/>
            </w:pPr>
          </w:p>
        </w:tc>
        <w:tc>
          <w:tcPr>
            <w:tcW w:type="dxa" w:w="4091"/>
            <w:tcMar>
              <w:top w:w="50" w:type="dxa"/>
              <w:bottom w:w="50" w:type="dxa"/>
              <w:left w:w="90" w:type="dxa"/>
              <w:right w:w="90" w:type="dxa"/>
            </w:tcMar>
            <w:shd w:val="clear" w:color="auto" w:fill="E5F5FF"/>
          </w:tcPr>
          <w:p>
            <w:pPr>
              <w:pStyle w:val="BDOITable"/>
            </w:pPr>
          </w:p>
        </w:tc>
        <w:tc>
          <w:tcPr>
            <w:tcW w:type="dxa" w:w="767"/>
            <w:tcMar>
              <w:top w:w="50" w:type="dxa"/>
              <w:bottom w:w="50" w:type="dxa"/>
              <w:left w:w="90" w:type="dxa"/>
              <w:right w:w="90" w:type="dxa"/>
            </w:tcMar>
            <w:shd w:val="clear" w:color="auto" w:fill="E5F5FF"/>
          </w:tcPr>
          <w:p>
            <w:pPr>
              <w:pStyle w:val="BDOITable"/>
            </w:pPr>
            <w:r>
              <w:rPr>
                <w:sz w:val="18"/>
              </w:rPr>
              <w:t>561</w:t>
            </w:r>
          </w:p>
        </w:tc>
        <w:tc>
          <w:tcPr>
            <w:tcW w:type="dxa" w:w="1023"/>
            <w:tcMar>
              <w:top w:w="50" w:type="dxa"/>
              <w:bottom w:w="50" w:type="dxa"/>
              <w:left w:w="90" w:type="dxa"/>
              <w:right w:w="90" w:type="dxa"/>
            </w:tcMar>
            <w:shd w:val="clear" w:color="auto" w:fill="E5F5FF"/>
          </w:tcPr>
          <w:p>
            <w:pPr>
              <w:pStyle w:val="BDOITable"/>
            </w:pPr>
            <w:r>
              <w:rPr>
                <w:sz w:val="18"/>
              </w:rPr>
              <w:t>9486</w:t>
            </w:r>
          </w:p>
        </w:tc>
      </w:tr>
    </w:tbl>
    <w:p>
      <w:pPr>
        <w:pStyle w:val="BDOISpacer"/>
      </w:pPr>
    </w:p>
    <w:p>
      <w:pPr>
        <w:pStyle w:val="Caption"/>
        <w:keepNext/>
        <w:spacing w:after="60"/>
      </w:pPr>
      <w:r>
        <w:rPr>
          <w:b/>
          <w:i w:val="0"/>
        </w:rPr>
        <w:t xml:space="preserve">Table 5: </w:t>
      </w:r>
      <w:r>
        <w:rPr/>
        <w:t>Data domains and their owners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92"/>
        <w:gridCol w:w="2493"/>
        <w:gridCol w:w="1246"/>
        <w:gridCol w:w="5540"/>
      </w:tblGrid>
      <w:tr>
        <w:trPr>
          <w:tblHeader w:val="true"/>
          <w:cantSplit w:val="true"/>
        </w:trPr>
        <w:tc>
          <w:tcPr>
            <w:tcW w:type="dxa" w:w="692"/>
            <w:shd w:val="clear" w:color="auto" w:fill="004EA8"/>
            <w:tcMar>
              <w:top w:w="50" w:type="dxa"/>
              <w:bottom w:w="50" w:type="dxa"/>
              <w:left w:w="90" w:type="dxa"/>
              <w:right w:w="90" w:type="dxa"/>
            </w:tcMar>
            <w:vAlign w:val="center"/>
          </w:tcPr>
          <w:p>
            <w:pPr>
              <w:pStyle w:val="BDOITableHeader"/>
            </w:pPr>
            <w:r>
              <w:rPr>
                <w:b/>
                <w:color w:val="FFFFFF"/>
                <w:sz w:val="18"/>
              </w:rPr>
              <w:t>ID</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Domain</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BRD</w:t>
            </w:r>
          </w:p>
        </w:tc>
        <w:tc>
          <w:tcPr>
            <w:tcW w:type="dxa" w:w="5540"/>
            <w:shd w:val="clear" w:color="auto" w:fill="004EA8"/>
            <w:tcMar>
              <w:top w:w="50" w:type="dxa"/>
              <w:bottom w:w="50" w:type="dxa"/>
              <w:left w:w="90" w:type="dxa"/>
              <w:right w:w="90" w:type="dxa"/>
            </w:tcMar>
            <w:vAlign w:val="center"/>
          </w:tcPr>
          <w:p>
            <w:pPr>
              <w:pStyle w:val="BDOITableHeader"/>
            </w:pPr>
            <w:r>
              <w:rPr>
                <w:b/>
                <w:color w:val="FFFFFF"/>
                <w:sz w:val="18"/>
              </w:rPr>
              <w:t>Data owner (BDOI)</w:t>
            </w:r>
          </w:p>
        </w:tc>
      </w:tr>
      <w:tr>
        <w:trPr>
          <w:cantSplit w:val="true"/>
        </w:trPr>
        <w:tc>
          <w:tcPr>
            <w:tcW w:type="dxa" w:w="692"/>
            <w:tcMar>
              <w:top w:w="50" w:type="dxa"/>
              <w:bottom w:w="50" w:type="dxa"/>
              <w:left w:w="90" w:type="dxa"/>
              <w:right w:w="90" w:type="dxa"/>
            </w:tcMar>
          </w:tcPr>
          <w:p>
            <w:pPr>
              <w:pStyle w:val="BDOITable"/>
            </w:pPr>
            <w:r>
              <w:rPr>
                <w:b/>
                <w:sz w:val="18"/>
              </w:rPr>
              <w:t>D01</w:t>
            </w:r>
          </w:p>
        </w:tc>
        <w:tc>
          <w:tcPr>
            <w:tcW w:type="dxa" w:w="2493"/>
            <w:tcMar>
              <w:top w:w="50" w:type="dxa"/>
              <w:bottom w:w="50" w:type="dxa"/>
              <w:left w:w="90" w:type="dxa"/>
              <w:right w:w="90" w:type="dxa"/>
            </w:tcMar>
          </w:tcPr>
          <w:p>
            <w:pPr>
              <w:pStyle w:val="BDOITable"/>
            </w:pPr>
            <w:r>
              <w:rPr>
                <w:sz w:val="18"/>
              </w:rPr>
              <w:t>Security and User Access</w:t>
            </w:r>
          </w:p>
        </w:tc>
        <w:tc>
          <w:tcPr>
            <w:tcW w:type="dxa" w:w="1246"/>
            <w:tcMar>
              <w:top w:w="50" w:type="dxa"/>
              <w:bottom w:w="50" w:type="dxa"/>
              <w:left w:w="90" w:type="dxa"/>
              <w:right w:w="90" w:type="dxa"/>
            </w:tcMar>
          </w:tcPr>
          <w:p>
            <w:pPr>
              <w:pStyle w:val="BDOITable"/>
            </w:pPr>
            <w:r>
              <w:rPr>
                <w:sz w:val="18"/>
              </w:rPr>
              <w:t>BRD-11</w:t>
            </w:r>
          </w:p>
        </w:tc>
        <w:tc>
          <w:tcPr>
            <w:tcW w:type="dxa" w:w="5540"/>
            <w:tcMar>
              <w:top w:w="50" w:type="dxa"/>
              <w:bottom w:w="50" w:type="dxa"/>
              <w:left w:w="90" w:type="dxa"/>
              <w:right w:w="90" w:type="dxa"/>
            </w:tcMar>
          </w:tcPr>
          <w:p>
            <w:pPr>
              <w:pStyle w:val="BDOITable"/>
            </w:pPr>
            <w:r>
              <w:rPr>
                <w:sz w:val="18"/>
              </w:rPr>
              <w:t>BDOI Information Security (policy); Business Administration (user access requests); System Administrator (role implementation)</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D02</w:t>
            </w:r>
          </w:p>
        </w:tc>
        <w:tc>
          <w:tcPr>
            <w:tcW w:type="dxa" w:w="2493"/>
            <w:tcMar>
              <w:top w:w="50" w:type="dxa"/>
              <w:bottom w:w="50" w:type="dxa"/>
              <w:left w:w="90" w:type="dxa"/>
              <w:right w:w="90" w:type="dxa"/>
            </w:tcMar>
            <w:shd w:val="clear" w:color="auto" w:fill="E5F5FF"/>
          </w:tcPr>
          <w:p>
            <w:pPr>
              <w:pStyle w:val="BDOITable"/>
            </w:pPr>
            <w:r>
              <w:rPr>
                <w:sz w:val="18"/>
              </w:rPr>
              <w:t>Platform Services</w:t>
            </w:r>
          </w:p>
        </w:tc>
        <w:tc>
          <w:tcPr>
            <w:tcW w:type="dxa" w:w="1246"/>
            <w:tcMar>
              <w:top w:w="50" w:type="dxa"/>
              <w:bottom w:w="50" w:type="dxa"/>
              <w:left w:w="90" w:type="dxa"/>
              <w:right w:w="90" w:type="dxa"/>
            </w:tcMar>
            <w:shd w:val="clear" w:color="auto" w:fill="E5F5FF"/>
          </w:tcPr>
          <w:p>
            <w:pPr>
              <w:pStyle w:val="BDOITable"/>
            </w:pPr>
            <w:r>
              <w:rPr>
                <w:sz w:val="18"/>
              </w:rPr>
              <w:t>BRD-00</w:t>
            </w:r>
          </w:p>
        </w:tc>
        <w:tc>
          <w:tcPr>
            <w:tcW w:type="dxa" w:w="5540"/>
            <w:tcMar>
              <w:top w:w="50" w:type="dxa"/>
              <w:bottom w:w="50" w:type="dxa"/>
              <w:left w:w="90" w:type="dxa"/>
              <w:right w:w="90" w:type="dxa"/>
            </w:tcMar>
            <w:shd w:val="clear" w:color="auto" w:fill="E5F5FF"/>
          </w:tcPr>
          <w:p>
            <w:pPr>
              <w:pStyle w:val="BDOITable"/>
            </w:pPr>
            <w:r>
              <w:rPr>
                <w:sz w:val="18"/>
              </w:rPr>
              <w:t>BDOI IT (platform operation); System Administrator (parameters, jobs, templates)</w:t>
            </w:r>
          </w:p>
        </w:tc>
      </w:tr>
      <w:tr>
        <w:trPr>
          <w:cantSplit w:val="true"/>
        </w:trPr>
        <w:tc>
          <w:tcPr>
            <w:tcW w:type="dxa" w:w="692"/>
            <w:tcMar>
              <w:top w:w="50" w:type="dxa"/>
              <w:bottom w:w="50" w:type="dxa"/>
              <w:left w:w="90" w:type="dxa"/>
              <w:right w:w="90" w:type="dxa"/>
            </w:tcMar>
          </w:tcPr>
          <w:p>
            <w:pPr>
              <w:pStyle w:val="BDOITable"/>
            </w:pPr>
            <w:r>
              <w:rPr>
                <w:b/>
                <w:sz w:val="18"/>
              </w:rPr>
              <w:t>D03</w:t>
            </w:r>
          </w:p>
        </w:tc>
        <w:tc>
          <w:tcPr>
            <w:tcW w:type="dxa" w:w="2493"/>
            <w:tcMar>
              <w:top w:w="50" w:type="dxa"/>
              <w:bottom w:w="50" w:type="dxa"/>
              <w:left w:w="90" w:type="dxa"/>
              <w:right w:w="90" w:type="dxa"/>
            </w:tcMar>
          </w:tcPr>
          <w:p>
            <w:pPr>
              <w:pStyle w:val="BDOITable"/>
            </w:pPr>
            <w:r>
              <w:rPr>
                <w:sz w:val="18"/>
              </w:rPr>
              <w:t>Organisation and Reference Data</w:t>
            </w:r>
          </w:p>
        </w:tc>
        <w:tc>
          <w:tcPr>
            <w:tcW w:type="dxa" w:w="1246"/>
            <w:tcMar>
              <w:top w:w="50" w:type="dxa"/>
              <w:bottom w:w="50" w:type="dxa"/>
              <w:left w:w="90" w:type="dxa"/>
              <w:right w:w="90" w:type="dxa"/>
            </w:tcMar>
          </w:tcPr>
          <w:p>
            <w:pPr>
              <w:pStyle w:val="BDOITable"/>
            </w:pPr>
            <w:r>
              <w:rPr>
                <w:sz w:val="18"/>
              </w:rPr>
              <w:t>BRD-00</w:t>
            </w:r>
          </w:p>
        </w:tc>
        <w:tc>
          <w:tcPr>
            <w:tcW w:type="dxa" w:w="5540"/>
            <w:tcMar>
              <w:top w:w="50" w:type="dxa"/>
              <w:bottom w:w="50" w:type="dxa"/>
              <w:left w:w="90" w:type="dxa"/>
              <w:right w:w="90" w:type="dxa"/>
            </w:tcMar>
          </w:tcPr>
          <w:p>
            <w:pPr>
              <w:pStyle w:val="BDOITable"/>
            </w:pPr>
            <w:r>
              <w:rPr>
                <w:sz w:val="18"/>
              </w:rPr>
              <w:t>Head - Comptrollership (companies, branches, cost centres, periods, currencies)</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D04</w:t>
            </w:r>
          </w:p>
        </w:tc>
        <w:tc>
          <w:tcPr>
            <w:tcW w:type="dxa" w:w="2493"/>
            <w:tcMar>
              <w:top w:w="50" w:type="dxa"/>
              <w:bottom w:w="50" w:type="dxa"/>
              <w:left w:w="90" w:type="dxa"/>
              <w:right w:w="90" w:type="dxa"/>
            </w:tcMar>
            <w:shd w:val="clear" w:color="auto" w:fill="E5F5FF"/>
          </w:tcPr>
          <w:p>
            <w:pPr>
              <w:pStyle w:val="BDOITable"/>
            </w:pPr>
            <w:r>
              <w:rPr>
                <w:sz w:val="18"/>
              </w:rPr>
              <w:t>Client and Party</w:t>
            </w:r>
          </w:p>
        </w:tc>
        <w:tc>
          <w:tcPr>
            <w:tcW w:type="dxa" w:w="1246"/>
            <w:tcMar>
              <w:top w:w="50" w:type="dxa"/>
              <w:bottom w:w="50" w:type="dxa"/>
              <w:left w:w="90" w:type="dxa"/>
              <w:right w:w="90" w:type="dxa"/>
            </w:tcMar>
            <w:shd w:val="clear" w:color="auto" w:fill="E5F5FF"/>
          </w:tcPr>
          <w:p>
            <w:pPr>
              <w:pStyle w:val="BDOITable"/>
            </w:pPr>
            <w:r>
              <w:rPr>
                <w:sz w:val="18"/>
              </w:rPr>
              <w:t>BRD-01</w:t>
            </w:r>
          </w:p>
        </w:tc>
        <w:tc>
          <w:tcPr>
            <w:tcW w:type="dxa" w:w="5540"/>
            <w:tcMar>
              <w:top w:w="50" w:type="dxa"/>
              <w:bottom w:w="50" w:type="dxa"/>
              <w:left w:w="90" w:type="dxa"/>
              <w:right w:w="90" w:type="dxa"/>
            </w:tcMar>
            <w:shd w:val="clear" w:color="auto" w:fill="E5F5FF"/>
          </w:tcPr>
          <w:p>
            <w:pPr>
              <w:pStyle w:val="BDOITable"/>
            </w:pPr>
            <w:r>
              <w:rPr>
                <w:sz w:val="18"/>
              </w:rPr>
              <w:t>Product Owner, Marketing Business System (clients); Head - Comptrollership (business partners)</w:t>
            </w:r>
          </w:p>
        </w:tc>
      </w:tr>
      <w:tr>
        <w:trPr>
          <w:cantSplit w:val="true"/>
        </w:trPr>
        <w:tc>
          <w:tcPr>
            <w:tcW w:type="dxa" w:w="692"/>
            <w:tcMar>
              <w:top w:w="50" w:type="dxa"/>
              <w:bottom w:w="50" w:type="dxa"/>
              <w:left w:w="90" w:type="dxa"/>
              <w:right w:w="90" w:type="dxa"/>
            </w:tcMar>
          </w:tcPr>
          <w:p>
            <w:pPr>
              <w:pStyle w:val="BDOITable"/>
            </w:pPr>
            <w:r>
              <w:rPr>
                <w:b/>
                <w:sz w:val="18"/>
              </w:rPr>
              <w:t>D05</w:t>
            </w:r>
          </w:p>
        </w:tc>
        <w:tc>
          <w:tcPr>
            <w:tcW w:type="dxa" w:w="2493"/>
            <w:tcMar>
              <w:top w:w="50" w:type="dxa"/>
              <w:bottom w:w="50" w:type="dxa"/>
              <w:left w:w="90" w:type="dxa"/>
              <w:right w:w="90" w:type="dxa"/>
            </w:tcMar>
          </w:tcPr>
          <w:p>
            <w:pPr>
              <w:pStyle w:val="BDOITable"/>
            </w:pPr>
            <w:r>
              <w:rPr>
                <w:sz w:val="18"/>
              </w:rPr>
              <w:t>Product Catalogue and Maintenance</w:t>
            </w:r>
          </w:p>
        </w:tc>
        <w:tc>
          <w:tcPr>
            <w:tcW w:type="dxa" w:w="1246"/>
            <w:tcMar>
              <w:top w:w="50" w:type="dxa"/>
              <w:bottom w:w="50" w:type="dxa"/>
              <w:left w:w="90" w:type="dxa"/>
              <w:right w:w="90" w:type="dxa"/>
            </w:tcMar>
          </w:tcPr>
          <w:p>
            <w:pPr>
              <w:pStyle w:val="BDOITable"/>
            </w:pPr>
            <w:r>
              <w:rPr>
                <w:sz w:val="18"/>
              </w:rPr>
              <w:t>BRD-03</w:t>
            </w:r>
          </w:p>
        </w:tc>
        <w:tc>
          <w:tcPr>
            <w:tcW w:type="dxa" w:w="5540"/>
            <w:tcMar>
              <w:top w:w="50" w:type="dxa"/>
              <w:bottom w:w="50" w:type="dxa"/>
              <w:left w:w="90" w:type="dxa"/>
              <w:right w:w="90" w:type="dxa"/>
            </w:tcMar>
          </w:tcPr>
          <w:p>
            <w:pPr>
              <w:pStyle w:val="BDOITable"/>
            </w:pPr>
            <w:r>
              <w:rPr>
                <w:sz w:val="18"/>
              </w:rPr>
              <w:t>Product Owner, Marketing Business System (with the Technical Support Unit for package requests)</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D06</w:t>
            </w:r>
          </w:p>
        </w:tc>
        <w:tc>
          <w:tcPr>
            <w:tcW w:type="dxa" w:w="2493"/>
            <w:tcMar>
              <w:top w:w="50" w:type="dxa"/>
              <w:bottom w:w="50" w:type="dxa"/>
              <w:left w:w="90" w:type="dxa"/>
              <w:right w:w="90" w:type="dxa"/>
            </w:tcMar>
            <w:shd w:val="clear" w:color="auto" w:fill="E5F5FF"/>
          </w:tcPr>
          <w:p>
            <w:pPr>
              <w:pStyle w:val="BDOITable"/>
            </w:pPr>
            <w:r>
              <w:rPr>
                <w:sz w:val="18"/>
              </w:rPr>
              <w:t>New Business</w:t>
            </w:r>
          </w:p>
        </w:tc>
        <w:tc>
          <w:tcPr>
            <w:tcW w:type="dxa" w:w="1246"/>
            <w:tcMar>
              <w:top w:w="50" w:type="dxa"/>
              <w:bottom w:w="50" w:type="dxa"/>
              <w:left w:w="90" w:type="dxa"/>
              <w:right w:w="90" w:type="dxa"/>
            </w:tcMar>
            <w:shd w:val="clear" w:color="auto" w:fill="E5F5FF"/>
          </w:tcPr>
          <w:p>
            <w:pPr>
              <w:pStyle w:val="BDOITable"/>
            </w:pPr>
            <w:r>
              <w:rPr>
                <w:sz w:val="18"/>
              </w:rPr>
              <w:t>BRD-01</w:t>
            </w:r>
          </w:p>
        </w:tc>
        <w:tc>
          <w:tcPr>
            <w:tcW w:type="dxa" w:w="5540"/>
            <w:tcMar>
              <w:top w:w="50" w:type="dxa"/>
              <w:bottom w:w="50" w:type="dxa"/>
              <w:left w:w="90" w:type="dxa"/>
              <w:right w:w="90" w:type="dxa"/>
            </w:tcMar>
            <w:shd w:val="clear" w:color="auto" w:fill="E5F5FF"/>
          </w:tcPr>
          <w:p>
            <w:pPr>
              <w:pStyle w:val="BDOITable"/>
            </w:pPr>
            <w:r>
              <w:rPr>
                <w:sz w:val="18"/>
              </w:rPr>
              <w:t>Product Owner, Marketing Business System; Unit Head - Processing (placement, issuance, booking)</w:t>
            </w:r>
          </w:p>
        </w:tc>
      </w:tr>
      <w:tr>
        <w:trPr>
          <w:cantSplit w:val="true"/>
        </w:trPr>
        <w:tc>
          <w:tcPr>
            <w:tcW w:type="dxa" w:w="692"/>
            <w:tcMar>
              <w:top w:w="50" w:type="dxa"/>
              <w:bottom w:w="50" w:type="dxa"/>
              <w:left w:w="90" w:type="dxa"/>
              <w:right w:w="90" w:type="dxa"/>
            </w:tcMar>
          </w:tcPr>
          <w:p>
            <w:pPr>
              <w:pStyle w:val="BDOITable"/>
            </w:pPr>
            <w:r>
              <w:rPr>
                <w:b/>
                <w:sz w:val="18"/>
              </w:rPr>
              <w:t>D07</w:t>
            </w:r>
          </w:p>
        </w:tc>
        <w:tc>
          <w:tcPr>
            <w:tcW w:type="dxa" w:w="2493"/>
            <w:tcMar>
              <w:top w:w="50" w:type="dxa"/>
              <w:bottom w:w="50" w:type="dxa"/>
              <w:left w:w="90" w:type="dxa"/>
              <w:right w:w="90" w:type="dxa"/>
            </w:tcMar>
          </w:tcPr>
          <w:p>
            <w:pPr>
              <w:pStyle w:val="BDOITable"/>
            </w:pPr>
            <w:r>
              <w:rPr>
                <w:sz w:val="18"/>
              </w:rPr>
              <w:t>Operations</w:t>
            </w:r>
          </w:p>
        </w:tc>
        <w:tc>
          <w:tcPr>
            <w:tcW w:type="dxa" w:w="1246"/>
            <w:tcMar>
              <w:top w:w="50" w:type="dxa"/>
              <w:bottom w:w="50" w:type="dxa"/>
              <w:left w:w="90" w:type="dxa"/>
              <w:right w:w="90" w:type="dxa"/>
            </w:tcMar>
          </w:tcPr>
          <w:p>
            <w:pPr>
              <w:pStyle w:val="BDOITable"/>
            </w:pPr>
            <w:r>
              <w:rPr>
                <w:sz w:val="18"/>
              </w:rPr>
              <w:t>BRD-02</w:t>
            </w:r>
          </w:p>
        </w:tc>
        <w:tc>
          <w:tcPr>
            <w:tcW w:type="dxa" w:w="5540"/>
            <w:tcMar>
              <w:top w:w="50" w:type="dxa"/>
              <w:bottom w:w="50" w:type="dxa"/>
              <w:left w:w="90" w:type="dxa"/>
              <w:right w:w="90" w:type="dxa"/>
            </w:tcMar>
          </w:tcPr>
          <w:p>
            <w:pPr>
              <w:pStyle w:val="BDOITable"/>
            </w:pPr>
            <w:r>
              <w:rPr>
                <w:sz w:val="18"/>
              </w:rPr>
              <w:t>Operations: Financial Transactions and Processing</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D08</w:t>
            </w:r>
          </w:p>
        </w:tc>
        <w:tc>
          <w:tcPr>
            <w:tcW w:type="dxa" w:w="2493"/>
            <w:tcMar>
              <w:top w:w="50" w:type="dxa"/>
              <w:bottom w:w="50" w:type="dxa"/>
              <w:left w:w="90" w:type="dxa"/>
              <w:right w:w="90" w:type="dxa"/>
            </w:tcMar>
            <w:shd w:val="clear" w:color="auto" w:fill="E5F5FF"/>
          </w:tcPr>
          <w:p>
            <w:pPr>
              <w:pStyle w:val="BDOITable"/>
            </w:pPr>
            <w:r>
              <w:rPr>
                <w:sz w:val="18"/>
              </w:rPr>
              <w:t>Collections</w:t>
            </w:r>
          </w:p>
        </w:tc>
        <w:tc>
          <w:tcPr>
            <w:tcW w:type="dxa" w:w="1246"/>
            <w:tcMar>
              <w:top w:w="50" w:type="dxa"/>
              <w:bottom w:w="50" w:type="dxa"/>
              <w:left w:w="90" w:type="dxa"/>
              <w:right w:w="90" w:type="dxa"/>
            </w:tcMar>
            <w:shd w:val="clear" w:color="auto" w:fill="E5F5FF"/>
          </w:tcPr>
          <w:p>
            <w:pPr>
              <w:pStyle w:val="BDOITable"/>
            </w:pPr>
            <w:r>
              <w:rPr>
                <w:sz w:val="18"/>
              </w:rPr>
              <w:t>BRD-04</w:t>
            </w:r>
          </w:p>
        </w:tc>
        <w:tc>
          <w:tcPr>
            <w:tcW w:type="dxa" w:w="5540"/>
            <w:tcMar>
              <w:top w:w="50" w:type="dxa"/>
              <w:bottom w:w="50" w:type="dxa"/>
              <w:left w:w="90" w:type="dxa"/>
              <w:right w:w="90" w:type="dxa"/>
            </w:tcMar>
            <w:shd w:val="clear" w:color="auto" w:fill="E5F5FF"/>
          </w:tcPr>
          <w:p>
            <w:pPr>
              <w:pStyle w:val="BDOITable"/>
            </w:pPr>
            <w:r>
              <w:rPr>
                <w:sz w:val="18"/>
              </w:rPr>
              <w:t>Collections and Marketing Support</w:t>
            </w:r>
          </w:p>
        </w:tc>
      </w:tr>
      <w:tr>
        <w:trPr>
          <w:cantSplit w:val="true"/>
        </w:trPr>
        <w:tc>
          <w:tcPr>
            <w:tcW w:type="dxa" w:w="692"/>
            <w:tcMar>
              <w:top w:w="50" w:type="dxa"/>
              <w:bottom w:w="50" w:type="dxa"/>
              <w:left w:w="90" w:type="dxa"/>
              <w:right w:w="90" w:type="dxa"/>
            </w:tcMar>
          </w:tcPr>
          <w:p>
            <w:pPr>
              <w:pStyle w:val="BDOITable"/>
            </w:pPr>
            <w:r>
              <w:rPr>
                <w:b/>
                <w:sz w:val="18"/>
              </w:rPr>
              <w:t>D09</w:t>
            </w:r>
          </w:p>
        </w:tc>
        <w:tc>
          <w:tcPr>
            <w:tcW w:type="dxa" w:w="2493"/>
            <w:tcMar>
              <w:top w:w="50" w:type="dxa"/>
              <w:bottom w:w="50" w:type="dxa"/>
              <w:left w:w="90" w:type="dxa"/>
              <w:right w:w="90" w:type="dxa"/>
            </w:tcMar>
          </w:tcPr>
          <w:p>
            <w:pPr>
              <w:pStyle w:val="BDOITable"/>
            </w:pPr>
            <w:r>
              <w:rPr>
                <w:sz w:val="18"/>
              </w:rPr>
              <w:t>General Ledger and Finance</w:t>
            </w:r>
          </w:p>
        </w:tc>
        <w:tc>
          <w:tcPr>
            <w:tcW w:type="dxa" w:w="1246"/>
            <w:tcMar>
              <w:top w:w="50" w:type="dxa"/>
              <w:bottom w:w="50" w:type="dxa"/>
              <w:left w:w="90" w:type="dxa"/>
              <w:right w:w="90" w:type="dxa"/>
            </w:tcMar>
          </w:tcPr>
          <w:p>
            <w:pPr>
              <w:pStyle w:val="BDOITable"/>
            </w:pPr>
            <w:r>
              <w:rPr>
                <w:sz w:val="18"/>
              </w:rPr>
              <w:t>BRD-05</w:t>
            </w:r>
          </w:p>
        </w:tc>
        <w:tc>
          <w:tcPr>
            <w:tcW w:type="dxa" w:w="5540"/>
            <w:tcMar>
              <w:top w:w="50" w:type="dxa"/>
              <w:bottom w:w="50" w:type="dxa"/>
              <w:left w:w="90" w:type="dxa"/>
              <w:right w:w="90" w:type="dxa"/>
            </w:tcMar>
          </w:tcPr>
          <w:p>
            <w:pPr>
              <w:pStyle w:val="BDOITable"/>
            </w:pPr>
            <w:r>
              <w:rPr>
                <w:sz w:val="18"/>
              </w:rPr>
              <w:t>Product Owner - Comptrollership - FRBS and ACSL; Head - Comptrollership</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D10</w:t>
            </w:r>
          </w:p>
        </w:tc>
        <w:tc>
          <w:tcPr>
            <w:tcW w:type="dxa" w:w="2493"/>
            <w:tcMar>
              <w:top w:w="50" w:type="dxa"/>
              <w:bottom w:w="50" w:type="dxa"/>
              <w:left w:w="90" w:type="dxa"/>
              <w:right w:w="90" w:type="dxa"/>
            </w:tcMar>
            <w:shd w:val="clear" w:color="auto" w:fill="E5F5FF"/>
          </w:tcPr>
          <w:p>
            <w:pPr>
              <w:pStyle w:val="BDOITable"/>
            </w:pPr>
            <w:r>
              <w:rPr>
                <w:sz w:val="18"/>
              </w:rPr>
              <w:t>Disbursement and ACSL</w:t>
            </w:r>
          </w:p>
        </w:tc>
        <w:tc>
          <w:tcPr>
            <w:tcW w:type="dxa" w:w="1246"/>
            <w:tcMar>
              <w:top w:w="50" w:type="dxa"/>
              <w:bottom w:w="50" w:type="dxa"/>
              <w:left w:w="90" w:type="dxa"/>
              <w:right w:w="90" w:type="dxa"/>
            </w:tcMar>
            <w:shd w:val="clear" w:color="auto" w:fill="E5F5FF"/>
          </w:tcPr>
          <w:p>
            <w:pPr>
              <w:pStyle w:val="BDOITable"/>
            </w:pPr>
            <w:r>
              <w:rPr>
                <w:sz w:val="18"/>
              </w:rPr>
              <w:t>BRD-05</w:t>
            </w:r>
          </w:p>
        </w:tc>
        <w:tc>
          <w:tcPr>
            <w:tcW w:type="dxa" w:w="5540"/>
            <w:tcMar>
              <w:top w:w="50" w:type="dxa"/>
              <w:bottom w:w="50" w:type="dxa"/>
              <w:left w:w="90" w:type="dxa"/>
              <w:right w:w="90" w:type="dxa"/>
            </w:tcMar>
            <w:shd w:val="clear" w:color="auto" w:fill="E5F5FF"/>
          </w:tcPr>
          <w:p>
            <w:pPr>
              <w:pStyle w:val="BDOITable"/>
            </w:pPr>
            <w:r>
              <w:rPr>
                <w:sz w:val="18"/>
              </w:rPr>
              <w:t>Product Owner - Comptrollership - Disbursement; Product Owners - Comptrollership - ACSL</w:t>
            </w:r>
          </w:p>
        </w:tc>
      </w:tr>
      <w:tr>
        <w:trPr>
          <w:cantSplit w:val="true"/>
        </w:trPr>
        <w:tc>
          <w:tcPr>
            <w:tcW w:type="dxa" w:w="692"/>
            <w:tcMar>
              <w:top w:w="50" w:type="dxa"/>
              <w:bottom w:w="50" w:type="dxa"/>
              <w:left w:w="90" w:type="dxa"/>
              <w:right w:w="90" w:type="dxa"/>
            </w:tcMar>
          </w:tcPr>
          <w:p>
            <w:pPr>
              <w:pStyle w:val="BDOITable"/>
            </w:pPr>
            <w:r>
              <w:rPr>
                <w:b/>
                <w:sz w:val="18"/>
              </w:rPr>
              <w:t>D11</w:t>
            </w:r>
          </w:p>
        </w:tc>
        <w:tc>
          <w:tcPr>
            <w:tcW w:type="dxa" w:w="2493"/>
            <w:tcMar>
              <w:top w:w="50" w:type="dxa"/>
              <w:bottom w:w="50" w:type="dxa"/>
              <w:left w:w="90" w:type="dxa"/>
              <w:right w:w="90" w:type="dxa"/>
            </w:tcMar>
          </w:tcPr>
          <w:p>
            <w:pPr>
              <w:pStyle w:val="BDOITable"/>
            </w:pPr>
            <w:r>
              <w:rPr>
                <w:sz w:val="18"/>
              </w:rPr>
              <w:t>Renewal</w:t>
            </w:r>
          </w:p>
        </w:tc>
        <w:tc>
          <w:tcPr>
            <w:tcW w:type="dxa" w:w="1246"/>
            <w:tcMar>
              <w:top w:w="50" w:type="dxa"/>
              <w:bottom w:w="50" w:type="dxa"/>
              <w:left w:w="90" w:type="dxa"/>
              <w:right w:w="90" w:type="dxa"/>
            </w:tcMar>
          </w:tcPr>
          <w:p>
            <w:pPr>
              <w:pStyle w:val="BDOITable"/>
            </w:pPr>
            <w:r>
              <w:rPr>
                <w:sz w:val="18"/>
              </w:rPr>
              <w:t>BRD-06</w:t>
            </w:r>
          </w:p>
        </w:tc>
        <w:tc>
          <w:tcPr>
            <w:tcW w:type="dxa" w:w="5540"/>
            <w:tcMar>
              <w:top w:w="50" w:type="dxa"/>
              <w:bottom w:w="50" w:type="dxa"/>
              <w:left w:w="90" w:type="dxa"/>
              <w:right w:w="90" w:type="dxa"/>
            </w:tcMar>
          </w:tcPr>
          <w:p>
            <w:pPr>
              <w:pStyle w:val="BDOITable"/>
            </w:pPr>
            <w:r>
              <w:rPr>
                <w:sz w:val="18"/>
              </w:rPr>
              <w:t>Product Owner, Renewal</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D12</w:t>
            </w:r>
          </w:p>
        </w:tc>
        <w:tc>
          <w:tcPr>
            <w:tcW w:type="dxa" w:w="2493"/>
            <w:tcMar>
              <w:top w:w="50" w:type="dxa"/>
              <w:bottom w:w="50" w:type="dxa"/>
              <w:left w:w="90" w:type="dxa"/>
              <w:right w:w="90" w:type="dxa"/>
            </w:tcMar>
            <w:shd w:val="clear" w:color="auto" w:fill="E5F5FF"/>
          </w:tcPr>
          <w:p>
            <w:pPr>
              <w:pStyle w:val="BDOITable"/>
            </w:pPr>
            <w:r>
              <w:rPr>
                <w:sz w:val="18"/>
              </w:rPr>
              <w:t>Claims Broking</w:t>
            </w:r>
          </w:p>
        </w:tc>
        <w:tc>
          <w:tcPr>
            <w:tcW w:type="dxa" w:w="1246"/>
            <w:tcMar>
              <w:top w:w="50" w:type="dxa"/>
              <w:bottom w:w="50" w:type="dxa"/>
              <w:left w:w="90" w:type="dxa"/>
              <w:right w:w="90" w:type="dxa"/>
            </w:tcMar>
            <w:shd w:val="clear" w:color="auto" w:fill="E5F5FF"/>
          </w:tcPr>
          <w:p>
            <w:pPr>
              <w:pStyle w:val="BDOITable"/>
            </w:pPr>
            <w:r>
              <w:rPr>
                <w:sz w:val="18"/>
              </w:rPr>
              <w:t>BRD-07</w:t>
            </w:r>
          </w:p>
        </w:tc>
        <w:tc>
          <w:tcPr>
            <w:tcW w:type="dxa" w:w="5540"/>
            <w:tcMar>
              <w:top w:w="50" w:type="dxa"/>
              <w:bottom w:w="50" w:type="dxa"/>
              <w:left w:w="90" w:type="dxa"/>
              <w:right w:w="90" w:type="dxa"/>
            </w:tcMar>
            <w:shd w:val="clear" w:color="auto" w:fill="E5F5FF"/>
          </w:tcPr>
          <w:p>
            <w:pPr>
              <w:pStyle w:val="BDOITable"/>
            </w:pPr>
            <w:r>
              <w:rPr>
                <w:sz w:val="18"/>
              </w:rPr>
              <w:t>Product Owner, Claims (with the Unit Head - Claims and Risk Management)</w:t>
            </w:r>
          </w:p>
        </w:tc>
      </w:tr>
      <w:tr>
        <w:trPr>
          <w:cantSplit w:val="true"/>
        </w:trPr>
        <w:tc>
          <w:tcPr>
            <w:tcW w:type="dxa" w:w="692"/>
            <w:tcMar>
              <w:top w:w="50" w:type="dxa"/>
              <w:bottom w:w="50" w:type="dxa"/>
              <w:left w:w="90" w:type="dxa"/>
              <w:right w:w="90" w:type="dxa"/>
            </w:tcMar>
          </w:tcPr>
          <w:p>
            <w:pPr>
              <w:pStyle w:val="BDOITable"/>
            </w:pPr>
            <w:r>
              <w:rPr>
                <w:b/>
                <w:sz w:val="18"/>
              </w:rPr>
              <w:t>D13</w:t>
            </w:r>
          </w:p>
        </w:tc>
        <w:tc>
          <w:tcPr>
            <w:tcW w:type="dxa" w:w="2493"/>
            <w:tcMar>
              <w:top w:w="50" w:type="dxa"/>
              <w:bottom w:w="50" w:type="dxa"/>
              <w:left w:w="90" w:type="dxa"/>
              <w:right w:w="90" w:type="dxa"/>
            </w:tcMar>
          </w:tcPr>
          <w:p>
            <w:pPr>
              <w:pStyle w:val="BDOITable"/>
            </w:pPr>
            <w:r>
              <w:rPr>
                <w:sz w:val="18"/>
              </w:rPr>
              <w:t>Employee Benefits</w:t>
            </w:r>
          </w:p>
        </w:tc>
        <w:tc>
          <w:tcPr>
            <w:tcW w:type="dxa" w:w="1246"/>
            <w:tcMar>
              <w:top w:w="50" w:type="dxa"/>
              <w:bottom w:w="50" w:type="dxa"/>
              <w:left w:w="90" w:type="dxa"/>
              <w:right w:w="90" w:type="dxa"/>
            </w:tcMar>
          </w:tcPr>
          <w:p>
            <w:pPr>
              <w:pStyle w:val="BDOITable"/>
            </w:pPr>
            <w:r>
              <w:rPr>
                <w:sz w:val="18"/>
              </w:rPr>
              <w:t>BRD-08</w:t>
            </w:r>
          </w:p>
        </w:tc>
        <w:tc>
          <w:tcPr>
            <w:tcW w:type="dxa" w:w="5540"/>
            <w:tcMar>
              <w:top w:w="50" w:type="dxa"/>
              <w:bottom w:w="50" w:type="dxa"/>
              <w:left w:w="90" w:type="dxa"/>
              <w:right w:w="90" w:type="dxa"/>
            </w:tcMar>
          </w:tcPr>
          <w:p>
            <w:pPr>
              <w:pStyle w:val="BDOITable"/>
            </w:pPr>
            <w:r>
              <w:rPr>
                <w:sz w:val="18"/>
              </w:rPr>
              <w:t>Product Owner, Employee Benefits</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D14</w:t>
            </w:r>
          </w:p>
        </w:tc>
        <w:tc>
          <w:tcPr>
            <w:tcW w:type="dxa" w:w="2493"/>
            <w:tcMar>
              <w:top w:w="50" w:type="dxa"/>
              <w:bottom w:w="50" w:type="dxa"/>
              <w:left w:w="90" w:type="dxa"/>
              <w:right w:w="90" w:type="dxa"/>
            </w:tcMar>
            <w:shd w:val="clear" w:color="auto" w:fill="E5F5FF"/>
          </w:tcPr>
          <w:p>
            <w:pPr>
              <w:pStyle w:val="BDOITable"/>
            </w:pPr>
            <w:r>
              <w:rPr>
                <w:sz w:val="18"/>
              </w:rPr>
              <w:t>Customer Servicing Facility</w:t>
            </w:r>
          </w:p>
        </w:tc>
        <w:tc>
          <w:tcPr>
            <w:tcW w:type="dxa" w:w="1246"/>
            <w:tcMar>
              <w:top w:w="50" w:type="dxa"/>
              <w:bottom w:w="50" w:type="dxa"/>
              <w:left w:w="90" w:type="dxa"/>
              <w:right w:w="90" w:type="dxa"/>
            </w:tcMar>
            <w:shd w:val="clear" w:color="auto" w:fill="E5F5FF"/>
          </w:tcPr>
          <w:p>
            <w:pPr>
              <w:pStyle w:val="BDOITable"/>
            </w:pPr>
            <w:r>
              <w:rPr>
                <w:sz w:val="18"/>
              </w:rPr>
              <w:t>BRD-09</w:t>
            </w:r>
          </w:p>
        </w:tc>
        <w:tc>
          <w:tcPr>
            <w:tcW w:type="dxa" w:w="5540"/>
            <w:tcMar>
              <w:top w:w="50" w:type="dxa"/>
              <w:bottom w:w="50" w:type="dxa"/>
              <w:left w:w="90" w:type="dxa"/>
              <w:right w:w="90" w:type="dxa"/>
            </w:tcMar>
            <w:shd w:val="clear" w:color="auto" w:fill="E5F5FF"/>
          </w:tcPr>
          <w:p>
            <w:pPr>
              <w:pStyle w:val="BDOITable"/>
            </w:pPr>
            <w:r>
              <w:rPr>
                <w:sz w:val="18"/>
              </w:rPr>
              <w:t>Product Owner, Customer Servicing Facility</w:t>
            </w:r>
          </w:p>
        </w:tc>
      </w:tr>
      <w:tr>
        <w:trPr>
          <w:cantSplit w:val="true"/>
        </w:trPr>
        <w:tc>
          <w:tcPr>
            <w:tcW w:type="dxa" w:w="692"/>
            <w:tcMar>
              <w:top w:w="50" w:type="dxa"/>
              <w:bottom w:w="50" w:type="dxa"/>
              <w:left w:w="90" w:type="dxa"/>
              <w:right w:w="90" w:type="dxa"/>
            </w:tcMar>
          </w:tcPr>
          <w:p>
            <w:pPr>
              <w:pStyle w:val="BDOITable"/>
            </w:pPr>
            <w:r>
              <w:rPr>
                <w:b/>
                <w:sz w:val="18"/>
              </w:rPr>
              <w:t>D15</w:t>
            </w:r>
          </w:p>
        </w:tc>
        <w:tc>
          <w:tcPr>
            <w:tcW w:type="dxa" w:w="2493"/>
            <w:tcMar>
              <w:top w:w="50" w:type="dxa"/>
              <w:bottom w:w="50" w:type="dxa"/>
              <w:left w:w="90" w:type="dxa"/>
              <w:right w:w="90" w:type="dxa"/>
            </w:tcMar>
          </w:tcPr>
          <w:p>
            <w:pPr>
              <w:pStyle w:val="BDOITable"/>
            </w:pPr>
            <w:r>
              <w:rPr>
                <w:sz w:val="18"/>
              </w:rPr>
              <w:t>Sanction Screening</w:t>
            </w:r>
          </w:p>
        </w:tc>
        <w:tc>
          <w:tcPr>
            <w:tcW w:type="dxa" w:w="1246"/>
            <w:tcMar>
              <w:top w:w="50" w:type="dxa"/>
              <w:bottom w:w="50" w:type="dxa"/>
              <w:left w:w="90" w:type="dxa"/>
              <w:right w:w="90" w:type="dxa"/>
            </w:tcMar>
          </w:tcPr>
          <w:p>
            <w:pPr>
              <w:pStyle w:val="BDOITable"/>
            </w:pPr>
            <w:r>
              <w:rPr>
                <w:sz w:val="18"/>
              </w:rPr>
              <w:t>BRD-10</w:t>
            </w:r>
          </w:p>
        </w:tc>
        <w:tc>
          <w:tcPr>
            <w:tcW w:type="dxa" w:w="5540"/>
            <w:tcMar>
              <w:top w:w="50" w:type="dxa"/>
              <w:bottom w:w="50" w:type="dxa"/>
              <w:left w:w="90" w:type="dxa"/>
              <w:right w:w="90" w:type="dxa"/>
            </w:tcMar>
          </w:tcPr>
          <w:p>
            <w:pPr>
              <w:pStyle w:val="BDOITable"/>
            </w:pPr>
            <w:r>
              <w:rPr>
                <w:sz w:val="18"/>
              </w:rPr>
              <w:t>Compliance Officer (AMLA), with the Unit Head - Claims and Risk Management for risk profiling</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D16</w:t>
            </w:r>
          </w:p>
        </w:tc>
        <w:tc>
          <w:tcPr>
            <w:tcW w:type="dxa" w:w="2493"/>
            <w:tcMar>
              <w:top w:w="50" w:type="dxa"/>
              <w:bottom w:w="50" w:type="dxa"/>
              <w:left w:w="90" w:type="dxa"/>
              <w:right w:w="90" w:type="dxa"/>
            </w:tcMar>
            <w:shd w:val="clear" w:color="auto" w:fill="E5F5FF"/>
          </w:tcPr>
          <w:p>
            <w:pPr>
              <w:pStyle w:val="BDOITable"/>
            </w:pPr>
            <w:r>
              <w:rPr>
                <w:sz w:val="18"/>
              </w:rPr>
              <w:t>Submitted Policies</w:t>
            </w:r>
          </w:p>
        </w:tc>
        <w:tc>
          <w:tcPr>
            <w:tcW w:type="dxa" w:w="1246"/>
            <w:tcMar>
              <w:top w:w="50" w:type="dxa"/>
              <w:bottom w:w="50" w:type="dxa"/>
              <w:left w:w="90" w:type="dxa"/>
              <w:right w:w="90" w:type="dxa"/>
            </w:tcMar>
            <w:shd w:val="clear" w:color="auto" w:fill="E5F5FF"/>
          </w:tcPr>
          <w:p>
            <w:pPr>
              <w:pStyle w:val="BDOITable"/>
            </w:pPr>
            <w:r>
              <w:rPr>
                <w:sz w:val="18"/>
              </w:rPr>
              <w:t>BRD-12</w:t>
            </w:r>
          </w:p>
        </w:tc>
        <w:tc>
          <w:tcPr>
            <w:tcW w:type="dxa" w:w="5540"/>
            <w:tcMar>
              <w:top w:w="50" w:type="dxa"/>
              <w:bottom w:w="50" w:type="dxa"/>
              <w:left w:w="90" w:type="dxa"/>
              <w:right w:w="90" w:type="dxa"/>
            </w:tcMar>
            <w:shd w:val="clear" w:color="auto" w:fill="E5F5FF"/>
          </w:tcPr>
          <w:p>
            <w:pPr>
              <w:pStyle w:val="BDOITable"/>
            </w:pPr>
            <w:r>
              <w:rPr>
                <w:sz w:val="18"/>
              </w:rPr>
              <w:t>Product Owner, Submitted Policies</w:t>
            </w:r>
          </w:p>
        </w:tc>
      </w:tr>
      <w:tr>
        <w:trPr>
          <w:cantSplit w:val="true"/>
        </w:trPr>
        <w:tc>
          <w:tcPr>
            <w:tcW w:type="dxa" w:w="692"/>
            <w:tcMar>
              <w:top w:w="50" w:type="dxa"/>
              <w:bottom w:w="50" w:type="dxa"/>
              <w:left w:w="90" w:type="dxa"/>
              <w:right w:w="90" w:type="dxa"/>
            </w:tcMar>
          </w:tcPr>
          <w:p>
            <w:pPr>
              <w:pStyle w:val="BDOITable"/>
            </w:pPr>
            <w:r>
              <w:rPr>
                <w:b/>
                <w:sz w:val="18"/>
              </w:rPr>
              <w:t>D17</w:t>
            </w:r>
          </w:p>
        </w:tc>
        <w:tc>
          <w:tcPr>
            <w:tcW w:type="dxa" w:w="2493"/>
            <w:tcMar>
              <w:top w:w="50" w:type="dxa"/>
              <w:bottom w:w="50" w:type="dxa"/>
              <w:left w:w="90" w:type="dxa"/>
              <w:right w:w="90" w:type="dxa"/>
            </w:tcMar>
          </w:tcPr>
          <w:p>
            <w:pPr>
              <w:pStyle w:val="BDOITable"/>
            </w:pPr>
            <w:r>
              <w:rPr>
                <w:sz w:val="18"/>
              </w:rPr>
              <w:t>Data Migration</w:t>
            </w:r>
          </w:p>
        </w:tc>
        <w:tc>
          <w:tcPr>
            <w:tcW w:type="dxa" w:w="1246"/>
            <w:tcMar>
              <w:top w:w="50" w:type="dxa"/>
              <w:bottom w:w="50" w:type="dxa"/>
              <w:left w:w="90" w:type="dxa"/>
              <w:right w:w="90" w:type="dxa"/>
            </w:tcMar>
          </w:tcPr>
          <w:p>
            <w:pPr>
              <w:pStyle w:val="BDOITable"/>
            </w:pPr>
            <w:r>
              <w:rPr>
                <w:sz w:val="18"/>
              </w:rPr>
              <w:t>BRD-13</w:t>
            </w:r>
          </w:p>
        </w:tc>
        <w:tc>
          <w:tcPr>
            <w:tcW w:type="dxa" w:w="5540"/>
            <w:tcMar>
              <w:top w:w="50" w:type="dxa"/>
              <w:bottom w:w="50" w:type="dxa"/>
              <w:left w:w="90" w:type="dxa"/>
              <w:right w:w="90" w:type="dxa"/>
            </w:tcMar>
          </w:tcPr>
          <w:p>
            <w:pPr>
              <w:pStyle w:val="BDOITable"/>
            </w:pPr>
            <w:r>
              <w:rPr>
                <w:sz w:val="18"/>
              </w:rPr>
              <w:t>Data Migration Lead (BDOI), with the data owner of each object</w:t>
            </w:r>
          </w:p>
        </w:tc>
      </w:tr>
    </w:tbl>
    <w:p>
      <w:pPr>
        <w:pStyle w:val="BDOISpacer"/>
      </w:pPr>
    </w:p>
    <w:p>
      <w:pPr>
        <w:pStyle w:val="Heading2"/>
      </w:pPr>
      <w:bookmarkStart w:id="108" w:name="_Toc000108"/>
      <w:r>
        <w:rPr/>
        <w:t>2.1 Reading the dictionary workbook</w:t>
      </w:r>
      <w:bookmarkEnd w:id="108"/>
    </w:p>
    <w:p>
      <w:pPr>
        <w:pStyle w:val="Caption"/>
        <w:keepNext/>
        <w:spacing w:after="60"/>
      </w:pPr>
      <w:r>
        <w:rPr>
          <w:b/>
          <w:i w:val="0"/>
        </w:rPr>
        <w:t xml:space="preserve">Table 6: </w:t>
      </w:r>
      <w:r>
        <w:rPr/>
        <w:t>Sheets of the Data Dictionary workbook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7671"/>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8"/>
              </w:rPr>
              <w:t>Sheet</w:t>
            </w:r>
          </w:p>
        </w:tc>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2301"/>
            <w:tcMar>
              <w:top w:w="50" w:type="dxa"/>
              <w:bottom w:w="50" w:type="dxa"/>
              <w:left w:w="90" w:type="dxa"/>
              <w:right w:w="90" w:type="dxa"/>
            </w:tcMar>
          </w:tcPr>
          <w:p>
            <w:pPr>
              <w:pStyle w:val="BDOITable"/>
            </w:pPr>
            <w:r>
              <w:rPr>
                <w:b/>
                <w:sz w:val="18"/>
              </w:rPr>
              <w:t>Cover, README</w:t>
            </w:r>
          </w:p>
        </w:tc>
        <w:tc>
          <w:tcPr>
            <w:tcW w:type="dxa" w:w="7671"/>
            <w:tcMar>
              <w:top w:w="50" w:type="dxa"/>
              <w:bottom w:w="50" w:type="dxa"/>
              <w:left w:w="90" w:type="dxa"/>
              <w:right w:w="90" w:type="dxa"/>
            </w:tcMar>
          </w:tcPr>
          <w:p>
            <w:pPr>
              <w:pStyle w:val="BDOITable"/>
            </w:pPr>
            <w:r>
              <w:rPr>
                <w:sz w:val="18"/>
              </w:rPr>
              <w:t>Title, sources, legend, the meaning of every column of the sheets</w:t>
            </w:r>
          </w:p>
        </w:tc>
      </w:tr>
      <w:tr>
        <w:trPr>
          <w:cantSplit w:val="true"/>
        </w:trPr>
        <w:tc>
          <w:tcPr>
            <w:tcW w:type="dxa" w:w="2301"/>
            <w:tcMar>
              <w:top w:w="50" w:type="dxa"/>
              <w:bottom w:w="50" w:type="dxa"/>
              <w:left w:w="90" w:type="dxa"/>
              <w:right w:w="90" w:type="dxa"/>
            </w:tcMar>
            <w:shd w:val="clear" w:color="auto" w:fill="E5F5FF"/>
          </w:tcPr>
          <w:p>
            <w:pPr>
              <w:pStyle w:val="BDOITable"/>
            </w:pPr>
            <w:r>
              <w:rPr>
                <w:b/>
                <w:sz w:val="18"/>
              </w:rPr>
              <w:t>Index</w:t>
            </w:r>
          </w:p>
        </w:tc>
        <w:tc>
          <w:tcPr>
            <w:tcW w:type="dxa" w:w="7671"/>
            <w:tcMar>
              <w:top w:w="50" w:type="dxa"/>
              <w:bottom w:w="50" w:type="dxa"/>
              <w:left w:w="90" w:type="dxa"/>
              <w:right w:w="90" w:type="dxa"/>
            </w:tcMar>
            <w:shd w:val="clear" w:color="auto" w:fill="E5F5FF"/>
          </w:tcPr>
          <w:p>
            <w:pPr>
              <w:pStyle w:val="BDOITable"/>
            </w:pPr>
            <w:r>
              <w:rPr>
                <w:sz w:val="18"/>
              </w:rPr>
              <w:t>One row per table: domain, module, description, number of columns, primary key, tables referenced, number of incoming foreign keys, number of indexes, insert-only flag and the figure of this document that shows the table</w:t>
            </w:r>
          </w:p>
        </w:tc>
      </w:tr>
      <w:tr>
        <w:trPr>
          <w:cantSplit w:val="true"/>
        </w:trPr>
        <w:tc>
          <w:tcPr>
            <w:tcW w:type="dxa" w:w="2301"/>
            <w:tcMar>
              <w:top w:w="50" w:type="dxa"/>
              <w:bottom w:w="50" w:type="dxa"/>
              <w:left w:w="90" w:type="dxa"/>
              <w:right w:w="90" w:type="dxa"/>
            </w:tcMar>
          </w:tcPr>
          <w:p>
            <w:pPr>
              <w:pStyle w:val="BDOITable"/>
            </w:pPr>
            <w:r>
              <w:rPr>
                <w:b/>
                <w:sz w:val="18"/>
              </w:rPr>
              <w:t>D01 to D17</w:t>
            </w:r>
          </w:p>
        </w:tc>
        <w:tc>
          <w:tcPr>
            <w:tcW w:type="dxa" w:w="7671"/>
            <w:tcMar>
              <w:top w:w="50" w:type="dxa"/>
              <w:bottom w:w="50" w:type="dxa"/>
              <w:left w:w="90" w:type="dxa"/>
              <w:right w:w="90" w:type="dxa"/>
            </w:tcMar>
          </w:tcPr>
          <w:p>
            <w:pPr>
              <w:pStyle w:val="BDOITable"/>
            </w:pPr>
            <w:r>
              <w:rPr>
                <w:sz w:val="18"/>
              </w:rPr>
              <w:t>One sheet per data domain, one row per column: table, position, column, data type, NULL allowed, default, key (PK, FK, UQ), referenced table and column (with "delete cascades" where the foreign key cascades), allowed values and check constraints, secondary indexes led by the column, description</w:t>
            </w:r>
          </w:p>
        </w:tc>
      </w:tr>
    </w:tbl>
    <w:p>
      <w:pPr>
        <w:pStyle w:val="BDOISpacer"/>
      </w:pPr>
    </w:p>
    <w:p>
      <w:r>
        <w:rPr/>
        <w:t>The sheets have filters and frozen headers. To follow a foreign key, filter the References column of the domain sheet, or look the parent table up in the Index sheet.</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09" w:name="_Toc000109"/>
      <w:r>
        <w:rPr/>
        <w:t>3 Entity relationship diagrams</w:t>
      </w:r>
      <w:bookmarkEnd w:id="109"/>
    </w:p>
    <w:p>
      <w:pPr>
        <w:pStyle w:val="Heading2"/>
      </w:pPr>
      <w:bookmarkStart w:id="110" w:name="_Toc000110"/>
      <w:r>
        <w:rPr/>
        <w:t>3.1 D01 Security and User Access</w:t>
      </w:r>
      <w:bookmarkEnd w:id="110"/>
    </w:p>
    <w:p>
      <w:r>
        <w:rPr/>
        <w:t>Users, roles, permissions, data scope (companies and branches), sign-in sessions, second factor, single sign-on requests and tickets, password history, user access requests with their approvers and events, separation-of-duties rules, access change log and the retention rules of the broking records. Owner: BDOI Information Security (policy); Business Administration (user access requests); System Administrator (role implementation). BRD: BRD-11. 24 tables, 255 columns.</w:t>
      </w:r>
    </w:p>
    <w:p>
      <w:pPr>
        <w:pStyle w:val="Heading3"/>
      </w:pPr>
      <w:bookmarkStart w:id="111" w:name="_Toc000111"/>
      <w:r>
        <w:rPr/>
        <w:t>3.1.1 Module SECURITY</w:t>
      </w:r>
      <w:bookmarkEnd w:id="111"/>
    </w:p>
    <w:p>
      <w:pPr>
        <w:pStyle w:val="Caption"/>
        <w:keepNext/>
        <w:spacing w:after="60"/>
      </w:pPr>
      <w:r>
        <w:rPr>
          <w:b/>
          <w:i w:val="0"/>
        </w:rPr>
        <w:t xml:space="preserve">Table 7: </w:t>
      </w:r>
      <w:r>
        <w:rPr/>
        <w:t>Tables of module SECURITY (D01)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SEC_ACCESS_CHANGE_LOG</w:t>
            </w:r>
          </w:p>
        </w:tc>
        <w:tc>
          <w:tcPr>
            <w:tcW w:type="dxa" w:w="6202"/>
            <w:tcMar>
              <w:top w:w="50" w:type="dxa"/>
              <w:bottom w:w="50" w:type="dxa"/>
              <w:left w:w="90" w:type="dxa"/>
              <w:right w:w="90" w:type="dxa"/>
            </w:tcMar>
          </w:tcPr>
          <w:p>
            <w:pPr>
              <w:pStyle w:val="BDOITable"/>
            </w:pPr>
            <w:r>
              <w:rPr>
                <w:sz w:val="16"/>
              </w:rPr>
              <w:t>One changed attribute of a user or role: from, to, the request that asked for it, who did it and who approved it (BRD 4.003.1, reports A-D; UAM-NFR-41).</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SEC_MFA_RECOVERY_CODE</w:t>
            </w:r>
          </w:p>
        </w:tc>
        <w:tc>
          <w:tcPr>
            <w:tcW w:type="dxa" w:w="6202"/>
            <w:tcMar>
              <w:top w:w="50" w:type="dxa"/>
              <w:bottom w:w="50" w:type="dxa"/>
              <w:left w:w="90" w:type="dxa"/>
              <w:right w:w="90" w:type="dxa"/>
            </w:tcMar>
            <w:shd w:val="clear" w:color="auto" w:fill="E5F5FF"/>
          </w:tcPr>
          <w:p>
            <w:pPr>
              <w:pStyle w:val="BDOITable"/>
            </w:pPr>
            <w:r>
              <w:rPr>
                <w:sz w:val="16"/>
              </w:rPr>
              <w:t>A single-use recovery code of the second factor; only its SHA-256 is kept.</w:t>
            </w:r>
          </w:p>
        </w:tc>
        <w:tc>
          <w:tcPr>
            <w:tcW w:type="dxa" w:w="657"/>
            <w:tcMar>
              <w:top w:w="50" w:type="dxa"/>
              <w:bottom w:w="50" w:type="dxa"/>
              <w:left w:w="90" w:type="dxa"/>
              <w:right w:w="90" w:type="dxa"/>
            </w:tcMar>
            <w:shd w:val="clear" w:color="auto" w:fill="E5F5FF"/>
          </w:tcPr>
          <w:p>
            <w:pPr>
              <w:pStyle w:val="BDOITable"/>
            </w:pPr>
            <w:r>
              <w:rPr>
                <w:sz w:val="16"/>
              </w:rPr>
              <w:t>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SEC_MFA_RESET_REQUEST</w:t>
            </w:r>
          </w:p>
        </w:tc>
        <w:tc>
          <w:tcPr>
            <w:tcW w:type="dxa" w:w="6202"/>
            <w:tcMar>
              <w:top w:w="50" w:type="dxa"/>
              <w:bottom w:w="50" w:type="dxa"/>
              <w:left w:w="90" w:type="dxa"/>
              <w:right w:w="90" w:type="dxa"/>
            </w:tcMar>
          </w:tcPr>
          <w:p>
            <w:pPr>
              <w:pStyle w:val="BDOITable"/>
            </w:pPr>
            <w:r>
              <w:rPr>
                <w:sz w:val="16"/>
              </w:rPr>
              <w:t>An administrator's request to reset a user's second factor: applied only when a holder of MFA_RESET_APPROVE other than the requester approves it (four eyes); the requester may withdraw it.</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SEC_MFA_TRUSTED_DEVICE</w:t>
            </w:r>
          </w:p>
        </w:tc>
        <w:tc>
          <w:tcPr>
            <w:tcW w:type="dxa" w:w="6202"/>
            <w:tcMar>
              <w:top w:w="50" w:type="dxa"/>
              <w:bottom w:w="50" w:type="dxa"/>
              <w:left w:w="90" w:type="dxa"/>
              <w:right w:w="90" w:type="dxa"/>
            </w:tcMar>
            <w:shd w:val="clear" w:color="auto" w:fill="E5F5FF"/>
          </w:tcPr>
          <w:p>
            <w:pPr>
              <w:pStyle w:val="BDOITable"/>
            </w:pPr>
            <w:r>
              <w:rPr>
                <w:sz w:val="16"/>
              </w:rPr>
              <w:t>A device remembered for the second factor until it expires (parameter MFA_REMEMBER_DEVICE_DAYS, off as delivered); only the SHA-256 of its token is kept.</w:t>
            </w:r>
          </w:p>
        </w:tc>
        <w:tc>
          <w:tcPr>
            <w:tcW w:type="dxa" w:w="657"/>
            <w:tcMar>
              <w:top w:w="50" w:type="dxa"/>
              <w:bottom w:w="50" w:type="dxa"/>
              <w:left w:w="90" w:type="dxa"/>
              <w:right w:w="90" w:type="dxa"/>
            </w:tcMar>
            <w:shd w:val="clear" w:color="auto" w:fill="E5F5FF"/>
          </w:tcPr>
          <w:p>
            <w:pPr>
              <w:pStyle w:val="BDOITable"/>
            </w:pPr>
            <w:r>
              <w:rPr>
                <w:sz w:val="16"/>
              </w:rPr>
              <w:t>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SEC_PASSWORD_HISTORY</w:t>
            </w:r>
          </w:p>
        </w:tc>
        <w:tc>
          <w:tcPr>
            <w:tcW w:type="dxa" w:w="6202"/>
            <w:tcMar>
              <w:top w:w="50" w:type="dxa"/>
              <w:bottom w:w="50" w:type="dxa"/>
              <w:left w:w="90" w:type="dxa"/>
              <w:right w:w="90" w:type="dxa"/>
            </w:tcMar>
          </w:tcPr>
          <w:p>
            <w:pPr>
              <w:pStyle w:val="BDOITable"/>
            </w:pPr>
            <w:r>
              <w:rPr>
                <w:sz w:val="16"/>
              </w:rPr>
              <w:t>A previous password hash of a user, kept for the reuse rule (UAM-NFR-36, PASSWORD_HISTORY_COUNT).</w:t>
            </w:r>
          </w:p>
        </w:tc>
        <w:tc>
          <w:tcPr>
            <w:tcW w:type="dxa" w:w="657"/>
            <w:tcMar>
              <w:top w:w="50" w:type="dxa"/>
              <w:bottom w:w="50" w:type="dxa"/>
              <w:left w:w="90" w:type="dxa"/>
              <w:right w:w="90" w:type="dxa"/>
            </w:tcMar>
          </w:tcPr>
          <w:p>
            <w:pPr>
              <w:pStyle w:val="BDOITable"/>
            </w:pPr>
            <w:r>
              <w:rPr>
                <w:sz w:val="16"/>
              </w:rPr>
              <w:t>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SEC_PASSWORD_RESET_TOKEN</w:t>
            </w:r>
          </w:p>
        </w:tc>
        <w:tc>
          <w:tcPr>
            <w:tcW w:type="dxa" w:w="6202"/>
            <w:tcMar>
              <w:top w:w="50" w:type="dxa"/>
              <w:bottom w:w="50" w:type="dxa"/>
              <w:left w:w="90" w:type="dxa"/>
              <w:right w:w="90" w:type="dxa"/>
            </w:tcMar>
            <w:shd w:val="clear" w:color="auto" w:fill="E5F5FF"/>
          </w:tcPr>
          <w:p>
            <w:pPr>
              <w:pStyle w:val="BDOITable"/>
            </w:pPr>
            <w:r>
              <w:rPr>
                <w:sz w:val="16"/>
              </w:rPr>
              <w:t>A "Forgot password?" link (UAM-NFR-37; FR-UA-005 R3): single use and valid for a limited time.</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SEC_PERMISSION_ACTION</w:t>
            </w:r>
          </w:p>
        </w:tc>
        <w:tc>
          <w:tcPr>
            <w:tcW w:type="dxa" w:w="6202"/>
            <w:tcMar>
              <w:top w:w="50" w:type="dxa"/>
              <w:bottom w:w="50" w:type="dxa"/>
              <w:left w:w="90" w:type="dxa"/>
              <w:right w:w="90" w:type="dxa"/>
            </w:tcMar>
          </w:tcPr>
          <w:p>
            <w:pPr>
              <w:pStyle w:val="BDOITable"/>
            </w:pPr>
            <w:r>
              <w:rPr>
                <w:sz w:val="16"/>
              </w:rPr>
              <w:t>Permission action records.</w:t>
            </w:r>
          </w:p>
        </w:tc>
        <w:tc>
          <w:tcPr>
            <w:tcW w:type="dxa" w:w="657"/>
            <w:tcMar>
              <w:top w:w="50" w:type="dxa"/>
              <w:bottom w:w="50" w:type="dxa"/>
              <w:left w:w="90" w:type="dxa"/>
              <w:right w:w="90" w:type="dxa"/>
            </w:tcMar>
          </w:tcPr>
          <w:p>
            <w:pPr>
              <w:pStyle w:val="BDOITable"/>
            </w:pPr>
            <w:r>
              <w:rPr>
                <w:sz w:val="16"/>
              </w:rPr>
              <w:t>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SEC_REVOKED_TOKEN</w:t>
            </w:r>
          </w:p>
        </w:tc>
        <w:tc>
          <w:tcPr>
            <w:tcW w:type="dxa" w:w="6202"/>
            <w:tcMar>
              <w:top w:w="50" w:type="dxa"/>
              <w:bottom w:w="50" w:type="dxa"/>
              <w:left w:w="90" w:type="dxa"/>
              <w:right w:w="90" w:type="dxa"/>
            </w:tcMar>
            <w:shd w:val="clear" w:color="auto" w:fill="E5F5FF"/>
          </w:tcPr>
          <w:p>
            <w:pPr>
              <w:pStyle w:val="BDOITable"/>
            </w:pPr>
            <w:r>
              <w:rPr>
                <w:sz w:val="16"/>
              </w:rPr>
              <w:t>Revoked token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SEC_ROLE</w:t>
            </w:r>
          </w:p>
        </w:tc>
        <w:tc>
          <w:tcPr>
            <w:tcW w:type="dxa" w:w="6202"/>
            <w:tcMar>
              <w:top w:w="50" w:type="dxa"/>
              <w:bottom w:w="50" w:type="dxa"/>
              <w:left w:w="90" w:type="dxa"/>
              <w:right w:w="90" w:type="dxa"/>
            </w:tcMar>
          </w:tcPr>
          <w:p>
            <w:pPr>
              <w:pStyle w:val="BDOITable"/>
            </w:pPr>
            <w:r>
              <w:rPr>
                <w:sz w:val="16"/>
              </w:rPr>
              <w:t>A named bundle of permissions assigned to users (e.g.</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D01 SECURITY</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SEC_ROLE_PERMISSION</w:t>
            </w:r>
          </w:p>
        </w:tc>
        <w:tc>
          <w:tcPr>
            <w:tcW w:type="dxa" w:w="6202"/>
            <w:tcMar>
              <w:top w:w="50" w:type="dxa"/>
              <w:bottom w:w="50" w:type="dxa"/>
              <w:left w:w="90" w:type="dxa"/>
              <w:right w:w="90" w:type="dxa"/>
            </w:tcMar>
            <w:shd w:val="clear" w:color="auto" w:fill="E5F5FF"/>
          </w:tcPr>
          <w:p>
            <w:pPr>
              <w:pStyle w:val="BDOITable"/>
            </w:pPr>
            <w:r>
              <w:rPr>
                <w:sz w:val="16"/>
              </w:rPr>
              <w:t>Role permission records.</w:t>
            </w:r>
          </w:p>
        </w:tc>
        <w:tc>
          <w:tcPr>
            <w:tcW w:type="dxa" w:w="657"/>
            <w:tcMar>
              <w:top w:w="50" w:type="dxa"/>
              <w:bottom w:w="50" w:type="dxa"/>
              <w:left w:w="90" w:type="dxa"/>
              <w:right w:w="90" w:type="dxa"/>
            </w:tcMar>
            <w:shd w:val="clear" w:color="auto" w:fill="E5F5FF"/>
          </w:tcPr>
          <w:p>
            <w:pPr>
              <w:pStyle w:val="BDOITable"/>
            </w:pPr>
            <w:r>
              <w:rPr>
                <w:sz w:val="16"/>
              </w:rPr>
              <w:t>2</w:t>
            </w:r>
          </w:p>
        </w:tc>
        <w:tc>
          <w:tcPr>
            <w:tcW w:type="dxa" w:w="2627"/>
            <w:tcMar>
              <w:top w:w="50" w:type="dxa"/>
              <w:bottom w:w="50" w:type="dxa"/>
              <w:left w:w="90" w:type="dxa"/>
              <w:right w:w="90" w:type="dxa"/>
            </w:tcMar>
            <w:shd w:val="clear" w:color="auto" w:fill="E5F5FF"/>
          </w:tcPr>
          <w:p>
            <w:pPr>
              <w:pStyle w:val="BDOITable"/>
            </w:pPr>
            <w:r>
              <w:rPr>
                <w:sz w:val="16"/>
              </w:rPr>
              <w:t>SEC_ROLE</w:t>
            </w:r>
          </w:p>
        </w:tc>
        <w:tc>
          <w:tcPr>
            <w:tcW w:type="dxa" w:w="1751"/>
            <w:tcMar>
              <w:top w:w="50" w:type="dxa"/>
              <w:bottom w:w="50" w:type="dxa"/>
              <w:left w:w="90" w:type="dxa"/>
              <w:right w:w="90" w:type="dxa"/>
            </w:tcMar>
            <w:shd w:val="clear" w:color="auto" w:fill="E5F5FF"/>
          </w:tcPr>
          <w:p>
            <w:pPr>
              <w:pStyle w:val="BDOITable"/>
            </w:pPr>
            <w:r>
              <w:rPr>
                <w:sz w:val="16"/>
              </w:rPr>
              <w:t>D01 SECURITY</w:t>
            </w:r>
          </w:p>
        </w:tc>
      </w:tr>
      <w:tr>
        <w:trPr>
          <w:cantSplit w:val="true"/>
        </w:trPr>
        <w:tc>
          <w:tcPr>
            <w:tcW w:type="dxa" w:w="2335"/>
            <w:tcMar>
              <w:top w:w="50" w:type="dxa"/>
              <w:bottom w:w="50" w:type="dxa"/>
              <w:left w:w="90" w:type="dxa"/>
              <w:right w:w="90" w:type="dxa"/>
            </w:tcMar>
          </w:tcPr>
          <w:p>
            <w:pPr>
              <w:pStyle w:val="BDOITable"/>
            </w:pPr>
            <w:r>
              <w:rPr>
                <w:sz w:val="16"/>
              </w:rPr>
              <w:t>SEC_SSO_REQUEST</w:t>
            </w:r>
          </w:p>
        </w:tc>
        <w:tc>
          <w:tcPr>
            <w:tcW w:type="dxa" w:w="6202"/>
            <w:tcMar>
              <w:top w:w="50" w:type="dxa"/>
              <w:bottom w:w="50" w:type="dxa"/>
              <w:left w:w="90" w:type="dxa"/>
              <w:right w:w="90" w:type="dxa"/>
            </w:tcMar>
          </w:tcPr>
          <w:p>
            <w:pPr>
              <w:pStyle w:val="BDOITable"/>
            </w:pPr>
            <w:r>
              <w:rPr>
                <w:sz w:val="16"/>
              </w:rPr>
              <w:t>A sign-in sent to the identity provider: the SHA-256 of its state, the PKCE verifier and nonce (OIDC) or the request ID (SAML).</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SEC_SSO_TICKET</w:t>
            </w:r>
          </w:p>
        </w:tc>
        <w:tc>
          <w:tcPr>
            <w:tcW w:type="dxa" w:w="6202"/>
            <w:tcMar>
              <w:top w:w="50" w:type="dxa"/>
              <w:bottom w:w="50" w:type="dxa"/>
              <w:left w:w="90" w:type="dxa"/>
              <w:right w:w="90" w:type="dxa"/>
            </w:tcMar>
            <w:shd w:val="clear" w:color="auto" w:fill="E5F5FF"/>
          </w:tcPr>
          <w:p>
            <w:pPr>
              <w:pStyle w:val="BDOITable"/>
            </w:pPr>
            <w:r>
              <w:rPr>
                <w:sz w:val="16"/>
              </w:rPr>
              <w:t>The one-time ticket of a single sign-on: the web client redeems it for the session once the identity provider answered.</w:t>
            </w:r>
          </w:p>
        </w:tc>
        <w:tc>
          <w:tcPr>
            <w:tcW w:type="dxa" w:w="657"/>
            <w:tcMar>
              <w:top w:w="50" w:type="dxa"/>
              <w:bottom w:w="50" w:type="dxa"/>
              <w:left w:w="90" w:type="dxa"/>
              <w:right w:w="90" w:type="dxa"/>
            </w:tcMar>
            <w:shd w:val="clear" w:color="auto" w:fill="E5F5FF"/>
          </w:tcPr>
          <w:p>
            <w:pPr>
              <w:pStyle w:val="BDOITable"/>
            </w:pPr>
            <w:r>
              <w:rPr>
                <w:sz w:val="16"/>
              </w:rPr>
              <w:t>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SEC_USER</w:t>
            </w:r>
          </w:p>
        </w:tc>
        <w:tc>
          <w:tcPr>
            <w:tcW w:type="dxa" w:w="6202"/>
            <w:tcMar>
              <w:top w:w="50" w:type="dxa"/>
              <w:bottom w:w="50" w:type="dxa"/>
              <w:left w:w="90" w:type="dxa"/>
              <w:right w:w="90" w:type="dxa"/>
            </w:tcMar>
          </w:tcPr>
          <w:p>
            <w:pPr>
              <w:pStyle w:val="BDOITable"/>
            </w:pPr>
            <w:r>
              <w:rPr>
                <w:sz w:val="16"/>
              </w:rPr>
              <w:t>Application user. * Carries the security controls required by the GL: account lockout after repeated failed logins, a home branch, and an authorization limit capping the value of batches the user may authorize. * BRD-11 adds the directory identity (Windows ID), the business unit group and user level (BRD 1.002.1.1.1), the password dates and the forced change flag (UAM-NFR-36) and the last sign-out (UAM-NFR-35).</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D01 SECURITY</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SEC_USER_DATA_SCOPE</w:t>
            </w:r>
          </w:p>
        </w:tc>
        <w:tc>
          <w:tcPr>
            <w:tcW w:type="dxa" w:w="6202"/>
            <w:tcMar>
              <w:top w:w="50" w:type="dxa"/>
              <w:bottom w:w="50" w:type="dxa"/>
              <w:left w:w="90" w:type="dxa"/>
              <w:right w:w="90" w:type="dxa"/>
            </w:tcMar>
            <w:shd w:val="clear" w:color="auto" w:fill="E5F5FF"/>
          </w:tcPr>
          <w:p>
            <w:pPr>
              <w:pStyle w:val="BDOITable"/>
            </w:pPr>
            <w:r>
              <w:rPr>
                <w:sz w:val="16"/>
              </w:rPr>
              <w:t>One granted company (with all its branches, branchId null) or one granted branch of a user whose data scope is not "all companies".</w:t>
            </w:r>
          </w:p>
        </w:tc>
        <w:tc>
          <w:tcPr>
            <w:tcW w:type="dxa" w:w="657"/>
            <w:tcMar>
              <w:top w:w="50" w:type="dxa"/>
              <w:bottom w:w="50" w:type="dxa"/>
              <w:left w:w="90" w:type="dxa"/>
              <w:right w:w="90" w:type="dxa"/>
            </w:tcMar>
            <w:shd w:val="clear" w:color="auto" w:fill="E5F5FF"/>
          </w:tcPr>
          <w:p>
            <w:pPr>
              <w:pStyle w:val="BDOITable"/>
            </w:pPr>
            <w:r>
              <w:rPr>
                <w:sz w:val="16"/>
              </w:rPr>
              <w:t>6</w:t>
            </w:r>
          </w:p>
        </w:tc>
        <w:tc>
          <w:tcPr>
            <w:tcW w:type="dxa" w:w="2627"/>
            <w:tcMar>
              <w:top w:w="50" w:type="dxa"/>
              <w:bottom w:w="50" w:type="dxa"/>
              <w:left w:w="90" w:type="dxa"/>
              <w:right w:w="90" w:type="dxa"/>
            </w:tcMar>
            <w:shd w:val="clear" w:color="auto" w:fill="E5F5FF"/>
          </w:tcPr>
          <w:p>
            <w:pPr>
              <w:pStyle w:val="BDOITable"/>
            </w:pPr>
            <w:r>
              <w:rPr>
                <w:sz w:val="16"/>
              </w:rPr>
              <w:t>SEC_USER</w:t>
            </w:r>
          </w:p>
        </w:tc>
        <w:tc>
          <w:tcPr>
            <w:tcW w:type="dxa" w:w="1751"/>
            <w:tcMar>
              <w:top w:w="50" w:type="dxa"/>
              <w:bottom w:w="50" w:type="dxa"/>
              <w:left w:w="90" w:type="dxa"/>
              <w:right w:w="90" w:type="dxa"/>
            </w:tcMar>
            <w:shd w:val="clear" w:color="auto" w:fill="E5F5FF"/>
          </w:tcPr>
          <w:p>
            <w:pPr>
              <w:pStyle w:val="BDOITable"/>
            </w:pPr>
            <w:r>
              <w:rPr>
                <w:sz w:val="16"/>
              </w:rPr>
              <w:t>D01 SECURITY</w:t>
            </w:r>
          </w:p>
        </w:tc>
      </w:tr>
      <w:tr>
        <w:trPr>
          <w:cantSplit w:val="true"/>
        </w:trPr>
        <w:tc>
          <w:tcPr>
            <w:tcW w:type="dxa" w:w="2335"/>
            <w:tcMar>
              <w:top w:w="50" w:type="dxa"/>
              <w:bottom w:w="50" w:type="dxa"/>
              <w:left w:w="90" w:type="dxa"/>
              <w:right w:w="90" w:type="dxa"/>
            </w:tcMar>
          </w:tcPr>
          <w:p>
            <w:pPr>
              <w:pStyle w:val="BDOITable"/>
            </w:pPr>
            <w:r>
              <w:rPr>
                <w:sz w:val="16"/>
              </w:rPr>
              <w:t>SEC_USER_MFA</w:t>
            </w:r>
          </w:p>
        </w:tc>
        <w:tc>
          <w:tcPr>
            <w:tcW w:type="dxa" w:w="6202"/>
            <w:tcMar>
              <w:top w:w="50" w:type="dxa"/>
              <w:bottom w:w="50" w:type="dxa"/>
              <w:left w:w="90" w:type="dxa"/>
              <w:right w:w="90" w:type="dxa"/>
            </w:tcMar>
          </w:tcPr>
          <w:p>
            <w:pPr>
              <w:pStyle w:val="BDOITable"/>
            </w:pPr>
            <w:r>
              <w:rPr>
                <w:sz w:val="16"/>
              </w:rPr>
              <w:t>The authenticator app of a user: the TOTP secret encrypted at rest, PENDING until the first code confirms the enrolment, then ACTIVE.</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SEC_USER_ROLE</w:t>
            </w:r>
          </w:p>
        </w:tc>
        <w:tc>
          <w:tcPr>
            <w:tcW w:type="dxa" w:w="6202"/>
            <w:tcMar>
              <w:top w:w="50" w:type="dxa"/>
              <w:bottom w:w="50" w:type="dxa"/>
              <w:left w:w="90" w:type="dxa"/>
              <w:right w:w="90" w:type="dxa"/>
            </w:tcMar>
            <w:shd w:val="clear" w:color="auto" w:fill="E5F5FF"/>
          </w:tcPr>
          <w:p>
            <w:pPr>
              <w:pStyle w:val="BDOITable"/>
            </w:pPr>
            <w:r>
              <w:rPr>
                <w:sz w:val="16"/>
              </w:rPr>
              <w:t>User role records.</w:t>
            </w:r>
          </w:p>
        </w:tc>
        <w:tc>
          <w:tcPr>
            <w:tcW w:type="dxa" w:w="657"/>
            <w:tcMar>
              <w:top w:w="50" w:type="dxa"/>
              <w:bottom w:w="50" w:type="dxa"/>
              <w:left w:w="90" w:type="dxa"/>
              <w:right w:w="90" w:type="dxa"/>
            </w:tcMar>
            <w:shd w:val="clear" w:color="auto" w:fill="E5F5FF"/>
          </w:tcPr>
          <w:p>
            <w:pPr>
              <w:pStyle w:val="BDOITable"/>
            </w:pPr>
            <w:r>
              <w:rPr>
                <w:sz w:val="16"/>
              </w:rPr>
              <w:t>2</w:t>
            </w:r>
          </w:p>
        </w:tc>
        <w:tc>
          <w:tcPr>
            <w:tcW w:type="dxa" w:w="2627"/>
            <w:tcMar>
              <w:top w:w="50" w:type="dxa"/>
              <w:bottom w:w="50" w:type="dxa"/>
              <w:left w:w="90" w:type="dxa"/>
              <w:right w:w="90" w:type="dxa"/>
            </w:tcMar>
            <w:shd w:val="clear" w:color="auto" w:fill="E5F5FF"/>
          </w:tcPr>
          <w:p>
            <w:pPr>
              <w:pStyle w:val="BDOITable"/>
            </w:pPr>
            <w:r>
              <w:rPr>
                <w:sz w:val="16"/>
              </w:rPr>
              <w:t>SEC_ROLE, SEC_USER</w:t>
            </w:r>
          </w:p>
        </w:tc>
        <w:tc>
          <w:tcPr>
            <w:tcW w:type="dxa" w:w="1751"/>
            <w:tcMar>
              <w:top w:w="50" w:type="dxa"/>
              <w:bottom w:w="50" w:type="dxa"/>
              <w:left w:w="90" w:type="dxa"/>
              <w:right w:w="90" w:type="dxa"/>
            </w:tcMar>
            <w:shd w:val="clear" w:color="auto" w:fill="E5F5FF"/>
          </w:tcPr>
          <w:p>
            <w:pPr>
              <w:pStyle w:val="BDOITable"/>
            </w:pPr>
            <w:r>
              <w:rPr>
                <w:sz w:val="16"/>
              </w:rPr>
              <w:t>D01 SECURITY</w:t>
            </w:r>
          </w:p>
        </w:tc>
      </w:tr>
      <w:tr>
        <w:trPr>
          <w:cantSplit w:val="true"/>
        </w:trPr>
        <w:tc>
          <w:tcPr>
            <w:tcW w:type="dxa" w:w="2335"/>
            <w:tcMar>
              <w:top w:w="50" w:type="dxa"/>
              <w:bottom w:w="50" w:type="dxa"/>
              <w:left w:w="90" w:type="dxa"/>
              <w:right w:w="90" w:type="dxa"/>
            </w:tcMar>
          </w:tcPr>
          <w:p>
            <w:pPr>
              <w:pStyle w:val="BDOITable"/>
            </w:pPr>
            <w:r>
              <w:rPr>
                <w:sz w:val="16"/>
              </w:rPr>
              <w:t>SEC_USER_SESSION</w:t>
            </w:r>
          </w:p>
        </w:tc>
        <w:tc>
          <w:tcPr>
            <w:tcW w:type="dxa" w:w="6202"/>
            <w:tcMar>
              <w:top w:w="50" w:type="dxa"/>
              <w:bottom w:w="50" w:type="dxa"/>
              <w:left w:w="90" w:type="dxa"/>
              <w:right w:w="90" w:type="dxa"/>
            </w:tcMar>
          </w:tcPr>
          <w:p>
            <w:pPr>
              <w:pStyle w:val="BDOITable"/>
            </w:pPr>
            <w:r>
              <w:rPr>
                <w:sz w:val="16"/>
              </w:rPr>
              <w:t>A sign-in session, keyed by the token id (jti) of its access token: issued, last seen, ended and why (UAM-NFR-35 logout logging; the "online" status, UQ13; a later single-session rule, UQ09).</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2628000" cy="2224107"/>
            <wp:docPr id="3" name="Picture 3"/>
            <wp:cNvGraphicFramePr>
              <a:graphicFrameLocks noChangeAspect="1"/>
            </wp:cNvGraphicFramePr>
            <a:graphic>
              <a:graphicData uri="http://schemas.openxmlformats.org/drawingml/2006/picture">
                <pic:pic>
                  <pic:nvPicPr>
                    <pic:cNvPr id="0" name="d01_security_488.jpg"/>
                    <pic:cNvPicPr/>
                  </pic:nvPicPr>
                  <pic:blipFill>
                    <a:blip r:embed="rId19"/>
                    <a:stretch>
                      <a:fillRect/>
                    </a:stretch>
                  </pic:blipFill>
                  <pic:spPr>
                    <a:xfrm>
                      <a:off x="0" y="0"/>
                      <a:ext cx="2628000" cy="2224107"/>
                    </a:xfrm>
                    <a:prstGeom prst="rect"/>
                  </pic:spPr>
                </pic:pic>
              </a:graphicData>
            </a:graphic>
          </wp:inline>
        </w:drawing>
      </w:r>
    </w:p>
    <w:p>
      <w:pPr>
        <w:pStyle w:val="Caption"/>
        <w:jc w:val="center"/>
      </w:pPr>
      <w:r>
        <w:rPr>
          <w:b/>
          <w:i w:val="0"/>
        </w:rPr>
        <w:t xml:space="preserve">Figure 1: </w:t>
      </w:r>
      <w:r>
        <w:rPr/>
        <w:t>D01 SECURITY: tables, primary keys and the foreign keys inside the module</w:t>
      </w:r>
    </w:p>
    <w:p>
      <w:pPr>
        <w:pStyle w:val="Heading3"/>
      </w:pPr>
      <w:bookmarkStart w:id="112" w:name="_Toc000112"/>
      <w:r>
        <w:rPr/>
        <w:t>3.1.2 Module NBADMIN</w:t>
      </w:r>
      <w:bookmarkEnd w:id="112"/>
    </w:p>
    <w:p>
      <w:pPr>
        <w:pStyle w:val="Caption"/>
        <w:keepNext/>
        <w:spacing w:after="60"/>
      </w:pPr>
      <w:r>
        <w:rPr>
          <w:b/>
          <w:i w:val="0"/>
        </w:rPr>
        <w:t xml:space="preserve">Table 8: </w:t>
      </w:r>
      <w:r>
        <w:rPr/>
        <w:t>Tables of module NBADMIN (D01)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NBA_ACCESS_REQUEST</w:t>
            </w:r>
          </w:p>
        </w:tc>
        <w:tc>
          <w:tcPr>
            <w:tcW w:type="dxa" w:w="6202"/>
            <w:tcMar>
              <w:top w:w="50" w:type="dxa"/>
              <w:bottom w:w="50" w:type="dxa"/>
              <w:left w:w="90" w:type="dxa"/>
              <w:right w:w="90" w:type="dxa"/>
            </w:tcMar>
          </w:tcPr>
          <w:p>
            <w:pPr>
              <w:pStyle w:val="BDOITable"/>
            </w:pPr>
            <w:r>
              <w:rPr>
                <w:sz w:val="16"/>
              </w:rPr>
              <w:t>A request to enrol, modify, deactivate or reactivate a user, or to create, change, deactivate or reactivate a group profile (BRNB.085; BRD 1.002-1.009, 3.002; PMADD05).</w:t>
            </w:r>
          </w:p>
        </w:tc>
        <w:tc>
          <w:tcPr>
            <w:tcW w:type="dxa" w:w="657"/>
            <w:tcMar>
              <w:top w:w="50" w:type="dxa"/>
              <w:bottom w:w="50" w:type="dxa"/>
              <w:left w:w="90" w:type="dxa"/>
              <w:right w:w="90" w:type="dxa"/>
            </w:tcMar>
          </w:tcPr>
          <w:p>
            <w:pPr>
              <w:pStyle w:val="BDOITable"/>
            </w:pPr>
            <w:r>
              <w:rPr>
                <w:sz w:val="16"/>
              </w:rPr>
              <w:t>50</w:t>
            </w:r>
          </w:p>
        </w:tc>
        <w:tc>
          <w:tcPr>
            <w:tcW w:type="dxa" w:w="2627"/>
            <w:tcMar>
              <w:top w:w="50" w:type="dxa"/>
              <w:bottom w:w="50" w:type="dxa"/>
              <w:left w:w="90" w:type="dxa"/>
              <w:right w:w="90" w:type="dxa"/>
            </w:tcMar>
          </w:tcPr>
          <w:p>
            <w:pPr>
              <w:pStyle w:val="BDOITable"/>
            </w:pPr>
            <w:r>
              <w:rPr>
                <w:sz w:val="16"/>
              </w:rPr>
              <w:t>NBA_ACCESS_REQUEST_BATCH</w:t>
            </w:r>
          </w:p>
        </w:tc>
        <w:tc>
          <w:tcPr>
            <w:tcW w:type="dxa" w:w="1751"/>
            <w:tcMar>
              <w:top w:w="50" w:type="dxa"/>
              <w:bottom w:w="50" w:type="dxa"/>
              <w:left w:w="90" w:type="dxa"/>
              <w:right w:w="90" w:type="dxa"/>
            </w:tcMar>
          </w:tcPr>
          <w:p>
            <w:pPr>
              <w:pStyle w:val="BDOITable"/>
            </w:pPr>
            <w:r>
              <w:rPr>
                <w:sz w:val="16"/>
              </w:rPr>
              <w:t>D01 NBADMIN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NBA_ACCESS_REQUEST_APPROVER</w:t>
            </w:r>
          </w:p>
        </w:tc>
        <w:tc>
          <w:tcPr>
            <w:tcW w:type="dxa" w:w="6202"/>
            <w:tcMar>
              <w:top w:w="50" w:type="dxa"/>
              <w:bottom w:w="50" w:type="dxa"/>
              <w:left w:w="90" w:type="dxa"/>
              <w:right w:w="90" w:type="dxa"/>
            </w:tcMar>
            <w:shd w:val="clear" w:color="auto" w:fill="E5F5FF"/>
          </w:tcPr>
          <w:p>
            <w:pPr>
              <w:pStyle w:val="BDOITable"/>
            </w:pPr>
            <w:r>
              <w:rPr>
                <w:sz w:val="16"/>
              </w:rPr>
              <w:t>One approver of an access request, in order (BRD 1.002.1.1.3 "select approver", BRD 3.002.x "approver/s"): user requests have one, group-profile requests one or more, each deciding in turn.</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NBA_ACCESS_REQUEST</w:t>
            </w:r>
          </w:p>
        </w:tc>
        <w:tc>
          <w:tcPr>
            <w:tcW w:type="dxa" w:w="1751"/>
            <w:tcMar>
              <w:top w:w="50" w:type="dxa"/>
              <w:bottom w:w="50" w:type="dxa"/>
              <w:left w:w="90" w:type="dxa"/>
              <w:right w:w="90" w:type="dxa"/>
            </w:tcMar>
            <w:shd w:val="clear" w:color="auto" w:fill="E5F5FF"/>
          </w:tcPr>
          <w:p>
            <w:pPr>
              <w:pStyle w:val="BDOITable"/>
            </w:pPr>
            <w:r>
              <w:rPr>
                <w:sz w:val="16"/>
              </w:rPr>
              <w:t>D01 NBADMIN</w:t>
            </w:r>
          </w:p>
        </w:tc>
      </w:tr>
      <w:tr>
        <w:trPr>
          <w:cantSplit w:val="true"/>
        </w:trPr>
        <w:tc>
          <w:tcPr>
            <w:tcW w:type="dxa" w:w="2335"/>
            <w:tcMar>
              <w:top w:w="50" w:type="dxa"/>
              <w:bottom w:w="50" w:type="dxa"/>
              <w:left w:w="90" w:type="dxa"/>
              <w:right w:w="90" w:type="dxa"/>
            </w:tcMar>
          </w:tcPr>
          <w:p>
            <w:pPr>
              <w:pStyle w:val="BDOITable"/>
            </w:pPr>
            <w:r>
              <w:rPr>
                <w:sz w:val="16"/>
              </w:rPr>
              <w:t>NBA_ACCESS_REQUEST_BATCH</w:t>
            </w:r>
          </w:p>
        </w:tc>
        <w:tc>
          <w:tcPr>
            <w:tcW w:type="dxa" w:w="6202"/>
            <w:tcMar>
              <w:top w:w="50" w:type="dxa"/>
              <w:bottom w:w="50" w:type="dxa"/>
              <w:left w:w="90" w:type="dxa"/>
              <w:right w:w="90" w:type="dxa"/>
            </w:tcMar>
          </w:tcPr>
          <w:p>
            <w:pPr>
              <w:pStyle w:val="BDOITable"/>
            </w:pPr>
            <w:r>
              <w:rPr>
                <w:sz w:val="16"/>
              </w:rPr>
              <w:t>A bulk access request: one line request per row of the uploaded file.</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D01 NBADMIN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NBA_ACCESS_REQUEST_EVENT</w:t>
            </w:r>
          </w:p>
        </w:tc>
        <w:tc>
          <w:tcPr>
            <w:tcW w:type="dxa" w:w="6202"/>
            <w:tcMar>
              <w:top w:w="50" w:type="dxa"/>
              <w:bottom w:w="50" w:type="dxa"/>
              <w:left w:w="90" w:type="dxa"/>
              <w:right w:w="90" w:type="dxa"/>
            </w:tcMar>
            <w:shd w:val="clear" w:color="auto" w:fill="E5F5FF"/>
          </w:tcPr>
          <w:p>
            <w:pPr>
              <w:pStyle w:val="BDOITable"/>
            </w:pPr>
            <w:r>
              <w:rPr>
                <w:sz w:val="16"/>
              </w:rPr>
              <w:t>One event in the history of an access request with its remarks (BRD 1.002.1.1.4-5 "add / save remarks", 1.006, 1.008, 2.002.7).</w:t>
            </w:r>
          </w:p>
        </w:tc>
        <w:tc>
          <w:tcPr>
            <w:tcW w:type="dxa" w:w="657"/>
            <w:tcMar>
              <w:top w:w="50" w:type="dxa"/>
              <w:bottom w:w="50" w:type="dxa"/>
              <w:left w:w="90" w:type="dxa"/>
              <w:right w:w="90" w:type="dxa"/>
            </w:tcMar>
            <w:shd w:val="clear" w:color="auto" w:fill="E5F5FF"/>
          </w:tcPr>
          <w:p>
            <w:pPr>
              <w:pStyle w:val="BDOITable"/>
            </w:pPr>
            <w:r>
              <w:rPr>
                <w:sz w:val="16"/>
              </w:rPr>
              <w:t>8</w:t>
            </w:r>
          </w:p>
        </w:tc>
        <w:tc>
          <w:tcPr>
            <w:tcW w:type="dxa" w:w="2627"/>
            <w:tcMar>
              <w:top w:w="50" w:type="dxa"/>
              <w:bottom w:w="50" w:type="dxa"/>
              <w:left w:w="90" w:type="dxa"/>
              <w:right w:w="90" w:type="dxa"/>
            </w:tcMar>
            <w:shd w:val="clear" w:color="auto" w:fill="E5F5FF"/>
          </w:tcPr>
          <w:p>
            <w:pPr>
              <w:pStyle w:val="BDOITable"/>
            </w:pPr>
            <w:r>
              <w:rPr>
                <w:sz w:val="16"/>
              </w:rPr>
              <w:t>NBA_ACCESS_REQUEST</w:t>
            </w:r>
          </w:p>
        </w:tc>
        <w:tc>
          <w:tcPr>
            <w:tcW w:type="dxa" w:w="1751"/>
            <w:tcMar>
              <w:top w:w="50" w:type="dxa"/>
              <w:bottom w:w="50" w:type="dxa"/>
              <w:left w:w="90" w:type="dxa"/>
              <w:right w:w="90" w:type="dxa"/>
            </w:tcMar>
            <w:shd w:val="clear" w:color="auto" w:fill="E5F5FF"/>
          </w:tcPr>
          <w:p>
            <w:pPr>
              <w:pStyle w:val="BDOITable"/>
            </w:pPr>
            <w:r>
              <w:rPr>
                <w:sz w:val="16"/>
              </w:rPr>
              <w:t>D01 NBADMIN</w:t>
            </w:r>
          </w:p>
        </w:tc>
      </w:tr>
      <w:tr>
        <w:trPr>
          <w:cantSplit w:val="true"/>
        </w:trPr>
        <w:tc>
          <w:tcPr>
            <w:tcW w:type="dxa" w:w="2335"/>
            <w:tcMar>
              <w:top w:w="50" w:type="dxa"/>
              <w:bottom w:w="50" w:type="dxa"/>
              <w:left w:w="90" w:type="dxa"/>
              <w:right w:w="90" w:type="dxa"/>
            </w:tcMar>
          </w:tcPr>
          <w:p>
            <w:pPr>
              <w:pStyle w:val="BDOITable"/>
            </w:pPr>
            <w:r>
              <w:rPr>
                <w:sz w:val="16"/>
              </w:rPr>
              <w:t>NBA_RETENTION_RULE</w:t>
            </w:r>
          </w:p>
        </w:tc>
        <w:tc>
          <w:tcPr>
            <w:tcW w:type="dxa" w:w="6202"/>
            <w:tcMar>
              <w:top w:w="50" w:type="dxa"/>
              <w:bottom w:w="50" w:type="dxa"/>
              <w:left w:w="90" w:type="dxa"/>
              <w:right w:w="90" w:type="dxa"/>
            </w:tcMar>
          </w:tcPr>
          <w:p>
            <w:pPr>
              <w:pStyle w:val="BDOITable"/>
            </w:pPr>
            <w:r>
              <w:rPr>
                <w:sz w:val="16"/>
              </w:rPr>
              <w:t>A data retention rule (BRNB.106, NFR retention): records of a type in one of the statuses become eligible once they have been inactive for yearsOnline years; they are then kept yearsArchive more years in the archive.</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D01 NBADMIN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NBA_RETENTION_RUN</w:t>
            </w:r>
          </w:p>
        </w:tc>
        <w:tc>
          <w:tcPr>
            <w:tcW w:type="dxa" w:w="6202"/>
            <w:tcMar>
              <w:top w:w="50" w:type="dxa"/>
              <w:bottom w:w="50" w:type="dxa"/>
              <w:left w:w="90" w:type="dxa"/>
              <w:right w:w="90" w:type="dxa"/>
            </w:tcMar>
            <w:shd w:val="clear" w:color="auto" w:fill="E5F5FF"/>
          </w:tcPr>
          <w:p>
            <w:pPr>
              <w:pStyle w:val="BDOITable"/>
            </w:pPr>
            <w:r>
              <w:rPr>
                <w:sz w:val="16"/>
              </w:rPr>
              <w:t>Result of one retention review of one rule: how many records were eligible (BRNB.106).</w:t>
            </w:r>
          </w:p>
        </w:tc>
        <w:tc>
          <w:tcPr>
            <w:tcW w:type="dxa" w:w="657"/>
            <w:tcMar>
              <w:top w:w="50" w:type="dxa"/>
              <w:bottom w:w="50" w:type="dxa"/>
              <w:left w:w="90" w:type="dxa"/>
              <w:right w:w="90" w:type="dxa"/>
            </w:tcMar>
            <w:shd w:val="clear" w:color="auto" w:fill="E5F5FF"/>
          </w:tcPr>
          <w:p>
            <w:pPr>
              <w:pStyle w:val="BDOITable"/>
            </w:pPr>
            <w:r>
              <w:rPr>
                <w:sz w:val="16"/>
              </w:rPr>
              <w:t>8</w:t>
            </w:r>
          </w:p>
        </w:tc>
        <w:tc>
          <w:tcPr>
            <w:tcW w:type="dxa" w:w="2627"/>
            <w:tcMar>
              <w:top w:w="50" w:type="dxa"/>
              <w:bottom w:w="50" w:type="dxa"/>
              <w:left w:w="90" w:type="dxa"/>
              <w:right w:w="90" w:type="dxa"/>
            </w:tcMar>
            <w:shd w:val="clear" w:color="auto" w:fill="E5F5FF"/>
          </w:tcPr>
          <w:p>
            <w:pPr>
              <w:pStyle w:val="BDOITable"/>
            </w:pPr>
            <w:r>
              <w:rPr>
                <w:sz w:val="16"/>
              </w:rPr>
              <w:t>NBA_RETENTION_RULE</w:t>
            </w:r>
          </w:p>
        </w:tc>
        <w:tc>
          <w:tcPr>
            <w:tcW w:type="dxa" w:w="1751"/>
            <w:tcMar>
              <w:top w:w="50" w:type="dxa"/>
              <w:bottom w:w="50" w:type="dxa"/>
              <w:left w:w="90" w:type="dxa"/>
              <w:right w:w="90" w:type="dxa"/>
            </w:tcMar>
            <w:shd w:val="clear" w:color="auto" w:fill="E5F5FF"/>
          </w:tcPr>
          <w:p>
            <w:pPr>
              <w:pStyle w:val="BDOITable"/>
            </w:pPr>
            <w:r>
              <w:rPr>
                <w:sz w:val="16"/>
              </w:rPr>
              <w:t>D01 NBADMIN</w:t>
            </w:r>
          </w:p>
        </w:tc>
      </w:tr>
      <w:tr>
        <w:trPr>
          <w:cantSplit w:val="true"/>
        </w:trPr>
        <w:tc>
          <w:tcPr>
            <w:tcW w:type="dxa" w:w="2335"/>
            <w:tcMar>
              <w:top w:w="50" w:type="dxa"/>
              <w:bottom w:w="50" w:type="dxa"/>
              <w:left w:w="90" w:type="dxa"/>
              <w:right w:w="90" w:type="dxa"/>
            </w:tcMar>
          </w:tcPr>
          <w:p>
            <w:pPr>
              <w:pStyle w:val="BDOITable"/>
            </w:pPr>
            <w:r>
              <w:rPr>
                <w:sz w:val="16"/>
              </w:rPr>
              <w:t>NBA_SOD_RULE</w:t>
            </w:r>
          </w:p>
        </w:tc>
        <w:tc>
          <w:tcPr>
            <w:tcW w:type="dxa" w:w="6202"/>
            <w:tcMar>
              <w:top w:w="50" w:type="dxa"/>
              <w:bottom w:w="50" w:type="dxa"/>
              <w:left w:w="90" w:type="dxa"/>
              <w:right w:w="90" w:type="dxa"/>
            </w:tcMar>
          </w:tcPr>
          <w:p>
            <w:pPr>
              <w:pStyle w:val="BDOITable"/>
            </w:pPr>
            <w:r>
              <w:rPr>
                <w:sz w:val="16"/>
              </w:rPr>
              <w:t>A separation-of-duties rule: two group profiles that one user may not hold together.</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5940000" cy="3109891"/>
            <wp:docPr id="4" name="Picture 4"/>
            <wp:cNvGraphicFramePr>
              <a:graphicFrameLocks noChangeAspect="1"/>
            </wp:cNvGraphicFramePr>
            <a:graphic>
              <a:graphicData uri="http://schemas.openxmlformats.org/drawingml/2006/picture">
                <pic:pic>
                  <pic:nvPicPr>
                    <pic:cNvPr id="0" name="d01_nbadmin_1104.jpg"/>
                    <pic:cNvPicPr/>
                  </pic:nvPicPr>
                  <pic:blipFill>
                    <a:blip r:embed="rId20"/>
                    <a:stretch>
                      <a:fillRect/>
                    </a:stretch>
                  </pic:blipFill>
                  <pic:spPr>
                    <a:xfrm>
                      <a:off x="0" y="0"/>
                      <a:ext cx="5940000" cy="3109891"/>
                    </a:xfrm>
                    <a:prstGeom prst="rect"/>
                  </pic:spPr>
                </pic:pic>
              </a:graphicData>
            </a:graphic>
          </wp:inline>
        </w:drawing>
      </w:r>
    </w:p>
    <w:p>
      <w:pPr>
        <w:pStyle w:val="Caption"/>
        <w:jc w:val="center"/>
      </w:pPr>
      <w:r>
        <w:rPr>
          <w:b/>
          <w:i w:val="0"/>
        </w:rPr>
        <w:t xml:space="preserve">Figure 2: </w:t>
      </w:r>
      <w:r>
        <w:rPr/>
        <w:t>D01 NBADMIN: tables, primary keys and the foreign keys inside the module</w:t>
      </w:r>
    </w:p>
    <w:p>
      <w:pPr>
        <w:pStyle w:val="Heading2"/>
      </w:pPr>
      <w:bookmarkStart w:id="113" w:name="_Toc000113"/>
      <w:r>
        <w:rPr/>
        <w:t>3.2 D02 Platform Services</w:t>
      </w:r>
      <w:bookmarkEnd w:id="113"/>
    </w:p>
    <w:p>
      <w:r>
        <w:rPr/>
        <w:t>System parameters and scheduled jobs, the insert-only audit trail, lists of values, workflow cases and history, notifications and messages, alerts, bulk uploads, attachments and file metadata, document templates and renditions, the report framework, the transactional outbox of integration events and the document number sequences. Owner: BDOI IT (platform operation); System Administrator (parameters, jobs, templates). BRD: BRD-00. 39 tables, 494 columns.</w:t>
      </w:r>
    </w:p>
    <w:p>
      <w:pPr>
        <w:pStyle w:val="Heading3"/>
      </w:pPr>
      <w:bookmarkStart w:id="114" w:name="_Toc000114"/>
      <w:r>
        <w:rPr/>
        <w:t>3.2.1 Module SYSTEM</w:t>
      </w:r>
      <w:bookmarkEnd w:id="114"/>
    </w:p>
    <w:p>
      <w:pPr>
        <w:pStyle w:val="Caption"/>
        <w:keepNext/>
        <w:spacing w:after="60"/>
      </w:pPr>
      <w:r>
        <w:rPr>
          <w:b/>
          <w:i w:val="0"/>
        </w:rPr>
        <w:t xml:space="preserve">Table 9: </w:t>
      </w:r>
      <w:r>
        <w:rPr/>
        <w:t>Tables of module SYSTEM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SYS_JOB_RUN</w:t>
            </w:r>
          </w:p>
        </w:tc>
        <w:tc>
          <w:tcPr>
            <w:tcW w:type="dxa" w:w="6202"/>
            <w:tcMar>
              <w:top w:w="50" w:type="dxa"/>
              <w:bottom w:w="50" w:type="dxa"/>
              <w:left w:w="90" w:type="dxa"/>
              <w:right w:w="90" w:type="dxa"/>
            </w:tcMar>
          </w:tcPr>
          <w:p>
            <w:pPr>
              <w:pStyle w:val="BDOITable"/>
            </w:pPr>
            <w:r>
              <w:rPr>
                <w:sz w:val="16"/>
              </w:rPr>
              <w:t>One execution of a background job (job monitor and batch processing history).</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SYS_MODULE_PROFILE</w:t>
            </w:r>
          </w:p>
        </w:tc>
        <w:tc>
          <w:tcPr>
            <w:tcW w:type="dxa" w:w="6202"/>
            <w:tcMar>
              <w:top w:w="50" w:type="dxa"/>
              <w:bottom w:w="50" w:type="dxa"/>
              <w:left w:w="90" w:type="dxa"/>
              <w:right w:w="90" w:type="dxa"/>
            </w:tcMar>
            <w:shd w:val="clear" w:color="auto" w:fill="E5F5FF"/>
          </w:tcPr>
          <w:p>
            <w:pPr>
              <w:pStyle w:val="BDOITable"/>
            </w:pPr>
            <w:r>
              <w:rPr>
                <w:sz w:val="16"/>
              </w:rPr>
              <w:t>A named set of module switches (for example the profile of an insurance broker, which does not use the insurer suite).</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D02 SYSTEM</w:t>
            </w:r>
          </w:p>
        </w:tc>
      </w:tr>
      <w:tr>
        <w:trPr>
          <w:cantSplit w:val="true"/>
        </w:trPr>
        <w:tc>
          <w:tcPr>
            <w:tcW w:type="dxa" w:w="2335"/>
            <w:tcMar>
              <w:top w:w="50" w:type="dxa"/>
              <w:bottom w:w="50" w:type="dxa"/>
              <w:left w:w="90" w:type="dxa"/>
              <w:right w:w="90" w:type="dxa"/>
            </w:tcMar>
          </w:tcPr>
          <w:p>
            <w:pPr>
              <w:pStyle w:val="BDOITable"/>
            </w:pPr>
            <w:r>
              <w:rPr>
                <w:sz w:val="16"/>
              </w:rPr>
              <w:t>SYS_MODULE_PROFILE_MODULE</w:t>
            </w:r>
          </w:p>
        </w:tc>
        <w:tc>
          <w:tcPr>
            <w:tcW w:type="dxa" w:w="6202"/>
            <w:tcMar>
              <w:top w:w="50" w:type="dxa"/>
              <w:bottom w:w="50" w:type="dxa"/>
              <w:left w:w="90" w:type="dxa"/>
              <w:right w:w="90" w:type="dxa"/>
            </w:tcMar>
          </w:tcPr>
          <w:p>
            <w:pPr>
              <w:pStyle w:val="BDOITable"/>
            </w:pPr>
            <w:r>
              <w:rPr>
                <w:sz w:val="16"/>
              </w:rPr>
              <w:t>Module profile module records.</w:t>
            </w:r>
          </w:p>
        </w:tc>
        <w:tc>
          <w:tcPr>
            <w:tcW w:type="dxa" w:w="657"/>
            <w:tcMar>
              <w:top w:w="50" w:type="dxa"/>
              <w:bottom w:w="50" w:type="dxa"/>
              <w:left w:w="90" w:type="dxa"/>
              <w:right w:w="90" w:type="dxa"/>
            </w:tcMar>
          </w:tcPr>
          <w:p>
            <w:pPr>
              <w:pStyle w:val="BDOITable"/>
            </w:pPr>
            <w:r>
              <w:rPr>
                <w:sz w:val="16"/>
              </w:rPr>
              <w:t>3</w:t>
            </w:r>
          </w:p>
        </w:tc>
        <w:tc>
          <w:tcPr>
            <w:tcW w:type="dxa" w:w="2627"/>
            <w:tcMar>
              <w:top w:w="50" w:type="dxa"/>
              <w:bottom w:w="50" w:type="dxa"/>
              <w:left w:w="90" w:type="dxa"/>
              <w:right w:w="90" w:type="dxa"/>
            </w:tcMar>
          </w:tcPr>
          <w:p>
            <w:pPr>
              <w:pStyle w:val="BDOITable"/>
            </w:pPr>
            <w:r>
              <w:rPr>
                <w:sz w:val="16"/>
              </w:rPr>
              <w:t>SYS_MODULE_PROFILE, SYS_PRODUCT_MODULE</w:t>
            </w:r>
          </w:p>
        </w:tc>
        <w:tc>
          <w:tcPr>
            <w:tcW w:type="dxa" w:w="1751"/>
            <w:tcMar>
              <w:top w:w="50" w:type="dxa"/>
              <w:bottom w:w="50" w:type="dxa"/>
              <w:left w:w="90" w:type="dxa"/>
              <w:right w:w="90" w:type="dxa"/>
            </w:tcMar>
          </w:tcPr>
          <w:p>
            <w:pPr>
              <w:pStyle w:val="BDOITable"/>
            </w:pPr>
            <w:r>
              <w:rPr>
                <w:sz w:val="16"/>
              </w:rPr>
              <w:t>D02 SYSTEM</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SYS_PARAMETER</w:t>
            </w:r>
          </w:p>
        </w:tc>
        <w:tc>
          <w:tcPr>
            <w:tcW w:type="dxa" w:w="6202"/>
            <w:tcMar>
              <w:top w:w="50" w:type="dxa"/>
              <w:bottom w:w="50" w:type="dxa"/>
              <w:left w:w="90" w:type="dxa"/>
              <w:right w:w="90" w:type="dxa"/>
            </w:tcMar>
            <w:shd w:val="clear" w:color="auto" w:fill="E5F5FF"/>
          </w:tcPr>
          <w:p>
            <w:pPr>
              <w:pStyle w:val="BDOITable"/>
            </w:pPr>
            <w:r>
              <w:rPr>
                <w:sz w:val="16"/>
              </w:rPr>
              <w:t>Editable business parameter (configuration repository).</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SYS_PRODUCT_MODULE</w:t>
            </w:r>
          </w:p>
        </w:tc>
        <w:tc>
          <w:tcPr>
            <w:tcW w:type="dxa" w:w="6202"/>
            <w:tcMar>
              <w:top w:w="50" w:type="dxa"/>
              <w:bottom w:w="50" w:type="dxa"/>
              <w:left w:w="90" w:type="dxa"/>
              <w:right w:w="90" w:type="dxa"/>
            </w:tcMar>
          </w:tcPr>
          <w:p>
            <w:pPr>
              <w:pStyle w:val="BDOITable"/>
            </w:pPr>
            <w:r>
              <w:rPr>
                <w:sz w:val="16"/>
              </w:rPr>
              <w:t>Product module records.</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D02 SYSTEM</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SYS_SHARED_COUNTER</w:t>
            </w:r>
          </w:p>
        </w:tc>
        <w:tc>
          <w:tcPr>
            <w:tcW w:type="dxa" w:w="6202"/>
            <w:tcMar>
              <w:top w:w="50" w:type="dxa"/>
              <w:bottom w:w="50" w:type="dxa"/>
              <w:left w:w="90" w:type="dxa"/>
              <w:right w:w="90" w:type="dxa"/>
            </w:tcMar>
            <w:shd w:val="clear" w:color="auto" w:fill="E5F5FF"/>
          </w:tcPr>
          <w:p>
            <w:pPr>
              <w:pStyle w:val="BDOITable"/>
            </w:pPr>
            <w:r>
              <w:rPr>
                <w:sz w:val="16"/>
              </w:rPr>
              <w:t>Shared counter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2951999" cy="1842306"/>
            <wp:docPr id="5" name="Picture 5"/>
            <wp:cNvGraphicFramePr>
              <a:graphicFrameLocks noChangeAspect="1"/>
            </wp:cNvGraphicFramePr>
            <a:graphic>
              <a:graphicData uri="http://schemas.openxmlformats.org/drawingml/2006/picture">
                <pic:pic>
                  <pic:nvPicPr>
                    <pic:cNvPr id="0" name="d02_system_548.jpg"/>
                    <pic:cNvPicPr/>
                  </pic:nvPicPr>
                  <pic:blipFill>
                    <a:blip r:embed="rId21"/>
                    <a:stretch>
                      <a:fillRect/>
                    </a:stretch>
                  </pic:blipFill>
                  <pic:spPr>
                    <a:xfrm>
                      <a:off x="0" y="0"/>
                      <a:ext cx="2951999" cy="1842306"/>
                    </a:xfrm>
                    <a:prstGeom prst="rect"/>
                  </pic:spPr>
                </pic:pic>
              </a:graphicData>
            </a:graphic>
          </wp:inline>
        </w:drawing>
      </w:r>
    </w:p>
    <w:p>
      <w:pPr>
        <w:pStyle w:val="Caption"/>
        <w:jc w:val="center"/>
      </w:pPr>
      <w:r>
        <w:rPr>
          <w:b/>
          <w:i w:val="0"/>
        </w:rPr>
        <w:t xml:space="preserve">Figure 3: </w:t>
      </w:r>
      <w:r>
        <w:rPr/>
        <w:t>D02 SYSTEM: tables, primary keys and the foreign keys inside the module</w:t>
      </w:r>
    </w:p>
    <w:p>
      <w:pPr>
        <w:pStyle w:val="Heading3"/>
      </w:pPr>
      <w:bookmarkStart w:id="115" w:name="_Toc000115"/>
      <w:r>
        <w:rPr/>
        <w:t>3.2.2 Module AUDIT</w:t>
      </w:r>
      <w:bookmarkEnd w:id="115"/>
    </w:p>
    <w:p>
      <w:pPr>
        <w:pStyle w:val="Caption"/>
        <w:keepNext/>
        <w:spacing w:after="60"/>
      </w:pPr>
      <w:r>
        <w:rPr>
          <w:b/>
          <w:i w:val="0"/>
        </w:rPr>
        <w:t xml:space="preserve">Table 10: </w:t>
      </w:r>
      <w:r>
        <w:rPr/>
        <w:t>Tables of module AUDIT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AUDIT_LOG</w:t>
            </w:r>
          </w:p>
        </w:tc>
        <w:tc>
          <w:tcPr>
            <w:tcW w:type="dxa" w:w="6202"/>
            <w:tcMar>
              <w:top w:w="50" w:type="dxa"/>
              <w:bottom w:w="50" w:type="dxa"/>
              <w:left w:w="90" w:type="dxa"/>
              <w:right w:w="90" w:type="dxa"/>
            </w:tcMar>
          </w:tcPr>
          <w:p>
            <w:pPr>
              <w:pStyle w:val="BDOITable"/>
            </w:pPr>
            <w:r>
              <w:rPr>
                <w:sz w:val="16"/>
              </w:rPr>
              <w:t>Immutable audit trail record of a financial or non-financial action. * Captures originator, modifier and authorizer activity with timestamps, as required by the GL audit trail control.</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pStyle w:val="Heading3"/>
      </w:pPr>
      <w:bookmarkStart w:id="116" w:name="_Toc000116"/>
      <w:r>
        <w:rPr/>
        <w:t>3.2.3 Module LOV</w:t>
      </w:r>
      <w:bookmarkEnd w:id="116"/>
    </w:p>
    <w:p>
      <w:pPr>
        <w:pStyle w:val="Caption"/>
        <w:keepNext/>
        <w:spacing w:after="60"/>
      </w:pPr>
      <w:r>
        <w:rPr>
          <w:b/>
          <w:i w:val="0"/>
        </w:rPr>
        <w:t xml:space="preserve">Table 11: </w:t>
      </w:r>
      <w:r>
        <w:rPr/>
        <w:t>Tables of module LOV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LOV_TYPE</w:t>
            </w:r>
          </w:p>
        </w:tc>
        <w:tc>
          <w:tcPr>
            <w:tcW w:type="dxa" w:w="6202"/>
            <w:tcMar>
              <w:top w:w="50" w:type="dxa"/>
              <w:bottom w:w="50" w:type="dxa"/>
              <w:left w:w="90" w:type="dxa"/>
              <w:right w:w="90" w:type="dxa"/>
            </w:tcMar>
          </w:tcPr>
          <w:p>
            <w:pPr>
              <w:pStyle w:val="BDOITable"/>
            </w:pPr>
            <w:r>
              <w:rPr>
                <w:sz w:val="16"/>
              </w:rPr>
              <w:t>A list of values, e.g.</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D02 LOV</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LOV_VALUE</w:t>
            </w:r>
          </w:p>
        </w:tc>
        <w:tc>
          <w:tcPr>
            <w:tcW w:type="dxa" w:w="6202"/>
            <w:tcMar>
              <w:top w:w="50" w:type="dxa"/>
              <w:bottom w:w="50" w:type="dxa"/>
              <w:left w:w="90" w:type="dxa"/>
              <w:right w:w="90" w:type="dxa"/>
            </w:tcMar>
            <w:shd w:val="clear" w:color="auto" w:fill="E5F5FF"/>
          </w:tcPr>
          <w:p>
            <w:pPr>
              <w:pStyle w:val="BDOITable"/>
            </w:pPr>
            <w:r>
              <w:rPr>
                <w:sz w:val="16"/>
              </w:rPr>
              <w:t>One value of a list, valid from effectiveFrom to effectiveTo (inclusive, open ended when null).</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LOV_TYPE</w:t>
            </w:r>
          </w:p>
        </w:tc>
        <w:tc>
          <w:tcPr>
            <w:tcW w:type="dxa" w:w="1751"/>
            <w:tcMar>
              <w:top w:w="50" w:type="dxa"/>
              <w:bottom w:w="50" w:type="dxa"/>
              <w:left w:w="90" w:type="dxa"/>
              <w:right w:w="90" w:type="dxa"/>
            </w:tcMar>
            <w:shd w:val="clear" w:color="auto" w:fill="E5F5FF"/>
          </w:tcPr>
          <w:p>
            <w:pPr>
              <w:pStyle w:val="BDOITable"/>
            </w:pPr>
            <w:r>
              <w:rPr>
                <w:sz w:val="16"/>
              </w:rPr>
              <w:t>D02 LOV</w:t>
            </w:r>
          </w:p>
        </w:tc>
      </w:tr>
    </w:tbl>
    <w:p>
      <w:pPr>
        <w:pStyle w:val="BDOISpacer"/>
      </w:pPr>
    </w:p>
    <w:p>
      <w:pPr>
        <w:keepNext/>
        <w:spacing w:before="80" w:after="0"/>
        <w:jc w:val="center"/>
      </w:pPr>
      <w:r>
        <w:drawing>
          <wp:inline xmlns:a="http://schemas.openxmlformats.org/drawingml/2006/main" xmlns:pic="http://schemas.openxmlformats.org/drawingml/2006/picture">
            <wp:extent cx="1872000" cy="1129655"/>
            <wp:docPr id="6" name="Picture 6"/>
            <wp:cNvGraphicFramePr>
              <a:graphicFrameLocks noChangeAspect="1"/>
            </wp:cNvGraphicFramePr>
            <a:graphic>
              <a:graphicData uri="http://schemas.openxmlformats.org/drawingml/2006/picture">
                <pic:pic>
                  <pic:nvPicPr>
                    <pic:cNvPr id="0" name="d02_lov_348.jpg"/>
                    <pic:cNvPicPr/>
                  </pic:nvPicPr>
                  <pic:blipFill>
                    <a:blip r:embed="rId22"/>
                    <a:stretch>
                      <a:fillRect/>
                    </a:stretch>
                  </pic:blipFill>
                  <pic:spPr>
                    <a:xfrm>
                      <a:off x="0" y="0"/>
                      <a:ext cx="1872000" cy="1129655"/>
                    </a:xfrm>
                    <a:prstGeom prst="rect"/>
                  </pic:spPr>
                </pic:pic>
              </a:graphicData>
            </a:graphic>
          </wp:inline>
        </w:drawing>
      </w:r>
    </w:p>
    <w:p>
      <w:pPr>
        <w:pStyle w:val="Caption"/>
        <w:jc w:val="center"/>
      </w:pPr>
      <w:r>
        <w:rPr>
          <w:b/>
          <w:i w:val="0"/>
        </w:rPr>
        <w:t xml:space="preserve">Figure 4: </w:t>
      </w:r>
      <w:r>
        <w:rPr/>
        <w:t>D02 LOV: tables, primary keys and the foreign keys inside the module</w:t>
      </w:r>
    </w:p>
    <w:p>
      <w:pPr>
        <w:pStyle w:val="Heading3"/>
      </w:pPr>
      <w:bookmarkStart w:id="117" w:name="_Toc000117"/>
      <w:r>
        <w:rPr/>
        <w:t>3.2.4 Module WORKFLOW</w:t>
      </w:r>
      <w:bookmarkEnd w:id="117"/>
    </w:p>
    <w:p>
      <w:pPr>
        <w:pStyle w:val="Caption"/>
        <w:keepNext/>
        <w:spacing w:after="60"/>
      </w:pPr>
      <w:r>
        <w:rPr>
          <w:b/>
          <w:i w:val="0"/>
        </w:rPr>
        <w:t xml:space="preserve">Table 12: </w:t>
      </w:r>
      <w:r>
        <w:rPr/>
        <w:t>Tables of module WORKFLOW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WF_CASE</w:t>
            </w:r>
          </w:p>
        </w:tc>
        <w:tc>
          <w:tcPr>
            <w:tcW w:type="dxa" w:w="6202"/>
            <w:tcMar>
              <w:top w:w="50" w:type="dxa"/>
              <w:bottom w:w="50" w:type="dxa"/>
              <w:left w:w="90" w:type="dxa"/>
              <w:right w:w="90" w:type="dxa"/>
            </w:tcMar>
          </w:tcPr>
          <w:p>
            <w:pPr>
              <w:pStyle w:val="BDOITable"/>
            </w:pPr>
            <w:r>
              <w:rPr>
                <w:sz w:val="16"/>
              </w:rPr>
              <w:t>The workflow position of one business record (quotation, proposal request, account...).</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WF_STAGE</w:t>
            </w:r>
          </w:p>
        </w:tc>
        <w:tc>
          <w:tcPr>
            <w:tcW w:type="dxa" w:w="1751"/>
            <w:tcMar>
              <w:top w:w="50" w:type="dxa"/>
              <w:bottom w:w="50" w:type="dxa"/>
              <w:left w:w="90" w:type="dxa"/>
              <w:right w:w="90" w:type="dxa"/>
            </w:tcMar>
          </w:tcPr>
          <w:p>
            <w:pPr>
              <w:pStyle w:val="BDOITable"/>
            </w:pPr>
            <w:r>
              <w:rPr>
                <w:sz w:val="16"/>
              </w:rPr>
              <w:t>D02 WORKFLOW</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WF_CASE_HISTORY</w:t>
            </w:r>
          </w:p>
        </w:tc>
        <w:tc>
          <w:tcPr>
            <w:tcW w:type="dxa" w:w="6202"/>
            <w:tcMar>
              <w:top w:w="50" w:type="dxa"/>
              <w:bottom w:w="50" w:type="dxa"/>
              <w:left w:w="90" w:type="dxa"/>
              <w:right w:w="90" w:type="dxa"/>
            </w:tcMar>
            <w:shd w:val="clear" w:color="auto" w:fill="E5F5FF"/>
          </w:tcPr>
          <w:p>
            <w:pPr>
              <w:pStyle w:val="BDOITable"/>
            </w:pPr>
            <w:r>
              <w:rPr>
                <w:sz w:val="16"/>
              </w:rPr>
              <w:t>One status change (insert only): from, to, action, reason, comment, who and when.</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WF_CASE</w:t>
            </w:r>
          </w:p>
        </w:tc>
        <w:tc>
          <w:tcPr>
            <w:tcW w:type="dxa" w:w="1751"/>
            <w:tcMar>
              <w:top w:w="50" w:type="dxa"/>
              <w:bottom w:w="50" w:type="dxa"/>
              <w:left w:w="90" w:type="dxa"/>
              <w:right w:w="90" w:type="dxa"/>
            </w:tcMar>
            <w:shd w:val="clear" w:color="auto" w:fill="E5F5FF"/>
          </w:tcPr>
          <w:p>
            <w:pPr>
              <w:pStyle w:val="BDOITable"/>
            </w:pPr>
            <w:r>
              <w:rPr>
                <w:sz w:val="16"/>
              </w:rPr>
              <w:t>D02 WORKFLOW</w:t>
            </w:r>
          </w:p>
        </w:tc>
      </w:tr>
      <w:tr>
        <w:trPr>
          <w:cantSplit w:val="true"/>
        </w:trPr>
        <w:tc>
          <w:tcPr>
            <w:tcW w:type="dxa" w:w="2335"/>
            <w:tcMar>
              <w:top w:w="50" w:type="dxa"/>
              <w:bottom w:w="50" w:type="dxa"/>
              <w:left w:w="90" w:type="dxa"/>
              <w:right w:w="90" w:type="dxa"/>
            </w:tcMar>
          </w:tcPr>
          <w:p>
            <w:pPr>
              <w:pStyle w:val="BDOITable"/>
            </w:pPr>
            <w:r>
              <w:rPr>
                <w:sz w:val="16"/>
              </w:rPr>
              <w:t>WF_STAGE</w:t>
            </w:r>
          </w:p>
        </w:tc>
        <w:tc>
          <w:tcPr>
            <w:tcW w:type="dxa" w:w="6202"/>
            <w:tcMar>
              <w:top w:w="50" w:type="dxa"/>
              <w:bottom w:w="50" w:type="dxa"/>
              <w:left w:w="90" w:type="dxa"/>
              <w:right w:w="90" w:type="dxa"/>
            </w:tcMar>
          </w:tcPr>
          <w:p>
            <w:pPr>
              <w:pStyle w:val="BDOITable"/>
            </w:pPr>
            <w:r>
              <w:rPr>
                <w:sz w:val="16"/>
              </w:rPr>
              <w:t>A stage of a workflow (seeded by migrations, read-only at run time).</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D02 WORKFLOW</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WF_TRANSITION</w:t>
            </w:r>
          </w:p>
        </w:tc>
        <w:tc>
          <w:tcPr>
            <w:tcW w:type="dxa" w:w="6202"/>
            <w:tcMar>
              <w:top w:w="50" w:type="dxa"/>
              <w:bottom w:w="50" w:type="dxa"/>
              <w:left w:w="90" w:type="dxa"/>
              <w:right w:w="90" w:type="dxa"/>
            </w:tcMar>
            <w:shd w:val="clear" w:color="auto" w:fill="E5F5FF"/>
          </w:tcPr>
          <w:p>
            <w:pPr>
              <w:pStyle w:val="BDOITable"/>
            </w:pPr>
            <w:r>
              <w:rPr>
                <w:sz w:val="16"/>
              </w:rPr>
              <w:t>An allowed move between two stages (seeded by migrations, read-only at run time).</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LOV_TYPE, WF_STAGE</w:t>
            </w:r>
          </w:p>
        </w:tc>
        <w:tc>
          <w:tcPr>
            <w:tcW w:type="dxa" w:w="1751"/>
            <w:tcMar>
              <w:top w:w="50" w:type="dxa"/>
              <w:bottom w:w="50" w:type="dxa"/>
              <w:left w:w="90" w:type="dxa"/>
              <w:right w:w="90" w:type="dxa"/>
            </w:tcMar>
            <w:shd w:val="clear" w:color="auto" w:fill="E5F5FF"/>
          </w:tcPr>
          <w:p>
            <w:pPr>
              <w:pStyle w:val="BDOITable"/>
            </w:pPr>
            <w:r>
              <w:rPr>
                <w:sz w:val="16"/>
              </w:rPr>
              <w:t>D02 WORKFLOW</w:t>
            </w:r>
          </w:p>
        </w:tc>
      </w:tr>
    </w:tbl>
    <w:p>
      <w:pPr>
        <w:pStyle w:val="BDOISpacer"/>
      </w:pPr>
    </w:p>
    <w:p>
      <w:pPr>
        <w:keepNext/>
        <w:spacing w:before="80" w:after="0"/>
        <w:jc w:val="center"/>
      </w:pPr>
      <w:r>
        <w:drawing>
          <wp:inline xmlns:a="http://schemas.openxmlformats.org/drawingml/2006/main" xmlns:pic="http://schemas.openxmlformats.org/drawingml/2006/picture">
            <wp:extent cx="4031999" cy="2438579"/>
            <wp:docPr id="7" name="Picture 7"/>
            <wp:cNvGraphicFramePr>
              <a:graphicFrameLocks noChangeAspect="1"/>
            </wp:cNvGraphicFramePr>
            <a:graphic>
              <a:graphicData uri="http://schemas.openxmlformats.org/drawingml/2006/picture">
                <pic:pic>
                  <pic:nvPicPr>
                    <pic:cNvPr id="0" name="d02_workflow_749.jpg"/>
                    <pic:cNvPicPr/>
                  </pic:nvPicPr>
                  <pic:blipFill>
                    <a:blip r:embed="rId23"/>
                    <a:stretch>
                      <a:fillRect/>
                    </a:stretch>
                  </pic:blipFill>
                  <pic:spPr>
                    <a:xfrm>
                      <a:off x="0" y="0"/>
                      <a:ext cx="4031999" cy="2438579"/>
                    </a:xfrm>
                    <a:prstGeom prst="rect"/>
                  </pic:spPr>
                </pic:pic>
              </a:graphicData>
            </a:graphic>
          </wp:inline>
        </w:drawing>
      </w:r>
    </w:p>
    <w:p>
      <w:pPr>
        <w:pStyle w:val="Caption"/>
        <w:jc w:val="center"/>
      </w:pPr>
      <w:r>
        <w:rPr>
          <w:b/>
          <w:i w:val="0"/>
        </w:rPr>
        <w:t xml:space="preserve">Figure 5: </w:t>
      </w:r>
      <w:r>
        <w:rPr/>
        <w:t>D02 WORKFLOW: tables, primary keys and the foreign keys inside the module</w:t>
      </w:r>
    </w:p>
    <w:p>
      <w:pPr>
        <w:pStyle w:val="Heading3"/>
      </w:pPr>
      <w:bookmarkStart w:id="118" w:name="_Toc000118"/>
      <w:r>
        <w:rPr/>
        <w:t>3.2.5 Module MESSAGING</w:t>
      </w:r>
      <w:bookmarkEnd w:id="118"/>
    </w:p>
    <w:p>
      <w:pPr>
        <w:pStyle w:val="Caption"/>
        <w:keepNext/>
        <w:spacing w:after="60"/>
      </w:pPr>
      <w:r>
        <w:rPr>
          <w:b/>
          <w:i w:val="0"/>
        </w:rPr>
        <w:t xml:space="preserve">Table 13: </w:t>
      </w:r>
      <w:r>
        <w:rPr/>
        <w:t>Tables of module MESSAGING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MSG_NOTIFICATION</w:t>
            </w:r>
          </w:p>
        </w:tc>
        <w:tc>
          <w:tcPr>
            <w:tcW w:type="dxa" w:w="6202"/>
            <w:tcMar>
              <w:top w:w="50" w:type="dxa"/>
              <w:bottom w:w="50" w:type="dxa"/>
              <w:left w:w="90" w:type="dxa"/>
              <w:right w:w="90" w:type="dxa"/>
            </w:tcMar>
          </w:tcPr>
          <w:p>
            <w:pPr>
              <w:pStyle w:val="BDOITable"/>
            </w:pPr>
            <w:r>
              <w:rPr>
                <w:sz w:val="16"/>
              </w:rPr>
              <w:t>An in-app notification for one user (header bell), e.g. "Account returned by Processing".</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MSG_NOTIFICATION_EVENT</w:t>
            </w:r>
          </w:p>
        </w:tc>
        <w:tc>
          <w:tcPr>
            <w:tcW w:type="dxa" w:w="6202"/>
            <w:tcMar>
              <w:top w:w="50" w:type="dxa"/>
              <w:bottom w:w="50" w:type="dxa"/>
              <w:left w:w="90" w:type="dxa"/>
              <w:right w:w="90" w:type="dxa"/>
            </w:tcMar>
            <w:shd w:val="clear" w:color="auto" w:fill="E5F5FF"/>
          </w:tcPr>
          <w:p>
            <w:pPr>
              <w:pStyle w:val="BDOITable"/>
            </w:pPr>
            <w:r>
              <w:rPr>
                <w:sz w:val="16"/>
              </w:rPr>
              <w:t>An event users can be notified about, with its default channels (RMTID.034).</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D02 MESSAGING</w:t>
            </w:r>
          </w:p>
        </w:tc>
      </w:tr>
      <w:tr>
        <w:trPr>
          <w:cantSplit w:val="true"/>
        </w:trPr>
        <w:tc>
          <w:tcPr>
            <w:tcW w:type="dxa" w:w="2335"/>
            <w:tcMar>
              <w:top w:w="50" w:type="dxa"/>
              <w:bottom w:w="50" w:type="dxa"/>
              <w:left w:w="90" w:type="dxa"/>
              <w:right w:w="90" w:type="dxa"/>
            </w:tcMar>
          </w:tcPr>
          <w:p>
            <w:pPr>
              <w:pStyle w:val="BDOITable"/>
            </w:pPr>
            <w:r>
              <w:rPr>
                <w:sz w:val="16"/>
              </w:rPr>
              <w:t>MSG_NOTIFICATION_PREFERENCE</w:t>
            </w:r>
          </w:p>
        </w:tc>
        <w:tc>
          <w:tcPr>
            <w:tcW w:type="dxa" w:w="6202"/>
            <w:tcMar>
              <w:top w:w="50" w:type="dxa"/>
              <w:bottom w:w="50" w:type="dxa"/>
              <w:left w:w="90" w:type="dxa"/>
              <w:right w:w="90" w:type="dxa"/>
            </w:tcMar>
          </w:tcPr>
          <w:p>
            <w:pPr>
              <w:pStyle w:val="BDOITable"/>
            </w:pPr>
            <w:r>
              <w:rPr>
                <w:sz w:val="16"/>
              </w:rPr>
              <w:t>A user's choice of channels for one notification event (RMTID.034).</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MSG_NOTIFICATION_EVENT</w:t>
            </w:r>
          </w:p>
        </w:tc>
        <w:tc>
          <w:tcPr>
            <w:tcW w:type="dxa" w:w="1751"/>
            <w:tcMar>
              <w:top w:w="50" w:type="dxa"/>
              <w:bottom w:w="50" w:type="dxa"/>
              <w:left w:w="90" w:type="dxa"/>
              <w:right w:w="90" w:type="dxa"/>
            </w:tcMar>
          </w:tcPr>
          <w:p>
            <w:pPr>
              <w:pStyle w:val="BDOITable"/>
            </w:pPr>
            <w:r>
              <w:rPr>
                <w:sz w:val="16"/>
              </w:rPr>
              <w:t>D02 MESSAGING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MSG_OUTBOUND</w:t>
            </w:r>
          </w:p>
        </w:tc>
        <w:tc>
          <w:tcPr>
            <w:tcW w:type="dxa" w:w="6202"/>
            <w:tcMar>
              <w:top w:w="50" w:type="dxa"/>
              <w:bottom w:w="50" w:type="dxa"/>
              <w:left w:w="90" w:type="dxa"/>
              <w:right w:w="90" w:type="dxa"/>
            </w:tcMar>
            <w:shd w:val="clear" w:color="auto" w:fill="E5F5FF"/>
          </w:tcPr>
          <w:p>
            <w:pPr>
              <w:pStyle w:val="BDOITable"/>
            </w:pPr>
            <w:r>
              <w:rPr>
                <w:sz w:val="16"/>
              </w:rPr>
              <w:t>An e-mail in the outbox.</w:t>
            </w:r>
          </w:p>
        </w:tc>
        <w:tc>
          <w:tcPr>
            <w:tcW w:type="dxa" w:w="657"/>
            <w:tcMar>
              <w:top w:w="50" w:type="dxa"/>
              <w:bottom w:w="50" w:type="dxa"/>
              <w:left w:w="90" w:type="dxa"/>
              <w:right w:w="90" w:type="dxa"/>
            </w:tcMar>
            <w:shd w:val="clear" w:color="auto" w:fill="E5F5FF"/>
          </w:tcPr>
          <w:p>
            <w:pPr>
              <w:pStyle w:val="BDOITable"/>
            </w:pPr>
            <w:r>
              <w:rPr>
                <w:sz w:val="16"/>
              </w:rPr>
              <w:t>22</w:t>
            </w:r>
          </w:p>
        </w:tc>
        <w:tc>
          <w:tcPr>
            <w:tcW w:type="dxa" w:w="2627"/>
            <w:tcMar>
              <w:top w:w="50" w:type="dxa"/>
              <w:bottom w:w="50" w:type="dxa"/>
              <w:left w:w="90" w:type="dxa"/>
              <w:right w:w="90" w:type="dxa"/>
            </w:tcMar>
            <w:shd w:val="clear" w:color="auto" w:fill="E5F5FF"/>
          </w:tcPr>
          <w:p>
            <w:pPr>
              <w:pStyle w:val="BDOITable"/>
            </w:pPr>
            <w:r>
              <w:rPr>
                <w:sz w:val="16"/>
              </w:rPr>
              <w:t>MSG_OUTBOUND</w:t>
            </w:r>
          </w:p>
        </w:tc>
        <w:tc>
          <w:tcPr>
            <w:tcW w:type="dxa" w:w="1751"/>
            <w:tcMar>
              <w:top w:w="50" w:type="dxa"/>
              <w:bottom w:w="50" w:type="dxa"/>
              <w:left w:w="90" w:type="dxa"/>
              <w:right w:w="90" w:type="dxa"/>
            </w:tcMar>
            <w:shd w:val="clear" w:color="auto" w:fill="E5F5FF"/>
          </w:tcPr>
          <w:p>
            <w:pPr>
              <w:pStyle w:val="BDOITable"/>
            </w:pPr>
            <w:r>
              <w:rPr>
                <w:sz w:val="16"/>
              </w:rPr>
              <w:t>D02 MESSAGING</w:t>
            </w:r>
          </w:p>
        </w:tc>
      </w:tr>
      <w:tr>
        <w:trPr>
          <w:cantSplit w:val="true"/>
        </w:trPr>
        <w:tc>
          <w:tcPr>
            <w:tcW w:type="dxa" w:w="2335"/>
            <w:tcMar>
              <w:top w:w="50" w:type="dxa"/>
              <w:bottom w:w="50" w:type="dxa"/>
              <w:left w:w="90" w:type="dxa"/>
              <w:right w:w="90" w:type="dxa"/>
            </w:tcMar>
          </w:tcPr>
          <w:p>
            <w:pPr>
              <w:pStyle w:val="BDOITable"/>
            </w:pPr>
            <w:r>
              <w:rPr>
                <w:sz w:val="16"/>
              </w:rPr>
              <w:t>MSG_OUTBOUND_ATTACHMENT</w:t>
            </w:r>
          </w:p>
        </w:tc>
        <w:tc>
          <w:tcPr>
            <w:tcW w:type="dxa" w:w="6202"/>
            <w:tcMar>
              <w:top w:w="50" w:type="dxa"/>
              <w:bottom w:w="50" w:type="dxa"/>
              <w:left w:w="90" w:type="dxa"/>
              <w:right w:w="90" w:type="dxa"/>
            </w:tcMar>
          </w:tcPr>
          <w:p>
            <w:pPr>
              <w:pStyle w:val="BDOITable"/>
            </w:pPr>
            <w:r>
              <w:rPr>
                <w:sz w:val="16"/>
              </w:rPr>
              <w:t>A file attached to an outbound e-mail, stored as sent (protected when requested).</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MSG_OUTBOUND, STORED_FILE</w:t>
            </w:r>
          </w:p>
        </w:tc>
        <w:tc>
          <w:tcPr>
            <w:tcW w:type="dxa" w:w="1751"/>
            <w:tcMar>
              <w:top w:w="50" w:type="dxa"/>
              <w:bottom w:w="50" w:type="dxa"/>
              <w:left w:w="90" w:type="dxa"/>
              <w:right w:w="90" w:type="dxa"/>
            </w:tcMar>
          </w:tcPr>
          <w:p>
            <w:pPr>
              <w:pStyle w:val="BDOITable"/>
            </w:pPr>
            <w:r>
              <w:rPr>
                <w:sz w:val="16"/>
              </w:rPr>
              <w:t>D02 MESSAGING</w:t>
            </w:r>
          </w:p>
        </w:tc>
      </w:tr>
    </w:tbl>
    <w:p>
      <w:pPr>
        <w:pStyle w:val="BDOISpacer"/>
      </w:pPr>
    </w:p>
    <w:p>
      <w:pPr>
        <w:keepNext/>
        <w:spacing w:before="80" w:after="0"/>
        <w:jc w:val="center"/>
      </w:pPr>
      <w:r>
        <w:drawing>
          <wp:inline xmlns:a="http://schemas.openxmlformats.org/drawingml/2006/main" xmlns:pic="http://schemas.openxmlformats.org/drawingml/2006/picture">
            <wp:extent cx="3996000" cy="2396523"/>
            <wp:docPr id="8" name="Picture 8"/>
            <wp:cNvGraphicFramePr>
              <a:graphicFrameLocks noChangeAspect="1"/>
            </wp:cNvGraphicFramePr>
            <a:graphic>
              <a:graphicData uri="http://schemas.openxmlformats.org/drawingml/2006/picture">
                <pic:pic>
                  <pic:nvPicPr>
                    <pic:cNvPr id="0" name="d02_messaging_742.jpg"/>
                    <pic:cNvPicPr/>
                  </pic:nvPicPr>
                  <pic:blipFill>
                    <a:blip r:embed="rId24"/>
                    <a:stretch>
                      <a:fillRect/>
                    </a:stretch>
                  </pic:blipFill>
                  <pic:spPr>
                    <a:xfrm>
                      <a:off x="0" y="0"/>
                      <a:ext cx="3996000" cy="2396523"/>
                    </a:xfrm>
                    <a:prstGeom prst="rect"/>
                  </pic:spPr>
                </pic:pic>
              </a:graphicData>
            </a:graphic>
          </wp:inline>
        </w:drawing>
      </w:r>
    </w:p>
    <w:p>
      <w:pPr>
        <w:pStyle w:val="Caption"/>
        <w:jc w:val="center"/>
      </w:pPr>
      <w:r>
        <w:rPr>
          <w:b/>
          <w:i w:val="0"/>
        </w:rPr>
        <w:t xml:space="preserve">Figure 6: </w:t>
      </w:r>
      <w:r>
        <w:rPr/>
        <w:t>D02 MESSAGING: tables, primary keys and the foreign keys inside the module</w:t>
      </w:r>
    </w:p>
    <w:p>
      <w:pPr>
        <w:pStyle w:val="Heading3"/>
      </w:pPr>
      <w:bookmarkStart w:id="119" w:name="_Toc000119"/>
      <w:r>
        <w:rPr/>
        <w:t>3.2.6 Module ALERT</w:t>
      </w:r>
      <w:bookmarkEnd w:id="119"/>
    </w:p>
    <w:p>
      <w:pPr>
        <w:pStyle w:val="Caption"/>
        <w:keepNext/>
        <w:spacing w:after="60"/>
      </w:pPr>
      <w:r>
        <w:rPr>
          <w:b/>
          <w:i w:val="0"/>
        </w:rPr>
        <w:t xml:space="preserve">Table 14: </w:t>
      </w:r>
      <w:r>
        <w:rPr/>
        <w:t>Tables of module ALERT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ALT_ALERT</w:t>
            </w:r>
          </w:p>
        </w:tc>
        <w:tc>
          <w:tcPr>
            <w:tcW w:type="dxa" w:w="6202"/>
            <w:tcMar>
              <w:top w:w="50" w:type="dxa"/>
              <w:bottom w:w="50" w:type="dxa"/>
              <w:left w:w="90" w:type="dxa"/>
              <w:right w:w="90" w:type="dxa"/>
            </w:tcMar>
          </w:tcPr>
          <w:p>
            <w:pPr>
              <w:pStyle w:val="BDOITable"/>
            </w:pPr>
            <w:r>
              <w:rPr>
                <w:sz w:val="16"/>
              </w:rPr>
              <w:t>Alert records.</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ALT_EXCEPTION_CODE</w:t>
            </w:r>
          </w:p>
        </w:tc>
        <w:tc>
          <w:tcPr>
            <w:tcW w:type="dxa" w:w="1751"/>
            <w:tcMar>
              <w:top w:w="50" w:type="dxa"/>
              <w:bottom w:w="50" w:type="dxa"/>
              <w:left w:w="90" w:type="dxa"/>
              <w:right w:w="90" w:type="dxa"/>
            </w:tcMar>
          </w:tcPr>
          <w:p>
            <w:pPr>
              <w:pStyle w:val="BDOITable"/>
            </w:pPr>
            <w:r>
              <w:rPr>
                <w:sz w:val="16"/>
              </w:rPr>
              <w:t>D02 ALERT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ALT_EXCEPTION_CODE</w:t>
            </w:r>
          </w:p>
        </w:tc>
        <w:tc>
          <w:tcPr>
            <w:tcW w:type="dxa" w:w="6202"/>
            <w:tcMar>
              <w:top w:w="50" w:type="dxa"/>
              <w:bottom w:w="50" w:type="dxa"/>
              <w:left w:w="90" w:type="dxa"/>
              <w:right w:w="90" w:type="dxa"/>
            </w:tcMar>
            <w:shd w:val="clear" w:color="auto" w:fill="E5F5FF"/>
          </w:tcPr>
          <w:p>
            <w:pPr>
              <w:pStyle w:val="BDOITable"/>
            </w:pPr>
            <w:r>
              <w:rPr>
                <w:sz w:val="16"/>
              </w:rPr>
              <w:t>Exception Codes Master entry: an exception condition with its severity and the thresholds that trigger it.</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D02 ALERT</w:t>
            </w:r>
          </w:p>
        </w:tc>
      </w:tr>
    </w:tbl>
    <w:p>
      <w:pPr>
        <w:pStyle w:val="BDOISpacer"/>
      </w:pPr>
    </w:p>
    <w:p>
      <w:pPr>
        <w:keepNext/>
        <w:spacing w:before="80" w:after="0"/>
        <w:jc w:val="center"/>
      </w:pPr>
      <w:r>
        <w:drawing>
          <wp:inline xmlns:a="http://schemas.openxmlformats.org/drawingml/2006/main" xmlns:pic="http://schemas.openxmlformats.org/drawingml/2006/picture">
            <wp:extent cx="2736000" cy="1001764"/>
            <wp:docPr id="9" name="Picture 9"/>
            <wp:cNvGraphicFramePr>
              <a:graphicFrameLocks noChangeAspect="1"/>
            </wp:cNvGraphicFramePr>
            <a:graphic>
              <a:graphicData uri="http://schemas.openxmlformats.org/drawingml/2006/picture">
                <pic:pic>
                  <pic:nvPicPr>
                    <pic:cNvPr id="0" name="d02_alert_508.jpg"/>
                    <pic:cNvPicPr/>
                  </pic:nvPicPr>
                  <pic:blipFill>
                    <a:blip r:embed="rId25"/>
                    <a:stretch>
                      <a:fillRect/>
                    </a:stretch>
                  </pic:blipFill>
                  <pic:spPr>
                    <a:xfrm>
                      <a:off x="0" y="0"/>
                      <a:ext cx="2736000" cy="1001764"/>
                    </a:xfrm>
                    <a:prstGeom prst="rect"/>
                  </pic:spPr>
                </pic:pic>
              </a:graphicData>
            </a:graphic>
          </wp:inline>
        </w:drawing>
      </w:r>
    </w:p>
    <w:p>
      <w:pPr>
        <w:pStyle w:val="Caption"/>
        <w:jc w:val="center"/>
      </w:pPr>
      <w:r>
        <w:rPr>
          <w:b/>
          <w:i w:val="0"/>
        </w:rPr>
        <w:t xml:space="preserve">Figure 7: </w:t>
      </w:r>
      <w:r>
        <w:rPr/>
        <w:t>D02 ALERT: tables, primary keys and the foreign keys inside the module</w:t>
      </w:r>
    </w:p>
    <w:p>
      <w:pPr>
        <w:pStyle w:val="Heading3"/>
      </w:pPr>
      <w:bookmarkStart w:id="120" w:name="_Toc000120"/>
      <w:r>
        <w:rPr/>
        <w:t>3.2.7 Module BULK</w:t>
      </w:r>
      <w:bookmarkEnd w:id="120"/>
    </w:p>
    <w:p>
      <w:pPr>
        <w:pStyle w:val="Caption"/>
        <w:keepNext/>
        <w:spacing w:after="60"/>
      </w:pPr>
      <w:r>
        <w:rPr>
          <w:b/>
          <w:i w:val="0"/>
        </w:rPr>
        <w:t xml:space="preserve">Table 15: </w:t>
      </w:r>
      <w:r>
        <w:rPr/>
        <w:t>Tables of module BULK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BULK_JOB</w:t>
            </w:r>
          </w:p>
        </w:tc>
        <w:tc>
          <w:tcPr>
            <w:tcW w:type="dxa" w:w="6202"/>
            <w:tcMar>
              <w:top w:w="50" w:type="dxa"/>
              <w:bottom w:w="50" w:type="dxa"/>
              <w:left w:w="90" w:type="dxa"/>
              <w:right w:w="90" w:type="dxa"/>
            </w:tcMar>
          </w:tcPr>
          <w:p>
            <w:pPr>
              <w:pStyle w:val="BDOITable"/>
            </w:pPr>
            <w:r>
              <w:rPr>
                <w:sz w:val="16"/>
              </w:rPr>
              <w:t>One uploaded file for a bulk handler, with its validation and commit counts.</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D02 BULK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BULK_ROW</w:t>
            </w:r>
          </w:p>
        </w:tc>
        <w:tc>
          <w:tcPr>
            <w:tcW w:type="dxa" w:w="6202"/>
            <w:tcMar>
              <w:top w:w="50" w:type="dxa"/>
              <w:bottom w:w="50" w:type="dxa"/>
              <w:left w:w="90" w:type="dxa"/>
              <w:right w:w="90" w:type="dxa"/>
            </w:tcMar>
            <w:shd w:val="clear" w:color="auto" w:fill="E5F5FF"/>
          </w:tcPr>
          <w:p>
            <w:pPr>
              <w:pStyle w:val="BDOITable"/>
            </w:pPr>
            <w:r>
              <w:rPr>
                <w:sz w:val="16"/>
              </w:rPr>
              <w:t>One uploaded row as sanitised, with its outcome.</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BULK_JOB</w:t>
            </w:r>
          </w:p>
        </w:tc>
        <w:tc>
          <w:tcPr>
            <w:tcW w:type="dxa" w:w="1751"/>
            <w:tcMar>
              <w:top w:w="50" w:type="dxa"/>
              <w:bottom w:w="50" w:type="dxa"/>
              <w:left w:w="90" w:type="dxa"/>
              <w:right w:w="90" w:type="dxa"/>
            </w:tcMar>
            <w:shd w:val="clear" w:color="auto" w:fill="E5F5FF"/>
          </w:tcPr>
          <w:p>
            <w:pPr>
              <w:pStyle w:val="BDOITable"/>
            </w:pPr>
            <w:r>
              <w:rPr>
                <w:sz w:val="16"/>
              </w:rPr>
              <w:t>D02 BULK</w:t>
            </w:r>
          </w:p>
        </w:tc>
      </w:tr>
    </w:tbl>
    <w:p>
      <w:pPr>
        <w:pStyle w:val="BDOISpacer"/>
      </w:pPr>
    </w:p>
    <w:p>
      <w:pPr>
        <w:keepNext/>
        <w:spacing w:before="80" w:after="0"/>
        <w:jc w:val="center"/>
      </w:pPr>
      <w:r>
        <w:drawing>
          <wp:inline xmlns:a="http://schemas.openxmlformats.org/drawingml/2006/main" xmlns:pic="http://schemas.openxmlformats.org/drawingml/2006/picture">
            <wp:extent cx="1728000" cy="1076636"/>
            <wp:docPr id="10" name="Picture 10"/>
            <wp:cNvGraphicFramePr>
              <a:graphicFrameLocks noChangeAspect="1"/>
            </wp:cNvGraphicFramePr>
            <a:graphic>
              <a:graphicData uri="http://schemas.openxmlformats.org/drawingml/2006/picture">
                <pic:pic>
                  <pic:nvPicPr>
                    <pic:cNvPr id="0" name="d02_bulk_321.jpg"/>
                    <pic:cNvPicPr/>
                  </pic:nvPicPr>
                  <pic:blipFill>
                    <a:blip r:embed="rId26"/>
                    <a:stretch>
                      <a:fillRect/>
                    </a:stretch>
                  </pic:blipFill>
                  <pic:spPr>
                    <a:xfrm>
                      <a:off x="0" y="0"/>
                      <a:ext cx="1728000" cy="1076636"/>
                    </a:xfrm>
                    <a:prstGeom prst="rect"/>
                  </pic:spPr>
                </pic:pic>
              </a:graphicData>
            </a:graphic>
          </wp:inline>
        </w:drawing>
      </w:r>
    </w:p>
    <w:p>
      <w:pPr>
        <w:pStyle w:val="Caption"/>
        <w:jc w:val="center"/>
      </w:pPr>
      <w:r>
        <w:rPr>
          <w:b/>
          <w:i w:val="0"/>
        </w:rPr>
        <w:t xml:space="preserve">Figure 8: </w:t>
      </w:r>
      <w:r>
        <w:rPr/>
        <w:t>D02 BULK: tables, primary keys and the foreign keys inside the module</w:t>
      </w:r>
    </w:p>
    <w:p>
      <w:pPr>
        <w:pStyle w:val="Heading3"/>
      </w:pPr>
      <w:bookmarkStart w:id="121" w:name="_Toc000121"/>
      <w:r>
        <w:rPr/>
        <w:t>3.2.8 Module ATTACHMENT</w:t>
      </w:r>
      <w:bookmarkEnd w:id="121"/>
    </w:p>
    <w:p>
      <w:pPr>
        <w:pStyle w:val="Caption"/>
        <w:keepNext/>
        <w:spacing w:after="60"/>
      </w:pPr>
      <w:r>
        <w:rPr>
          <w:b/>
          <w:i w:val="0"/>
        </w:rPr>
        <w:t xml:space="preserve">Table 16: </w:t>
      </w:r>
      <w:r>
        <w:rPr/>
        <w:t>Tables of module ATTACHMENT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ATT_DOCUMENT_ACCESS</w:t>
            </w:r>
          </w:p>
        </w:tc>
        <w:tc>
          <w:tcPr>
            <w:tcW w:type="dxa" w:w="6202"/>
            <w:tcMar>
              <w:top w:w="50" w:type="dxa"/>
              <w:bottom w:w="50" w:type="dxa"/>
              <w:left w:w="90" w:type="dxa"/>
              <w:right w:w="90" w:type="dxa"/>
            </w:tcMar>
          </w:tcPr>
          <w:p>
            <w:pPr>
              <w:pStyle w:val="BDOITable"/>
            </w:pPr>
            <w:r>
              <w:rPr>
                <w:sz w:val="16"/>
              </w:rPr>
              <w:t>Access class row of a document type: a permission that may list and download documents of the type.</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DOC_ATTACHMENT</w:t>
            </w:r>
          </w:p>
        </w:tc>
        <w:tc>
          <w:tcPr>
            <w:tcW w:type="dxa" w:w="6202"/>
            <w:tcMar>
              <w:top w:w="50" w:type="dxa"/>
              <w:bottom w:w="50" w:type="dxa"/>
              <w:left w:w="90" w:type="dxa"/>
              <w:right w:w="90" w:type="dxa"/>
            </w:tcMar>
            <w:shd w:val="clear" w:color="auto" w:fill="E5F5FF"/>
          </w:tcPr>
          <w:p>
            <w:pPr>
              <w:pStyle w:val="BDOITable"/>
            </w:pPr>
            <w:r>
              <w:rPr>
                <w:sz w:val="16"/>
              </w:rPr>
              <w:t>Metadata of a document attached to any record, identified by entity type and id.</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STORED_FILE</w:t>
            </w:r>
          </w:p>
        </w:tc>
        <w:tc>
          <w:tcPr>
            <w:tcW w:type="dxa" w:w="1751"/>
            <w:tcMar>
              <w:top w:w="50" w:type="dxa"/>
              <w:bottom w:w="50" w:type="dxa"/>
              <w:left w:w="90" w:type="dxa"/>
              <w:right w:w="90" w:type="dxa"/>
            </w:tcMar>
            <w:shd w:val="clear" w:color="auto" w:fill="E5F5FF"/>
          </w:tcPr>
          <w:p>
            <w:pPr>
              <w:pStyle w:val="BDOITable"/>
            </w:pPr>
            <w:r>
              <w:rPr>
                <w:sz w:val="16"/>
              </w:rPr>
              <w:t>D02 ATTACHMENT</w:t>
            </w:r>
          </w:p>
        </w:tc>
      </w:tr>
      <w:tr>
        <w:trPr>
          <w:cantSplit w:val="true"/>
        </w:trPr>
        <w:tc>
          <w:tcPr>
            <w:tcW w:type="dxa" w:w="2335"/>
            <w:tcMar>
              <w:top w:w="50" w:type="dxa"/>
              <w:bottom w:w="50" w:type="dxa"/>
              <w:left w:w="90" w:type="dxa"/>
              <w:right w:w="90" w:type="dxa"/>
            </w:tcMar>
          </w:tcPr>
          <w:p>
            <w:pPr>
              <w:pStyle w:val="BDOITable"/>
            </w:pPr>
            <w:r>
              <w:rPr>
                <w:sz w:val="16"/>
              </w:rPr>
              <w:t>DOC_ATTACHMENT_CONTENT</w:t>
            </w:r>
          </w:p>
        </w:tc>
        <w:tc>
          <w:tcPr>
            <w:tcW w:type="dxa" w:w="6202"/>
            <w:tcMar>
              <w:top w:w="50" w:type="dxa"/>
              <w:bottom w:w="50" w:type="dxa"/>
              <w:left w:w="90" w:type="dxa"/>
              <w:right w:w="90" w:type="dxa"/>
            </w:tcMar>
          </w:tcPr>
          <w:p>
            <w:pPr>
              <w:pStyle w:val="BDOITable"/>
            </w:pPr>
            <w:r>
              <w:rPr>
                <w:sz w:val="16"/>
              </w:rPr>
              <w:t>File bytes of an Attachment, stored separately so listings never load them.</w:t>
            </w:r>
          </w:p>
        </w:tc>
        <w:tc>
          <w:tcPr>
            <w:tcW w:type="dxa" w:w="657"/>
            <w:tcMar>
              <w:top w:w="50" w:type="dxa"/>
              <w:bottom w:w="50" w:type="dxa"/>
              <w:left w:w="90" w:type="dxa"/>
              <w:right w:w="90" w:type="dxa"/>
            </w:tcMar>
          </w:tcPr>
          <w:p>
            <w:pPr>
              <w:pStyle w:val="BDOITable"/>
            </w:pPr>
            <w:r>
              <w:rPr>
                <w:sz w:val="16"/>
              </w:rPr>
              <w:t>2</w:t>
            </w:r>
          </w:p>
        </w:tc>
        <w:tc>
          <w:tcPr>
            <w:tcW w:type="dxa" w:w="2627"/>
            <w:tcMar>
              <w:top w:w="50" w:type="dxa"/>
              <w:bottom w:w="50" w:type="dxa"/>
              <w:left w:w="90" w:type="dxa"/>
              <w:right w:w="90" w:type="dxa"/>
            </w:tcMar>
          </w:tcPr>
          <w:p>
            <w:pPr>
              <w:pStyle w:val="BDOITable"/>
            </w:pPr>
            <w:r>
              <w:rPr>
                <w:sz w:val="16"/>
              </w:rPr>
              <w:t>DOC_ATTACHMENT</w:t>
            </w:r>
          </w:p>
        </w:tc>
        <w:tc>
          <w:tcPr>
            <w:tcW w:type="dxa" w:w="1751"/>
            <w:tcMar>
              <w:top w:w="50" w:type="dxa"/>
              <w:bottom w:w="50" w:type="dxa"/>
              <w:left w:w="90" w:type="dxa"/>
              <w:right w:w="90" w:type="dxa"/>
            </w:tcMar>
          </w:tcPr>
          <w:p>
            <w:pPr>
              <w:pStyle w:val="BDOITable"/>
            </w:pPr>
            <w:r>
              <w:rPr>
                <w:sz w:val="16"/>
              </w:rPr>
              <w:t>D02 ATTACHMENT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DOC_ATTACHMENT_LINK</w:t>
            </w:r>
          </w:p>
        </w:tc>
        <w:tc>
          <w:tcPr>
            <w:tcW w:type="dxa" w:w="6202"/>
            <w:tcMar>
              <w:top w:w="50" w:type="dxa"/>
              <w:bottom w:w="50" w:type="dxa"/>
              <w:left w:w="90" w:type="dxa"/>
              <w:right w:w="90" w:type="dxa"/>
            </w:tcMar>
            <w:shd w:val="clear" w:color="auto" w:fill="E5F5FF"/>
          </w:tcPr>
          <w:p>
            <w:pPr>
              <w:pStyle w:val="BDOITable"/>
            </w:pPr>
            <w:r>
              <w:rPr>
                <w:sz w:val="16"/>
              </w:rPr>
              <w:t>Makes an uploaded file part of another record's documents without copying it (BRNB.026: link one file to several accounts).</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DOC_ATTACHMENT</w:t>
            </w:r>
          </w:p>
        </w:tc>
        <w:tc>
          <w:tcPr>
            <w:tcW w:type="dxa" w:w="1751"/>
            <w:tcMar>
              <w:top w:w="50" w:type="dxa"/>
              <w:bottom w:w="50" w:type="dxa"/>
              <w:left w:w="90" w:type="dxa"/>
              <w:right w:w="90" w:type="dxa"/>
            </w:tcMar>
            <w:shd w:val="clear" w:color="auto" w:fill="E5F5FF"/>
          </w:tcPr>
          <w:p>
            <w:pPr>
              <w:pStyle w:val="BDOITable"/>
            </w:pPr>
            <w:r>
              <w:rPr>
                <w:sz w:val="16"/>
              </w:rPr>
              <w:t>D02 ATTACHMENT</w:t>
            </w:r>
          </w:p>
        </w:tc>
      </w:tr>
    </w:tbl>
    <w:p>
      <w:pPr>
        <w:pStyle w:val="BDOISpacer"/>
      </w:pPr>
    </w:p>
    <w:p>
      <w:pPr>
        <w:keepNext/>
        <w:spacing w:before="80" w:after="0"/>
        <w:jc w:val="center"/>
      </w:pPr>
      <w:r>
        <w:drawing>
          <wp:inline xmlns:a="http://schemas.openxmlformats.org/drawingml/2006/main" xmlns:pic="http://schemas.openxmlformats.org/drawingml/2006/picture">
            <wp:extent cx="4680000" cy="1608414"/>
            <wp:docPr id="11" name="Picture 11"/>
            <wp:cNvGraphicFramePr>
              <a:graphicFrameLocks noChangeAspect="1"/>
            </wp:cNvGraphicFramePr>
            <a:graphic>
              <a:graphicData uri="http://schemas.openxmlformats.org/drawingml/2006/picture">
                <pic:pic>
                  <pic:nvPicPr>
                    <pic:cNvPr id="0" name="d02_attachment_870.jpg"/>
                    <pic:cNvPicPr/>
                  </pic:nvPicPr>
                  <pic:blipFill>
                    <a:blip r:embed="rId27"/>
                    <a:stretch>
                      <a:fillRect/>
                    </a:stretch>
                  </pic:blipFill>
                  <pic:spPr>
                    <a:xfrm>
                      <a:off x="0" y="0"/>
                      <a:ext cx="4680000" cy="1608414"/>
                    </a:xfrm>
                    <a:prstGeom prst="rect"/>
                  </pic:spPr>
                </pic:pic>
              </a:graphicData>
            </a:graphic>
          </wp:inline>
        </w:drawing>
      </w:r>
    </w:p>
    <w:p>
      <w:pPr>
        <w:pStyle w:val="Caption"/>
        <w:jc w:val="center"/>
      </w:pPr>
      <w:r>
        <w:rPr>
          <w:b/>
          <w:i w:val="0"/>
        </w:rPr>
        <w:t xml:space="preserve">Figure 9: </w:t>
      </w:r>
      <w:r>
        <w:rPr/>
        <w:t>D02 ATTACHMENT: tables, primary keys and the foreign keys inside the module</w:t>
      </w:r>
    </w:p>
    <w:p>
      <w:pPr>
        <w:pStyle w:val="Heading3"/>
      </w:pPr>
      <w:bookmarkStart w:id="122" w:name="_Toc000122"/>
      <w:r>
        <w:rPr/>
        <w:t>3.2.9 Module DOCGEN</w:t>
      </w:r>
      <w:bookmarkEnd w:id="122"/>
    </w:p>
    <w:p>
      <w:pPr>
        <w:pStyle w:val="Caption"/>
        <w:keepNext/>
        <w:spacing w:after="60"/>
      </w:pPr>
      <w:r>
        <w:rPr>
          <w:b/>
          <w:i w:val="0"/>
        </w:rPr>
        <w:t xml:space="preserve">Table 17: </w:t>
      </w:r>
      <w:r>
        <w:rPr/>
        <w:t>Tables of module DOCGEN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DOC_RENDITION</w:t>
            </w:r>
          </w:p>
        </w:tc>
        <w:tc>
          <w:tcPr>
            <w:tcW w:type="dxa" w:w="6202"/>
            <w:tcMar>
              <w:top w:w="50" w:type="dxa"/>
              <w:bottom w:w="50" w:type="dxa"/>
              <w:left w:w="90" w:type="dxa"/>
              <w:right w:w="90" w:type="dxa"/>
            </w:tcMar>
          </w:tcPr>
          <w:p>
            <w:pPr>
              <w:pStyle w:val="BDOITable"/>
            </w:pPr>
            <w:r>
              <w:rPr>
                <w:sz w:val="16"/>
              </w:rPr>
              <w:t>Content of each composed PDF by SHA-256, for its Word copy (client requirement 16)</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DOC_TEMPLATE</w:t>
            </w:r>
          </w:p>
        </w:tc>
        <w:tc>
          <w:tcPr>
            <w:tcW w:type="dxa" w:w="6202"/>
            <w:tcMar>
              <w:top w:w="50" w:type="dxa"/>
              <w:bottom w:w="50" w:type="dxa"/>
              <w:left w:w="90" w:type="dxa"/>
              <w:right w:w="90" w:type="dxa"/>
            </w:tcMar>
            <w:shd w:val="clear" w:color="auto" w:fill="E5F5FF"/>
          </w:tcPr>
          <w:p>
            <w:pPr>
              <w:pStyle w:val="BDOITable"/>
            </w:pPr>
            <w:r>
              <w:rPr>
                <w:sz w:val="16"/>
              </w:rPr>
              <w:t>One version of a document template.</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bl>
    <w:p>
      <w:pPr>
        <w:pStyle w:val="BDOISpacer"/>
      </w:pPr>
    </w:p>
    <w:p>
      <w:pPr>
        <w:pStyle w:val="Heading3"/>
      </w:pPr>
      <w:bookmarkStart w:id="123" w:name="_Toc000123"/>
      <w:r>
        <w:rPr/>
        <w:t>3.2.10 Module STORAGE</w:t>
      </w:r>
      <w:bookmarkEnd w:id="123"/>
    </w:p>
    <w:p>
      <w:pPr>
        <w:pStyle w:val="Caption"/>
        <w:keepNext/>
        <w:spacing w:after="60"/>
      </w:pPr>
      <w:r>
        <w:rPr>
          <w:b/>
          <w:i w:val="0"/>
        </w:rPr>
        <w:t xml:space="preserve">Table 18: </w:t>
      </w:r>
      <w:r>
        <w:rPr/>
        <w:t>Tables of module STORAGE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STO_LEGAL_HOLD_REQUEST</w:t>
            </w:r>
          </w:p>
        </w:tc>
        <w:tc>
          <w:tcPr>
            <w:tcW w:type="dxa" w:w="6202"/>
            <w:tcMar>
              <w:top w:w="50" w:type="dxa"/>
              <w:bottom w:w="50" w:type="dxa"/>
              <w:left w:w="90" w:type="dxa"/>
              <w:right w:w="90" w:type="dxa"/>
            </w:tcMar>
          </w:tcPr>
          <w:p>
            <w:pPr>
              <w:pStyle w:val="BDOITable"/>
            </w:pPr>
            <w:r>
              <w:rPr>
                <w:sz w:val="16"/>
              </w:rPr>
              <w:t>A request to place or release the legal hold of a stored file (DOCUMENT_STORAGE_DECISION, decision 3): raised by a holder of FILE_LEGAL_HOLD_REQUEST with a reason, applied only when another user holding FILE_LEGAL_HOLD_APPROVE (the DOA roles) approves it.</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STORED_FILE</w:t>
            </w:r>
          </w:p>
        </w:tc>
        <w:tc>
          <w:tcPr>
            <w:tcW w:type="dxa" w:w="1751"/>
            <w:tcMar>
              <w:top w:w="50" w:type="dxa"/>
              <w:bottom w:w="50" w:type="dxa"/>
              <w:left w:w="90" w:type="dxa"/>
              <w:right w:w="90" w:type="dxa"/>
            </w:tcMar>
          </w:tcPr>
          <w:p>
            <w:pPr>
              <w:pStyle w:val="BDOITable"/>
            </w:pPr>
            <w:r>
              <w:rPr>
                <w:sz w:val="16"/>
              </w:rPr>
              <w:t>D02 STORAGE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STO_RECORD_CLASS</w:t>
            </w:r>
          </w:p>
        </w:tc>
        <w:tc>
          <w:tcPr>
            <w:tcW w:type="dxa" w:w="6202"/>
            <w:tcMar>
              <w:top w:w="50" w:type="dxa"/>
              <w:bottom w:w="50" w:type="dxa"/>
              <w:left w:w="90" w:type="dxa"/>
              <w:right w:w="90" w:type="dxa"/>
            </w:tcMar>
            <w:shd w:val="clear" w:color="auto" w:fill="E5F5FF"/>
          </w:tcPr>
          <w:p>
            <w:pPr>
              <w:pStyle w:val="BDOITable"/>
            </w:pPr>
            <w:r>
              <w:rPr>
                <w:sz w:val="16"/>
              </w:rPr>
              <w:t>A record class of stored files (DOCUMENT_STORAGE_DECISION, decisions 3 and 5): its bucket, its retention (the retention rules of {@link #getRetentionRecordType()}, else {@link #getRetentionPeriod()}), whether its files are under legal hold from the start and whether its final records are archived to ECM.</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D02 STORAGE</w:t>
            </w:r>
          </w:p>
        </w:tc>
      </w:tr>
      <w:tr>
        <w:trPr>
          <w:cantSplit w:val="true"/>
        </w:trPr>
        <w:tc>
          <w:tcPr>
            <w:tcW w:type="dxa" w:w="2335"/>
            <w:tcMar>
              <w:top w:w="50" w:type="dxa"/>
              <w:bottom w:w="50" w:type="dxa"/>
              <w:left w:w="90" w:type="dxa"/>
              <w:right w:w="90" w:type="dxa"/>
            </w:tcMar>
          </w:tcPr>
          <w:p>
            <w:pPr>
              <w:pStyle w:val="BDOITable"/>
            </w:pPr>
            <w:r>
              <w:rPr>
                <w:sz w:val="16"/>
              </w:rPr>
              <w:t>STORED_FILE</w:t>
            </w:r>
          </w:p>
        </w:tc>
        <w:tc>
          <w:tcPr>
            <w:tcW w:type="dxa" w:w="6202"/>
            <w:tcMar>
              <w:top w:w="50" w:type="dxa"/>
              <w:bottom w:w="50" w:type="dxa"/>
              <w:left w:w="90" w:type="dxa"/>
              <w:right w:w="90" w:type="dxa"/>
            </w:tcMar>
          </w:tcPr>
          <w:p>
            <w:pPr>
              <w:pStyle w:val="BDOITable"/>
            </w:pPr>
            <w:r>
              <w:rPr>
                <w:sz w:val="16"/>
              </w:rPr>
              <w:t>Metadata of a stored object (table STORED_FILE, DOCUMENT_STORAGE_DECISION section 3): owner, type, name, size, SHA-256, bucket and key, retention, legal hold, malware scan state and ECM archive state.</w:t>
            </w:r>
          </w:p>
        </w:tc>
        <w:tc>
          <w:tcPr>
            <w:tcW w:type="dxa" w:w="657"/>
            <w:tcMar>
              <w:top w:w="50" w:type="dxa"/>
              <w:bottom w:w="50" w:type="dxa"/>
              <w:left w:w="90" w:type="dxa"/>
              <w:right w:w="90" w:type="dxa"/>
            </w:tcMar>
          </w:tcPr>
          <w:p>
            <w:pPr>
              <w:pStyle w:val="BDOITable"/>
            </w:pPr>
            <w:r>
              <w:rPr>
                <w:sz w:val="16"/>
              </w:rPr>
              <w:t>36</w:t>
            </w:r>
          </w:p>
        </w:tc>
        <w:tc>
          <w:tcPr>
            <w:tcW w:type="dxa" w:w="2627"/>
            <w:tcMar>
              <w:top w:w="50" w:type="dxa"/>
              <w:bottom w:w="50" w:type="dxa"/>
              <w:left w:w="90" w:type="dxa"/>
              <w:right w:w="90" w:type="dxa"/>
            </w:tcMar>
          </w:tcPr>
          <w:p>
            <w:pPr>
              <w:pStyle w:val="BDOITable"/>
            </w:pPr>
            <w:r>
              <w:rPr>
                <w:sz w:val="16"/>
              </w:rPr>
              <w:t>STO_RECORD_CLASS</w:t>
            </w:r>
          </w:p>
        </w:tc>
        <w:tc>
          <w:tcPr>
            <w:tcW w:type="dxa" w:w="1751"/>
            <w:tcMar>
              <w:top w:w="50" w:type="dxa"/>
              <w:bottom w:w="50" w:type="dxa"/>
              <w:left w:w="90" w:type="dxa"/>
              <w:right w:w="90" w:type="dxa"/>
            </w:tcMar>
          </w:tcPr>
          <w:p>
            <w:pPr>
              <w:pStyle w:val="BDOITable"/>
            </w:pPr>
            <w:r>
              <w:rPr>
                <w:sz w:val="16"/>
              </w:rPr>
              <w:t>D02 STORAGE</w:t>
            </w:r>
          </w:p>
        </w:tc>
      </w:tr>
    </w:tbl>
    <w:p>
      <w:pPr>
        <w:pStyle w:val="BDOISpacer"/>
      </w:pPr>
    </w:p>
    <w:p>
      <w:pPr>
        <w:keepNext/>
        <w:spacing w:before="80" w:after="0"/>
        <w:jc w:val="center"/>
      </w:pPr>
      <w:r>
        <w:drawing>
          <wp:inline xmlns:a="http://schemas.openxmlformats.org/drawingml/2006/main" xmlns:pic="http://schemas.openxmlformats.org/drawingml/2006/picture">
            <wp:extent cx="4644000" cy="1124677"/>
            <wp:docPr id="12" name="Picture 12"/>
            <wp:cNvGraphicFramePr>
              <a:graphicFrameLocks noChangeAspect="1"/>
            </wp:cNvGraphicFramePr>
            <a:graphic>
              <a:graphicData uri="http://schemas.openxmlformats.org/drawingml/2006/picture">
                <pic:pic>
                  <pic:nvPicPr>
                    <pic:cNvPr id="0" name="d02_storage_863.jpg"/>
                    <pic:cNvPicPr/>
                  </pic:nvPicPr>
                  <pic:blipFill>
                    <a:blip r:embed="rId28"/>
                    <a:stretch>
                      <a:fillRect/>
                    </a:stretch>
                  </pic:blipFill>
                  <pic:spPr>
                    <a:xfrm>
                      <a:off x="0" y="0"/>
                      <a:ext cx="4644000" cy="1124677"/>
                    </a:xfrm>
                    <a:prstGeom prst="rect"/>
                  </pic:spPr>
                </pic:pic>
              </a:graphicData>
            </a:graphic>
          </wp:inline>
        </w:drawing>
      </w:r>
    </w:p>
    <w:p>
      <w:pPr>
        <w:pStyle w:val="Caption"/>
        <w:jc w:val="center"/>
      </w:pPr>
      <w:r>
        <w:rPr>
          <w:b/>
          <w:i w:val="0"/>
        </w:rPr>
        <w:t xml:space="preserve">Figure 10: </w:t>
      </w:r>
      <w:r>
        <w:rPr/>
        <w:t>D02 STORAGE: tables, primary keys and the foreign keys inside the module</w:t>
      </w:r>
    </w:p>
    <w:p>
      <w:pPr>
        <w:pStyle w:val="Heading3"/>
      </w:pPr>
      <w:bookmarkStart w:id="124" w:name="_Toc000124"/>
      <w:r>
        <w:rPr/>
        <w:t>3.2.11 Module REPORT</w:t>
      </w:r>
      <w:bookmarkEnd w:id="124"/>
    </w:p>
    <w:p>
      <w:pPr>
        <w:pStyle w:val="Caption"/>
        <w:keepNext/>
        <w:spacing w:after="60"/>
      </w:pPr>
      <w:r>
        <w:rPr>
          <w:b/>
          <w:i w:val="0"/>
        </w:rPr>
        <w:t xml:space="preserve">Table 19: </w:t>
      </w:r>
      <w:r>
        <w:rPr/>
        <w:t>Tables of module REPORT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REPORT_BATCH</w:t>
            </w:r>
          </w:p>
        </w:tc>
        <w:tc>
          <w:tcPr>
            <w:tcW w:type="dxa" w:w="6202"/>
            <w:tcMar>
              <w:top w:w="50" w:type="dxa"/>
              <w:bottom w:w="50" w:type="dxa"/>
              <w:left w:w="90" w:type="dxa"/>
              <w:right w:w="90" w:type="dxa"/>
            </w:tcMar>
          </w:tcPr>
          <w:p>
            <w:pPr>
              <w:pStyle w:val="BDOITable"/>
            </w:pPr>
            <w:r>
              <w:rPr>
                <w:sz w:val="16"/>
              </w:rPr>
              <w:t>Several reports run together with shared parameters and downloaded as one file (FRBS 2.4.5 / 2.4.7): a ZIP of the individual files, or one merged PDF.</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STORED_FILE</w:t>
            </w:r>
          </w:p>
        </w:tc>
        <w:tc>
          <w:tcPr>
            <w:tcW w:type="dxa" w:w="1751"/>
            <w:tcMar>
              <w:top w:w="50" w:type="dxa"/>
              <w:bottom w:w="50" w:type="dxa"/>
              <w:left w:w="90" w:type="dxa"/>
              <w:right w:w="90" w:type="dxa"/>
            </w:tcMar>
          </w:tcPr>
          <w:p>
            <w:pPr>
              <w:pStyle w:val="BDOITable"/>
            </w:pPr>
            <w:r>
              <w:rPr>
                <w:sz w:val="16"/>
              </w:rPr>
              <w:t>D02 REPORT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REPORT_BATCH_ITEM</w:t>
            </w:r>
          </w:p>
        </w:tc>
        <w:tc>
          <w:tcPr>
            <w:tcW w:type="dxa" w:w="6202"/>
            <w:tcMar>
              <w:top w:w="50" w:type="dxa"/>
              <w:bottom w:w="50" w:type="dxa"/>
              <w:left w:w="90" w:type="dxa"/>
              <w:right w:w="90" w:type="dxa"/>
            </w:tcMar>
            <w:shd w:val="clear" w:color="auto" w:fill="E5F5FF"/>
          </w:tcPr>
          <w:p>
            <w:pPr>
              <w:pStyle w:val="BDOITable"/>
            </w:pPr>
            <w:r>
              <w:rPr>
                <w:sz w:val="16"/>
              </w:rPr>
              <w:t>Batch item records.</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REPORT_BATCH</w:t>
            </w:r>
          </w:p>
        </w:tc>
        <w:tc>
          <w:tcPr>
            <w:tcW w:type="dxa" w:w="1751"/>
            <w:tcMar>
              <w:top w:w="50" w:type="dxa"/>
              <w:bottom w:w="50" w:type="dxa"/>
              <w:left w:w="90" w:type="dxa"/>
              <w:right w:w="90" w:type="dxa"/>
            </w:tcMar>
            <w:shd w:val="clear" w:color="auto" w:fill="E5F5FF"/>
          </w:tcPr>
          <w:p>
            <w:pPr>
              <w:pStyle w:val="BDOITable"/>
            </w:pPr>
            <w:r>
              <w:rPr>
                <w:sz w:val="16"/>
              </w:rPr>
              <w:t>D02 REPORT</w:t>
            </w:r>
          </w:p>
        </w:tc>
      </w:tr>
      <w:tr>
        <w:trPr>
          <w:cantSplit w:val="true"/>
        </w:trPr>
        <w:tc>
          <w:tcPr>
            <w:tcW w:type="dxa" w:w="2335"/>
            <w:tcMar>
              <w:top w:w="50" w:type="dxa"/>
              <w:bottom w:w="50" w:type="dxa"/>
              <w:left w:w="90" w:type="dxa"/>
              <w:right w:w="90" w:type="dxa"/>
            </w:tcMar>
          </w:tcPr>
          <w:p>
            <w:pPr>
              <w:pStyle w:val="BDOITable"/>
            </w:pPr>
            <w:r>
              <w:rPr>
                <w:sz w:val="16"/>
              </w:rPr>
              <w:t>REPORT_RUN</w:t>
            </w:r>
          </w:p>
        </w:tc>
        <w:tc>
          <w:tcPr>
            <w:tcW w:type="dxa" w:w="6202"/>
            <w:tcMar>
              <w:top w:w="50" w:type="dxa"/>
              <w:bottom w:w="50" w:type="dxa"/>
              <w:left w:w="90" w:type="dxa"/>
              <w:right w:w="90" w:type="dxa"/>
            </w:tcMar>
          </w:tcPr>
          <w:p>
            <w:pPr>
              <w:pStyle w:val="BDOITable"/>
            </w:pPr>
            <w:r>
              <w:rPr>
                <w:sz w:val="16"/>
              </w:rPr>
              <w:t>One archived run (on-screen view) or export of a report (CSHID.018: generated reports with name, date and creator, downloadable only by users allowed to export).</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STORED_FILE</w:t>
            </w:r>
          </w:p>
        </w:tc>
        <w:tc>
          <w:tcPr>
            <w:tcW w:type="dxa" w:w="1751"/>
            <w:tcMar>
              <w:top w:w="50" w:type="dxa"/>
              <w:bottom w:w="50" w:type="dxa"/>
              <w:left w:w="90" w:type="dxa"/>
              <w:right w:w="90" w:type="dxa"/>
            </w:tcMar>
          </w:tcPr>
          <w:p>
            <w:pPr>
              <w:pStyle w:val="BDOITable"/>
            </w:pPr>
            <w:r>
              <w:rPr>
                <w:sz w:val="16"/>
              </w:rPr>
              <w:t>D02 REPORT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REPORT_RUN_FILE</w:t>
            </w:r>
          </w:p>
        </w:tc>
        <w:tc>
          <w:tcPr>
            <w:tcW w:type="dxa" w:w="6202"/>
            <w:tcMar>
              <w:top w:w="50" w:type="dxa"/>
              <w:bottom w:w="50" w:type="dxa"/>
              <w:left w:w="90" w:type="dxa"/>
              <w:right w:w="90" w:type="dxa"/>
            </w:tcMar>
            <w:shd w:val="clear" w:color="auto" w:fill="E5F5FF"/>
          </w:tcPr>
          <w:p>
            <w:pPr>
              <w:pStyle w:val="BDOITable"/>
            </w:pPr>
            <w:r>
              <w:rPr>
                <w:sz w:val="16"/>
              </w:rPr>
              <w:t>The file of an archived report export (CSHID.018), kept apart from the run list.</w:t>
            </w:r>
          </w:p>
        </w:tc>
        <w:tc>
          <w:tcPr>
            <w:tcW w:type="dxa" w:w="657"/>
            <w:tcMar>
              <w:top w:w="50" w:type="dxa"/>
              <w:bottom w:w="50" w:type="dxa"/>
              <w:left w:w="90" w:type="dxa"/>
              <w:right w:w="90" w:type="dxa"/>
            </w:tcMar>
            <w:shd w:val="clear" w:color="auto" w:fill="E5F5FF"/>
          </w:tcPr>
          <w:p>
            <w:pPr>
              <w:pStyle w:val="BDOITable"/>
            </w:pPr>
            <w:r>
              <w:rPr>
                <w:sz w:val="16"/>
              </w:rPr>
              <w:t>2</w:t>
            </w:r>
          </w:p>
        </w:tc>
        <w:tc>
          <w:tcPr>
            <w:tcW w:type="dxa" w:w="2627"/>
            <w:tcMar>
              <w:top w:w="50" w:type="dxa"/>
              <w:bottom w:w="50" w:type="dxa"/>
              <w:left w:w="90" w:type="dxa"/>
              <w:right w:w="90" w:type="dxa"/>
            </w:tcMar>
            <w:shd w:val="clear" w:color="auto" w:fill="E5F5FF"/>
          </w:tcPr>
          <w:p>
            <w:pPr>
              <w:pStyle w:val="BDOITable"/>
            </w:pPr>
            <w:r>
              <w:rPr>
                <w:sz w:val="16"/>
              </w:rPr>
              <w:t>REPORT_RUN</w:t>
            </w:r>
          </w:p>
        </w:tc>
        <w:tc>
          <w:tcPr>
            <w:tcW w:type="dxa" w:w="1751"/>
            <w:tcMar>
              <w:top w:w="50" w:type="dxa"/>
              <w:bottom w:w="50" w:type="dxa"/>
              <w:left w:w="90" w:type="dxa"/>
              <w:right w:w="90" w:type="dxa"/>
            </w:tcMar>
            <w:shd w:val="clear" w:color="auto" w:fill="E5F5FF"/>
          </w:tcPr>
          <w:p>
            <w:pPr>
              <w:pStyle w:val="BDOITable"/>
            </w:pPr>
            <w:r>
              <w:rPr>
                <w:sz w:val="16"/>
              </w:rPr>
              <w:t>D02 REPORT</w:t>
            </w:r>
          </w:p>
        </w:tc>
      </w:tr>
    </w:tbl>
    <w:p>
      <w:pPr>
        <w:pStyle w:val="BDOISpacer"/>
      </w:pPr>
    </w:p>
    <w:p>
      <w:pPr>
        <w:keepNext/>
        <w:spacing w:before="80" w:after="0"/>
        <w:jc w:val="center"/>
      </w:pPr>
      <w:r>
        <w:drawing>
          <wp:inline xmlns:a="http://schemas.openxmlformats.org/drawingml/2006/main" xmlns:pic="http://schemas.openxmlformats.org/drawingml/2006/picture">
            <wp:extent cx="4248000" cy="1776730"/>
            <wp:docPr id="13" name="Picture 13"/>
            <wp:cNvGraphicFramePr>
              <a:graphicFrameLocks noChangeAspect="1"/>
            </wp:cNvGraphicFramePr>
            <a:graphic>
              <a:graphicData uri="http://schemas.openxmlformats.org/drawingml/2006/picture">
                <pic:pic>
                  <pic:nvPicPr>
                    <pic:cNvPr id="0" name="d02_report_789.jpg"/>
                    <pic:cNvPicPr/>
                  </pic:nvPicPr>
                  <pic:blipFill>
                    <a:blip r:embed="rId29"/>
                    <a:stretch>
                      <a:fillRect/>
                    </a:stretch>
                  </pic:blipFill>
                  <pic:spPr>
                    <a:xfrm>
                      <a:off x="0" y="0"/>
                      <a:ext cx="4248000" cy="1776730"/>
                    </a:xfrm>
                    <a:prstGeom prst="rect"/>
                  </pic:spPr>
                </pic:pic>
              </a:graphicData>
            </a:graphic>
          </wp:inline>
        </w:drawing>
      </w:r>
    </w:p>
    <w:p>
      <w:pPr>
        <w:pStyle w:val="Caption"/>
        <w:jc w:val="center"/>
      </w:pPr>
      <w:r>
        <w:rPr>
          <w:b/>
          <w:i w:val="0"/>
        </w:rPr>
        <w:t xml:space="preserve">Figure 11: </w:t>
      </w:r>
      <w:r>
        <w:rPr/>
        <w:t>D02 REPORT: tables, primary keys and the foreign keys inside the module</w:t>
      </w:r>
    </w:p>
    <w:p>
      <w:pPr>
        <w:pStyle w:val="Heading3"/>
      </w:pPr>
      <w:bookmarkStart w:id="125" w:name="_Toc000125"/>
      <w:r>
        <w:rPr/>
        <w:t>3.2.12 Module EVENTS</w:t>
      </w:r>
      <w:bookmarkEnd w:id="125"/>
    </w:p>
    <w:p>
      <w:pPr>
        <w:pStyle w:val="Caption"/>
        <w:keepNext/>
        <w:spacing w:after="60"/>
      </w:pPr>
      <w:r>
        <w:rPr>
          <w:b/>
          <w:i w:val="0"/>
        </w:rPr>
        <w:t xml:space="preserve">Table 20: </w:t>
      </w:r>
      <w:r>
        <w:rPr/>
        <w:t>Tables of module EVENTS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EVT_ARCHIVE</w:t>
            </w:r>
          </w:p>
        </w:tc>
        <w:tc>
          <w:tcPr>
            <w:tcW w:type="dxa" w:w="6202"/>
            <w:tcMar>
              <w:top w:w="50" w:type="dxa"/>
              <w:bottom w:w="50" w:type="dxa"/>
              <w:left w:w="90" w:type="dxa"/>
              <w:right w:w="90" w:type="dxa"/>
            </w:tcMar>
          </w:tcPr>
          <w:p>
            <w:pPr>
              <w:pStyle w:val="BDOITable"/>
            </w:pPr>
            <w:r>
              <w:rPr>
                <w:sz w:val="16"/>
              </w:rPr>
              <w:t>Archive records.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EVT_DEAD_LETTER</w:t>
            </w:r>
          </w:p>
        </w:tc>
        <w:tc>
          <w:tcPr>
            <w:tcW w:type="dxa" w:w="6202"/>
            <w:tcMar>
              <w:top w:w="50" w:type="dxa"/>
              <w:bottom w:w="50" w:type="dxa"/>
              <w:left w:w="90" w:type="dxa"/>
              <w:right w:w="90" w:type="dxa"/>
            </w:tcMar>
            <w:shd w:val="clear" w:color="auto" w:fill="E5F5FF"/>
          </w:tcPr>
          <w:p>
            <w:pPr>
              <w:pStyle w:val="BDOITable"/>
            </w:pPr>
            <w:r>
              <w:rPr>
                <w:sz w:val="16"/>
              </w:rPr>
              <w:t>Dead letter records.</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EVT_OUTBOX</w:t>
            </w:r>
          </w:p>
        </w:tc>
        <w:tc>
          <w:tcPr>
            <w:tcW w:type="dxa" w:w="6202"/>
            <w:tcMar>
              <w:top w:w="50" w:type="dxa"/>
              <w:bottom w:w="50" w:type="dxa"/>
              <w:left w:w="90" w:type="dxa"/>
              <w:right w:w="90" w:type="dxa"/>
            </w:tcMar>
          </w:tcPr>
          <w:p>
            <w:pPr>
              <w:pStyle w:val="BDOITable"/>
            </w:pPr>
            <w:r>
              <w:rPr>
                <w:sz w:val="16"/>
              </w:rPr>
              <w:t>Outbox records.</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pStyle w:val="Heading3"/>
      </w:pPr>
      <w:bookmarkStart w:id="126" w:name="_Toc000126"/>
      <w:r>
        <w:rPr/>
        <w:t>3.2.13 Module COMMON</w:t>
      </w:r>
      <w:bookmarkEnd w:id="126"/>
    </w:p>
    <w:p>
      <w:pPr>
        <w:pStyle w:val="Caption"/>
        <w:keepNext/>
        <w:spacing w:after="60"/>
      </w:pPr>
      <w:r>
        <w:rPr>
          <w:b/>
          <w:i w:val="0"/>
        </w:rPr>
        <w:t xml:space="preserve">Table 21: </w:t>
      </w:r>
      <w:r>
        <w:rPr/>
        <w:t>Tables of module COMMON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DOCUMENT_SEQUENCE</w:t>
            </w:r>
          </w:p>
        </w:tc>
        <w:tc>
          <w:tcPr>
            <w:tcW w:type="dxa" w:w="6202"/>
            <w:tcMar>
              <w:top w:w="50" w:type="dxa"/>
              <w:bottom w:w="50" w:type="dxa"/>
              <w:left w:w="90" w:type="dxa"/>
              <w:right w:w="90" w:type="dxa"/>
            </w:tcMar>
          </w:tcPr>
          <w:p>
            <w:pPr>
              <w:pStyle w:val="BDOITable"/>
            </w:pPr>
            <w:r>
              <w:rPr>
                <w:sz w:val="16"/>
              </w:rPr>
              <w:t>Gapless counter per sequence key (e.g. "JV-HO-2026").</w:t>
            </w:r>
          </w:p>
        </w:tc>
        <w:tc>
          <w:tcPr>
            <w:tcW w:type="dxa" w:w="657"/>
            <w:tcMar>
              <w:top w:w="50" w:type="dxa"/>
              <w:bottom w:w="50" w:type="dxa"/>
              <w:left w:w="90" w:type="dxa"/>
              <w:right w:w="90" w:type="dxa"/>
            </w:tcMar>
          </w:tcPr>
          <w:p>
            <w:pPr>
              <w:pStyle w:val="BDOITable"/>
            </w:pPr>
            <w:r>
              <w:rPr>
                <w:sz w:val="16"/>
              </w:rPr>
              <w:t>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pStyle w:val="Heading2"/>
      </w:pPr>
      <w:bookmarkStart w:id="127" w:name="_Toc000127"/>
      <w:r>
        <w:rPr/>
        <w:t>3.3 D03 Organisation and Reference Data</w:t>
      </w:r>
      <w:bookmarkEnd w:id="127"/>
    </w:p>
    <w:p>
      <w:r>
        <w:rPr/>
        <w:t>Companies, branches (Office Master), employees, holiday calendars, currencies and exchange rates, cost centres and other dimensions, fiscal years and periods. Owner: Head - Comptrollership (companies, branches, cost centres, periods, currencies). BRD: BRD-00. 10 tables, 141 columns.</w:t>
      </w:r>
    </w:p>
    <w:p>
      <w:pPr>
        <w:pStyle w:val="Heading3"/>
      </w:pPr>
      <w:bookmarkStart w:id="128" w:name="_Toc000128"/>
      <w:r>
        <w:rPr/>
        <w:t>3.3.1 Module ORGANIZATION</w:t>
      </w:r>
      <w:bookmarkEnd w:id="128"/>
    </w:p>
    <w:p>
      <w:pPr>
        <w:pStyle w:val="Caption"/>
        <w:keepNext/>
        <w:spacing w:after="60"/>
      </w:pPr>
      <w:r>
        <w:rPr>
          <w:b/>
          <w:i w:val="0"/>
        </w:rPr>
        <w:t xml:space="preserve">Table 22: </w:t>
      </w:r>
      <w:r>
        <w:rPr/>
        <w:t>Tables of module ORGANIZATION (D03)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ORG_BRANCH</w:t>
            </w:r>
          </w:p>
        </w:tc>
        <w:tc>
          <w:tcPr>
            <w:tcW w:type="dxa" w:w="6202"/>
            <w:tcMar>
              <w:top w:w="50" w:type="dxa"/>
              <w:bottom w:w="50" w:type="dxa"/>
              <w:left w:w="90" w:type="dxa"/>
              <w:right w:w="90" w:type="dxa"/>
            </w:tcMar>
          </w:tcPr>
          <w:p>
            <w:pPr>
              <w:pStyle w:val="BDOITable"/>
            </w:pPr>
            <w:r>
              <w:rPr>
                <w:sz w:val="16"/>
              </w:rPr>
              <w:t>Branch / office / customer centre of a company (Office Master).</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ORG_COMPANY</w:t>
            </w:r>
          </w:p>
        </w:tc>
        <w:tc>
          <w:tcPr>
            <w:tcW w:type="dxa" w:w="1751"/>
            <w:tcMar>
              <w:top w:w="50" w:type="dxa"/>
              <w:bottom w:w="50" w:type="dxa"/>
              <w:left w:w="90" w:type="dxa"/>
              <w:right w:w="90" w:type="dxa"/>
            </w:tcMar>
          </w:tcPr>
          <w:p>
            <w:pPr>
              <w:pStyle w:val="BDOITable"/>
            </w:pPr>
            <w:r>
              <w:rPr>
                <w:sz w:val="16"/>
              </w:rPr>
              <w:t>D03 ORGANIZATION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ORG_COMPANY</w:t>
            </w:r>
          </w:p>
        </w:tc>
        <w:tc>
          <w:tcPr>
            <w:tcW w:type="dxa" w:w="6202"/>
            <w:tcMar>
              <w:top w:w="50" w:type="dxa"/>
              <w:bottom w:w="50" w:type="dxa"/>
              <w:left w:w="90" w:type="dxa"/>
              <w:right w:w="90" w:type="dxa"/>
            </w:tcMar>
            <w:shd w:val="clear" w:color="auto" w:fill="E5F5FF"/>
          </w:tcPr>
          <w:p>
            <w:pPr>
              <w:pStyle w:val="BDOITable"/>
            </w:pPr>
            <w:r>
              <w:rPr>
                <w:sz w:val="16"/>
              </w:rPr>
              <w:t>Legal entity keeping its own books (base currency, fiscal calendar and posting windows). * backValueDays/forwardValueDays implement the company-level value-date window for journals (supplementary / back-dated transaction control). * The company also carries the client profile used by documents, screens and labels (short name, group name, logo reference, head-office code, default bank account code), so no client ...</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D03 ORGANIZATION</w:t>
            </w:r>
          </w:p>
        </w:tc>
      </w:tr>
      <w:tr>
        <w:trPr>
          <w:cantSplit w:val="true"/>
        </w:trPr>
        <w:tc>
          <w:tcPr>
            <w:tcW w:type="dxa" w:w="2335"/>
            <w:tcMar>
              <w:top w:w="50" w:type="dxa"/>
              <w:bottom w:w="50" w:type="dxa"/>
              <w:left w:w="90" w:type="dxa"/>
              <w:right w:w="90" w:type="dxa"/>
            </w:tcMar>
          </w:tcPr>
          <w:p>
            <w:pPr>
              <w:pStyle w:val="BDOITable"/>
            </w:pPr>
            <w:r>
              <w:rPr>
                <w:sz w:val="16"/>
              </w:rPr>
              <w:t>ORG_EMPLOYEE</w:t>
            </w:r>
          </w:p>
        </w:tc>
        <w:tc>
          <w:tcPr>
            <w:tcW w:type="dxa" w:w="6202"/>
            <w:tcMar>
              <w:top w:w="50" w:type="dxa"/>
              <w:bottom w:w="50" w:type="dxa"/>
              <w:left w:w="90" w:type="dxa"/>
              <w:right w:w="90" w:type="dxa"/>
            </w:tcMar>
          </w:tcPr>
          <w:p>
            <w:pPr>
              <w:pStyle w:val="BDOITable"/>
            </w:pPr>
            <w:r>
              <w:rPr>
                <w:sz w:val="16"/>
              </w:rPr>
              <w:t>Employee with the cost centre used for employee payments, cash advances and headcount reports (DIS 3.30.1 / 3.30.2).</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ORG_BRANCH, ORG_COMPANY</w:t>
            </w:r>
          </w:p>
        </w:tc>
        <w:tc>
          <w:tcPr>
            <w:tcW w:type="dxa" w:w="1751"/>
            <w:tcMar>
              <w:top w:w="50" w:type="dxa"/>
              <w:bottom w:w="50" w:type="dxa"/>
              <w:left w:w="90" w:type="dxa"/>
              <w:right w:w="90" w:type="dxa"/>
            </w:tcMar>
          </w:tcPr>
          <w:p>
            <w:pPr>
              <w:pStyle w:val="BDOITable"/>
            </w:pPr>
            <w:r>
              <w:rPr>
                <w:sz w:val="16"/>
              </w:rPr>
              <w:t>D03 ORGANIZATION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ORG_HOLIDAY</w:t>
            </w:r>
          </w:p>
        </w:tc>
        <w:tc>
          <w:tcPr>
            <w:tcW w:type="dxa" w:w="6202"/>
            <w:tcMar>
              <w:top w:w="50" w:type="dxa"/>
              <w:bottom w:w="50" w:type="dxa"/>
              <w:left w:w="90" w:type="dxa"/>
              <w:right w:w="90" w:type="dxa"/>
            </w:tcMar>
            <w:shd w:val="clear" w:color="auto" w:fill="E5F5FF"/>
          </w:tcPr>
          <w:p>
            <w:pPr>
              <w:pStyle w:val="BDOITable"/>
            </w:pPr>
            <w:r>
              <w:rPr>
                <w:sz w:val="16"/>
              </w:rPr>
              <w:t>Holiday calendar entry.</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ORG_BRANCH, ORG_COMPANY</w:t>
            </w:r>
          </w:p>
        </w:tc>
        <w:tc>
          <w:tcPr>
            <w:tcW w:type="dxa" w:w="1751"/>
            <w:tcMar>
              <w:top w:w="50" w:type="dxa"/>
              <w:bottom w:w="50" w:type="dxa"/>
              <w:left w:w="90" w:type="dxa"/>
              <w:right w:w="90" w:type="dxa"/>
            </w:tcMar>
            <w:shd w:val="clear" w:color="auto" w:fill="E5F5FF"/>
          </w:tcPr>
          <w:p>
            <w:pPr>
              <w:pStyle w:val="BDOITable"/>
            </w:pPr>
            <w:r>
              <w:rPr>
                <w:sz w:val="16"/>
              </w:rPr>
              <w:t>D03 ORGANIZATION</w:t>
            </w:r>
          </w:p>
        </w:tc>
      </w:tr>
    </w:tbl>
    <w:p>
      <w:pPr>
        <w:pStyle w:val="BDOISpacer"/>
      </w:pPr>
    </w:p>
    <w:p>
      <w:pPr>
        <w:keepNext/>
        <w:spacing w:before="80" w:after="0"/>
        <w:jc w:val="center"/>
      </w:pPr>
      <w:r>
        <w:drawing>
          <wp:inline xmlns:a="http://schemas.openxmlformats.org/drawingml/2006/main" xmlns:pic="http://schemas.openxmlformats.org/drawingml/2006/picture">
            <wp:extent cx="3851999" cy="2146575"/>
            <wp:docPr id="14" name="Picture 14"/>
            <wp:cNvGraphicFramePr>
              <a:graphicFrameLocks noChangeAspect="1"/>
            </wp:cNvGraphicFramePr>
            <a:graphic>
              <a:graphicData uri="http://schemas.openxmlformats.org/drawingml/2006/picture">
                <pic:pic>
                  <pic:nvPicPr>
                    <pic:cNvPr id="0" name="d03_organization_716.jpg"/>
                    <pic:cNvPicPr/>
                  </pic:nvPicPr>
                  <pic:blipFill>
                    <a:blip r:embed="rId30"/>
                    <a:stretch>
                      <a:fillRect/>
                    </a:stretch>
                  </pic:blipFill>
                  <pic:spPr>
                    <a:xfrm>
                      <a:off x="0" y="0"/>
                      <a:ext cx="3851999" cy="2146575"/>
                    </a:xfrm>
                    <a:prstGeom prst="rect"/>
                  </pic:spPr>
                </pic:pic>
              </a:graphicData>
            </a:graphic>
          </wp:inline>
        </w:drawing>
      </w:r>
    </w:p>
    <w:p>
      <w:pPr>
        <w:pStyle w:val="Caption"/>
        <w:jc w:val="center"/>
      </w:pPr>
      <w:r>
        <w:rPr>
          <w:b/>
          <w:i w:val="0"/>
        </w:rPr>
        <w:t xml:space="preserve">Figure 12: </w:t>
      </w:r>
      <w:r>
        <w:rPr/>
        <w:t>D03 ORGANIZATION: tables, primary keys and the foreign keys inside the module</w:t>
      </w:r>
    </w:p>
    <w:p>
      <w:pPr>
        <w:pStyle w:val="Heading3"/>
      </w:pPr>
      <w:bookmarkStart w:id="129" w:name="_Toc000129"/>
      <w:r>
        <w:rPr/>
        <w:t>3.3.2 Module CURRENCY</w:t>
      </w:r>
      <w:bookmarkEnd w:id="129"/>
    </w:p>
    <w:p>
      <w:pPr>
        <w:pStyle w:val="Caption"/>
        <w:keepNext/>
        <w:spacing w:after="60"/>
      </w:pPr>
      <w:r>
        <w:rPr>
          <w:b/>
          <w:i w:val="0"/>
        </w:rPr>
        <w:t xml:space="preserve">Table 23: </w:t>
      </w:r>
      <w:r>
        <w:rPr/>
        <w:t>Tables of module CURRENCY (D03)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CUR_CURRENCY</w:t>
            </w:r>
          </w:p>
        </w:tc>
        <w:tc>
          <w:tcPr>
            <w:tcW w:type="dxa" w:w="6202"/>
            <w:tcMar>
              <w:top w:w="50" w:type="dxa"/>
              <w:bottom w:w="50" w:type="dxa"/>
              <w:left w:w="90" w:type="dxa"/>
              <w:right w:w="90" w:type="dxa"/>
            </w:tcMar>
          </w:tcPr>
          <w:p>
            <w:pPr>
              <w:pStyle w:val="BDOITable"/>
            </w:pPr>
            <w:r>
              <w:rPr>
                <w:sz w:val="16"/>
              </w:rPr>
              <w:t>ISO 4217 currency master.</w:t>
            </w:r>
          </w:p>
        </w:tc>
        <w:tc>
          <w:tcPr>
            <w:tcW w:type="dxa" w:w="657"/>
            <w:tcMar>
              <w:top w:w="50" w:type="dxa"/>
              <w:bottom w:w="50" w:type="dxa"/>
              <w:left w:w="90" w:type="dxa"/>
              <w:right w:w="90" w:type="dxa"/>
            </w:tcMar>
          </w:tcPr>
          <w:p>
            <w:pPr>
              <w:pStyle w:val="BDOITable"/>
            </w:pPr>
            <w:r>
              <w:rPr>
                <w:sz w:val="16"/>
              </w:rPr>
              <w:t>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D03 CURRENCY</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CUR_EXCHANGE_RATE</w:t>
            </w:r>
          </w:p>
        </w:tc>
        <w:tc>
          <w:tcPr>
            <w:tcW w:type="dxa" w:w="6202"/>
            <w:tcMar>
              <w:top w:w="50" w:type="dxa"/>
              <w:bottom w:w="50" w:type="dxa"/>
              <w:left w:w="90" w:type="dxa"/>
              <w:right w:w="90" w:type="dxa"/>
            </w:tcMar>
            <w:shd w:val="clear" w:color="auto" w:fill="E5F5FF"/>
          </w:tcPr>
          <w:p>
            <w:pPr>
              <w:pStyle w:val="BDOITable"/>
            </w:pPr>
            <w:r>
              <w:rPr>
                <w:sz w:val="16"/>
              </w:rPr>
              <w:t>Exchange rate: base-currency units per one unit of currencyCode, effective from a date until superseded by a later rate of the same type.</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CUR_CURRENCY</w:t>
            </w:r>
          </w:p>
        </w:tc>
        <w:tc>
          <w:tcPr>
            <w:tcW w:type="dxa" w:w="1751"/>
            <w:tcMar>
              <w:top w:w="50" w:type="dxa"/>
              <w:bottom w:w="50" w:type="dxa"/>
              <w:left w:w="90" w:type="dxa"/>
              <w:right w:w="90" w:type="dxa"/>
            </w:tcMar>
            <w:shd w:val="clear" w:color="auto" w:fill="E5F5FF"/>
          </w:tcPr>
          <w:p>
            <w:pPr>
              <w:pStyle w:val="BDOITable"/>
            </w:pPr>
            <w:r>
              <w:rPr>
                <w:sz w:val="16"/>
              </w:rPr>
              <w:t>D03 CURRENCY</w:t>
            </w:r>
          </w:p>
        </w:tc>
      </w:tr>
    </w:tbl>
    <w:p>
      <w:pPr>
        <w:pStyle w:val="BDOISpacer"/>
      </w:pPr>
    </w:p>
    <w:p>
      <w:pPr>
        <w:keepNext/>
        <w:spacing w:before="80" w:after="0"/>
        <w:jc w:val="center"/>
      </w:pPr>
      <w:r>
        <w:drawing>
          <wp:inline xmlns:a="http://schemas.openxmlformats.org/drawingml/2006/main" xmlns:pic="http://schemas.openxmlformats.org/drawingml/2006/picture">
            <wp:extent cx="2700000" cy="1325749"/>
            <wp:docPr id="15" name="Picture 15"/>
            <wp:cNvGraphicFramePr>
              <a:graphicFrameLocks noChangeAspect="1"/>
            </wp:cNvGraphicFramePr>
            <a:graphic>
              <a:graphicData uri="http://schemas.openxmlformats.org/drawingml/2006/picture">
                <pic:pic>
                  <pic:nvPicPr>
                    <pic:cNvPr id="0" name="d03_currency_501.jpg"/>
                    <pic:cNvPicPr/>
                  </pic:nvPicPr>
                  <pic:blipFill>
                    <a:blip r:embed="rId31"/>
                    <a:stretch>
                      <a:fillRect/>
                    </a:stretch>
                  </pic:blipFill>
                  <pic:spPr>
                    <a:xfrm>
                      <a:off x="0" y="0"/>
                      <a:ext cx="2700000" cy="1325749"/>
                    </a:xfrm>
                    <a:prstGeom prst="rect"/>
                  </pic:spPr>
                </pic:pic>
              </a:graphicData>
            </a:graphic>
          </wp:inline>
        </w:drawing>
      </w:r>
    </w:p>
    <w:p>
      <w:pPr>
        <w:pStyle w:val="Caption"/>
        <w:jc w:val="center"/>
      </w:pPr>
      <w:r>
        <w:rPr>
          <w:b/>
          <w:i w:val="0"/>
        </w:rPr>
        <w:t xml:space="preserve">Figure 13: </w:t>
      </w:r>
      <w:r>
        <w:rPr/>
        <w:t>D03 CURRENCY: tables, primary keys and the foreign keys inside the module</w:t>
      </w:r>
    </w:p>
    <w:p>
      <w:pPr>
        <w:pStyle w:val="Heading3"/>
      </w:pPr>
      <w:bookmarkStart w:id="130" w:name="_Toc000130"/>
      <w:r>
        <w:rPr/>
        <w:t>3.3.3 Module DIMENSION</w:t>
      </w:r>
      <w:bookmarkEnd w:id="130"/>
    </w:p>
    <w:p>
      <w:pPr>
        <w:pStyle w:val="Caption"/>
        <w:keepNext/>
        <w:spacing w:after="60"/>
      </w:pPr>
      <w:r>
        <w:rPr>
          <w:b/>
          <w:i w:val="0"/>
        </w:rPr>
        <w:t xml:space="preserve">Table 24: </w:t>
      </w:r>
      <w:r>
        <w:rPr/>
        <w:t>Tables of module DIMENSION (D03)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DIM_VALUE</w:t>
            </w:r>
          </w:p>
        </w:tc>
        <w:tc>
          <w:tcPr>
            <w:tcW w:type="dxa" w:w="6202"/>
            <w:tcMar>
              <w:top w:w="50" w:type="dxa"/>
              <w:bottom w:w="50" w:type="dxa"/>
              <w:left w:w="90" w:type="dxa"/>
              <w:right w:w="90" w:type="dxa"/>
            </w:tcMar>
          </w:tcPr>
          <w:p>
            <w:pPr>
              <w:pStyle w:val="BDOITable"/>
            </w:pPr>
            <w:r>
              <w:rPr>
                <w:sz w:val="16"/>
              </w:rPr>
              <w:t>A value of a financial dimension, e.g. cost centre "FIN" or business line "MOTOR".</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pStyle w:val="Heading3"/>
      </w:pPr>
      <w:bookmarkStart w:id="131" w:name="_Toc000131"/>
      <w:r>
        <w:rPr/>
        <w:t>3.3.4 Module PERIOD</w:t>
      </w:r>
      <w:bookmarkEnd w:id="131"/>
    </w:p>
    <w:p>
      <w:pPr>
        <w:pStyle w:val="Caption"/>
        <w:keepNext/>
        <w:spacing w:after="60"/>
      </w:pPr>
      <w:r>
        <w:rPr>
          <w:b/>
          <w:i w:val="0"/>
        </w:rPr>
        <w:t xml:space="preserve">Table 25: </w:t>
      </w:r>
      <w:r>
        <w:rPr/>
        <w:t>Tables of module PERIOD (D03)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ACC_PERIOD_MODULE_LOCK</w:t>
            </w:r>
          </w:p>
        </w:tc>
        <w:tc>
          <w:tcPr>
            <w:tcW w:type="dxa" w:w="6202"/>
            <w:tcMar>
              <w:top w:w="50" w:type="dxa"/>
              <w:bottom w:w="50" w:type="dxa"/>
              <w:left w:w="90" w:type="dxa"/>
              <w:right w:w="90" w:type="dxa"/>
            </w:tcMar>
          </w:tcPr>
          <w:p>
            <w:pPr>
              <w:pStyle w:val="BDOITable"/>
            </w:pPr>
            <w:r>
              <w:rPr>
                <w:sz w:val="16"/>
              </w:rPr>
              <w:t>Cut-off of one group of books in a period (FRBS 3.4.0): while locked, postings of the group's source modules into the period are refused, even though the period itself stays open for GL adjustments.</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PER_PERIOD</w:t>
            </w:r>
          </w:p>
        </w:tc>
        <w:tc>
          <w:tcPr>
            <w:tcW w:type="dxa" w:w="1751"/>
            <w:tcMar>
              <w:top w:w="50" w:type="dxa"/>
              <w:bottom w:w="50" w:type="dxa"/>
              <w:left w:w="90" w:type="dxa"/>
              <w:right w:w="90" w:type="dxa"/>
            </w:tcMar>
          </w:tcPr>
          <w:p>
            <w:pPr>
              <w:pStyle w:val="BDOITable"/>
            </w:pPr>
            <w:r>
              <w:rPr>
                <w:sz w:val="16"/>
              </w:rPr>
              <w:t>D03 PERIOD</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PER_FISCAL_YEAR</w:t>
            </w:r>
          </w:p>
        </w:tc>
        <w:tc>
          <w:tcPr>
            <w:tcW w:type="dxa" w:w="6202"/>
            <w:tcMar>
              <w:top w:w="50" w:type="dxa"/>
              <w:bottom w:w="50" w:type="dxa"/>
              <w:left w:w="90" w:type="dxa"/>
              <w:right w:w="90" w:type="dxa"/>
            </w:tcMar>
            <w:shd w:val="clear" w:color="auto" w:fill="E5F5FF"/>
          </w:tcPr>
          <w:p>
            <w:pPr>
              <w:pStyle w:val="BDOITable"/>
            </w:pPr>
            <w:r>
              <w:rPr>
                <w:sz w:val="16"/>
              </w:rPr>
              <w:t>Financial year of a company (fiscal or calendar, per company parameter).</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D03 PERIOD</w:t>
            </w:r>
          </w:p>
        </w:tc>
      </w:tr>
      <w:tr>
        <w:trPr>
          <w:cantSplit w:val="true"/>
        </w:trPr>
        <w:tc>
          <w:tcPr>
            <w:tcW w:type="dxa" w:w="2335"/>
            <w:tcMar>
              <w:top w:w="50" w:type="dxa"/>
              <w:bottom w:w="50" w:type="dxa"/>
              <w:left w:w="90" w:type="dxa"/>
              <w:right w:w="90" w:type="dxa"/>
            </w:tcMar>
          </w:tcPr>
          <w:p>
            <w:pPr>
              <w:pStyle w:val="BDOITable"/>
            </w:pPr>
            <w:r>
              <w:rPr>
                <w:sz w:val="16"/>
              </w:rPr>
              <w:t>PER_PERIOD</w:t>
            </w:r>
          </w:p>
        </w:tc>
        <w:tc>
          <w:tcPr>
            <w:tcW w:type="dxa" w:w="6202"/>
            <w:tcMar>
              <w:top w:w="50" w:type="dxa"/>
              <w:bottom w:w="50" w:type="dxa"/>
              <w:left w:w="90" w:type="dxa"/>
              <w:right w:w="90" w:type="dxa"/>
            </w:tcMar>
          </w:tcPr>
          <w:p>
            <w:pPr>
              <w:pStyle w:val="BDOITable"/>
            </w:pPr>
            <w:r>
              <w:rPr>
                <w:sz w:val="16"/>
              </w:rPr>
              <w:t>Monthly accounting period with a controlled status lifecycle.</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PER_FISCAL_YEAR</w:t>
            </w:r>
          </w:p>
        </w:tc>
        <w:tc>
          <w:tcPr>
            <w:tcW w:type="dxa" w:w="1751"/>
            <w:tcMar>
              <w:top w:w="50" w:type="dxa"/>
              <w:bottom w:w="50" w:type="dxa"/>
              <w:left w:w="90" w:type="dxa"/>
              <w:right w:w="90" w:type="dxa"/>
            </w:tcMar>
          </w:tcPr>
          <w:p>
            <w:pPr>
              <w:pStyle w:val="BDOITable"/>
            </w:pPr>
            <w:r>
              <w:rPr>
                <w:sz w:val="16"/>
              </w:rPr>
              <w:t>D03 PERIOD</w:t>
            </w:r>
          </w:p>
        </w:tc>
      </w:tr>
    </w:tbl>
    <w:p>
      <w:pPr>
        <w:pStyle w:val="BDOISpacer"/>
      </w:pPr>
    </w:p>
    <w:p>
      <w:pPr>
        <w:keepNext/>
        <w:spacing w:before="80" w:after="0"/>
        <w:jc w:val="center"/>
      </w:pPr>
      <w:r>
        <w:drawing>
          <wp:inline xmlns:a="http://schemas.openxmlformats.org/drawingml/2006/main" xmlns:pic="http://schemas.openxmlformats.org/drawingml/2006/picture">
            <wp:extent cx="4608000" cy="1125084"/>
            <wp:docPr id="16" name="Picture 16"/>
            <wp:cNvGraphicFramePr>
              <a:graphicFrameLocks noChangeAspect="1"/>
            </wp:cNvGraphicFramePr>
            <a:graphic>
              <a:graphicData uri="http://schemas.openxmlformats.org/drawingml/2006/picture">
                <pic:pic>
                  <pic:nvPicPr>
                    <pic:cNvPr id="0" name="d03_period_856.jpg"/>
                    <pic:cNvPicPr/>
                  </pic:nvPicPr>
                  <pic:blipFill>
                    <a:blip r:embed="rId32"/>
                    <a:stretch>
                      <a:fillRect/>
                    </a:stretch>
                  </pic:blipFill>
                  <pic:spPr>
                    <a:xfrm>
                      <a:off x="0" y="0"/>
                      <a:ext cx="4608000" cy="1125084"/>
                    </a:xfrm>
                    <a:prstGeom prst="rect"/>
                  </pic:spPr>
                </pic:pic>
              </a:graphicData>
            </a:graphic>
          </wp:inline>
        </w:drawing>
      </w:r>
    </w:p>
    <w:p>
      <w:pPr>
        <w:pStyle w:val="Caption"/>
        <w:jc w:val="center"/>
      </w:pPr>
      <w:r>
        <w:rPr>
          <w:b/>
          <w:i w:val="0"/>
        </w:rPr>
        <w:t xml:space="preserve">Figure 14: </w:t>
      </w:r>
      <w:r>
        <w:rPr/>
        <w:t>D03 PERIOD: tables, primary keys and the foreign keys inside the module</w:t>
      </w:r>
    </w:p>
    <w:p>
      <w:pPr>
        <w:pStyle w:val="Heading2"/>
      </w:pPr>
      <w:bookmarkStart w:id="132" w:name="_Toc000132"/>
      <w:r>
        <w:rPr/>
        <w:t>3.4 D04 Client and Party</w:t>
      </w:r>
      <w:bookmarkEnd w:id="132"/>
    </w:p>
    <w:p>
      <w:r>
        <w:rPr/>
        <w:t>Clients (prospect and confirmed) with KYC documents, contacts, tags, special instructions and note history; the business partner master shared with the finance modules. Owner: Product Owner, Marketing Business System (clients); Head - Comptrollership (business partners). BRD: BRD-01. 7 tables, 142 columns.</w:t>
      </w:r>
    </w:p>
    <w:p>
      <w:pPr>
        <w:pStyle w:val="Heading3"/>
      </w:pPr>
      <w:bookmarkStart w:id="133" w:name="_Toc000133"/>
      <w:r>
        <w:rPr/>
        <w:t>3.4.1 Module CRM</w:t>
      </w:r>
      <w:bookmarkEnd w:id="133"/>
    </w:p>
    <w:p>
      <w:pPr>
        <w:pStyle w:val="Caption"/>
        <w:keepNext/>
        <w:spacing w:after="60"/>
      </w:pPr>
      <w:r>
        <w:rPr>
          <w:b/>
          <w:i w:val="0"/>
        </w:rPr>
        <w:t xml:space="preserve">Table 26: </w:t>
      </w:r>
      <w:r>
        <w:rPr/>
        <w:t>Tables of module CRM (D04)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CRM_CLIENT</w:t>
            </w:r>
          </w:p>
        </w:tc>
        <w:tc>
          <w:tcPr>
            <w:tcW w:type="dxa" w:w="6202"/>
            <w:tcMar>
              <w:top w:w="50" w:type="dxa"/>
              <w:bottom w:w="50" w:type="dxa"/>
              <w:left w:w="90" w:type="dxa"/>
              <w:right w:w="90" w:type="dxa"/>
            </w:tcMar>
          </w:tcPr>
          <w:p>
            <w:pPr>
              <w:pStyle w:val="BDOITable"/>
            </w:pPr>
            <w:r>
              <w:rPr>
                <w:sz w:val="16"/>
              </w:rPr>
              <w:t>A broking client.</w:t>
            </w:r>
          </w:p>
        </w:tc>
        <w:tc>
          <w:tcPr>
            <w:tcW w:type="dxa" w:w="657"/>
            <w:tcMar>
              <w:top w:w="50" w:type="dxa"/>
              <w:bottom w:w="50" w:type="dxa"/>
              <w:left w:w="90" w:type="dxa"/>
              <w:right w:w="90" w:type="dxa"/>
            </w:tcMar>
          </w:tcPr>
          <w:p>
            <w:pPr>
              <w:pStyle w:val="BDOITable"/>
            </w:pPr>
            <w:r>
              <w:rPr>
                <w:sz w:val="16"/>
              </w:rPr>
              <w:t>58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D04 CRM</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CRM_CLIENT_INSTRUCTION</w:t>
            </w:r>
          </w:p>
        </w:tc>
        <w:tc>
          <w:tcPr>
            <w:tcW w:type="dxa" w:w="6202"/>
            <w:tcMar>
              <w:top w:w="50" w:type="dxa"/>
              <w:bottom w:w="50" w:type="dxa"/>
              <w:left w:w="90" w:type="dxa"/>
              <w:right w:w="90" w:type="dxa"/>
            </w:tcMar>
            <w:shd w:val="clear" w:color="auto" w:fill="E5F5FF"/>
          </w:tcPr>
          <w:p>
            <w:pPr>
              <w:pStyle w:val="BDOITable"/>
            </w:pPr>
            <w:r>
              <w:rPr>
                <w:sz w:val="16"/>
              </w:rPr>
              <w:t>A special instruction on a client (BRNB.091): type, text and effectivity, shown as a banner on every screen of the client's quotations and accounts while in force.</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CRM_CLIENT</w:t>
            </w:r>
          </w:p>
        </w:tc>
        <w:tc>
          <w:tcPr>
            <w:tcW w:type="dxa" w:w="1751"/>
            <w:tcMar>
              <w:top w:w="50" w:type="dxa"/>
              <w:bottom w:w="50" w:type="dxa"/>
              <w:left w:w="90" w:type="dxa"/>
              <w:right w:w="90" w:type="dxa"/>
            </w:tcMar>
            <w:shd w:val="clear" w:color="auto" w:fill="E5F5FF"/>
          </w:tcPr>
          <w:p>
            <w:pPr>
              <w:pStyle w:val="BDOITable"/>
            </w:pPr>
            <w:r>
              <w:rPr>
                <w:sz w:val="16"/>
              </w:rPr>
              <w:t>D04 CRM</w:t>
            </w:r>
          </w:p>
        </w:tc>
      </w:tr>
      <w:tr>
        <w:trPr>
          <w:cantSplit w:val="true"/>
        </w:trPr>
        <w:tc>
          <w:tcPr>
            <w:tcW w:type="dxa" w:w="2335"/>
            <w:tcMar>
              <w:top w:w="50" w:type="dxa"/>
              <w:bottom w:w="50" w:type="dxa"/>
              <w:left w:w="90" w:type="dxa"/>
              <w:right w:w="90" w:type="dxa"/>
            </w:tcMar>
          </w:tcPr>
          <w:p>
            <w:pPr>
              <w:pStyle w:val="BDOITable"/>
            </w:pPr>
            <w:r>
              <w:rPr>
                <w:sz w:val="16"/>
              </w:rPr>
              <w:t>CRM_CLIENT_NOTE_HISTORY</w:t>
            </w:r>
          </w:p>
        </w:tc>
        <w:tc>
          <w:tcPr>
            <w:tcW w:type="dxa" w:w="6202"/>
            <w:tcMar>
              <w:top w:w="50" w:type="dxa"/>
              <w:bottom w:w="50" w:type="dxa"/>
              <w:left w:w="90" w:type="dxa"/>
              <w:right w:w="90" w:type="dxa"/>
            </w:tcMar>
          </w:tcPr>
          <w:p>
            <w:pPr>
              <w:pStyle w:val="BDOITable"/>
            </w:pPr>
            <w:r>
              <w:rPr>
                <w:sz w:val="16"/>
              </w:rPr>
              <w:t>Insert-only history of a client tag or instruction change: who, when, from and to (BRNB.091).</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CRM_CLIENT</w:t>
            </w:r>
          </w:p>
        </w:tc>
        <w:tc>
          <w:tcPr>
            <w:tcW w:type="dxa" w:w="1751"/>
            <w:tcMar>
              <w:top w:w="50" w:type="dxa"/>
              <w:bottom w:w="50" w:type="dxa"/>
              <w:left w:w="90" w:type="dxa"/>
              <w:right w:w="90" w:type="dxa"/>
            </w:tcMar>
          </w:tcPr>
          <w:p>
            <w:pPr>
              <w:pStyle w:val="BDOITable"/>
            </w:pPr>
            <w:r>
              <w:rPr>
                <w:sz w:val="16"/>
              </w:rPr>
              <w:t>D04 CRM</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CRM_CLIENT_PAYOUT_ACCOUNT</w:t>
            </w:r>
          </w:p>
        </w:tc>
        <w:tc>
          <w:tcPr>
            <w:tcW w:type="dxa" w:w="6202"/>
            <w:tcMar>
              <w:top w:w="50" w:type="dxa"/>
              <w:bottom w:w="50" w:type="dxa"/>
              <w:left w:w="90" w:type="dxa"/>
              <w:right w:w="90" w:type="dxa"/>
            </w:tcMar>
            <w:shd w:val="clear" w:color="auto" w:fill="E5F5FF"/>
          </w:tcPr>
          <w:p>
            <w:pPr>
              <w:pStyle w:val="BDOITable"/>
            </w:pPr>
            <w:r>
              <w:rPr>
                <w:sz w:val="16"/>
              </w:rPr>
              <w:t>CA / SA information of a client (MKT 2.25.0, Addendum 1): the BDO account a refund is credited to with its payee name, or the payee name of a check.</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CRM_CLIENT</w:t>
            </w:r>
          </w:p>
        </w:tc>
        <w:tc>
          <w:tcPr>
            <w:tcW w:type="dxa" w:w="1751"/>
            <w:tcMar>
              <w:top w:w="50" w:type="dxa"/>
              <w:bottom w:w="50" w:type="dxa"/>
              <w:left w:w="90" w:type="dxa"/>
              <w:right w:w="90" w:type="dxa"/>
            </w:tcMar>
            <w:shd w:val="clear" w:color="auto" w:fill="E5F5FF"/>
          </w:tcPr>
          <w:p>
            <w:pPr>
              <w:pStyle w:val="BDOITable"/>
            </w:pPr>
            <w:r>
              <w:rPr>
                <w:sz w:val="16"/>
              </w:rPr>
              <w:t>D04 CRM</w:t>
            </w:r>
          </w:p>
        </w:tc>
      </w:tr>
      <w:tr>
        <w:trPr>
          <w:cantSplit w:val="true"/>
        </w:trPr>
        <w:tc>
          <w:tcPr>
            <w:tcW w:type="dxa" w:w="2335"/>
            <w:tcMar>
              <w:top w:w="50" w:type="dxa"/>
              <w:bottom w:w="50" w:type="dxa"/>
              <w:left w:w="90" w:type="dxa"/>
              <w:right w:w="90" w:type="dxa"/>
            </w:tcMar>
          </w:tcPr>
          <w:p>
            <w:pPr>
              <w:pStyle w:val="BDOITable"/>
            </w:pPr>
            <w:r>
              <w:rPr>
                <w:sz w:val="16"/>
              </w:rPr>
              <w:t>CRM_CLIENT_TAG</w:t>
            </w:r>
          </w:p>
        </w:tc>
        <w:tc>
          <w:tcPr>
            <w:tcW w:type="dxa" w:w="6202"/>
            <w:tcMar>
              <w:top w:w="50" w:type="dxa"/>
              <w:bottom w:w="50" w:type="dxa"/>
              <w:left w:w="90" w:type="dxa"/>
              <w:right w:w="90" w:type="dxa"/>
            </w:tcMar>
          </w:tcPr>
          <w:p>
            <w:pPr>
              <w:pStyle w:val="BDOITable"/>
            </w:pPr>
            <w:r>
              <w:rPr>
                <w:sz w:val="16"/>
              </w:rPr>
              <w:t>A controlled tag on a client (list of values CLIENT_TAG), e.g.</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CRM_CLIENT</w:t>
            </w:r>
          </w:p>
        </w:tc>
        <w:tc>
          <w:tcPr>
            <w:tcW w:type="dxa" w:w="1751"/>
            <w:tcMar>
              <w:top w:w="50" w:type="dxa"/>
              <w:bottom w:w="50" w:type="dxa"/>
              <w:left w:w="90" w:type="dxa"/>
              <w:right w:w="90" w:type="dxa"/>
            </w:tcMar>
          </w:tcPr>
          <w:p>
            <w:pPr>
              <w:pStyle w:val="BDOITable"/>
            </w:pPr>
            <w:r>
              <w:rPr>
                <w:sz w:val="16"/>
              </w:rPr>
              <w:t>D04 CRM</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CRM_KYC_DOCUMENT</w:t>
            </w:r>
          </w:p>
        </w:tc>
        <w:tc>
          <w:tcPr>
            <w:tcW w:type="dxa" w:w="6202"/>
            <w:tcMar>
              <w:top w:w="50" w:type="dxa"/>
              <w:bottom w:w="50" w:type="dxa"/>
              <w:left w:w="90" w:type="dxa"/>
              <w:right w:w="90" w:type="dxa"/>
            </w:tcMar>
            <w:shd w:val="clear" w:color="auto" w:fill="E5F5FF"/>
          </w:tcPr>
          <w:p>
            <w:pPr>
              <w:pStyle w:val="BDOITable"/>
            </w:pPr>
            <w:r>
              <w:rPr>
                <w:sz w:val="16"/>
              </w:rPr>
              <w:t>A KYC document of a client: an attachment of entity type Client with its document type (list of values DOCUMENT_TYPE), checked against the KYC checklist (BRNB.030/090).</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CRM_CLIENT, DOC_ATTACHMENT</w:t>
            </w:r>
          </w:p>
        </w:tc>
        <w:tc>
          <w:tcPr>
            <w:tcW w:type="dxa" w:w="1751"/>
            <w:tcMar>
              <w:top w:w="50" w:type="dxa"/>
              <w:bottom w:w="50" w:type="dxa"/>
              <w:left w:w="90" w:type="dxa"/>
              <w:right w:w="90" w:type="dxa"/>
            </w:tcMar>
            <w:shd w:val="clear" w:color="auto" w:fill="E5F5FF"/>
          </w:tcPr>
          <w:p>
            <w:pPr>
              <w:pStyle w:val="BDOITable"/>
            </w:pPr>
            <w:r>
              <w:rPr>
                <w:sz w:val="16"/>
              </w:rPr>
              <w:t>D04 CRM</w:t>
            </w:r>
          </w:p>
        </w:tc>
      </w:tr>
    </w:tbl>
    <w:p>
      <w:pPr>
        <w:pStyle w:val="BDOISpacer"/>
      </w:pPr>
    </w:p>
    <w:p>
      <w:pPr>
        <w:keepNext/>
        <w:spacing w:before="80" w:after="0"/>
        <w:jc w:val="center"/>
      </w:pPr>
      <w:r>
        <w:drawing>
          <wp:inline xmlns:a="http://schemas.openxmlformats.org/drawingml/2006/main" xmlns:pic="http://schemas.openxmlformats.org/drawingml/2006/picture">
            <wp:extent cx="5903999" cy="3928823"/>
            <wp:docPr id="17" name="Picture 17"/>
            <wp:cNvGraphicFramePr>
              <a:graphicFrameLocks noChangeAspect="1"/>
            </wp:cNvGraphicFramePr>
            <a:graphic>
              <a:graphicData uri="http://schemas.openxmlformats.org/drawingml/2006/picture">
                <pic:pic>
                  <pic:nvPicPr>
                    <pic:cNvPr id="0" name="d04_crm_1097.jpg"/>
                    <pic:cNvPicPr/>
                  </pic:nvPicPr>
                  <pic:blipFill>
                    <a:blip r:embed="rId33"/>
                    <a:stretch>
                      <a:fillRect/>
                    </a:stretch>
                  </pic:blipFill>
                  <pic:spPr>
                    <a:xfrm>
                      <a:off x="0" y="0"/>
                      <a:ext cx="5903999" cy="3928823"/>
                    </a:xfrm>
                    <a:prstGeom prst="rect"/>
                  </pic:spPr>
                </pic:pic>
              </a:graphicData>
            </a:graphic>
          </wp:inline>
        </w:drawing>
      </w:r>
    </w:p>
    <w:p>
      <w:pPr>
        <w:pStyle w:val="Caption"/>
        <w:jc w:val="center"/>
      </w:pPr>
      <w:r>
        <w:rPr>
          <w:b/>
          <w:i w:val="0"/>
        </w:rPr>
        <w:t xml:space="preserve">Figure 15: </w:t>
      </w:r>
      <w:r>
        <w:rPr/>
        <w:t>D04 CRM: tables, primary keys and the foreign keys inside the module</w:t>
      </w:r>
    </w:p>
    <w:p>
      <w:pPr>
        <w:pStyle w:val="Heading3"/>
      </w:pPr>
      <w:bookmarkStart w:id="134" w:name="_Toc000134"/>
      <w:r>
        <w:rPr/>
        <w:t>3.4.2 Module PARTY</w:t>
      </w:r>
      <w:bookmarkEnd w:id="134"/>
    </w:p>
    <w:p>
      <w:pPr>
        <w:pStyle w:val="Caption"/>
        <w:keepNext/>
        <w:spacing w:after="60"/>
      </w:pPr>
      <w:r>
        <w:rPr>
          <w:b/>
          <w:i w:val="0"/>
        </w:rPr>
        <w:t xml:space="preserve">Table 27: </w:t>
      </w:r>
      <w:r>
        <w:rPr/>
        <w:t>Tables of module PARTY (D04)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PTY_PARTY</w:t>
            </w:r>
          </w:p>
        </w:tc>
        <w:tc>
          <w:tcPr>
            <w:tcW w:type="dxa" w:w="6202"/>
            <w:tcMar>
              <w:top w:w="50" w:type="dxa"/>
              <w:bottom w:w="50" w:type="dxa"/>
              <w:left w:w="90" w:type="dxa"/>
              <w:right w:w="90" w:type="dxa"/>
            </w:tcMar>
          </w:tcPr>
          <w:p>
            <w:pPr>
              <w:pStyle w:val="BDOITable"/>
            </w:pPr>
            <w:r>
              <w:rPr>
                <w:sz w:val="16"/>
              </w:rPr>
              <w:t>Business partner master: policyholders, intermediaries, reinsurers, coinsurers and suppliers. * The party code is the sub-ledger key carried on journal lines (PARTY_CODE) and open items, so control account balances can be analysed by party.</w:t>
            </w:r>
          </w:p>
        </w:tc>
        <w:tc>
          <w:tcPr>
            <w:tcW w:type="dxa" w:w="657"/>
            <w:tcMar>
              <w:top w:w="50" w:type="dxa"/>
              <w:bottom w:w="50" w:type="dxa"/>
              <w:left w:w="90" w:type="dxa"/>
              <w:right w:w="90" w:type="dxa"/>
            </w:tcMar>
          </w:tcPr>
          <w:p>
            <w:pPr>
              <w:pStyle w:val="BDOITable"/>
            </w:pPr>
            <w:r>
              <w:rPr>
                <w:sz w:val="16"/>
              </w:rPr>
              <w:t>25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pStyle w:val="Heading2"/>
      </w:pPr>
      <w:bookmarkStart w:id="135" w:name="_Toc000135"/>
      <w:r>
        <w:rPr/>
        <w:t>3.5 D05 Product Catalogue and Maintenance</w:t>
      </w:r>
      <w:bookmarkEnd w:id="135"/>
    </w:p>
    <w:p>
      <w:r>
        <w:rPr/>
        <w:t>Insurers and their branches, product lines, products, packages and their versions, rates, commission and incentive set-up, package requests and negotiation. Owner: Product Owner, Marketing Business System (with the Technical Support Unit for package requests). BRD: BRD-03. 32 tables, 544 columns.</w:t>
      </w:r>
    </w:p>
    <w:p>
      <w:pPr>
        <w:pStyle w:val="Heading3"/>
      </w:pPr>
      <w:bookmarkStart w:id="136" w:name="_Toc000136"/>
      <w:r>
        <w:rPr/>
        <w:t>3.5.1 Module CATALOG</w:t>
      </w:r>
      <w:bookmarkEnd w:id="136"/>
    </w:p>
    <w:p>
      <w:pPr>
        <w:pStyle w:val="Caption"/>
        <w:keepNext/>
        <w:spacing w:after="60"/>
      </w:pPr>
      <w:r>
        <w:rPr>
          <w:b/>
          <w:i w:val="0"/>
        </w:rPr>
        <w:t xml:space="preserve">Table 28: </w:t>
      </w:r>
      <w:r>
        <w:rPr/>
        <w:t>Tables of module CATALOG (D05)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CAT_CLAUSE</w:t>
            </w:r>
          </w:p>
        </w:tc>
        <w:tc>
          <w:tcPr>
            <w:tcW w:type="dxa" w:w="6202"/>
            <w:tcMar>
              <w:top w:w="50" w:type="dxa"/>
              <w:bottom w:w="50" w:type="dxa"/>
              <w:left w:w="90" w:type="dxa"/>
              <w:right w:w="90" w:type="dxa"/>
            </w:tcMar>
          </w:tcPr>
          <w:p>
            <w:pPr>
              <w:pStyle w:val="BDOITable"/>
            </w:pPr>
            <w:r>
              <w:rPr>
                <w:sz w:val="16"/>
              </w:rPr>
              <w:t>An entry of the clause library (PMADD02): a warranty, clause, exclusion or deductible wording, for one product line or every line, with its effective period.</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CAT_PRODUCT_LINE</w:t>
            </w:r>
          </w:p>
        </w:tc>
        <w:tc>
          <w:tcPr>
            <w:tcW w:type="dxa" w:w="1751"/>
            <w:tcMar>
              <w:top w:w="50" w:type="dxa"/>
              <w:bottom w:w="50" w:type="dxa"/>
              <w:left w:w="90" w:type="dxa"/>
              <w:right w:w="90" w:type="dxa"/>
            </w:tcMar>
          </w:tcPr>
          <w:p>
            <w:pPr>
              <w:pStyle w:val="BDOITable"/>
            </w:pPr>
            <w:r>
              <w:rPr>
                <w:sz w:val="16"/>
              </w:rPr>
              <w:t>D05 CATALOG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CAT_COMMISSION_RATE</w:t>
            </w:r>
          </w:p>
        </w:tc>
        <w:tc>
          <w:tcPr>
            <w:tcW w:type="dxa" w:w="6202"/>
            <w:tcMar>
              <w:top w:w="50" w:type="dxa"/>
              <w:bottom w:w="50" w:type="dxa"/>
              <w:left w:w="90" w:type="dxa"/>
              <w:right w:w="90" w:type="dxa"/>
            </w:tcMar>
            <w:shd w:val="clear" w:color="auto" w:fill="E5F5FF"/>
          </w:tcPr>
          <w:p>
            <w:pPr>
              <w:pStyle w:val="BDOITable"/>
            </w:pPr>
            <w:r>
              <w:rPr>
                <w:sz w:val="16"/>
              </w:rPr>
              <w:t>Commission the insurer pays BDOI on a product (percent of net premium), effective dated.</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CAT_INSURER, CAT_PRODUCT</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CAT_COVER_TYPE</w:t>
            </w:r>
          </w:p>
        </w:tc>
        <w:tc>
          <w:tcPr>
            <w:tcW w:type="dxa" w:w="6202"/>
            <w:tcMar>
              <w:top w:w="50" w:type="dxa"/>
              <w:bottom w:w="50" w:type="dxa"/>
              <w:left w:w="90" w:type="dxa"/>
              <w:right w:w="90" w:type="dxa"/>
            </w:tcMar>
          </w:tcPr>
          <w:p>
            <w:pPr>
              <w:pStyle w:val="BDOITable"/>
            </w:pPr>
            <w:r>
              <w:rPr>
                <w:sz w:val="16"/>
              </w:rPr>
              <w:t>Type of cover within a product line (Annex II), e.g.</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CAT_COVER_TYPE, CAT_PRODUCT_LINE</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CAT_COVERAGE</w:t>
            </w:r>
          </w:p>
        </w:tc>
        <w:tc>
          <w:tcPr>
            <w:tcW w:type="dxa" w:w="6202"/>
            <w:tcMar>
              <w:top w:w="50" w:type="dxa"/>
              <w:bottom w:w="50" w:type="dxa"/>
              <w:left w:w="90" w:type="dxa"/>
              <w:right w:w="90" w:type="dxa"/>
            </w:tcMar>
            <w:shd w:val="clear" w:color="auto" w:fill="E5F5FF"/>
          </w:tcPr>
          <w:p>
            <w:pPr>
              <w:pStyle w:val="BDOITable"/>
            </w:pPr>
            <w:r>
              <w:rPr>
                <w:sz w:val="16"/>
              </w:rPr>
              <w:t>A coverage or peril of a product line, the lowest level of the product hierarchy (PMADD01: LOB &amp;gt; Subline / Type &amp;gt; Subtype &amp;gt; Coverage / Peril).</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CAT_PRODUCT_LINE</w:t>
            </w:r>
          </w:p>
        </w:tc>
        <w:tc>
          <w:tcPr>
            <w:tcW w:type="dxa" w:w="1751"/>
            <w:tcMar>
              <w:top w:w="50" w:type="dxa"/>
              <w:bottom w:w="50" w:type="dxa"/>
              <w:left w:w="90" w:type="dxa"/>
              <w:right w:w="90" w:type="dxa"/>
            </w:tcMar>
            <w:shd w:val="clear" w:color="auto" w:fill="E5F5FF"/>
          </w:tcPr>
          <w:p>
            <w:pPr>
              <w:pStyle w:val="BDOITable"/>
            </w:pPr>
            <w:r>
              <w:rPr>
                <w:sz w:val="16"/>
              </w:rPr>
              <w:t>D05 CATALOG (2 of 2)</w:t>
            </w:r>
          </w:p>
        </w:tc>
      </w:tr>
      <w:tr>
        <w:trPr>
          <w:cantSplit w:val="true"/>
        </w:trPr>
        <w:tc>
          <w:tcPr>
            <w:tcW w:type="dxa" w:w="2335"/>
            <w:tcMar>
              <w:top w:w="50" w:type="dxa"/>
              <w:bottom w:w="50" w:type="dxa"/>
              <w:left w:w="90" w:type="dxa"/>
              <w:right w:w="90" w:type="dxa"/>
            </w:tcMar>
          </w:tcPr>
          <w:p>
            <w:pPr>
              <w:pStyle w:val="BDOITable"/>
            </w:pPr>
            <w:r>
              <w:rPr>
                <w:sz w:val="16"/>
              </w:rPr>
              <w:t>CAT_DOCUMENT_RULE</w:t>
            </w:r>
          </w:p>
        </w:tc>
        <w:tc>
          <w:tcPr>
            <w:tcW w:type="dxa" w:w="6202"/>
            <w:tcMar>
              <w:top w:w="50" w:type="dxa"/>
              <w:bottom w:w="50" w:type="dxa"/>
              <w:left w:w="90" w:type="dxa"/>
              <w:right w:w="90" w:type="dxa"/>
            </w:tcMar>
          </w:tcPr>
          <w:p>
            <w:pPr>
              <w:pStyle w:val="BDOITable"/>
            </w:pPr>
            <w:r>
              <w:rPr>
                <w:sz w:val="16"/>
              </w:rPr>
              <w:t>Mandatory document (DOCUMENT_TYPE list of values) of every product, a line or one product, checked when Marketing submits an account (BRNB.026/051, e.g. the IDF for motor).</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CAT_FIELD_RULE</w:t>
            </w:r>
          </w:p>
        </w:tc>
        <w:tc>
          <w:tcPr>
            <w:tcW w:type="dxa" w:w="6202"/>
            <w:tcMar>
              <w:top w:w="50" w:type="dxa"/>
              <w:bottom w:w="50" w:type="dxa"/>
              <w:left w:w="90" w:type="dxa"/>
              <w:right w:w="90" w:type="dxa"/>
            </w:tcMar>
            <w:shd w:val="clear" w:color="auto" w:fill="E5F5FF"/>
          </w:tcPr>
          <w:p>
            <w:pPr>
              <w:pStyle w:val="BDOITable"/>
            </w:pPr>
            <w:r>
              <w:rPr>
                <w:sz w:val="16"/>
              </w:rPr>
              <w:t>One row of the minimum-field matrix (BRNB.002/003/093): a field of the account or of every risk item that is mandatory for every product, a product line or one product.</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CAT_INCENTIVE_CRITERIA</w:t>
            </w:r>
          </w:p>
        </w:tc>
        <w:tc>
          <w:tcPr>
            <w:tcW w:type="dxa" w:w="6202"/>
            <w:tcMar>
              <w:top w:w="50" w:type="dxa"/>
              <w:bottom w:w="50" w:type="dxa"/>
              <w:left w:w="90" w:type="dxa"/>
              <w:right w:w="90" w:type="dxa"/>
            </w:tcMar>
          </w:tcPr>
          <w:p>
            <w:pPr>
              <w:pStyle w:val="BDOITable"/>
            </w:pPr>
            <w:r>
              <w:rPr>
                <w:sz w:val="16"/>
              </w:rPr>
              <w:t>An incentive criterion on the maintained products matrix, for example "CPC2".</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CAT_INCENTIVE_CRITERIA</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CAT_INCENTIVE_CRITERIA_PRODUCT</w:t>
            </w:r>
          </w:p>
        </w:tc>
        <w:tc>
          <w:tcPr>
            <w:tcW w:type="dxa" w:w="6202"/>
            <w:tcMar>
              <w:top w:w="50" w:type="dxa"/>
              <w:bottom w:w="50" w:type="dxa"/>
              <w:left w:w="90" w:type="dxa"/>
              <w:right w:w="90" w:type="dxa"/>
            </w:tcMar>
            <w:shd w:val="clear" w:color="auto" w:fill="E5F5FF"/>
          </w:tcPr>
          <w:p>
            <w:pPr>
              <w:pStyle w:val="BDOITable"/>
            </w:pPr>
            <w:r>
              <w:rPr>
                <w:sz w:val="16"/>
              </w:rPr>
              <w:t>Incentive criteria product records.</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CAT_INCENTIVE_CRITERIA, CAT_PRODUCT</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CAT_INSURER</w:t>
            </w:r>
          </w:p>
        </w:tc>
        <w:tc>
          <w:tcPr>
            <w:tcW w:type="dxa" w:w="6202"/>
            <w:tcMar>
              <w:top w:w="50" w:type="dxa"/>
              <w:bottom w:w="50" w:type="dxa"/>
              <w:left w:w="90" w:type="dxa"/>
              <w:right w:w="90" w:type="dxa"/>
            </w:tcMar>
          </w:tcPr>
          <w:p>
            <w:pPr>
              <w:pStyle w:val="BDOITable"/>
            </w:pPr>
            <w:r>
              <w:rPr>
                <w:sz w:val="16"/>
              </w:rPr>
              <w:t>Panel insurer: the broking profile of a party of type INSURER (accreditation, placement channel and mailboxes, default credit days).</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CAT_INSURER_BRANCH</w:t>
            </w:r>
          </w:p>
        </w:tc>
        <w:tc>
          <w:tcPr>
            <w:tcW w:type="dxa" w:w="6202"/>
            <w:tcMar>
              <w:top w:w="50" w:type="dxa"/>
              <w:bottom w:w="50" w:type="dxa"/>
              <w:left w:w="90" w:type="dxa"/>
              <w:right w:w="90" w:type="dxa"/>
            </w:tcMar>
            <w:shd w:val="clear" w:color="auto" w:fill="E5F5FF"/>
          </w:tcPr>
          <w:p>
            <w:pPr>
              <w:pStyle w:val="BDOITable"/>
            </w:pPr>
            <w:r>
              <w:rPr>
                <w:sz w:val="16"/>
              </w:rPr>
              <w:t>Branch of a panel insurer with its Local Government Tax rate (Appendix A: "LGT value is dependent on the Insurer Branch") and optional placement mailbox.</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CAT_INSURER</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CAT_MOTOR_LIMIT</w:t>
            </w:r>
          </w:p>
        </w:tc>
        <w:tc>
          <w:tcPr>
            <w:tcW w:type="dxa" w:w="6202"/>
            <w:tcMar>
              <w:top w:w="50" w:type="dxa"/>
              <w:bottom w:w="50" w:type="dxa"/>
              <w:left w:w="90" w:type="dxa"/>
              <w:right w:w="90" w:type="dxa"/>
            </w:tcMar>
          </w:tcPr>
          <w:p>
            <w:pPr>
              <w:pStyle w:val="BDOITable"/>
            </w:pPr>
            <w:r>
              <w:rPr>
                <w:sz w:val="16"/>
              </w:rPr>
              <w:t>Motor excess BI / PD limit and its premium (Appendix A: "Excess BI / PD premium amounts per limit table"), effective dated.</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CAT_PACKAGE_COVERAGE</w:t>
            </w:r>
          </w:p>
        </w:tc>
        <w:tc>
          <w:tcPr>
            <w:tcW w:type="dxa" w:w="6202"/>
            <w:tcMar>
              <w:top w:w="50" w:type="dxa"/>
              <w:bottom w:w="50" w:type="dxa"/>
              <w:left w:w="90" w:type="dxa"/>
              <w:right w:w="90" w:type="dxa"/>
            </w:tcMar>
            <w:shd w:val="clear" w:color="auto" w:fill="E5F5FF"/>
          </w:tcPr>
          <w:p>
            <w:pPr>
              <w:pStyle w:val="BDOITable"/>
            </w:pPr>
            <w:r>
              <w:rPr>
                <w:sz w:val="16"/>
              </w:rPr>
              <w:t>Package coverage records.</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CAT_PRODUCT_VERSION</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CAT_PACKAGE_INSURER</w:t>
            </w:r>
          </w:p>
        </w:tc>
        <w:tc>
          <w:tcPr>
            <w:tcW w:type="dxa" w:w="6202"/>
            <w:tcMar>
              <w:top w:w="50" w:type="dxa"/>
              <w:bottom w:w="50" w:type="dxa"/>
              <w:left w:w="90" w:type="dxa"/>
              <w:right w:w="90" w:type="dxa"/>
            </w:tcMar>
          </w:tcPr>
          <w:p>
            <w:pPr>
              <w:pStyle w:val="BDOITable"/>
            </w:pPr>
            <w:r>
              <w:rPr>
                <w:sz w:val="16"/>
              </w:rPr>
              <w:t>Package insurer records.</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CAT_INSURER, CAT_PRODUCT_VERSION</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CAT_PACKAGE_INSURER_TERM</w:t>
            </w:r>
          </w:p>
        </w:tc>
        <w:tc>
          <w:tcPr>
            <w:tcW w:type="dxa" w:w="6202"/>
            <w:tcMar>
              <w:top w:w="50" w:type="dxa"/>
              <w:bottom w:w="50" w:type="dxa"/>
              <w:left w:w="90" w:type="dxa"/>
              <w:right w:w="90" w:type="dxa"/>
            </w:tcMar>
            <w:shd w:val="clear" w:color="auto" w:fill="E5F5FF"/>
          </w:tcPr>
          <w:p>
            <w:pPr>
              <w:pStyle w:val="BDOITable"/>
            </w:pPr>
            <w:r>
              <w:rPr>
                <w:sz w:val="16"/>
              </w:rPr>
              <w:t>Package insurer term records.</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CAT_PRODUCT_VERSION</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CAT_PRODUCT</w:t>
            </w:r>
          </w:p>
        </w:tc>
        <w:tc>
          <w:tcPr>
            <w:tcW w:type="dxa" w:w="6202"/>
            <w:tcMar>
              <w:top w:w="50" w:type="dxa"/>
              <w:bottom w:w="50" w:type="dxa"/>
              <w:left w:w="90" w:type="dxa"/>
              <w:right w:w="90" w:type="dxa"/>
            </w:tcMar>
          </w:tcPr>
          <w:p>
            <w:pPr>
              <w:pStyle w:val="BDOITable"/>
            </w:pPr>
            <w:r>
              <w:rPr>
                <w:sz w:val="16"/>
              </w:rPr>
              <w:t>A BDOI risk product (risk code, e.g.</w:t>
            </w:r>
          </w:p>
        </w:tc>
        <w:tc>
          <w:tcPr>
            <w:tcW w:type="dxa" w:w="657"/>
            <w:tcMar>
              <w:top w:w="50" w:type="dxa"/>
              <w:bottom w:w="50" w:type="dxa"/>
              <w:left w:w="90" w:type="dxa"/>
              <w:right w:w="90" w:type="dxa"/>
            </w:tcMar>
          </w:tcPr>
          <w:p>
            <w:pPr>
              <w:pStyle w:val="BDOITable"/>
            </w:pPr>
            <w:r>
              <w:rPr>
                <w:sz w:val="16"/>
              </w:rPr>
              <w:t>32</w:t>
            </w:r>
          </w:p>
        </w:tc>
        <w:tc>
          <w:tcPr>
            <w:tcW w:type="dxa" w:w="2627"/>
            <w:tcMar>
              <w:top w:w="50" w:type="dxa"/>
              <w:bottom w:w="50" w:type="dxa"/>
              <w:left w:w="90" w:type="dxa"/>
              <w:right w:w="90" w:type="dxa"/>
            </w:tcMar>
          </w:tcPr>
          <w:p>
            <w:pPr>
              <w:pStyle w:val="BDOITable"/>
            </w:pPr>
            <w:r>
              <w:rPr>
                <w:sz w:val="16"/>
              </w:rPr>
              <w:t>CAT_COVER_TYPE, CAT_PRODUCT_LINE</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CAT_PRODUCT_LINE</w:t>
            </w:r>
          </w:p>
        </w:tc>
        <w:tc>
          <w:tcPr>
            <w:tcW w:type="dxa" w:w="6202"/>
            <w:tcMar>
              <w:top w:w="50" w:type="dxa"/>
              <w:bottom w:w="50" w:type="dxa"/>
              <w:left w:w="90" w:type="dxa"/>
              <w:right w:w="90" w:type="dxa"/>
            </w:tcMar>
            <w:shd w:val="clear" w:color="auto" w:fill="E5F5FF"/>
          </w:tcPr>
          <w:p>
            <w:pPr>
              <w:pStyle w:val="BDOITable"/>
            </w:pPr>
            <w:r>
              <w:rPr>
                <w:sz w:val="16"/>
              </w:rPr>
              <w:t>Product line of Annex II (Property, Motor, Engineering...).</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CAT_PRODUCT_VERSION</w:t>
            </w:r>
          </w:p>
        </w:tc>
        <w:tc>
          <w:tcPr>
            <w:tcW w:type="dxa" w:w="6202"/>
            <w:tcMar>
              <w:top w:w="50" w:type="dxa"/>
              <w:bottom w:w="50" w:type="dxa"/>
              <w:left w:w="90" w:type="dxa"/>
              <w:right w:w="90" w:type="dxa"/>
            </w:tcMar>
          </w:tcPr>
          <w:p>
            <w:pPr>
              <w:pStyle w:val="BDOITable"/>
            </w:pPr>
            <w:r>
              <w:rPr>
                <w:sz w:val="16"/>
              </w:rPr>
              <w:t>One version of a packaged product: the rate scheme, package term, coverages, insurers and insurer x coverage terms, and the validation checkpoint.</w:t>
            </w:r>
          </w:p>
        </w:tc>
        <w:tc>
          <w:tcPr>
            <w:tcW w:type="dxa" w:w="657"/>
            <w:tcMar>
              <w:top w:w="50" w:type="dxa"/>
              <w:bottom w:w="50" w:type="dxa"/>
              <w:left w:w="90" w:type="dxa"/>
              <w:right w:w="90" w:type="dxa"/>
            </w:tcMar>
          </w:tcPr>
          <w:p>
            <w:pPr>
              <w:pStyle w:val="BDOITable"/>
            </w:pPr>
            <w:r>
              <w:rPr>
                <w:sz w:val="16"/>
              </w:rPr>
              <w:t>33</w:t>
            </w:r>
          </w:p>
        </w:tc>
        <w:tc>
          <w:tcPr>
            <w:tcW w:type="dxa" w:w="2627"/>
            <w:tcMar>
              <w:top w:w="50" w:type="dxa"/>
              <w:bottom w:w="50" w:type="dxa"/>
              <w:left w:w="90" w:type="dxa"/>
              <w:right w:w="90" w:type="dxa"/>
            </w:tcMar>
          </w:tcPr>
          <w:p>
            <w:pPr>
              <w:pStyle w:val="BDOITable"/>
            </w:pPr>
            <w:r>
              <w:rPr>
                <w:sz w:val="16"/>
              </w:rPr>
              <w:t>CAT_PRODUCT</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CAT_RATE</w:t>
            </w:r>
          </w:p>
        </w:tc>
        <w:tc>
          <w:tcPr>
            <w:tcW w:type="dxa" w:w="6202"/>
            <w:tcMar>
              <w:top w:w="50" w:type="dxa"/>
              <w:bottom w:w="50" w:type="dxa"/>
              <w:left w:w="90" w:type="dxa"/>
              <w:right w:w="90" w:type="dxa"/>
            </w:tcMar>
            <w:shd w:val="clear" w:color="auto" w:fill="E5F5FF"/>
          </w:tcPr>
          <w:p>
            <w:pPr>
              <w:pStyle w:val="BDOITable"/>
            </w:pPr>
            <w:r>
              <w:rPr>
                <w:sz w:val="16"/>
              </w:rPr>
              <w:t>A tax or rating factor of Appendix A (DST, premium tax, VAT, FST, VAT on commission, motor OD/Theft coverage factors) in percent, for every line or one product line, effective dated.</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CAT_PRODUCT_LINE</w:t>
            </w:r>
          </w:p>
        </w:tc>
        <w:tc>
          <w:tcPr>
            <w:tcW w:type="dxa" w:w="1751"/>
            <w:tcMar>
              <w:top w:w="50" w:type="dxa"/>
              <w:bottom w:w="50" w:type="dxa"/>
              <w:left w:w="90" w:type="dxa"/>
              <w:right w:w="90" w:type="dxa"/>
            </w:tcMar>
            <w:shd w:val="clear" w:color="auto" w:fill="E5F5FF"/>
          </w:tcPr>
          <w:p>
            <w:pPr>
              <w:pStyle w:val="BDOITable"/>
            </w:pPr>
            <w:r>
              <w:rPr>
                <w:sz w:val="16"/>
              </w:rPr>
              <w:t>D05 CATALOG (2 of 2)</w:t>
            </w:r>
          </w:p>
        </w:tc>
      </w:tr>
      <w:tr>
        <w:trPr>
          <w:cantSplit w:val="true"/>
        </w:trPr>
        <w:tc>
          <w:tcPr>
            <w:tcW w:type="dxa" w:w="2335"/>
            <w:tcMar>
              <w:top w:w="50" w:type="dxa"/>
              <w:bottom w:w="50" w:type="dxa"/>
              <w:left w:w="90" w:type="dxa"/>
              <w:right w:w="90" w:type="dxa"/>
            </w:tcMar>
          </w:tcPr>
          <w:p>
            <w:pPr>
              <w:pStyle w:val="BDOITable"/>
            </w:pPr>
            <w:r>
              <w:rPr>
                <w:sz w:val="16"/>
              </w:rPr>
              <w:t>CAT_RATE_SCHEME_EXCEPTION</w:t>
            </w:r>
          </w:p>
        </w:tc>
        <w:tc>
          <w:tcPr>
            <w:tcW w:type="dxa" w:w="6202"/>
            <w:tcMar>
              <w:top w:w="50" w:type="dxa"/>
              <w:bottom w:w="50" w:type="dxa"/>
              <w:left w:w="90" w:type="dxa"/>
              <w:right w:w="90" w:type="dxa"/>
            </w:tcMar>
          </w:tcPr>
          <w:p>
            <w:pPr>
              <w:pStyle w:val="BDOITable"/>
            </w:pPr>
            <w:r>
              <w:rPr>
                <w:sz w:val="16"/>
              </w:rPr>
              <w:t>An approval to price one transaction on a non-current package version or on a rate other than the scheme rate (BRPM.007 "a non-current rate triggers an approval workflow and is logged").</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CAT_PRODUCT</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CAT_SALES_OFFICER</w:t>
            </w:r>
          </w:p>
        </w:tc>
        <w:tc>
          <w:tcPr>
            <w:tcW w:type="dxa" w:w="6202"/>
            <w:tcMar>
              <w:top w:w="50" w:type="dxa"/>
              <w:bottom w:w="50" w:type="dxa"/>
              <w:left w:w="90" w:type="dxa"/>
              <w:right w:w="90" w:type="dxa"/>
            </w:tcMar>
            <w:shd w:val="clear" w:color="auto" w:fill="E5F5FF"/>
          </w:tcPr>
          <w:p>
            <w:pPr>
              <w:pStyle w:val="BDOITable"/>
            </w:pPr>
            <w:r>
              <w:rPr>
                <w:sz w:val="16"/>
              </w:rPr>
              <w:t>An account officer (user) of a sales team (BRNB.075 production per user).</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CAT_SALES_UNIT</w:t>
            </w:r>
          </w:p>
        </w:tc>
        <w:tc>
          <w:tcPr>
            <w:tcW w:type="dxa" w:w="1751"/>
            <w:tcMar>
              <w:top w:w="50" w:type="dxa"/>
              <w:bottom w:w="50" w:type="dxa"/>
              <w:left w:w="90" w:type="dxa"/>
              <w:right w:w="90" w:type="dxa"/>
            </w:tcMar>
            <w:shd w:val="clear" w:color="auto" w:fill="E5F5FF"/>
          </w:tcPr>
          <w:p>
            <w:pPr>
              <w:pStyle w:val="BDOITable"/>
            </w:pPr>
            <w:r>
              <w:rPr>
                <w:sz w:val="16"/>
              </w:rPr>
              <w:t>D05 CATALOG (2 of 2)</w:t>
            </w:r>
          </w:p>
        </w:tc>
      </w:tr>
      <w:tr>
        <w:trPr>
          <w:cantSplit w:val="true"/>
        </w:trPr>
        <w:tc>
          <w:tcPr>
            <w:tcW w:type="dxa" w:w="2335"/>
            <w:tcMar>
              <w:top w:w="50" w:type="dxa"/>
              <w:bottom w:w="50" w:type="dxa"/>
              <w:left w:w="90" w:type="dxa"/>
              <w:right w:w="90" w:type="dxa"/>
            </w:tcMar>
          </w:tcPr>
          <w:p>
            <w:pPr>
              <w:pStyle w:val="BDOITable"/>
            </w:pPr>
            <w:r>
              <w:rPr>
                <w:sz w:val="16"/>
              </w:rPr>
              <w:t>CAT_SALES_UNIT</w:t>
            </w:r>
          </w:p>
        </w:tc>
        <w:tc>
          <w:tcPr>
            <w:tcW w:type="dxa" w:w="6202"/>
            <w:tcMar>
              <w:top w:w="50" w:type="dxa"/>
              <w:bottom w:w="50" w:type="dxa"/>
              <w:left w:w="90" w:type="dxa"/>
              <w:right w:w="90" w:type="dxa"/>
            </w:tcMar>
          </w:tcPr>
          <w:p>
            <w:pPr>
              <w:pStyle w:val="BDOITable"/>
            </w:pPr>
            <w:r>
              <w:rPr>
                <w:sz w:val="16"/>
              </w:rPr>
              <w:t>Sales organisation unit (region, department or team) for production statistics (BRNB.075) with the default cost center of a team (BRNB.108, dimension COST_CENTER).</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D05 CATALOG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CAT_SHORT_PERIOD_RATE</w:t>
            </w:r>
          </w:p>
        </w:tc>
        <w:tc>
          <w:tcPr>
            <w:tcW w:type="dxa" w:w="6202"/>
            <w:tcMar>
              <w:top w:w="50" w:type="dxa"/>
              <w:bottom w:w="50" w:type="dxa"/>
              <w:left w:w="90" w:type="dxa"/>
              <w:right w:w="90" w:type="dxa"/>
            </w:tcMar>
            <w:shd w:val="clear" w:color="auto" w:fill="E5F5FF"/>
          </w:tcPr>
          <w:p>
            <w:pPr>
              <w:pStyle w:val="BDOITable"/>
            </w:pPr>
            <w:r>
              <w:rPr>
                <w:sz w:val="16"/>
              </w:rPr>
              <w:t>Short-period (short-term) table row (Appendix A): the percentage of the annual premium charged for a cover of a number of months, e.g. cancellation before expiry.</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CAT_TSU_RULE</w:t>
            </w:r>
          </w:p>
        </w:tc>
        <w:tc>
          <w:tcPr>
            <w:tcW w:type="dxa" w:w="6202"/>
            <w:tcMar>
              <w:top w:w="50" w:type="dxa"/>
              <w:bottom w:w="50" w:type="dxa"/>
              <w:left w:w="90" w:type="dxa"/>
              <w:right w:w="90" w:type="dxa"/>
            </w:tcMar>
          </w:tcPr>
          <w:p>
            <w:pPr>
              <w:pStyle w:val="BDOITable"/>
            </w:pPr>
            <w:r>
              <w:rPr>
                <w:sz w:val="16"/>
              </w:rPr>
              <w:t>TSU routing rule (BRNB.098): an account needs TSU clearance when every criterion set on the rule holds (product class, line, fleet units, locations, total sum insured, endorsement type).</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CAT_PRODUCT_LINE</w:t>
            </w:r>
          </w:p>
        </w:tc>
        <w:tc>
          <w:tcPr>
            <w:tcW w:type="dxa" w:w="1751"/>
            <w:tcMar>
              <w:top w:w="50" w:type="dxa"/>
              <w:bottom w:w="50" w:type="dxa"/>
              <w:left w:w="90" w:type="dxa"/>
              <w:right w:w="90" w:type="dxa"/>
            </w:tcMar>
          </w:tcPr>
          <w:p>
            <w:pPr>
              <w:pStyle w:val="BDOITable"/>
            </w:pPr>
            <w:r>
              <w:rPr>
                <w:sz w:val="16"/>
              </w:rPr>
              <w:t>D05 CATALOG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CAT_VERSION_VALIDATION_CHECK</w:t>
            </w:r>
          </w:p>
        </w:tc>
        <w:tc>
          <w:tcPr>
            <w:tcW w:type="dxa" w:w="6202"/>
            <w:tcMar>
              <w:top w:w="50" w:type="dxa"/>
              <w:bottom w:w="50" w:type="dxa"/>
              <w:left w:w="90" w:type="dxa"/>
              <w:right w:w="90" w:type="dxa"/>
            </w:tcMar>
            <w:shd w:val="clear" w:color="auto" w:fill="E5F5FF"/>
          </w:tcPr>
          <w:p>
            <w:pPr>
              <w:pStyle w:val="BDOITable"/>
            </w:pPr>
            <w:r>
              <w:rPr>
                <w:sz w:val="16"/>
              </w:rPr>
              <w:t>Version validation check records.</w:t>
            </w:r>
          </w:p>
        </w:tc>
        <w:tc>
          <w:tcPr>
            <w:tcW w:type="dxa" w:w="657"/>
            <w:tcMar>
              <w:top w:w="50" w:type="dxa"/>
              <w:bottom w:w="50" w:type="dxa"/>
              <w:left w:w="90" w:type="dxa"/>
              <w:right w:w="90" w:type="dxa"/>
            </w:tcMar>
            <w:shd w:val="clear" w:color="auto" w:fill="E5F5FF"/>
          </w:tcPr>
          <w:p>
            <w:pPr>
              <w:pStyle w:val="BDOITable"/>
            </w:pPr>
            <w:r>
              <w:rPr>
                <w:sz w:val="16"/>
              </w:rPr>
              <w:t>6</w:t>
            </w:r>
          </w:p>
        </w:tc>
        <w:tc>
          <w:tcPr>
            <w:tcW w:type="dxa" w:w="2627"/>
            <w:tcMar>
              <w:top w:w="50" w:type="dxa"/>
              <w:bottom w:w="50" w:type="dxa"/>
              <w:left w:w="90" w:type="dxa"/>
              <w:right w:w="90" w:type="dxa"/>
            </w:tcMar>
            <w:shd w:val="clear" w:color="auto" w:fill="E5F5FF"/>
          </w:tcPr>
          <w:p>
            <w:pPr>
              <w:pStyle w:val="BDOITable"/>
            </w:pPr>
            <w:r>
              <w:rPr>
                <w:sz w:val="16"/>
              </w:rPr>
              <w:t>CAT_PRODUCT_VERSION</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bl>
    <w:p>
      <w:pPr>
        <w:pStyle w:val="BDOISpacer"/>
      </w:pPr>
    </w:p>
    <w:p>
      <w:pPr>
        <w:keepNext/>
        <w:spacing w:before="80" w:after="0"/>
        <w:jc w:val="center"/>
      </w:pPr>
      <w:r>
        <w:drawing>
          <wp:inline xmlns:a="http://schemas.openxmlformats.org/drawingml/2006/main" xmlns:pic="http://schemas.openxmlformats.org/drawingml/2006/picture">
            <wp:extent cx="7984874" cy="4864101"/>
            <wp:docPr id="18" name="Picture 18"/>
            <wp:cNvGraphicFramePr>
              <a:graphicFrameLocks noChangeAspect="1"/>
            </wp:cNvGraphicFramePr>
            <a:graphic>
              <a:graphicData uri="http://schemas.openxmlformats.org/drawingml/2006/picture">
                <pic:pic>
                  <pic:nvPicPr>
                    <pic:cNvPr id="0" name="d05_catalog_1_1484.jpg"/>
                    <pic:cNvPicPr/>
                  </pic:nvPicPr>
                  <pic:blipFill>
                    <a:blip r:embed="rId34"/>
                    <a:stretch>
                      <a:fillRect/>
                    </a:stretch>
                  </pic:blipFill>
                  <pic:spPr>
                    <a:xfrm>
                      <a:off x="0" y="0"/>
                      <a:ext cx="7984874" cy="4864101"/>
                    </a:xfrm>
                    <a:prstGeom prst="rect"/>
                  </pic:spPr>
                </pic:pic>
              </a:graphicData>
            </a:graphic>
          </wp:inline>
        </w:drawing>
      </w:r>
    </w:p>
    <w:p>
      <w:pPr>
        <w:pStyle w:val="Caption"/>
        <w:jc w:val="center"/>
      </w:pPr>
      <w:r>
        <w:rPr>
          <w:b/>
          <w:i w:val="0"/>
        </w:rPr>
        <w:t xml:space="preserve">Figure 16: </w:t>
      </w:r>
      <w:r>
        <w:rPr/>
        <w:t>D05 CATALOG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5796000" cy="2098830"/>
            <wp:docPr id="19" name="Picture 19"/>
            <wp:cNvGraphicFramePr>
              <a:graphicFrameLocks noChangeAspect="1"/>
            </wp:cNvGraphicFramePr>
            <a:graphic>
              <a:graphicData uri="http://schemas.openxmlformats.org/drawingml/2006/picture">
                <pic:pic>
                  <pic:nvPicPr>
                    <pic:cNvPr id="0" name="d05_catalog_2_1077.jpg"/>
                    <pic:cNvPicPr/>
                  </pic:nvPicPr>
                  <pic:blipFill>
                    <a:blip r:embed="rId35"/>
                    <a:stretch>
                      <a:fillRect/>
                    </a:stretch>
                  </pic:blipFill>
                  <pic:spPr>
                    <a:xfrm>
                      <a:off x="0" y="0"/>
                      <a:ext cx="5796000" cy="2098830"/>
                    </a:xfrm>
                    <a:prstGeom prst="rect"/>
                  </pic:spPr>
                </pic:pic>
              </a:graphicData>
            </a:graphic>
          </wp:inline>
        </w:drawing>
      </w:r>
    </w:p>
    <w:p>
      <w:pPr>
        <w:pStyle w:val="Caption"/>
        <w:jc w:val="center"/>
      </w:pPr>
      <w:r>
        <w:rPr>
          <w:b/>
          <w:i w:val="0"/>
        </w:rPr>
        <w:t xml:space="preserve">Figure 17: </w:t>
      </w:r>
      <w:r>
        <w:rPr/>
        <w:t>D05 CATALOG (2 of 2): tables, primary keys and the foreign keys inside the module</w:t>
      </w:r>
    </w:p>
    <w:p>
      <w:pPr>
        <w:pStyle w:val="Heading3"/>
      </w:pPr>
      <w:bookmarkStart w:id="137" w:name="_Toc000137"/>
      <w:r>
        <w:rPr/>
        <w:t>3.5.2 Module PRODUCTMAINT</w:t>
      </w:r>
      <w:bookmarkEnd w:id="137"/>
    </w:p>
    <w:p>
      <w:pPr>
        <w:pStyle w:val="Caption"/>
        <w:keepNext/>
        <w:spacing w:after="60"/>
      </w:pPr>
      <w:r>
        <w:rPr>
          <w:b/>
          <w:i w:val="0"/>
        </w:rPr>
        <w:t xml:space="preserve">Table 29: </w:t>
      </w:r>
      <w:r>
        <w:rPr/>
        <w:t>Tables of module PRODUCTMAINT (D05)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PM_ADVISORY</w:t>
            </w:r>
          </w:p>
        </w:tc>
        <w:tc>
          <w:tcPr>
            <w:tcW w:type="dxa" w:w="6202"/>
            <w:tcMar>
              <w:top w:w="50" w:type="dxa"/>
              <w:bottom w:w="50" w:type="dxa"/>
              <w:left w:w="90" w:type="dxa"/>
              <w:right w:w="90" w:type="dxa"/>
            </w:tcMar>
          </w:tcPr>
          <w:p>
            <w:pPr>
              <w:pStyle w:val="BDOITable"/>
            </w:pPr>
            <w:r>
              <w:rPr>
                <w:sz w:val="16"/>
              </w:rPr>
              <w:t>A package advisory (BRPM.016): drafted automatically when a request's version is released or its package retired, edited by TSU, and sent to the recipient groups (list PKG_ADVISORY_GROUP) with the supporting documents.</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PM_REQUEST</w:t>
            </w:r>
          </w:p>
        </w:tc>
        <w:tc>
          <w:tcPr>
            <w:tcW w:type="dxa" w:w="1751"/>
            <w:tcMar>
              <w:top w:w="50" w:type="dxa"/>
              <w:bottom w:w="50" w:type="dxa"/>
              <w:left w:w="90" w:type="dxa"/>
              <w:right w:w="90" w:type="dxa"/>
            </w:tcMar>
          </w:tcPr>
          <w:p>
            <w:pPr>
              <w:pStyle w:val="BDOITable"/>
            </w:pPr>
            <w:r>
              <w:rPr>
                <w:sz w:val="16"/>
              </w:rPr>
              <w:t>D05 PRODUCTMAINT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PM_COMPARATIVE_OUTPUT</w:t>
            </w:r>
          </w:p>
        </w:tc>
        <w:tc>
          <w:tcPr>
            <w:tcW w:type="dxa" w:w="6202"/>
            <w:tcMar>
              <w:top w:w="50" w:type="dxa"/>
              <w:bottom w:w="50" w:type="dxa"/>
              <w:left w:w="90" w:type="dxa"/>
              <w:right w:w="90" w:type="dxa"/>
            </w:tcMar>
            <w:shd w:val="clear" w:color="auto" w:fill="E5F5FF"/>
          </w:tcPr>
          <w:p>
            <w:pPr>
              <w:pStyle w:val="BDOITable"/>
            </w:pPr>
            <w:r>
              <w:rPr>
                <w:sz w:val="16"/>
              </w:rPr>
              <w:t>A stored comparative output of a package request (BRPM.014, PMADD03): the audit MASTER compiled from a negotiation round (one current master per request; earlier masters are kept as superseded), or a CLIENT view derived from a master with selected fields and insurers.</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PM_COMPARATIVE_OUTPUT, PM_REQUEST</w:t>
            </w:r>
          </w:p>
        </w:tc>
        <w:tc>
          <w:tcPr>
            <w:tcW w:type="dxa" w:w="1751"/>
            <w:tcMar>
              <w:top w:w="50" w:type="dxa"/>
              <w:bottom w:w="50" w:type="dxa"/>
              <w:left w:w="90" w:type="dxa"/>
              <w:right w:w="90" w:type="dxa"/>
            </w:tcMar>
            <w:shd w:val="clear" w:color="auto" w:fill="E5F5FF"/>
          </w:tcPr>
          <w:p>
            <w:pPr>
              <w:pStyle w:val="BDOITable"/>
            </w:pPr>
            <w:r>
              <w:rPr>
                <w:sz w:val="16"/>
              </w:rPr>
              <w:t>D05 PRODUCTMAINT</w:t>
            </w:r>
          </w:p>
        </w:tc>
      </w:tr>
      <w:tr>
        <w:trPr>
          <w:cantSplit w:val="true"/>
        </w:trPr>
        <w:tc>
          <w:tcPr>
            <w:tcW w:type="dxa" w:w="2335"/>
            <w:tcMar>
              <w:top w:w="50" w:type="dxa"/>
              <w:bottom w:w="50" w:type="dxa"/>
              <w:left w:w="90" w:type="dxa"/>
              <w:right w:w="90" w:type="dxa"/>
            </w:tcMar>
          </w:tcPr>
          <w:p>
            <w:pPr>
              <w:pStyle w:val="BDOITable"/>
            </w:pPr>
            <w:r>
              <w:rPr>
                <w:sz w:val="16"/>
              </w:rPr>
              <w:t>PM_INSURER_RESPONSE</w:t>
            </w:r>
          </w:p>
        </w:tc>
        <w:tc>
          <w:tcPr>
            <w:tcW w:type="dxa" w:w="6202"/>
            <w:tcMar>
              <w:top w:w="50" w:type="dxa"/>
              <w:bottom w:w="50" w:type="dxa"/>
              <w:left w:w="90" w:type="dxa"/>
              <w:right w:w="90" w:type="dxa"/>
            </w:tcMar>
          </w:tcPr>
          <w:p>
            <w:pPr>
              <w:pStyle w:val="BDOITable"/>
            </w:pPr>
            <w:r>
              <w:rPr>
                <w:sz w:val="16"/>
              </w:rPr>
              <w:t>The response of one insurer in one negotiation round (BRPM.013, PMADD04): the outcome (list PKG_RESPONSE_OUTCOME, including the exception states), rate, minimum premium, terms per coverage (JSON), conditions, validity and the response document.</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PM_NEGOTIATION_ROUND</w:t>
            </w:r>
          </w:p>
        </w:tc>
        <w:tc>
          <w:tcPr>
            <w:tcW w:type="dxa" w:w="1751"/>
            <w:tcMar>
              <w:top w:w="50" w:type="dxa"/>
              <w:bottom w:w="50" w:type="dxa"/>
              <w:left w:w="90" w:type="dxa"/>
              <w:right w:w="90" w:type="dxa"/>
            </w:tcMar>
          </w:tcPr>
          <w:p>
            <w:pPr>
              <w:pStyle w:val="BDOITable"/>
            </w:pPr>
            <w:r>
              <w:rPr>
                <w:sz w:val="16"/>
              </w:rPr>
              <w:t>D05 PRODUCTMAINT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PM_INSURER_RESPONSE_HISTORY</w:t>
            </w:r>
          </w:p>
        </w:tc>
        <w:tc>
          <w:tcPr>
            <w:tcW w:type="dxa" w:w="6202"/>
            <w:tcMar>
              <w:top w:w="50" w:type="dxa"/>
              <w:bottom w:w="50" w:type="dxa"/>
              <w:left w:w="90" w:type="dxa"/>
              <w:right w:w="90" w:type="dxa"/>
            </w:tcMar>
            <w:shd w:val="clear" w:color="auto" w:fill="E5F5FF"/>
          </w:tcPr>
          <w:p>
            <w:pPr>
              <w:pStyle w:val="BDOITable"/>
            </w:pPr>
            <w:r>
              <w:rPr>
                <w:sz w:val="16"/>
              </w:rPr>
              <w:t>Insert-only snapshot of a package insurer response after each change (PMADD04: every revision and outcome change is logged).</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PM_INSURER_RESPONSE</w:t>
            </w:r>
          </w:p>
        </w:tc>
        <w:tc>
          <w:tcPr>
            <w:tcW w:type="dxa" w:w="1751"/>
            <w:tcMar>
              <w:top w:w="50" w:type="dxa"/>
              <w:bottom w:w="50" w:type="dxa"/>
              <w:left w:w="90" w:type="dxa"/>
              <w:right w:w="90" w:type="dxa"/>
            </w:tcMar>
            <w:shd w:val="clear" w:color="auto" w:fill="E5F5FF"/>
          </w:tcPr>
          <w:p>
            <w:pPr>
              <w:pStyle w:val="BDOITable"/>
            </w:pPr>
            <w:r>
              <w:rPr>
                <w:sz w:val="16"/>
              </w:rPr>
              <w:t>D05 PRODUCTMAINT</w:t>
            </w:r>
          </w:p>
        </w:tc>
      </w:tr>
      <w:tr>
        <w:trPr>
          <w:cantSplit w:val="true"/>
        </w:trPr>
        <w:tc>
          <w:tcPr>
            <w:tcW w:type="dxa" w:w="2335"/>
            <w:tcMar>
              <w:top w:w="50" w:type="dxa"/>
              <w:bottom w:w="50" w:type="dxa"/>
              <w:left w:w="90" w:type="dxa"/>
              <w:right w:w="90" w:type="dxa"/>
            </w:tcMar>
          </w:tcPr>
          <w:p>
            <w:pPr>
              <w:pStyle w:val="BDOITable"/>
            </w:pPr>
            <w:r>
              <w:rPr>
                <w:sz w:val="16"/>
              </w:rPr>
              <w:t>PM_NEGOTIATION_ROUND</w:t>
            </w:r>
          </w:p>
        </w:tc>
        <w:tc>
          <w:tcPr>
            <w:tcW w:type="dxa" w:w="6202"/>
            <w:tcMar>
              <w:top w:w="50" w:type="dxa"/>
              <w:bottom w:w="50" w:type="dxa"/>
              <w:left w:w="90" w:type="dxa"/>
              <w:right w:w="90" w:type="dxa"/>
            </w:tcMar>
          </w:tcPr>
          <w:p>
            <w:pPr>
              <w:pStyle w:val="BDOITable"/>
            </w:pPr>
            <w:r>
              <w:rPr>
                <w:sz w:val="16"/>
              </w:rPr>
              <w:t>One negotiation round of a package request (BRPM.010/012, PMADD04): its quotation slip (number, template version, notes, reply date), the insurers approached, the four-eyes approval and the send time.</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PM_REQUEST</w:t>
            </w:r>
          </w:p>
        </w:tc>
        <w:tc>
          <w:tcPr>
            <w:tcW w:type="dxa" w:w="1751"/>
            <w:tcMar>
              <w:top w:w="50" w:type="dxa"/>
              <w:bottom w:w="50" w:type="dxa"/>
              <w:left w:w="90" w:type="dxa"/>
              <w:right w:w="90" w:type="dxa"/>
            </w:tcMar>
          </w:tcPr>
          <w:p>
            <w:pPr>
              <w:pStyle w:val="BDOITable"/>
            </w:pPr>
            <w:r>
              <w:rPr>
                <w:sz w:val="16"/>
              </w:rPr>
              <w:t>D05 PRODUCTMAINT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PM_REQUEST</w:t>
            </w:r>
          </w:p>
        </w:tc>
        <w:tc>
          <w:tcPr>
            <w:tcW w:type="dxa" w:w="6202"/>
            <w:tcMar>
              <w:top w:w="50" w:type="dxa"/>
              <w:bottom w:w="50" w:type="dxa"/>
              <w:left w:w="90" w:type="dxa"/>
              <w:right w:w="90" w:type="dxa"/>
            </w:tcMar>
            <w:shd w:val="clear" w:color="auto" w:fill="E5F5FF"/>
          </w:tcPr>
          <w:p>
            <w:pPr>
              <w:pStyle w:val="BDOITable"/>
            </w:pPr>
            <w:r>
              <w:rPr>
                <w:sz w:val="16"/>
              </w:rPr>
              <w:t>A package request (BRPM.008-017; design section 4.4): the Package Request Form with its client or programme, line, cover type, target product, reason and requested terms; the approvals of Marketing, the TSU Team Lead and the TSU Head; the proposed terms after negotiation; and the catalog version the MBS set-up produced.</w:t>
            </w:r>
          </w:p>
        </w:tc>
        <w:tc>
          <w:tcPr>
            <w:tcW w:type="dxa" w:w="657"/>
            <w:tcMar>
              <w:top w:w="50" w:type="dxa"/>
              <w:bottom w:w="50" w:type="dxa"/>
              <w:left w:w="90" w:type="dxa"/>
              <w:right w:w="90" w:type="dxa"/>
            </w:tcMar>
            <w:shd w:val="clear" w:color="auto" w:fill="E5F5FF"/>
          </w:tcPr>
          <w:p>
            <w:pPr>
              <w:pStyle w:val="BDOITable"/>
            </w:pPr>
            <w:r>
              <w:rPr>
                <w:sz w:val="16"/>
              </w:rPr>
              <w:t>45</w:t>
            </w:r>
          </w:p>
        </w:tc>
        <w:tc>
          <w:tcPr>
            <w:tcW w:type="dxa" w:w="2627"/>
            <w:tcMar>
              <w:top w:w="50" w:type="dxa"/>
              <w:bottom w:w="50" w:type="dxa"/>
              <w:left w:w="90" w:type="dxa"/>
              <w:right w:w="90" w:type="dxa"/>
            </w:tcMar>
            <w:shd w:val="clear" w:color="auto" w:fill="E5F5FF"/>
          </w:tcPr>
          <w:p>
            <w:pPr>
              <w:pStyle w:val="BDOITable"/>
            </w:pPr>
            <w:r>
              <w:rPr>
                <w:sz w:val="16"/>
              </w:rPr>
              <w:t>CAT_PRODUCT_LINE</w:t>
            </w:r>
          </w:p>
        </w:tc>
        <w:tc>
          <w:tcPr>
            <w:tcW w:type="dxa" w:w="1751"/>
            <w:tcMar>
              <w:top w:w="50" w:type="dxa"/>
              <w:bottom w:w="50" w:type="dxa"/>
              <w:left w:w="90" w:type="dxa"/>
              <w:right w:w="90" w:type="dxa"/>
            </w:tcMar>
            <w:shd w:val="clear" w:color="auto" w:fill="E5F5FF"/>
          </w:tcPr>
          <w:p>
            <w:pPr>
              <w:pStyle w:val="BDOITable"/>
            </w:pPr>
            <w:r>
              <w:rPr>
                <w:sz w:val="16"/>
              </w:rPr>
              <w:t>D05 PRODUCTMAINT</w:t>
            </w:r>
          </w:p>
        </w:tc>
      </w:tr>
      <w:tr>
        <w:trPr>
          <w:cantSplit w:val="true"/>
        </w:trPr>
        <w:tc>
          <w:tcPr>
            <w:tcW w:type="dxa" w:w="2335"/>
            <w:tcMar>
              <w:top w:w="50" w:type="dxa"/>
              <w:bottom w:w="50" w:type="dxa"/>
              <w:left w:w="90" w:type="dxa"/>
              <w:right w:w="90" w:type="dxa"/>
            </w:tcMar>
          </w:tcPr>
          <w:p>
            <w:pPr>
              <w:pStyle w:val="BDOITable"/>
            </w:pPr>
            <w:r>
              <w:rPr>
                <w:sz w:val="16"/>
              </w:rPr>
              <w:t>PM_ROUND_INSURER</w:t>
            </w:r>
          </w:p>
        </w:tc>
        <w:tc>
          <w:tcPr>
            <w:tcW w:type="dxa" w:w="6202"/>
            <w:tcMar>
              <w:top w:w="50" w:type="dxa"/>
              <w:bottom w:w="50" w:type="dxa"/>
              <w:left w:w="90" w:type="dxa"/>
              <w:right w:w="90" w:type="dxa"/>
            </w:tcMar>
          </w:tcPr>
          <w:p>
            <w:pPr>
              <w:pStyle w:val="BDOITable"/>
            </w:pPr>
            <w:r>
              <w:rPr>
                <w:sz w:val="16"/>
              </w:rPr>
              <w:t>Round insurer records.</w:t>
            </w:r>
          </w:p>
        </w:tc>
        <w:tc>
          <w:tcPr>
            <w:tcW w:type="dxa" w:w="657"/>
            <w:tcMar>
              <w:top w:w="50" w:type="dxa"/>
              <w:bottom w:w="50" w:type="dxa"/>
              <w:left w:w="90" w:type="dxa"/>
              <w:right w:w="90" w:type="dxa"/>
            </w:tcMar>
          </w:tcPr>
          <w:p>
            <w:pPr>
              <w:pStyle w:val="BDOITable"/>
            </w:pPr>
            <w:r>
              <w:rPr>
                <w:sz w:val="16"/>
              </w:rPr>
              <w:t>3</w:t>
            </w:r>
          </w:p>
        </w:tc>
        <w:tc>
          <w:tcPr>
            <w:tcW w:type="dxa" w:w="2627"/>
            <w:tcMar>
              <w:top w:w="50" w:type="dxa"/>
              <w:bottom w:w="50" w:type="dxa"/>
              <w:left w:w="90" w:type="dxa"/>
              <w:right w:w="90" w:type="dxa"/>
            </w:tcMar>
          </w:tcPr>
          <w:p>
            <w:pPr>
              <w:pStyle w:val="BDOITable"/>
            </w:pPr>
            <w:r>
              <w:rPr>
                <w:sz w:val="16"/>
              </w:rPr>
              <w:t>PM_NEGOTIATION_ROUND</w:t>
            </w:r>
          </w:p>
        </w:tc>
        <w:tc>
          <w:tcPr>
            <w:tcW w:type="dxa" w:w="1751"/>
            <w:tcMar>
              <w:top w:w="50" w:type="dxa"/>
              <w:bottom w:w="50" w:type="dxa"/>
              <w:left w:w="90" w:type="dxa"/>
              <w:right w:w="90" w:type="dxa"/>
            </w:tcMar>
          </w:tcPr>
          <w:p>
            <w:pPr>
              <w:pStyle w:val="BDOITable"/>
            </w:pPr>
            <w:r>
              <w:rPr>
                <w:sz w:val="16"/>
              </w:rPr>
              <w:t>D05 PRODUCTMAINT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PM_SIGNOFF</w:t>
            </w:r>
          </w:p>
        </w:tc>
        <w:tc>
          <w:tcPr>
            <w:tcW w:type="dxa" w:w="6202"/>
            <w:tcMar>
              <w:top w:w="50" w:type="dxa"/>
              <w:bottom w:w="50" w:type="dxa"/>
              <w:left w:w="90" w:type="dxa"/>
              <w:right w:w="90" w:type="dxa"/>
            </w:tcMar>
            <w:shd w:val="clear" w:color="auto" w:fill="E5F5FF"/>
          </w:tcPr>
          <w:p>
            <w:pPr>
              <w:pStyle w:val="BDOITable"/>
            </w:pPr>
            <w:r>
              <w:rPr>
                <w:sz w:val="16"/>
              </w:rPr>
              <w:t>Signoff records.</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PM_REQUEST</w:t>
            </w:r>
          </w:p>
        </w:tc>
        <w:tc>
          <w:tcPr>
            <w:tcW w:type="dxa" w:w="1751"/>
            <w:tcMar>
              <w:top w:w="50" w:type="dxa"/>
              <w:bottom w:w="50" w:type="dxa"/>
              <w:left w:w="90" w:type="dxa"/>
              <w:right w:w="90" w:type="dxa"/>
            </w:tcMar>
            <w:shd w:val="clear" w:color="auto" w:fill="E5F5FF"/>
          </w:tcPr>
          <w:p>
            <w:pPr>
              <w:pStyle w:val="BDOITable"/>
            </w:pPr>
            <w:r>
              <w:rPr>
                <w:sz w:val="16"/>
              </w:rPr>
              <w:t>D05 PRODUCTMAINT</w:t>
            </w:r>
          </w:p>
        </w:tc>
      </w:tr>
    </w:tbl>
    <w:p>
      <w:pPr>
        <w:pStyle w:val="BDOISpacer"/>
      </w:pPr>
    </w:p>
    <w:p>
      <w:pPr>
        <w:keepNext/>
        <w:spacing w:before="80" w:after="0"/>
        <w:jc w:val="center"/>
      </w:pPr>
      <w:r>
        <w:drawing>
          <wp:inline xmlns:a="http://schemas.openxmlformats.org/drawingml/2006/main" xmlns:pic="http://schemas.openxmlformats.org/drawingml/2006/picture">
            <wp:extent cx="8640000" cy="3728219"/>
            <wp:docPr id="20" name="Picture 20"/>
            <wp:cNvGraphicFramePr>
              <a:graphicFrameLocks noChangeAspect="1"/>
            </wp:cNvGraphicFramePr>
            <a:graphic>
              <a:graphicData uri="http://schemas.openxmlformats.org/drawingml/2006/picture">
                <pic:pic>
                  <pic:nvPicPr>
                    <pic:cNvPr id="0" name="d05_productmaint_1606.jpg"/>
                    <pic:cNvPicPr/>
                  </pic:nvPicPr>
                  <pic:blipFill>
                    <a:blip r:embed="rId36"/>
                    <a:stretch>
                      <a:fillRect/>
                    </a:stretch>
                  </pic:blipFill>
                  <pic:spPr>
                    <a:xfrm>
                      <a:off x="0" y="0"/>
                      <a:ext cx="8640000" cy="3728219"/>
                    </a:xfrm>
                    <a:prstGeom prst="rect"/>
                  </pic:spPr>
                </pic:pic>
              </a:graphicData>
            </a:graphic>
          </wp:inline>
        </w:drawing>
      </w:r>
    </w:p>
    <w:p>
      <w:pPr>
        <w:pStyle w:val="Caption"/>
        <w:jc w:val="center"/>
      </w:pPr>
      <w:r>
        <w:rPr>
          <w:b/>
          <w:i w:val="0"/>
        </w:rPr>
        <w:t xml:space="preserve">Figure 18: </w:t>
      </w:r>
      <w:r>
        <w:rPr/>
        <w:t>D05 PRODUCTMAINT: tables, primary keys and the foreign keys inside the module</w:t>
      </w:r>
    </w:p>
    <w:p>
      <w:pPr>
        <w:pStyle w:val="Heading2"/>
      </w:pPr>
      <w:bookmarkStart w:id="138" w:name="_Toc000138"/>
      <w:r>
        <w:rPr/>
        <w:t>3.6 D06 New Business</w:t>
      </w:r>
      <w:bookmarkEnd w:id="138"/>
    </w:p>
    <w:p>
      <w:r>
        <w:rPr/>
        <w:t>Package quotations, non-package proposal requests, accounts and their risk items, placement with insurers (slips, payment gates, hold covers), policy issuance, booking and the booked invoices, and the saved report variants of New Business. Owner: Product Owner, Marketing Business System; Unit Head - Processing (placement, issuance, booking). BRD: BRD-01. 46 tables, 787 columns.</w:t>
      </w:r>
    </w:p>
    <w:p>
      <w:pPr>
        <w:pStyle w:val="Heading3"/>
      </w:pPr>
      <w:bookmarkStart w:id="139" w:name="_Toc000139"/>
      <w:r>
        <w:rPr/>
        <w:t>3.6.1 Module QUOTATION</w:t>
      </w:r>
      <w:bookmarkEnd w:id="139"/>
    </w:p>
    <w:p>
      <w:pPr>
        <w:pStyle w:val="Caption"/>
        <w:keepNext/>
        <w:spacing w:after="60"/>
      </w:pPr>
      <w:r>
        <w:rPr>
          <w:b/>
          <w:i w:val="0"/>
        </w:rPr>
        <w:t xml:space="preserve">Table 30: </w:t>
      </w:r>
      <w:r>
        <w:rPr/>
        <w:t>Tables of module QUOTATION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QUO_QUOTATION</w:t>
            </w:r>
          </w:p>
        </w:tc>
        <w:tc>
          <w:tcPr>
            <w:tcW w:type="dxa" w:w="6202"/>
            <w:tcMar>
              <w:top w:w="50" w:type="dxa"/>
              <w:bottom w:w="50" w:type="dxa"/>
              <w:left w:w="90" w:type="dxa"/>
              <w:right w:w="90" w:type="dxa"/>
            </w:tcMar>
          </w:tcPr>
          <w:p>
            <w:pPr>
              <w:pStyle w:val="BDOITable"/>
            </w:pPr>
            <w:r>
              <w:rPr>
                <w:sz w:val="16"/>
              </w:rPr>
              <w:t>A package quotation (BRNB.043): one client (a prospect is allowed, BRNB.063), one product, its Account Reference Number from creation (BRNB.102) and numbered versions of its content (BRNB.020).</w:t>
            </w:r>
          </w:p>
        </w:tc>
        <w:tc>
          <w:tcPr>
            <w:tcW w:type="dxa" w:w="657"/>
            <w:tcMar>
              <w:top w:w="50" w:type="dxa"/>
              <w:bottom w:w="50" w:type="dxa"/>
              <w:left w:w="90" w:type="dxa"/>
              <w:right w:w="90" w:type="dxa"/>
            </w:tcMar>
          </w:tcPr>
          <w:p>
            <w:pPr>
              <w:pStyle w:val="BDOITable"/>
            </w:pPr>
            <w:r>
              <w:rPr>
                <w:sz w:val="16"/>
              </w:rPr>
              <w:t>47</w:t>
            </w:r>
          </w:p>
        </w:tc>
        <w:tc>
          <w:tcPr>
            <w:tcW w:type="dxa" w:w="2627"/>
            <w:tcMar>
              <w:top w:w="50" w:type="dxa"/>
              <w:bottom w:w="50" w:type="dxa"/>
              <w:left w:w="90" w:type="dxa"/>
              <w:right w:w="90" w:type="dxa"/>
            </w:tcMar>
          </w:tcPr>
          <w:p>
            <w:pPr>
              <w:pStyle w:val="BDOITable"/>
            </w:pPr>
            <w:r>
              <w:rPr>
                <w:sz w:val="16"/>
              </w:rPr>
              <w:t>CAT_PRODUCT, CRM_CLIENT, QUO_REQUEST</w:t>
            </w:r>
          </w:p>
        </w:tc>
        <w:tc>
          <w:tcPr>
            <w:tcW w:type="dxa" w:w="1751"/>
            <w:tcMar>
              <w:top w:w="50" w:type="dxa"/>
              <w:bottom w:w="50" w:type="dxa"/>
              <w:left w:w="90" w:type="dxa"/>
              <w:right w:w="90" w:type="dxa"/>
            </w:tcMar>
          </w:tcPr>
          <w:p>
            <w:pPr>
              <w:pStyle w:val="BDOITable"/>
            </w:pPr>
            <w:r>
              <w:rPr>
                <w:sz w:val="16"/>
              </w:rPr>
              <w:t>D06 QUOTATION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QUO_QUOTATION_ACCOUNT</w:t>
            </w:r>
          </w:p>
        </w:tc>
        <w:tc>
          <w:tcPr>
            <w:tcW w:type="dxa" w:w="6202"/>
            <w:tcMar>
              <w:top w:w="50" w:type="dxa"/>
              <w:bottom w:w="50" w:type="dxa"/>
              <w:left w:w="90" w:type="dxa"/>
              <w:right w:w="90" w:type="dxa"/>
            </w:tcMar>
            <w:shd w:val="clear" w:color="auto" w:fill="E5F5FF"/>
          </w:tcPr>
          <w:p>
            <w:pPr>
              <w:pStyle w:val="BDOITable"/>
            </w:pPr>
            <w:r>
              <w:rPr>
                <w:sz w:val="16"/>
              </w:rPr>
              <w:t>Quotation account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QUO_QUOTATION</w:t>
            </w:r>
          </w:p>
        </w:tc>
        <w:tc>
          <w:tcPr>
            <w:tcW w:type="dxa" w:w="1751"/>
            <w:tcMar>
              <w:top w:w="50" w:type="dxa"/>
              <w:bottom w:w="50" w:type="dxa"/>
              <w:left w:w="90" w:type="dxa"/>
              <w:right w:w="90" w:type="dxa"/>
            </w:tcMar>
            <w:shd w:val="clear" w:color="auto" w:fill="E5F5FF"/>
          </w:tcPr>
          <w:p>
            <w:pPr>
              <w:pStyle w:val="BDOITable"/>
            </w:pPr>
            <w:r>
              <w:rPr>
                <w:sz w:val="16"/>
              </w:rPr>
              <w:t>D06 QUOTATION</w:t>
            </w:r>
          </w:p>
        </w:tc>
      </w:tr>
      <w:tr>
        <w:trPr>
          <w:cantSplit w:val="true"/>
        </w:trPr>
        <w:tc>
          <w:tcPr>
            <w:tcW w:type="dxa" w:w="2335"/>
            <w:tcMar>
              <w:top w:w="50" w:type="dxa"/>
              <w:bottom w:w="50" w:type="dxa"/>
              <w:left w:w="90" w:type="dxa"/>
              <w:right w:w="90" w:type="dxa"/>
            </w:tcMar>
          </w:tcPr>
          <w:p>
            <w:pPr>
              <w:pStyle w:val="BDOITable"/>
            </w:pPr>
            <w:r>
              <w:rPr>
                <w:sz w:val="16"/>
              </w:rPr>
              <w:t>QUO_REQUEST</w:t>
            </w:r>
          </w:p>
        </w:tc>
        <w:tc>
          <w:tcPr>
            <w:tcW w:type="dxa" w:w="6202"/>
            <w:tcMar>
              <w:top w:w="50" w:type="dxa"/>
              <w:bottom w:w="50" w:type="dxa"/>
              <w:left w:w="90" w:type="dxa"/>
              <w:right w:w="90" w:type="dxa"/>
            </w:tcMar>
          </w:tcPr>
          <w:p>
            <w:pPr>
              <w:pStyle w:val="BDOITable"/>
            </w:pPr>
            <w:r>
              <w:rPr>
                <w:sz w:val="16"/>
              </w:rPr>
              <w:t>A quotation request waiting to be quoted (BRNB.041, staging of BRNB.023): captured from an e-mail (attached as REQUEST_EMAIL), uploaded in bulk or delivered by a source system.</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CAT_PRODUCT, CRM_CLIENT</w:t>
            </w:r>
          </w:p>
        </w:tc>
        <w:tc>
          <w:tcPr>
            <w:tcW w:type="dxa" w:w="1751"/>
            <w:tcMar>
              <w:top w:w="50" w:type="dxa"/>
              <w:bottom w:w="50" w:type="dxa"/>
              <w:left w:w="90" w:type="dxa"/>
              <w:right w:w="90" w:type="dxa"/>
            </w:tcMar>
          </w:tcPr>
          <w:p>
            <w:pPr>
              <w:pStyle w:val="BDOITable"/>
            </w:pPr>
            <w:r>
              <w:rPr>
                <w:sz w:val="16"/>
              </w:rPr>
              <w:t>D06 QUOTATION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QUO_VERSION</w:t>
            </w:r>
          </w:p>
        </w:tc>
        <w:tc>
          <w:tcPr>
            <w:tcW w:type="dxa" w:w="6202"/>
            <w:tcMar>
              <w:top w:w="50" w:type="dxa"/>
              <w:bottom w:w="50" w:type="dxa"/>
              <w:left w:w="90" w:type="dxa"/>
              <w:right w:w="90" w:type="dxa"/>
            </w:tcMar>
            <w:shd w:val="clear" w:color="auto" w:fill="E5F5FF"/>
          </w:tcPr>
          <w:p>
            <w:pPr>
              <w:pStyle w:val="BDOITable"/>
            </w:pPr>
            <w:r>
              <w:rPr>
                <w:sz w:val="16"/>
              </w:rPr>
              <w:t>One version of a quotation's content (BRNB.020), stored as JSON.</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QUO_QUOTATION</w:t>
            </w:r>
          </w:p>
        </w:tc>
        <w:tc>
          <w:tcPr>
            <w:tcW w:type="dxa" w:w="1751"/>
            <w:tcMar>
              <w:top w:w="50" w:type="dxa"/>
              <w:bottom w:w="50" w:type="dxa"/>
              <w:left w:w="90" w:type="dxa"/>
              <w:right w:w="90" w:type="dxa"/>
            </w:tcMar>
            <w:shd w:val="clear" w:color="auto" w:fill="E5F5FF"/>
          </w:tcPr>
          <w:p>
            <w:pPr>
              <w:pStyle w:val="BDOITable"/>
            </w:pPr>
            <w:r>
              <w:rPr>
                <w:sz w:val="16"/>
              </w:rPr>
              <w:t>D06 QUOTATION</w:t>
            </w:r>
          </w:p>
        </w:tc>
      </w:tr>
    </w:tbl>
    <w:p>
      <w:pPr>
        <w:pStyle w:val="BDOISpacer"/>
      </w:pPr>
    </w:p>
    <w:p>
      <w:pPr>
        <w:keepNext/>
        <w:spacing w:before="80" w:after="0"/>
        <w:jc w:val="center"/>
      </w:pPr>
      <w:r>
        <w:drawing>
          <wp:inline xmlns:a="http://schemas.openxmlformats.org/drawingml/2006/main" xmlns:pic="http://schemas.openxmlformats.org/drawingml/2006/picture">
            <wp:extent cx="6228000" cy="2061646"/>
            <wp:docPr id="21" name="Picture 21"/>
            <wp:cNvGraphicFramePr>
              <a:graphicFrameLocks noChangeAspect="1"/>
            </wp:cNvGraphicFramePr>
            <a:graphic>
              <a:graphicData uri="http://schemas.openxmlformats.org/drawingml/2006/picture">
                <pic:pic>
                  <pic:nvPicPr>
                    <pic:cNvPr id="0" name="d06_quotation_1157.jpg"/>
                    <pic:cNvPicPr/>
                  </pic:nvPicPr>
                  <pic:blipFill>
                    <a:blip r:embed="rId37"/>
                    <a:stretch>
                      <a:fillRect/>
                    </a:stretch>
                  </pic:blipFill>
                  <pic:spPr>
                    <a:xfrm>
                      <a:off x="0" y="0"/>
                      <a:ext cx="6228000" cy="2061646"/>
                    </a:xfrm>
                    <a:prstGeom prst="rect"/>
                  </pic:spPr>
                </pic:pic>
              </a:graphicData>
            </a:graphic>
          </wp:inline>
        </w:drawing>
      </w:r>
    </w:p>
    <w:p>
      <w:pPr>
        <w:pStyle w:val="Caption"/>
        <w:jc w:val="center"/>
      </w:pPr>
      <w:r>
        <w:rPr>
          <w:b/>
          <w:i w:val="0"/>
        </w:rPr>
        <w:t xml:space="preserve">Figure 19: </w:t>
      </w:r>
      <w:r>
        <w:rPr/>
        <w:t>D06 QUOTATION: tables, primary keys and the foreign keys inside the module</w:t>
      </w:r>
    </w:p>
    <w:p>
      <w:pPr>
        <w:pStyle w:val="Heading3"/>
      </w:pPr>
      <w:bookmarkStart w:id="140" w:name="_Toc000140"/>
      <w:r>
        <w:rPr/>
        <w:t>3.6.2 Module NONPACKAGE</w:t>
      </w:r>
      <w:bookmarkEnd w:id="140"/>
    </w:p>
    <w:p>
      <w:pPr>
        <w:pStyle w:val="Caption"/>
        <w:keepNext/>
        <w:spacing w:after="60"/>
      </w:pPr>
      <w:r>
        <w:rPr>
          <w:b/>
          <w:i w:val="0"/>
        </w:rPr>
        <w:t xml:space="preserve">Table 31: </w:t>
      </w:r>
      <w:r>
        <w:rPr/>
        <w:t>Tables of module NONPACKAGE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NPK_INSURER_RESPONSE</w:t>
            </w:r>
          </w:p>
        </w:tc>
        <w:tc>
          <w:tcPr>
            <w:tcW w:type="dxa" w:w="6202"/>
            <w:tcMar>
              <w:top w:w="50" w:type="dxa"/>
              <w:bottom w:w="50" w:type="dxa"/>
              <w:left w:w="90" w:type="dxa"/>
              <w:right w:w="90" w:type="dxa"/>
            </w:tcMar>
          </w:tcPr>
          <w:p>
            <w:pPr>
              <w:pStyle w:val="BDOITable"/>
            </w:pPr>
            <w:r>
              <w:rPr>
                <w:sz w:val="16"/>
              </w:rPr>
              <w:t>The response of one insurer to the quotation slip of a PRF (BRNB.009): premium, rate, deductibles, conditions, validity, remarks and the response document; the recommended flag feeds the comparative table (BRNB.010).</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NPK_PROPOSAL</w:t>
            </w:r>
          </w:p>
        </w:tc>
        <w:tc>
          <w:tcPr>
            <w:tcW w:type="dxa" w:w="1751"/>
            <w:tcMar>
              <w:top w:w="50" w:type="dxa"/>
              <w:bottom w:w="50" w:type="dxa"/>
              <w:left w:w="90" w:type="dxa"/>
              <w:right w:w="90" w:type="dxa"/>
            </w:tcMar>
          </w:tcPr>
          <w:p>
            <w:pPr>
              <w:pStyle w:val="BDOITable"/>
            </w:pPr>
            <w:r>
              <w:rPr>
                <w:sz w:val="16"/>
              </w:rPr>
              <w:t>D06 NONPACKAGE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NPK_INSURER_RESPONSE_HISTORY</w:t>
            </w:r>
          </w:p>
        </w:tc>
        <w:tc>
          <w:tcPr>
            <w:tcW w:type="dxa" w:w="6202"/>
            <w:tcMar>
              <w:top w:w="50" w:type="dxa"/>
              <w:bottom w:w="50" w:type="dxa"/>
              <w:left w:w="90" w:type="dxa"/>
              <w:right w:w="90" w:type="dxa"/>
            </w:tcMar>
            <w:shd w:val="clear" w:color="auto" w:fill="E5F5FF"/>
          </w:tcPr>
          <w:p>
            <w:pPr>
              <w:pStyle w:val="BDOITable"/>
            </w:pPr>
            <w:r>
              <w:rPr>
                <w:sz w:val="16"/>
              </w:rPr>
              <w:t>Insert-only snapshot of an insurer response after each change (BRNB.009 version history).</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NPK_INSURER_RESPONSE</w:t>
            </w:r>
          </w:p>
        </w:tc>
        <w:tc>
          <w:tcPr>
            <w:tcW w:type="dxa" w:w="1751"/>
            <w:tcMar>
              <w:top w:w="50" w:type="dxa"/>
              <w:bottom w:w="50" w:type="dxa"/>
              <w:left w:w="90" w:type="dxa"/>
              <w:right w:w="90" w:type="dxa"/>
            </w:tcMar>
            <w:shd w:val="clear" w:color="auto" w:fill="E5F5FF"/>
          </w:tcPr>
          <w:p>
            <w:pPr>
              <w:pStyle w:val="BDOITable"/>
            </w:pPr>
            <w:r>
              <w:rPr>
                <w:sz w:val="16"/>
              </w:rPr>
              <w:t>D06 NONPACKAGE</w:t>
            </w:r>
          </w:p>
        </w:tc>
      </w:tr>
      <w:tr>
        <w:trPr>
          <w:cantSplit w:val="true"/>
        </w:trPr>
        <w:tc>
          <w:tcPr>
            <w:tcW w:type="dxa" w:w="2335"/>
            <w:tcMar>
              <w:top w:w="50" w:type="dxa"/>
              <w:bottom w:w="50" w:type="dxa"/>
              <w:left w:w="90" w:type="dxa"/>
              <w:right w:w="90" w:type="dxa"/>
            </w:tcMar>
          </w:tcPr>
          <w:p>
            <w:pPr>
              <w:pStyle w:val="BDOITable"/>
            </w:pPr>
            <w:r>
              <w:rPr>
                <w:sz w:val="16"/>
              </w:rPr>
              <w:t>NPK_PROPOSAL</w:t>
            </w:r>
          </w:p>
        </w:tc>
        <w:tc>
          <w:tcPr>
            <w:tcW w:type="dxa" w:w="6202"/>
            <w:tcMar>
              <w:top w:w="50" w:type="dxa"/>
              <w:bottom w:w="50" w:type="dxa"/>
              <w:left w:w="90" w:type="dxa"/>
              <w:right w:w="90" w:type="dxa"/>
            </w:tcMar>
          </w:tcPr>
          <w:p>
            <w:pPr>
              <w:pStyle w:val="BDOITable"/>
            </w:pPr>
            <w:r>
              <w:rPr>
                <w:sz w:val="16"/>
              </w:rPr>
              <w:t>A Proposal Request Form (BRNB.005/006): a non-package risk that TSU prices with the insurers.</w:t>
            </w:r>
          </w:p>
        </w:tc>
        <w:tc>
          <w:tcPr>
            <w:tcW w:type="dxa" w:w="657"/>
            <w:tcMar>
              <w:top w:w="50" w:type="dxa"/>
              <w:bottom w:w="50" w:type="dxa"/>
              <w:left w:w="90" w:type="dxa"/>
              <w:right w:w="90" w:type="dxa"/>
            </w:tcMar>
          </w:tcPr>
          <w:p>
            <w:pPr>
              <w:pStyle w:val="BDOITable"/>
            </w:pPr>
            <w:r>
              <w:rPr>
                <w:sz w:val="16"/>
              </w:rPr>
              <w:t>46</w:t>
            </w:r>
          </w:p>
        </w:tc>
        <w:tc>
          <w:tcPr>
            <w:tcW w:type="dxa" w:w="2627"/>
            <w:tcMar>
              <w:top w:w="50" w:type="dxa"/>
              <w:bottom w:w="50" w:type="dxa"/>
              <w:left w:w="90" w:type="dxa"/>
              <w:right w:w="90" w:type="dxa"/>
            </w:tcMar>
          </w:tcPr>
          <w:p>
            <w:pPr>
              <w:pStyle w:val="BDOITable"/>
            </w:pPr>
            <w:r>
              <w:rPr>
                <w:sz w:val="16"/>
              </w:rPr>
              <w:t>CAT_PRODUCT, CRM_CLIENT</w:t>
            </w:r>
          </w:p>
        </w:tc>
        <w:tc>
          <w:tcPr>
            <w:tcW w:type="dxa" w:w="1751"/>
            <w:tcMar>
              <w:top w:w="50" w:type="dxa"/>
              <w:bottom w:w="50" w:type="dxa"/>
              <w:left w:w="90" w:type="dxa"/>
              <w:right w:w="90" w:type="dxa"/>
            </w:tcMar>
          </w:tcPr>
          <w:p>
            <w:pPr>
              <w:pStyle w:val="BDOITable"/>
            </w:pPr>
            <w:r>
              <w:rPr>
                <w:sz w:val="16"/>
              </w:rPr>
              <w:t>D06 NONPACKAGE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NPK_PROPOSAL_ACCOUNT</w:t>
            </w:r>
          </w:p>
        </w:tc>
        <w:tc>
          <w:tcPr>
            <w:tcW w:type="dxa" w:w="6202"/>
            <w:tcMar>
              <w:top w:w="50" w:type="dxa"/>
              <w:bottom w:w="50" w:type="dxa"/>
              <w:left w:w="90" w:type="dxa"/>
              <w:right w:w="90" w:type="dxa"/>
            </w:tcMar>
            <w:shd w:val="clear" w:color="auto" w:fill="E5F5FF"/>
          </w:tcPr>
          <w:p>
            <w:pPr>
              <w:pStyle w:val="BDOITable"/>
            </w:pPr>
            <w:r>
              <w:rPr>
                <w:sz w:val="16"/>
              </w:rPr>
              <w:t>Proposal account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NPK_PROPOSAL</w:t>
            </w:r>
          </w:p>
        </w:tc>
        <w:tc>
          <w:tcPr>
            <w:tcW w:type="dxa" w:w="1751"/>
            <w:tcMar>
              <w:top w:w="50" w:type="dxa"/>
              <w:bottom w:w="50" w:type="dxa"/>
              <w:left w:w="90" w:type="dxa"/>
              <w:right w:w="90" w:type="dxa"/>
            </w:tcMar>
            <w:shd w:val="clear" w:color="auto" w:fill="E5F5FF"/>
          </w:tcPr>
          <w:p>
            <w:pPr>
              <w:pStyle w:val="BDOITable"/>
            </w:pPr>
            <w:r>
              <w:rPr>
                <w:sz w:val="16"/>
              </w:rPr>
              <w:t>D06 NONPACKAGE</w:t>
            </w:r>
          </w:p>
        </w:tc>
      </w:tr>
      <w:tr>
        <w:trPr>
          <w:cantSplit w:val="true"/>
        </w:trPr>
        <w:tc>
          <w:tcPr>
            <w:tcW w:type="dxa" w:w="2335"/>
            <w:tcMar>
              <w:top w:w="50" w:type="dxa"/>
              <w:bottom w:w="50" w:type="dxa"/>
              <w:left w:w="90" w:type="dxa"/>
              <w:right w:w="90" w:type="dxa"/>
            </w:tcMar>
          </w:tcPr>
          <w:p>
            <w:pPr>
              <w:pStyle w:val="BDOITable"/>
            </w:pPr>
            <w:r>
              <w:rPr>
                <w:sz w:val="16"/>
              </w:rPr>
              <w:t>NPK_PROPOSAL_INSURER</w:t>
            </w:r>
          </w:p>
        </w:tc>
        <w:tc>
          <w:tcPr>
            <w:tcW w:type="dxa" w:w="6202"/>
            <w:tcMar>
              <w:top w:w="50" w:type="dxa"/>
              <w:bottom w:w="50" w:type="dxa"/>
              <w:left w:w="90" w:type="dxa"/>
              <w:right w:w="90" w:type="dxa"/>
            </w:tcMar>
          </w:tcPr>
          <w:p>
            <w:pPr>
              <w:pStyle w:val="BDOITable"/>
            </w:pPr>
            <w:r>
              <w:rPr>
                <w:sz w:val="16"/>
              </w:rPr>
              <w:t>Proposal insurer records.</w:t>
            </w:r>
          </w:p>
        </w:tc>
        <w:tc>
          <w:tcPr>
            <w:tcW w:type="dxa" w:w="657"/>
            <w:tcMar>
              <w:top w:w="50" w:type="dxa"/>
              <w:bottom w:w="50" w:type="dxa"/>
              <w:left w:w="90" w:type="dxa"/>
              <w:right w:w="90" w:type="dxa"/>
            </w:tcMar>
          </w:tcPr>
          <w:p>
            <w:pPr>
              <w:pStyle w:val="BDOITable"/>
            </w:pPr>
            <w:r>
              <w:rPr>
                <w:sz w:val="16"/>
              </w:rPr>
              <w:t>3</w:t>
            </w:r>
          </w:p>
        </w:tc>
        <w:tc>
          <w:tcPr>
            <w:tcW w:type="dxa" w:w="2627"/>
            <w:tcMar>
              <w:top w:w="50" w:type="dxa"/>
              <w:bottom w:w="50" w:type="dxa"/>
              <w:left w:w="90" w:type="dxa"/>
              <w:right w:w="90" w:type="dxa"/>
            </w:tcMar>
          </w:tcPr>
          <w:p>
            <w:pPr>
              <w:pStyle w:val="BDOITable"/>
            </w:pPr>
            <w:r>
              <w:rPr>
                <w:sz w:val="16"/>
              </w:rPr>
              <w:t>NPK_PROPOSAL</w:t>
            </w:r>
          </w:p>
        </w:tc>
        <w:tc>
          <w:tcPr>
            <w:tcW w:type="dxa" w:w="1751"/>
            <w:tcMar>
              <w:top w:w="50" w:type="dxa"/>
              <w:bottom w:w="50" w:type="dxa"/>
              <w:left w:w="90" w:type="dxa"/>
              <w:right w:w="90" w:type="dxa"/>
            </w:tcMar>
          </w:tcPr>
          <w:p>
            <w:pPr>
              <w:pStyle w:val="BDOITable"/>
            </w:pPr>
            <w:r>
              <w:rPr>
                <w:sz w:val="16"/>
              </w:rPr>
              <w:t>D06 NONPACKAGE</w:t>
            </w:r>
          </w:p>
        </w:tc>
      </w:tr>
    </w:tbl>
    <w:p>
      <w:pPr>
        <w:pStyle w:val="BDOISpacer"/>
      </w:pPr>
    </w:p>
    <w:p>
      <w:pPr>
        <w:keepNext/>
        <w:spacing w:before="80" w:after="0"/>
        <w:jc w:val="center"/>
      </w:pPr>
      <w:r>
        <w:drawing>
          <wp:inline xmlns:a="http://schemas.openxmlformats.org/drawingml/2006/main" xmlns:pic="http://schemas.openxmlformats.org/drawingml/2006/picture">
            <wp:extent cx="7163999" cy="2680444"/>
            <wp:docPr id="22" name="Picture 22"/>
            <wp:cNvGraphicFramePr>
              <a:graphicFrameLocks noChangeAspect="1"/>
            </wp:cNvGraphicFramePr>
            <a:graphic>
              <a:graphicData uri="http://schemas.openxmlformats.org/drawingml/2006/picture">
                <pic:pic>
                  <pic:nvPicPr>
                    <pic:cNvPr id="0" name="d06_nonpackage_1331.jpg"/>
                    <pic:cNvPicPr/>
                  </pic:nvPicPr>
                  <pic:blipFill>
                    <a:blip r:embed="rId38"/>
                    <a:stretch>
                      <a:fillRect/>
                    </a:stretch>
                  </pic:blipFill>
                  <pic:spPr>
                    <a:xfrm>
                      <a:off x="0" y="0"/>
                      <a:ext cx="7163999" cy="2680444"/>
                    </a:xfrm>
                    <a:prstGeom prst="rect"/>
                  </pic:spPr>
                </pic:pic>
              </a:graphicData>
            </a:graphic>
          </wp:inline>
        </w:drawing>
      </w:r>
    </w:p>
    <w:p>
      <w:pPr>
        <w:pStyle w:val="Caption"/>
        <w:jc w:val="center"/>
      </w:pPr>
      <w:r>
        <w:rPr>
          <w:b/>
          <w:i w:val="0"/>
        </w:rPr>
        <w:t xml:space="preserve">Figure 20: </w:t>
      </w:r>
      <w:r>
        <w:rPr/>
        <w:t>D06 NONPACKAGE: tables, primary keys and the foreign keys inside the module</w:t>
      </w:r>
    </w:p>
    <w:p>
      <w:pPr>
        <w:pStyle w:val="Heading3"/>
      </w:pPr>
      <w:bookmarkStart w:id="141" w:name="_Toc000141"/>
      <w:r>
        <w:rPr/>
        <w:t>3.6.3 Module ACCOUNT</w:t>
      </w:r>
      <w:bookmarkEnd w:id="141"/>
    </w:p>
    <w:p>
      <w:pPr>
        <w:pStyle w:val="Caption"/>
        <w:keepNext/>
        <w:spacing w:after="60"/>
      </w:pPr>
      <w:r>
        <w:rPr>
          <w:b/>
          <w:i w:val="0"/>
        </w:rPr>
        <w:t xml:space="preserve">Table 32: </w:t>
      </w:r>
      <w:r>
        <w:rPr/>
        <w:t>Tables of module ACCOUNT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ACC_ACCOUNT</w:t>
            </w:r>
          </w:p>
        </w:tc>
        <w:tc>
          <w:tcPr>
            <w:tcW w:type="dxa" w:w="6202"/>
            <w:tcMar>
              <w:top w:w="50" w:type="dxa"/>
              <w:bottom w:w="50" w:type="dxa"/>
              <w:left w:w="90" w:type="dxa"/>
              <w:right w:w="90" w:type="dxa"/>
            </w:tcMar>
          </w:tcPr>
          <w:p>
            <w:pPr>
              <w:pStyle w:val="BDOITable"/>
            </w:pPr>
            <w:r>
              <w:rPr>
                <w:sz w:val="16"/>
              </w:rPr>
              <w:t>An account: the risk record to be placed with an insurer, one per policy, identified by its Account Reference Number from quotation to invoice (BRNB.102).</w:t>
            </w:r>
          </w:p>
        </w:tc>
        <w:tc>
          <w:tcPr>
            <w:tcW w:type="dxa" w:w="657"/>
            <w:tcMar>
              <w:top w:w="50" w:type="dxa"/>
              <w:bottom w:w="50" w:type="dxa"/>
              <w:left w:w="90" w:type="dxa"/>
              <w:right w:w="90" w:type="dxa"/>
            </w:tcMar>
          </w:tcPr>
          <w:p>
            <w:pPr>
              <w:pStyle w:val="BDOITable"/>
            </w:pPr>
            <w:r>
              <w:rPr>
                <w:sz w:val="16"/>
              </w:rPr>
              <w:t>86</w:t>
            </w:r>
          </w:p>
        </w:tc>
        <w:tc>
          <w:tcPr>
            <w:tcW w:type="dxa" w:w="2627"/>
            <w:tcMar>
              <w:top w:w="50" w:type="dxa"/>
              <w:bottom w:w="50" w:type="dxa"/>
              <w:left w:w="90" w:type="dxa"/>
              <w:right w:w="90" w:type="dxa"/>
            </w:tcMar>
          </w:tcPr>
          <w:p>
            <w:pPr>
              <w:pStyle w:val="BDOITable"/>
            </w:pPr>
            <w:r>
              <w:rPr>
                <w:sz w:val="16"/>
              </w:rPr>
              <w:t>CAT_PRODUCT, CRM_CLIENT</w:t>
            </w:r>
          </w:p>
        </w:tc>
        <w:tc>
          <w:tcPr>
            <w:tcW w:type="dxa" w:w="1751"/>
            <w:tcMar>
              <w:top w:w="50" w:type="dxa"/>
              <w:bottom w:w="50" w:type="dxa"/>
              <w:left w:w="90" w:type="dxa"/>
              <w:right w:w="90" w:type="dxa"/>
            </w:tcMar>
          </w:tcPr>
          <w:p>
            <w:pPr>
              <w:pStyle w:val="BDOITable"/>
            </w:pPr>
            <w:r>
              <w:rPr>
                <w:sz w:val="16"/>
              </w:rPr>
              <w:t>D06 ACCOUNT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ACC_ACCOUNT_LEGACY</w:t>
            </w:r>
          </w:p>
        </w:tc>
        <w:tc>
          <w:tcPr>
            <w:tcW w:type="dxa" w:w="6202"/>
            <w:tcMar>
              <w:top w:w="50" w:type="dxa"/>
              <w:bottom w:w="50" w:type="dxa"/>
              <w:left w:w="90" w:type="dxa"/>
              <w:right w:w="90" w:type="dxa"/>
            </w:tcMar>
            <w:shd w:val="clear" w:color="auto" w:fill="E5F5FF"/>
          </w:tcPr>
          <w:p>
            <w:pPr>
              <w:pStyle w:val="BDOITable"/>
            </w:pPr>
            <w:r>
              <w:rPr>
                <w:sz w:val="16"/>
              </w:rPr>
              <w:t>The legacy header of an account imported from a legacy system: source system, legacy policy reference, policy and cover numbers, the legacy package kept as given until Renewal sanitation remaps it, the legacy status and the migration batch that loaded it.</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ACC_ACCOUNT</w:t>
            </w:r>
          </w:p>
        </w:tc>
        <w:tc>
          <w:tcPr>
            <w:tcW w:type="dxa" w:w="1751"/>
            <w:tcMar>
              <w:top w:w="50" w:type="dxa"/>
              <w:bottom w:w="50" w:type="dxa"/>
              <w:left w:w="90" w:type="dxa"/>
              <w:right w:w="90" w:type="dxa"/>
            </w:tcMar>
            <w:shd w:val="clear" w:color="auto" w:fill="E5F5FF"/>
          </w:tcPr>
          <w:p>
            <w:pPr>
              <w:pStyle w:val="BDOITable"/>
            </w:pPr>
            <w:r>
              <w:rPr>
                <w:sz w:val="16"/>
              </w:rPr>
              <w:t>D06 ACCOUNT</w:t>
            </w:r>
          </w:p>
        </w:tc>
      </w:tr>
      <w:tr>
        <w:trPr>
          <w:cantSplit w:val="true"/>
        </w:trPr>
        <w:tc>
          <w:tcPr>
            <w:tcW w:type="dxa" w:w="2335"/>
            <w:tcMar>
              <w:top w:w="50" w:type="dxa"/>
              <w:bottom w:w="50" w:type="dxa"/>
              <w:left w:w="90" w:type="dxa"/>
              <w:right w:w="90" w:type="dxa"/>
            </w:tcMar>
          </w:tcPr>
          <w:p>
            <w:pPr>
              <w:pStyle w:val="BDOITable"/>
            </w:pPr>
            <w:r>
              <w:rPr>
                <w:sz w:val="16"/>
              </w:rPr>
              <w:t>ACC_ACCOUNT_PN</w:t>
            </w:r>
          </w:p>
        </w:tc>
        <w:tc>
          <w:tcPr>
            <w:tcW w:type="dxa" w:w="6202"/>
            <w:tcMar>
              <w:top w:w="50" w:type="dxa"/>
              <w:bottom w:w="50" w:type="dxa"/>
              <w:left w:w="90" w:type="dxa"/>
              <w:right w:w="90" w:type="dxa"/>
            </w:tcMar>
          </w:tcPr>
          <w:p>
            <w:pPr>
              <w:pStyle w:val="BDOITable"/>
            </w:pPr>
            <w:r>
              <w:rPr>
                <w:sz w:val="16"/>
              </w:rPr>
              <w:t>Account pn records.</w:t>
            </w:r>
          </w:p>
        </w:tc>
        <w:tc>
          <w:tcPr>
            <w:tcW w:type="dxa" w:w="657"/>
            <w:tcMar>
              <w:top w:w="50" w:type="dxa"/>
              <w:bottom w:w="50" w:type="dxa"/>
              <w:left w:w="90" w:type="dxa"/>
              <w:right w:w="90" w:type="dxa"/>
            </w:tcMar>
          </w:tcPr>
          <w:p>
            <w:pPr>
              <w:pStyle w:val="BDOITable"/>
            </w:pPr>
            <w:r>
              <w:rPr>
                <w:sz w:val="16"/>
              </w:rPr>
              <w:t>3</w:t>
            </w:r>
          </w:p>
        </w:tc>
        <w:tc>
          <w:tcPr>
            <w:tcW w:type="dxa" w:w="2627"/>
            <w:tcMar>
              <w:top w:w="50" w:type="dxa"/>
              <w:bottom w:w="50" w:type="dxa"/>
              <w:left w:w="90" w:type="dxa"/>
              <w:right w:w="90" w:type="dxa"/>
            </w:tcMar>
          </w:tcPr>
          <w:p>
            <w:pPr>
              <w:pStyle w:val="BDOITable"/>
            </w:pPr>
            <w:r>
              <w:rPr>
                <w:sz w:val="16"/>
              </w:rPr>
              <w:t>ACC_ACCOUNT</w:t>
            </w:r>
          </w:p>
        </w:tc>
        <w:tc>
          <w:tcPr>
            <w:tcW w:type="dxa" w:w="1751"/>
            <w:tcMar>
              <w:top w:w="50" w:type="dxa"/>
              <w:bottom w:w="50" w:type="dxa"/>
              <w:left w:w="90" w:type="dxa"/>
              <w:right w:w="90" w:type="dxa"/>
            </w:tcMar>
          </w:tcPr>
          <w:p>
            <w:pPr>
              <w:pStyle w:val="BDOITable"/>
            </w:pPr>
            <w:r>
              <w:rPr>
                <w:sz w:val="16"/>
              </w:rPr>
              <w:t>D06 ACCOUNT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ACC_ACCOUNT_POLICY</w:t>
            </w:r>
          </w:p>
        </w:tc>
        <w:tc>
          <w:tcPr>
            <w:tcW w:type="dxa" w:w="6202"/>
            <w:tcMar>
              <w:top w:w="50" w:type="dxa"/>
              <w:bottom w:w="50" w:type="dxa"/>
              <w:left w:w="90" w:type="dxa"/>
              <w:right w:w="90" w:type="dxa"/>
            </w:tcMar>
            <w:shd w:val="clear" w:color="auto" w:fill="E5F5FF"/>
          </w:tcPr>
          <w:p>
            <w:pPr>
              <w:pStyle w:val="BDOITable"/>
            </w:pPr>
            <w:r>
              <w:rPr>
                <w:sz w:val="16"/>
              </w:rPr>
              <w:t>Account policy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ACC_ACCOUNT</w:t>
            </w:r>
          </w:p>
        </w:tc>
        <w:tc>
          <w:tcPr>
            <w:tcW w:type="dxa" w:w="1751"/>
            <w:tcMar>
              <w:top w:w="50" w:type="dxa"/>
              <w:bottom w:w="50" w:type="dxa"/>
              <w:left w:w="90" w:type="dxa"/>
              <w:right w:w="90" w:type="dxa"/>
            </w:tcMar>
            <w:shd w:val="clear" w:color="auto" w:fill="E5F5FF"/>
          </w:tcPr>
          <w:p>
            <w:pPr>
              <w:pStyle w:val="BDOITable"/>
            </w:pPr>
            <w:r>
              <w:rPr>
                <w:sz w:val="16"/>
              </w:rPr>
              <w:t>D06 ACCOUNT</w:t>
            </w:r>
          </w:p>
        </w:tc>
      </w:tr>
      <w:tr>
        <w:trPr>
          <w:cantSplit w:val="true"/>
        </w:trPr>
        <w:tc>
          <w:tcPr>
            <w:tcW w:type="dxa" w:w="2335"/>
            <w:tcMar>
              <w:top w:w="50" w:type="dxa"/>
              <w:bottom w:w="50" w:type="dxa"/>
              <w:left w:w="90" w:type="dxa"/>
              <w:right w:w="90" w:type="dxa"/>
            </w:tcMar>
          </w:tcPr>
          <w:p>
            <w:pPr>
              <w:pStyle w:val="BDOITable"/>
            </w:pPr>
            <w:r>
              <w:rPr>
                <w:sz w:val="16"/>
              </w:rPr>
              <w:t>ACC_RISK_ITEM</w:t>
            </w:r>
          </w:p>
        </w:tc>
        <w:tc>
          <w:tcPr>
            <w:tcW w:type="dxa" w:w="6202"/>
            <w:tcMar>
              <w:top w:w="50" w:type="dxa"/>
              <w:bottom w:w="50" w:type="dxa"/>
              <w:left w:w="90" w:type="dxa"/>
              <w:right w:w="90" w:type="dxa"/>
            </w:tcMar>
          </w:tcPr>
          <w:p>
            <w:pPr>
              <w:pStyle w:val="BDOITable"/>
            </w:pPr>
            <w:r>
              <w:rPr>
                <w:sz w:val="16"/>
              </w:rPr>
              <w:t>One insured item of an account (BRNB.051): a vehicle, a location of risk with its items insured, an insured person or a generic risk, with its sum insured, rate and premium.</w:t>
            </w:r>
          </w:p>
        </w:tc>
        <w:tc>
          <w:tcPr>
            <w:tcW w:type="dxa" w:w="657"/>
            <w:tcMar>
              <w:top w:w="50" w:type="dxa"/>
              <w:bottom w:w="50" w:type="dxa"/>
              <w:left w:w="90" w:type="dxa"/>
              <w:right w:w="90" w:type="dxa"/>
            </w:tcMar>
          </w:tcPr>
          <w:p>
            <w:pPr>
              <w:pStyle w:val="BDOITable"/>
            </w:pPr>
            <w:r>
              <w:rPr>
                <w:sz w:val="16"/>
              </w:rPr>
              <w:t>34</w:t>
            </w:r>
          </w:p>
        </w:tc>
        <w:tc>
          <w:tcPr>
            <w:tcW w:type="dxa" w:w="2627"/>
            <w:tcMar>
              <w:top w:w="50" w:type="dxa"/>
              <w:bottom w:w="50" w:type="dxa"/>
              <w:left w:w="90" w:type="dxa"/>
              <w:right w:w="90" w:type="dxa"/>
            </w:tcMar>
          </w:tcPr>
          <w:p>
            <w:pPr>
              <w:pStyle w:val="BDOITable"/>
            </w:pPr>
            <w:r>
              <w:rPr>
                <w:sz w:val="16"/>
              </w:rPr>
              <w:t>ACC_ACCOUNT</w:t>
            </w:r>
          </w:p>
        </w:tc>
        <w:tc>
          <w:tcPr>
            <w:tcW w:type="dxa" w:w="1751"/>
            <w:tcMar>
              <w:top w:w="50" w:type="dxa"/>
              <w:bottom w:w="50" w:type="dxa"/>
              <w:left w:w="90" w:type="dxa"/>
              <w:right w:w="90" w:type="dxa"/>
            </w:tcMar>
          </w:tcPr>
          <w:p>
            <w:pPr>
              <w:pStyle w:val="BDOITable"/>
            </w:pPr>
            <w:r>
              <w:rPr>
                <w:sz w:val="16"/>
              </w:rPr>
              <w:t>D06 ACCOUNT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ACC_RISK_ITEM_DETAIL</w:t>
            </w:r>
          </w:p>
        </w:tc>
        <w:tc>
          <w:tcPr>
            <w:tcW w:type="dxa" w:w="6202"/>
            <w:tcMar>
              <w:top w:w="50" w:type="dxa"/>
              <w:bottom w:w="50" w:type="dxa"/>
              <w:left w:w="90" w:type="dxa"/>
              <w:right w:w="90" w:type="dxa"/>
            </w:tcMar>
            <w:shd w:val="clear" w:color="auto" w:fill="E5F5FF"/>
          </w:tcPr>
          <w:p>
            <w:pPr>
              <w:pStyle w:val="BDOITable"/>
            </w:pPr>
            <w:r>
              <w:rPr>
                <w:sz w:val="16"/>
              </w:rPr>
              <w:t>Risk item detail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ACC_RISK_ITEM</w:t>
            </w:r>
          </w:p>
        </w:tc>
        <w:tc>
          <w:tcPr>
            <w:tcW w:type="dxa" w:w="1751"/>
            <w:tcMar>
              <w:top w:w="50" w:type="dxa"/>
              <w:bottom w:w="50" w:type="dxa"/>
              <w:left w:w="90" w:type="dxa"/>
              <w:right w:w="90" w:type="dxa"/>
            </w:tcMar>
            <w:shd w:val="clear" w:color="auto" w:fill="E5F5FF"/>
          </w:tcPr>
          <w:p>
            <w:pPr>
              <w:pStyle w:val="BDOITable"/>
            </w:pPr>
            <w:r>
              <w:rPr>
                <w:sz w:val="16"/>
              </w:rPr>
              <w:t>D06 ACCOUNT</w:t>
            </w:r>
          </w:p>
        </w:tc>
      </w:tr>
    </w:tbl>
    <w:p>
      <w:pPr>
        <w:pStyle w:val="BDOISpacer"/>
      </w:pPr>
    </w:p>
    <w:p>
      <w:pPr>
        <w:keepNext/>
        <w:spacing w:before="80" w:after="0"/>
        <w:jc w:val="center"/>
      </w:pPr>
      <w:r>
        <w:drawing>
          <wp:inline xmlns:a="http://schemas.openxmlformats.org/drawingml/2006/main" xmlns:pic="http://schemas.openxmlformats.org/drawingml/2006/picture">
            <wp:extent cx="6372000" cy="3621923"/>
            <wp:docPr id="23" name="Picture 23"/>
            <wp:cNvGraphicFramePr>
              <a:graphicFrameLocks noChangeAspect="1"/>
            </wp:cNvGraphicFramePr>
            <a:graphic>
              <a:graphicData uri="http://schemas.openxmlformats.org/drawingml/2006/picture">
                <pic:pic>
                  <pic:nvPicPr>
                    <pic:cNvPr id="0" name="d06_account_1184.jpg"/>
                    <pic:cNvPicPr/>
                  </pic:nvPicPr>
                  <pic:blipFill>
                    <a:blip r:embed="rId39"/>
                    <a:stretch>
                      <a:fillRect/>
                    </a:stretch>
                  </pic:blipFill>
                  <pic:spPr>
                    <a:xfrm>
                      <a:off x="0" y="0"/>
                      <a:ext cx="6372000" cy="3621923"/>
                    </a:xfrm>
                    <a:prstGeom prst="rect"/>
                  </pic:spPr>
                </pic:pic>
              </a:graphicData>
            </a:graphic>
          </wp:inline>
        </w:drawing>
      </w:r>
    </w:p>
    <w:p>
      <w:pPr>
        <w:pStyle w:val="Caption"/>
        <w:jc w:val="center"/>
      </w:pPr>
      <w:r>
        <w:rPr>
          <w:b/>
          <w:i w:val="0"/>
        </w:rPr>
        <w:t xml:space="preserve">Figure 21: </w:t>
      </w:r>
      <w:r>
        <w:rPr/>
        <w:t>D06 ACCOUNT: tables, primary keys and the foreign keys inside the module</w:t>
      </w:r>
    </w:p>
    <w:p>
      <w:pPr>
        <w:pStyle w:val="Heading3"/>
      </w:pPr>
      <w:bookmarkStart w:id="142" w:name="_Toc000142"/>
      <w:r>
        <w:rPr/>
        <w:t>3.6.4 Module PLACEMENT</w:t>
      </w:r>
      <w:bookmarkEnd w:id="142"/>
    </w:p>
    <w:p>
      <w:pPr>
        <w:pStyle w:val="Caption"/>
        <w:keepNext/>
        <w:spacing w:after="60"/>
      </w:pPr>
      <w:r>
        <w:rPr>
          <w:b/>
          <w:i w:val="0"/>
        </w:rPr>
        <w:t xml:space="preserve">Table 33: </w:t>
      </w:r>
      <w:r>
        <w:rPr/>
        <w:t>Tables of module PLACEMENT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PLC_BILLING_BATCH</w:t>
            </w:r>
          </w:p>
        </w:tc>
        <w:tc>
          <w:tcPr>
            <w:tcW w:type="dxa" w:w="6202"/>
            <w:tcMar>
              <w:top w:w="50" w:type="dxa"/>
              <w:bottom w:w="50" w:type="dxa"/>
              <w:left w:w="90" w:type="dxa"/>
              <w:right w:w="90" w:type="dxa"/>
            </w:tcMar>
          </w:tcPr>
          <w:p>
            <w:pPr>
              <w:pStyle w:val="BDOITable"/>
            </w:pPr>
            <w:r>
              <w:rPr>
                <w:sz w:val="16"/>
              </w:rPr>
              <w:t>A CLPC billing batch (BRNB.067): the CBG Fire accounts awaiting payment billed on one file.</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D06 PLACEMENT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PLC_BILLING_ITEM</w:t>
            </w:r>
          </w:p>
        </w:tc>
        <w:tc>
          <w:tcPr>
            <w:tcW w:type="dxa" w:w="6202"/>
            <w:tcMar>
              <w:top w:w="50" w:type="dxa"/>
              <w:bottom w:w="50" w:type="dxa"/>
              <w:left w:w="90" w:type="dxa"/>
              <w:right w:w="90" w:type="dxa"/>
            </w:tcMar>
            <w:shd w:val="clear" w:color="auto" w:fill="E5F5FF"/>
          </w:tcPr>
          <w:p>
            <w:pPr>
              <w:pStyle w:val="BDOITable"/>
            </w:pPr>
            <w:r>
              <w:rPr>
                <w:sz w:val="16"/>
              </w:rPr>
              <w:t>One account on a CLPC billing batch (BRNB.067) with its payment outcome.</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ACC_ACCOUNT, PLC_BILLING_BATCH</w:t>
            </w:r>
          </w:p>
        </w:tc>
        <w:tc>
          <w:tcPr>
            <w:tcW w:type="dxa" w:w="1751"/>
            <w:tcMar>
              <w:top w:w="50" w:type="dxa"/>
              <w:bottom w:w="50" w:type="dxa"/>
              <w:left w:w="90" w:type="dxa"/>
              <w:right w:w="90" w:type="dxa"/>
            </w:tcMar>
            <w:shd w:val="clear" w:color="auto" w:fill="E5F5FF"/>
          </w:tcPr>
          <w:p>
            <w:pPr>
              <w:pStyle w:val="BDOITable"/>
            </w:pPr>
            <w:r>
              <w:rPr>
                <w:sz w:val="16"/>
              </w:rPr>
              <w:t>D06 PLACEMENT (1 of 2)</w:t>
            </w:r>
          </w:p>
        </w:tc>
      </w:tr>
      <w:tr>
        <w:trPr>
          <w:cantSplit w:val="true"/>
        </w:trPr>
        <w:tc>
          <w:tcPr>
            <w:tcW w:type="dxa" w:w="2335"/>
            <w:tcMar>
              <w:top w:w="50" w:type="dxa"/>
              <w:bottom w:w="50" w:type="dxa"/>
              <w:left w:w="90" w:type="dxa"/>
              <w:right w:w="90" w:type="dxa"/>
            </w:tcMar>
          </w:tcPr>
          <w:p>
            <w:pPr>
              <w:pStyle w:val="BDOITable"/>
            </w:pPr>
            <w:r>
              <w:rPr>
                <w:sz w:val="16"/>
              </w:rPr>
              <w:t>PLC_HOLD_COVER</w:t>
            </w:r>
          </w:p>
        </w:tc>
        <w:tc>
          <w:tcPr>
            <w:tcW w:type="dxa" w:w="6202"/>
            <w:tcMar>
              <w:top w:w="50" w:type="dxa"/>
              <w:bottom w:w="50" w:type="dxa"/>
              <w:left w:w="90" w:type="dxa"/>
              <w:right w:w="90" w:type="dxa"/>
            </w:tcMar>
          </w:tcPr>
          <w:p>
            <w:pPr>
              <w:pStyle w:val="BDOITable"/>
            </w:pPr>
            <w:r>
              <w:rPr>
                <w:sz w:val="16"/>
              </w:rPr>
              <w:t>A hold cover requested from the insurer while the placement completes (BRNB.072) and its confirmation by the insurer with reference and date (BRNB.103).</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ACC_ACCOUNT</w:t>
            </w:r>
          </w:p>
        </w:tc>
        <w:tc>
          <w:tcPr>
            <w:tcW w:type="dxa" w:w="1751"/>
            <w:tcMar>
              <w:top w:w="50" w:type="dxa"/>
              <w:bottom w:w="50" w:type="dxa"/>
              <w:left w:w="90" w:type="dxa"/>
              <w:right w:w="90" w:type="dxa"/>
            </w:tcMar>
          </w:tcPr>
          <w:p>
            <w:pPr>
              <w:pStyle w:val="BDOITable"/>
            </w:pPr>
            <w:r>
              <w:rPr>
                <w:sz w:val="16"/>
              </w:rPr>
              <w:t>D06 PLACEMENT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PLC_INSURER_RETURN</w:t>
            </w:r>
          </w:p>
        </w:tc>
        <w:tc>
          <w:tcPr>
            <w:tcW w:type="dxa" w:w="6202"/>
            <w:tcMar>
              <w:top w:w="50" w:type="dxa"/>
              <w:bottom w:w="50" w:type="dxa"/>
              <w:left w:w="90" w:type="dxa"/>
              <w:right w:w="90" w:type="dxa"/>
            </w:tcMar>
            <w:shd w:val="clear" w:color="auto" w:fill="E5F5FF"/>
          </w:tcPr>
          <w:p>
            <w:pPr>
              <w:pStyle w:val="BDOITable"/>
            </w:pPr>
            <w:r>
              <w:rPr>
                <w:sz w:val="16"/>
              </w:rPr>
              <w:t>A placement returned by the insurer with its reason and remarks (BRNB.034/059), and how the return was resolved: resubmitted, returned to Marketing or cancelled (return queue).</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ACC_ACCOUNT</w:t>
            </w:r>
          </w:p>
        </w:tc>
        <w:tc>
          <w:tcPr>
            <w:tcW w:type="dxa" w:w="1751"/>
            <w:tcMar>
              <w:top w:w="50" w:type="dxa"/>
              <w:bottom w:w="50" w:type="dxa"/>
              <w:left w:w="90" w:type="dxa"/>
              <w:right w:w="90" w:type="dxa"/>
            </w:tcMar>
            <w:shd w:val="clear" w:color="auto" w:fill="E5F5FF"/>
          </w:tcPr>
          <w:p>
            <w:pPr>
              <w:pStyle w:val="BDOITable"/>
            </w:pPr>
            <w:r>
              <w:rPr>
                <w:sz w:val="16"/>
              </w:rPr>
              <w:t>D06 PLACEMENT (1 of 2)</w:t>
            </w:r>
          </w:p>
        </w:tc>
      </w:tr>
      <w:tr>
        <w:trPr>
          <w:cantSplit w:val="true"/>
        </w:trPr>
        <w:tc>
          <w:tcPr>
            <w:tcW w:type="dxa" w:w="2335"/>
            <w:tcMar>
              <w:top w:w="50" w:type="dxa"/>
              <w:bottom w:w="50" w:type="dxa"/>
              <w:left w:w="90" w:type="dxa"/>
              <w:right w:w="90" w:type="dxa"/>
            </w:tcMar>
          </w:tcPr>
          <w:p>
            <w:pPr>
              <w:pStyle w:val="BDOITable"/>
            </w:pPr>
            <w:r>
              <w:rPr>
                <w:sz w:val="16"/>
              </w:rPr>
              <w:t>PLC_PAYMENT_EVIDENCE</w:t>
            </w:r>
          </w:p>
        </w:tc>
        <w:tc>
          <w:tcPr>
            <w:tcW w:type="dxa" w:w="6202"/>
            <w:tcMar>
              <w:top w:w="50" w:type="dxa"/>
              <w:bottom w:w="50" w:type="dxa"/>
              <w:left w:w="90" w:type="dxa"/>
              <w:right w:w="90" w:type="dxa"/>
            </w:tcMar>
          </w:tcPr>
          <w:p>
            <w:pPr>
              <w:pStyle w:val="BDOITable"/>
            </w:pPr>
            <w:r>
              <w:rPr>
                <w:sz w:val="16"/>
              </w:rPr>
              <w:t>The evidence behind a payment gate decision (BRD 2.3.1, BRNB.067/068/114): a matched payment with its source and reference, or a client confirmation with the user and date (created by / at).</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ACC_ACCOUNT</w:t>
            </w:r>
          </w:p>
        </w:tc>
        <w:tc>
          <w:tcPr>
            <w:tcW w:type="dxa" w:w="1751"/>
            <w:tcMar>
              <w:top w:w="50" w:type="dxa"/>
              <w:bottom w:w="50" w:type="dxa"/>
              <w:left w:w="90" w:type="dxa"/>
              <w:right w:w="90" w:type="dxa"/>
            </w:tcMar>
          </w:tcPr>
          <w:p>
            <w:pPr>
              <w:pStyle w:val="BDOITable"/>
            </w:pPr>
            <w:r>
              <w:rPr>
                <w:sz w:val="16"/>
              </w:rPr>
              <w:t>D06 PLACEMENT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PLC_PAYMENT_GATE_RULE</w:t>
            </w:r>
          </w:p>
        </w:tc>
        <w:tc>
          <w:tcPr>
            <w:tcW w:type="dxa" w:w="6202"/>
            <w:tcMar>
              <w:top w:w="50" w:type="dxa"/>
              <w:bottom w:w="50" w:type="dxa"/>
              <w:left w:w="90" w:type="dxa"/>
              <w:right w:w="90" w:type="dxa"/>
            </w:tcMar>
            <w:shd w:val="clear" w:color="auto" w:fill="E5F5FF"/>
          </w:tcPr>
          <w:p>
            <w:pPr>
              <w:pStyle w:val="BDOITable"/>
            </w:pPr>
            <w:r>
              <w:rPr>
                <w:sz w:val="16"/>
              </w:rPr>
              <w:t>One row of the payment gate rule table (BRD 2.3.1, BRNB.068): the rule for a market segment and product line; a blank segment or line matches any.</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CAT_PRODUCT_LINE</w:t>
            </w:r>
          </w:p>
        </w:tc>
        <w:tc>
          <w:tcPr>
            <w:tcW w:type="dxa" w:w="1751"/>
            <w:tcMar>
              <w:top w:w="50" w:type="dxa"/>
              <w:bottom w:w="50" w:type="dxa"/>
              <w:left w:w="90" w:type="dxa"/>
              <w:right w:w="90" w:type="dxa"/>
            </w:tcMar>
            <w:shd w:val="clear" w:color="auto" w:fill="E5F5FF"/>
          </w:tcPr>
          <w:p>
            <w:pPr>
              <w:pStyle w:val="BDOITable"/>
            </w:pPr>
            <w:r>
              <w:rPr>
                <w:sz w:val="16"/>
              </w:rPr>
              <w:t>D06 PLACEMENT (2 of 2)</w:t>
            </w:r>
          </w:p>
        </w:tc>
      </w:tr>
      <w:tr>
        <w:trPr>
          <w:cantSplit w:val="true"/>
        </w:trPr>
        <w:tc>
          <w:tcPr>
            <w:tcW w:type="dxa" w:w="2335"/>
            <w:tcMar>
              <w:top w:w="50" w:type="dxa"/>
              <w:bottom w:w="50" w:type="dxa"/>
              <w:left w:w="90" w:type="dxa"/>
              <w:right w:w="90" w:type="dxa"/>
            </w:tcMar>
          </w:tcPr>
          <w:p>
            <w:pPr>
              <w:pStyle w:val="BDOITable"/>
            </w:pPr>
            <w:r>
              <w:rPr>
                <w:sz w:val="16"/>
              </w:rPr>
              <w:t>PLC_PAYMENT_REPORT</w:t>
            </w:r>
          </w:p>
        </w:tc>
        <w:tc>
          <w:tcPr>
            <w:tcW w:type="dxa" w:w="6202"/>
            <w:tcMar>
              <w:top w:w="50" w:type="dxa"/>
              <w:bottom w:w="50" w:type="dxa"/>
              <w:left w:w="90" w:type="dxa"/>
              <w:right w:w="90" w:type="dxa"/>
            </w:tcMar>
          </w:tcPr>
          <w:p>
            <w:pPr>
              <w:pStyle w:val="BDOITable"/>
            </w:pPr>
            <w:r>
              <w:rPr>
                <w:sz w:val="16"/>
              </w:rPr>
              <w:t>An uploaded payment report and its match (BRNB.067/068): a CLPC report matched by PN or loan application number against a billing batch, or a report of the other segments matched by ARN.</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PLC_BILLING_BATCH</w:t>
            </w:r>
          </w:p>
        </w:tc>
        <w:tc>
          <w:tcPr>
            <w:tcW w:type="dxa" w:w="1751"/>
            <w:tcMar>
              <w:top w:w="50" w:type="dxa"/>
              <w:bottom w:w="50" w:type="dxa"/>
              <w:left w:w="90" w:type="dxa"/>
              <w:right w:w="90" w:type="dxa"/>
            </w:tcMar>
          </w:tcPr>
          <w:p>
            <w:pPr>
              <w:pStyle w:val="BDOITable"/>
            </w:pPr>
            <w:r>
              <w:rPr>
                <w:sz w:val="16"/>
              </w:rPr>
              <w:t>D06 PLACEMENT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PLC_PAYMENT_REPORT_LINE</w:t>
            </w:r>
          </w:p>
        </w:tc>
        <w:tc>
          <w:tcPr>
            <w:tcW w:type="dxa" w:w="6202"/>
            <w:tcMar>
              <w:top w:w="50" w:type="dxa"/>
              <w:bottom w:w="50" w:type="dxa"/>
              <w:left w:w="90" w:type="dxa"/>
              <w:right w:w="90" w:type="dxa"/>
            </w:tcMar>
            <w:shd w:val="clear" w:color="auto" w:fill="E5F5FF"/>
          </w:tcPr>
          <w:p>
            <w:pPr>
              <w:pStyle w:val="BDOITable"/>
            </w:pPr>
            <w:r>
              <w:rPr>
                <w:sz w:val="16"/>
              </w:rPr>
              <w:t>One line of a payment report with its match (matched, unpaid, unmatched or ambiguous).</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ACC_ACCOUNT, PLC_PAYMENT_REPORT</w:t>
            </w:r>
          </w:p>
        </w:tc>
        <w:tc>
          <w:tcPr>
            <w:tcW w:type="dxa" w:w="1751"/>
            <w:tcMar>
              <w:top w:w="50" w:type="dxa"/>
              <w:bottom w:w="50" w:type="dxa"/>
              <w:left w:w="90" w:type="dxa"/>
              <w:right w:w="90" w:type="dxa"/>
            </w:tcMar>
            <w:shd w:val="clear" w:color="auto" w:fill="E5F5FF"/>
          </w:tcPr>
          <w:p>
            <w:pPr>
              <w:pStyle w:val="BDOITable"/>
            </w:pPr>
            <w:r>
              <w:rPr>
                <w:sz w:val="16"/>
              </w:rPr>
              <w:t>D06 PLACEMENT (1 of 2)</w:t>
            </w:r>
          </w:p>
        </w:tc>
      </w:tr>
      <w:tr>
        <w:trPr>
          <w:cantSplit w:val="true"/>
        </w:trPr>
        <w:tc>
          <w:tcPr>
            <w:tcW w:type="dxa" w:w="2335"/>
            <w:tcMar>
              <w:top w:w="50" w:type="dxa"/>
              <w:bottom w:w="50" w:type="dxa"/>
              <w:left w:w="90" w:type="dxa"/>
              <w:right w:w="90" w:type="dxa"/>
            </w:tcMar>
          </w:tcPr>
          <w:p>
            <w:pPr>
              <w:pStyle w:val="BDOITable"/>
            </w:pPr>
            <w:r>
              <w:rPr>
                <w:sz w:val="16"/>
              </w:rPr>
              <w:t>PLC_SLIP</w:t>
            </w:r>
          </w:p>
        </w:tc>
        <w:tc>
          <w:tcPr>
            <w:tcW w:type="dxa" w:w="6202"/>
            <w:tcMar>
              <w:top w:w="50" w:type="dxa"/>
              <w:bottom w:w="50" w:type="dxa"/>
              <w:left w:w="90" w:type="dxa"/>
              <w:right w:w="90" w:type="dxa"/>
            </w:tcMar>
          </w:tcPr>
          <w:p>
            <w:pPr>
              <w:pStyle w:val="BDOITable"/>
            </w:pPr>
            <w:r>
              <w:rPr>
                <w:sz w:val="16"/>
              </w:rPr>
              <w:t>A placement slip PL-yyyy-nnnnnn for one insurer branch (BRNB.069), covering one or more accounts.</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D06 PLACEMENT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PLC_SLIP_ACCOUNT</w:t>
            </w:r>
          </w:p>
        </w:tc>
        <w:tc>
          <w:tcPr>
            <w:tcW w:type="dxa" w:w="6202"/>
            <w:tcMar>
              <w:top w:w="50" w:type="dxa"/>
              <w:bottom w:w="50" w:type="dxa"/>
              <w:left w:w="90" w:type="dxa"/>
              <w:right w:w="90" w:type="dxa"/>
            </w:tcMar>
            <w:shd w:val="clear" w:color="auto" w:fill="E5F5FF"/>
          </w:tcPr>
          <w:p>
            <w:pPr>
              <w:pStyle w:val="BDOITable"/>
            </w:pPr>
            <w:r>
              <w:rPr>
                <w:sz w:val="16"/>
              </w:rPr>
              <w:t>Slip account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ACC_ACCOUNT, PLC_SLIP</w:t>
            </w:r>
          </w:p>
        </w:tc>
        <w:tc>
          <w:tcPr>
            <w:tcW w:type="dxa" w:w="1751"/>
            <w:tcMar>
              <w:top w:w="50" w:type="dxa"/>
              <w:bottom w:w="50" w:type="dxa"/>
              <w:left w:w="90" w:type="dxa"/>
              <w:right w:w="90" w:type="dxa"/>
            </w:tcMar>
            <w:shd w:val="clear" w:color="auto" w:fill="E5F5FF"/>
          </w:tcPr>
          <w:p>
            <w:pPr>
              <w:pStyle w:val="BDOITable"/>
            </w:pPr>
            <w:r>
              <w:rPr>
                <w:sz w:val="16"/>
              </w:rPr>
              <w:t>D06 PLACEMENT (1 of 2)</w:t>
            </w:r>
          </w:p>
        </w:tc>
      </w:tr>
      <w:tr>
        <w:trPr>
          <w:cantSplit w:val="true"/>
        </w:trPr>
        <w:tc>
          <w:tcPr>
            <w:tcW w:type="dxa" w:w="2335"/>
            <w:tcMar>
              <w:top w:w="50" w:type="dxa"/>
              <w:bottom w:w="50" w:type="dxa"/>
              <w:left w:w="90" w:type="dxa"/>
              <w:right w:w="90" w:type="dxa"/>
            </w:tcMar>
          </w:tcPr>
          <w:p>
            <w:pPr>
              <w:pStyle w:val="BDOITable"/>
            </w:pPr>
            <w:r>
              <w:rPr>
                <w:sz w:val="16"/>
              </w:rPr>
              <w:t>PLC_SLIP_FILE</w:t>
            </w:r>
          </w:p>
        </w:tc>
        <w:tc>
          <w:tcPr>
            <w:tcW w:type="dxa" w:w="6202"/>
            <w:tcMar>
              <w:top w:w="50" w:type="dxa"/>
              <w:bottom w:w="50" w:type="dxa"/>
              <w:left w:w="90" w:type="dxa"/>
              <w:right w:w="90" w:type="dxa"/>
            </w:tcMar>
          </w:tcPr>
          <w:p>
            <w:pPr>
              <w:pStyle w:val="BDOITable"/>
            </w:pPr>
            <w:r>
              <w:rPr>
                <w:sz w:val="16"/>
              </w:rPr>
              <w:t>A rendered placement slip file (PDF or XLSX) with its checksum.</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PLC_SLIP, STORED_FILE</w:t>
            </w:r>
          </w:p>
        </w:tc>
        <w:tc>
          <w:tcPr>
            <w:tcW w:type="dxa" w:w="1751"/>
            <w:tcMar>
              <w:top w:w="50" w:type="dxa"/>
              <w:bottom w:w="50" w:type="dxa"/>
              <w:left w:w="90" w:type="dxa"/>
              <w:right w:w="90" w:type="dxa"/>
            </w:tcMar>
          </w:tcPr>
          <w:p>
            <w:pPr>
              <w:pStyle w:val="BDOITable"/>
            </w:pPr>
            <w:r>
              <w:rPr>
                <w:sz w:val="16"/>
              </w:rPr>
              <w:t>D06 PLACEMENT (1 of 2)</w:t>
            </w:r>
          </w:p>
        </w:tc>
      </w:tr>
    </w:tbl>
    <w:p>
      <w:pPr>
        <w:pStyle w:val="BDOISpacer"/>
      </w:pPr>
    </w:p>
    <w:p>
      <w:pPr>
        <w:keepNext/>
        <w:spacing w:before="80" w:after="0"/>
        <w:jc w:val="center"/>
      </w:pPr>
      <w:r>
        <w:drawing>
          <wp:inline xmlns:a="http://schemas.openxmlformats.org/drawingml/2006/main" xmlns:pic="http://schemas.openxmlformats.org/drawingml/2006/picture">
            <wp:extent cx="8640000" cy="2775990"/>
            <wp:docPr id="24" name="Picture 24"/>
            <wp:cNvGraphicFramePr>
              <a:graphicFrameLocks noChangeAspect="1"/>
            </wp:cNvGraphicFramePr>
            <a:graphic>
              <a:graphicData uri="http://schemas.openxmlformats.org/drawingml/2006/picture">
                <pic:pic>
                  <pic:nvPicPr>
                    <pic:cNvPr id="0" name="d06_placement_1_1606.jpg"/>
                    <pic:cNvPicPr/>
                  </pic:nvPicPr>
                  <pic:blipFill>
                    <a:blip r:embed="rId40"/>
                    <a:stretch>
                      <a:fillRect/>
                    </a:stretch>
                  </pic:blipFill>
                  <pic:spPr>
                    <a:xfrm>
                      <a:off x="0" y="0"/>
                      <a:ext cx="8640000" cy="2775990"/>
                    </a:xfrm>
                    <a:prstGeom prst="rect"/>
                  </pic:spPr>
                </pic:pic>
              </a:graphicData>
            </a:graphic>
          </wp:inline>
        </w:drawing>
      </w:r>
    </w:p>
    <w:p>
      <w:pPr>
        <w:pStyle w:val="Caption"/>
        <w:jc w:val="center"/>
      </w:pPr>
      <w:r>
        <w:rPr>
          <w:b/>
          <w:i w:val="0"/>
        </w:rPr>
        <w:t xml:space="preserve">Figure 22: </w:t>
      </w:r>
      <w:r>
        <w:rPr/>
        <w:t>D06 PLACEMENT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2951999" cy="926540"/>
            <wp:docPr id="25" name="Picture 25"/>
            <wp:cNvGraphicFramePr>
              <a:graphicFrameLocks noChangeAspect="1"/>
            </wp:cNvGraphicFramePr>
            <a:graphic>
              <a:graphicData uri="http://schemas.openxmlformats.org/drawingml/2006/picture">
                <pic:pic>
                  <pic:nvPicPr>
                    <pic:cNvPr id="0" name="d06_placement_2_548.jpg"/>
                    <pic:cNvPicPr/>
                  </pic:nvPicPr>
                  <pic:blipFill>
                    <a:blip r:embed="rId41"/>
                    <a:stretch>
                      <a:fillRect/>
                    </a:stretch>
                  </pic:blipFill>
                  <pic:spPr>
                    <a:xfrm>
                      <a:off x="0" y="0"/>
                      <a:ext cx="2951999" cy="926540"/>
                    </a:xfrm>
                    <a:prstGeom prst="rect"/>
                  </pic:spPr>
                </pic:pic>
              </a:graphicData>
            </a:graphic>
          </wp:inline>
        </w:drawing>
      </w:r>
    </w:p>
    <w:p>
      <w:pPr>
        <w:pStyle w:val="Caption"/>
        <w:jc w:val="center"/>
      </w:pPr>
      <w:r>
        <w:rPr>
          <w:b/>
          <w:i w:val="0"/>
        </w:rPr>
        <w:t xml:space="preserve">Figure 23: </w:t>
      </w:r>
      <w:r>
        <w:rPr/>
        <w:t>D06 PLACEMENT (2 of 2): tables, primary keys and the foreign keys inside the module</w:t>
      </w:r>
    </w:p>
    <w:p>
      <w:pPr>
        <w:pStyle w:val="Heading3"/>
      </w:pPr>
      <w:bookmarkStart w:id="143" w:name="_Toc000143"/>
      <w:r>
        <w:rPr/>
        <w:t>3.6.5 Module ISSUANCE</w:t>
      </w:r>
      <w:bookmarkEnd w:id="143"/>
    </w:p>
    <w:p>
      <w:pPr>
        <w:pStyle w:val="Caption"/>
        <w:keepNext/>
        <w:spacing w:after="60"/>
      </w:pPr>
      <w:r>
        <w:rPr>
          <w:b/>
          <w:i w:val="0"/>
        </w:rPr>
        <w:t xml:space="preserve">Table 34: </w:t>
      </w:r>
      <w:r>
        <w:rPr/>
        <w:t>Tables of module ISSUANCE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ISS_DOCUMENT_TRIGGER</w:t>
            </w:r>
          </w:p>
        </w:tc>
        <w:tc>
          <w:tcPr>
            <w:tcW w:type="dxa" w:w="6202"/>
            <w:tcMar>
              <w:top w:w="50" w:type="dxa"/>
              <w:bottom w:w="50" w:type="dxa"/>
              <w:left w:w="90" w:type="dxa"/>
              <w:right w:w="90" w:type="dxa"/>
            </w:tcMar>
          </w:tcPr>
          <w:p>
            <w:pPr>
              <w:pStyle w:val="BDOITable"/>
            </w:pPr>
            <w:r>
              <w:rPr>
                <w:sz w:val="16"/>
              </w:rPr>
              <w:t>A document trigger rule (BRNB.105): uploading a document of a type starts a business action, e.g. an e-policy opens an extraction review task.</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ISS_EPOLICY</w:t>
            </w:r>
          </w:p>
        </w:tc>
        <w:tc>
          <w:tcPr>
            <w:tcW w:type="dxa" w:w="6202"/>
            <w:tcMar>
              <w:top w:w="50" w:type="dxa"/>
              <w:bottom w:w="50" w:type="dxa"/>
              <w:left w:w="90" w:type="dxa"/>
              <w:right w:w="90" w:type="dxa"/>
            </w:tcMar>
            <w:shd w:val="clear" w:color="auto" w:fill="E5F5FF"/>
          </w:tcPr>
          <w:p>
            <w:pPr>
              <w:pStyle w:val="BDOITable"/>
            </w:pPr>
            <w:r>
              <w:rPr>
                <w:sz w:val="16"/>
              </w:rPr>
              <w:t>An e-policy received from the insurer (BRNB.073), stored as an EPOLICY document of the account, with the data extracted from it (BRNB.104), the review that updates the policy number (BRNB.074) and its dispatch to the client (BRNB.077).</w:t>
            </w:r>
          </w:p>
        </w:tc>
        <w:tc>
          <w:tcPr>
            <w:tcW w:type="dxa" w:w="657"/>
            <w:tcMar>
              <w:top w:w="50" w:type="dxa"/>
              <w:bottom w:w="50" w:type="dxa"/>
              <w:left w:w="90" w:type="dxa"/>
              <w:right w:w="90" w:type="dxa"/>
            </w:tcMar>
            <w:shd w:val="clear" w:color="auto" w:fill="E5F5FF"/>
          </w:tcPr>
          <w:p>
            <w:pPr>
              <w:pStyle w:val="BDOITable"/>
            </w:pPr>
            <w:r>
              <w:rPr>
                <w:sz w:val="16"/>
              </w:rPr>
              <w:t>26</w:t>
            </w:r>
          </w:p>
        </w:tc>
        <w:tc>
          <w:tcPr>
            <w:tcW w:type="dxa" w:w="2627"/>
            <w:tcMar>
              <w:top w:w="50" w:type="dxa"/>
              <w:bottom w:w="50" w:type="dxa"/>
              <w:left w:w="90" w:type="dxa"/>
              <w:right w:w="90" w:type="dxa"/>
            </w:tcMar>
            <w:shd w:val="clear" w:color="auto" w:fill="E5F5FF"/>
          </w:tcPr>
          <w:p>
            <w:pPr>
              <w:pStyle w:val="BDOITable"/>
            </w:pPr>
            <w:r>
              <w:rPr>
                <w:sz w:val="16"/>
              </w:rPr>
              <w:t>ACC_ACCOUNT, DOC_ATTACHMENT</w:t>
            </w:r>
          </w:p>
        </w:tc>
        <w:tc>
          <w:tcPr>
            <w:tcW w:type="dxa" w:w="1751"/>
            <w:tcMar>
              <w:top w:w="50" w:type="dxa"/>
              <w:bottom w:w="50" w:type="dxa"/>
              <w:left w:w="90" w:type="dxa"/>
              <w:right w:w="90" w:type="dxa"/>
            </w:tcMar>
            <w:shd w:val="clear" w:color="auto" w:fill="E5F5FF"/>
          </w:tcPr>
          <w:p>
            <w:pPr>
              <w:pStyle w:val="BDOITable"/>
            </w:pPr>
            <w:r>
              <w:rPr>
                <w:sz w:val="16"/>
              </w:rPr>
              <w:t>D06 ISSUANCE</w:t>
            </w:r>
          </w:p>
        </w:tc>
      </w:tr>
      <w:tr>
        <w:trPr>
          <w:cantSplit w:val="true"/>
        </w:trPr>
        <w:tc>
          <w:tcPr>
            <w:tcW w:type="dxa" w:w="2335"/>
            <w:tcMar>
              <w:top w:w="50" w:type="dxa"/>
              <w:bottom w:w="50" w:type="dxa"/>
              <w:left w:w="90" w:type="dxa"/>
              <w:right w:w="90" w:type="dxa"/>
            </w:tcMar>
          </w:tcPr>
          <w:p>
            <w:pPr>
              <w:pStyle w:val="BDOITable"/>
            </w:pPr>
            <w:r>
              <w:rPr>
                <w:sz w:val="16"/>
              </w:rPr>
              <w:t>ISS_EXTRACTION_PATTERN</w:t>
            </w:r>
          </w:p>
        </w:tc>
        <w:tc>
          <w:tcPr>
            <w:tcW w:type="dxa" w:w="6202"/>
            <w:tcMar>
              <w:top w:w="50" w:type="dxa"/>
              <w:bottom w:w="50" w:type="dxa"/>
              <w:left w:w="90" w:type="dxa"/>
              <w:right w:w="90" w:type="dxa"/>
            </w:tcMar>
          </w:tcPr>
          <w:p>
            <w:pPr>
              <w:pStyle w:val="BDOITable"/>
            </w:pPr>
            <w:r>
              <w:rPr>
                <w:sz w:val="16"/>
              </w:rPr>
              <w:t>A regular expression that reads one field of an insurer's e-policy text (BRNB.104); the first capture group is the value.</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ISS_INSURANCE_ADVICE</w:t>
            </w:r>
          </w:p>
        </w:tc>
        <w:tc>
          <w:tcPr>
            <w:tcW w:type="dxa" w:w="6202"/>
            <w:tcMar>
              <w:top w:w="50" w:type="dxa"/>
              <w:bottom w:w="50" w:type="dxa"/>
              <w:left w:w="90" w:type="dxa"/>
              <w:right w:w="90" w:type="dxa"/>
            </w:tcMar>
            <w:shd w:val="clear" w:color="auto" w:fill="E5F5FF"/>
          </w:tcPr>
          <w:p>
            <w:pPr>
              <w:pStyle w:val="BDOITable"/>
            </w:pPr>
            <w:r>
              <w:rPr>
                <w:sz w:val="16"/>
              </w:rPr>
              <w:t>An Insurance Advice IA-yyyy-nnnnnn (BRNB.070): the notice to the mortgagee bank that a mortgaged account is insured, generated from the INSURANCE_ADVICE template.</w:t>
            </w:r>
          </w:p>
        </w:tc>
        <w:tc>
          <w:tcPr>
            <w:tcW w:type="dxa" w:w="657"/>
            <w:tcMar>
              <w:top w:w="50" w:type="dxa"/>
              <w:bottom w:w="50" w:type="dxa"/>
              <w:left w:w="90" w:type="dxa"/>
              <w:right w:w="90" w:type="dxa"/>
            </w:tcMar>
            <w:shd w:val="clear" w:color="auto" w:fill="E5F5FF"/>
          </w:tcPr>
          <w:p>
            <w:pPr>
              <w:pStyle w:val="BDOITable"/>
            </w:pPr>
            <w:r>
              <w:rPr>
                <w:sz w:val="16"/>
              </w:rPr>
              <w:t>25</w:t>
            </w:r>
          </w:p>
        </w:tc>
        <w:tc>
          <w:tcPr>
            <w:tcW w:type="dxa" w:w="2627"/>
            <w:tcMar>
              <w:top w:w="50" w:type="dxa"/>
              <w:bottom w:w="50" w:type="dxa"/>
              <w:left w:w="90" w:type="dxa"/>
              <w:right w:w="90" w:type="dxa"/>
            </w:tcMar>
            <w:shd w:val="clear" w:color="auto" w:fill="E5F5FF"/>
          </w:tcPr>
          <w:p>
            <w:pPr>
              <w:pStyle w:val="BDOITable"/>
            </w:pPr>
            <w:r>
              <w:rPr>
                <w:sz w:val="16"/>
              </w:rPr>
              <w:t>ACC_ACCOUNT, STORED_FILE</w:t>
            </w:r>
          </w:p>
        </w:tc>
        <w:tc>
          <w:tcPr>
            <w:tcW w:type="dxa" w:w="1751"/>
            <w:tcMar>
              <w:top w:w="50" w:type="dxa"/>
              <w:bottom w:w="50" w:type="dxa"/>
              <w:left w:w="90" w:type="dxa"/>
              <w:right w:w="90" w:type="dxa"/>
            </w:tcMar>
            <w:shd w:val="clear" w:color="auto" w:fill="E5F5FF"/>
          </w:tcPr>
          <w:p>
            <w:pPr>
              <w:pStyle w:val="BDOITable"/>
            </w:pPr>
            <w:r>
              <w:rPr>
                <w:sz w:val="16"/>
              </w:rPr>
              <w:t>D06 ISSUANCE</w:t>
            </w:r>
          </w:p>
        </w:tc>
      </w:tr>
      <w:tr>
        <w:trPr>
          <w:cantSplit w:val="true"/>
        </w:trPr>
        <w:tc>
          <w:tcPr>
            <w:tcW w:type="dxa" w:w="2335"/>
            <w:tcMar>
              <w:top w:w="50" w:type="dxa"/>
              <w:bottom w:w="50" w:type="dxa"/>
              <w:left w:w="90" w:type="dxa"/>
              <w:right w:w="90" w:type="dxa"/>
            </w:tcMar>
          </w:tcPr>
          <w:p>
            <w:pPr>
              <w:pStyle w:val="BDOITable"/>
            </w:pPr>
            <w:r>
              <w:rPr>
                <w:sz w:val="16"/>
              </w:rPr>
              <w:t>ISS_UPLOAD_BATCH</w:t>
            </w:r>
          </w:p>
        </w:tc>
        <w:tc>
          <w:tcPr>
            <w:tcW w:type="dxa" w:w="6202"/>
            <w:tcMar>
              <w:top w:w="50" w:type="dxa"/>
              <w:bottom w:w="50" w:type="dxa"/>
              <w:left w:w="90" w:type="dxa"/>
              <w:right w:w="90" w:type="dxa"/>
            </w:tcMar>
          </w:tcPr>
          <w:p>
            <w:pPr>
              <w:pStyle w:val="BDOITable"/>
            </w:pPr>
            <w:r>
              <w:rPr>
                <w:sz w:val="16"/>
              </w:rPr>
              <w:t>A bulk e-policy upload (BRNB.073): the files are held with the account proposed for each (ARN in the file name or in the document) until the user reviews the matches and confirms.</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D06 ISSUANCE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ISS_UPLOAD_ITEM</w:t>
            </w:r>
          </w:p>
        </w:tc>
        <w:tc>
          <w:tcPr>
            <w:tcW w:type="dxa" w:w="6202"/>
            <w:tcMar>
              <w:top w:w="50" w:type="dxa"/>
              <w:bottom w:w="50" w:type="dxa"/>
              <w:left w:w="90" w:type="dxa"/>
              <w:right w:w="90" w:type="dxa"/>
            </w:tcMar>
            <w:shd w:val="clear" w:color="auto" w:fill="E5F5FF"/>
          </w:tcPr>
          <w:p>
            <w:pPr>
              <w:pStyle w:val="BDOITable"/>
            </w:pPr>
            <w:r>
              <w:rPr>
                <w:sz w:val="16"/>
              </w:rPr>
              <w:t>One file of a bulk e-policy upload with its proposed (or chosen) account and outcome.</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ISS_EPOLICY, ISS_UPLOAD_BATCH, STORED_FILE</w:t>
            </w:r>
          </w:p>
        </w:tc>
        <w:tc>
          <w:tcPr>
            <w:tcW w:type="dxa" w:w="1751"/>
            <w:tcMar>
              <w:top w:w="50" w:type="dxa"/>
              <w:bottom w:w="50" w:type="dxa"/>
              <w:left w:w="90" w:type="dxa"/>
              <w:right w:w="90" w:type="dxa"/>
            </w:tcMar>
            <w:shd w:val="clear" w:color="auto" w:fill="E5F5FF"/>
          </w:tcPr>
          <w:p>
            <w:pPr>
              <w:pStyle w:val="BDOITable"/>
            </w:pPr>
            <w:r>
              <w:rPr>
                <w:sz w:val="16"/>
              </w:rPr>
              <w:t>D06 ISSUANCE</w:t>
            </w:r>
          </w:p>
        </w:tc>
      </w:tr>
    </w:tbl>
    <w:p>
      <w:pPr>
        <w:pStyle w:val="BDOISpacer"/>
      </w:pPr>
    </w:p>
    <w:p>
      <w:pPr>
        <w:keepNext/>
        <w:spacing w:before="80" w:after="0"/>
        <w:jc w:val="center"/>
      </w:pPr>
      <w:r>
        <w:drawing>
          <wp:inline xmlns:a="http://schemas.openxmlformats.org/drawingml/2006/main" xmlns:pic="http://schemas.openxmlformats.org/drawingml/2006/picture">
            <wp:extent cx="4752000" cy="2879185"/>
            <wp:docPr id="26" name="Picture 26"/>
            <wp:cNvGraphicFramePr>
              <a:graphicFrameLocks noChangeAspect="1"/>
            </wp:cNvGraphicFramePr>
            <a:graphic>
              <a:graphicData uri="http://schemas.openxmlformats.org/drawingml/2006/picture">
                <pic:pic>
                  <pic:nvPicPr>
                    <pic:cNvPr id="0" name="d06_issuance_883.jpg"/>
                    <pic:cNvPicPr/>
                  </pic:nvPicPr>
                  <pic:blipFill>
                    <a:blip r:embed="rId42"/>
                    <a:stretch>
                      <a:fillRect/>
                    </a:stretch>
                  </pic:blipFill>
                  <pic:spPr>
                    <a:xfrm>
                      <a:off x="0" y="0"/>
                      <a:ext cx="4752000" cy="2879185"/>
                    </a:xfrm>
                    <a:prstGeom prst="rect"/>
                  </pic:spPr>
                </pic:pic>
              </a:graphicData>
            </a:graphic>
          </wp:inline>
        </w:drawing>
      </w:r>
    </w:p>
    <w:p>
      <w:pPr>
        <w:pStyle w:val="Caption"/>
        <w:jc w:val="center"/>
      </w:pPr>
      <w:r>
        <w:rPr>
          <w:b/>
          <w:i w:val="0"/>
        </w:rPr>
        <w:t xml:space="preserve">Figure 24: </w:t>
      </w:r>
      <w:r>
        <w:rPr/>
        <w:t>D06 ISSUANCE: tables, primary keys and the foreign keys inside the module</w:t>
      </w:r>
    </w:p>
    <w:p>
      <w:pPr>
        <w:pStyle w:val="Heading3"/>
      </w:pPr>
      <w:bookmarkStart w:id="144" w:name="_Toc000144"/>
      <w:r>
        <w:rPr/>
        <w:t>3.6.6 Module BOOKING</w:t>
      </w:r>
      <w:bookmarkEnd w:id="144"/>
    </w:p>
    <w:p>
      <w:pPr>
        <w:pStyle w:val="Caption"/>
        <w:keepNext/>
        <w:spacing w:after="60"/>
      </w:pPr>
      <w:r>
        <w:rPr>
          <w:b/>
          <w:i w:val="0"/>
        </w:rPr>
        <w:t xml:space="preserve">Table 35: </w:t>
      </w:r>
      <w:r>
        <w:rPr/>
        <w:t>Tables of module BOOKING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BKG_AUTO_BOOK_RULE</w:t>
            </w:r>
          </w:p>
        </w:tc>
        <w:tc>
          <w:tcPr>
            <w:tcW w:type="dxa" w:w="6202"/>
            <w:tcMar>
              <w:top w:w="50" w:type="dxa"/>
              <w:bottom w:w="50" w:type="dxa"/>
              <w:left w:w="90" w:type="dxa"/>
              <w:right w:w="90" w:type="dxa"/>
            </w:tcMar>
          </w:tcPr>
          <w:p>
            <w:pPr>
              <w:pStyle w:val="BDOITable"/>
            </w:pPr>
            <w:r>
              <w:rPr>
                <w:sz w:val="16"/>
              </w:rPr>
              <w:t>Auto-book rule (BRNB.076): an account of the product and market segment entering POLICY_ISSUED is queued for the next booking batch.</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BKG_BATCH_ROW</w:t>
            </w:r>
          </w:p>
        </w:tc>
        <w:tc>
          <w:tcPr>
            <w:tcW w:type="dxa" w:w="6202"/>
            <w:tcMar>
              <w:top w:w="50" w:type="dxa"/>
              <w:bottom w:w="50" w:type="dxa"/>
              <w:left w:w="90" w:type="dxa"/>
              <w:right w:w="90" w:type="dxa"/>
            </w:tcMar>
            <w:shd w:val="clear" w:color="auto" w:fill="E5F5FF"/>
          </w:tcPr>
          <w:p>
            <w:pPr>
              <w:pStyle w:val="BDOITable"/>
            </w:pPr>
            <w:r>
              <w:rPr>
                <w:sz w:val="16"/>
              </w:rPr>
              <w:t>Batch row records.</w:t>
            </w:r>
          </w:p>
        </w:tc>
        <w:tc>
          <w:tcPr>
            <w:tcW w:type="dxa" w:w="657"/>
            <w:tcMar>
              <w:top w:w="50" w:type="dxa"/>
              <w:bottom w:w="50" w:type="dxa"/>
              <w:left w:w="90" w:type="dxa"/>
              <w:right w:w="90" w:type="dxa"/>
            </w:tcMar>
            <w:shd w:val="clear" w:color="auto" w:fill="E5F5FF"/>
          </w:tcPr>
          <w:p>
            <w:pPr>
              <w:pStyle w:val="BDOITable"/>
            </w:pPr>
            <w:r>
              <w:rPr>
                <w:sz w:val="16"/>
              </w:rPr>
              <w:t>6</w:t>
            </w:r>
          </w:p>
        </w:tc>
        <w:tc>
          <w:tcPr>
            <w:tcW w:type="dxa" w:w="2627"/>
            <w:tcMar>
              <w:top w:w="50" w:type="dxa"/>
              <w:bottom w:w="50" w:type="dxa"/>
              <w:left w:w="90" w:type="dxa"/>
              <w:right w:w="90" w:type="dxa"/>
            </w:tcMar>
            <w:shd w:val="clear" w:color="auto" w:fill="E5F5FF"/>
          </w:tcPr>
          <w:p>
            <w:pPr>
              <w:pStyle w:val="BDOITable"/>
            </w:pPr>
            <w:r>
              <w:rPr>
                <w:sz w:val="16"/>
              </w:rPr>
              <w:t>BKG_BATCH_RUN</w:t>
            </w:r>
          </w:p>
        </w:tc>
        <w:tc>
          <w:tcPr>
            <w:tcW w:type="dxa" w:w="1751"/>
            <w:tcMar>
              <w:top w:w="50" w:type="dxa"/>
              <w:bottom w:w="50" w:type="dxa"/>
              <w:left w:w="90" w:type="dxa"/>
              <w:right w:w="90" w:type="dxa"/>
            </w:tcMar>
            <w:shd w:val="clear" w:color="auto" w:fill="E5F5FF"/>
          </w:tcPr>
          <w:p>
            <w:pPr>
              <w:pStyle w:val="BDOITable"/>
            </w:pPr>
            <w:r>
              <w:rPr>
                <w:sz w:val="16"/>
              </w:rPr>
              <w:t>D06 BOOKING</w:t>
            </w:r>
          </w:p>
        </w:tc>
      </w:tr>
      <w:tr>
        <w:trPr>
          <w:cantSplit w:val="true"/>
        </w:trPr>
        <w:tc>
          <w:tcPr>
            <w:tcW w:type="dxa" w:w="2335"/>
            <w:tcMar>
              <w:top w:w="50" w:type="dxa"/>
              <w:bottom w:w="50" w:type="dxa"/>
              <w:left w:w="90" w:type="dxa"/>
              <w:right w:w="90" w:type="dxa"/>
            </w:tcMar>
          </w:tcPr>
          <w:p>
            <w:pPr>
              <w:pStyle w:val="BDOITable"/>
            </w:pPr>
            <w:r>
              <w:rPr>
                <w:sz w:val="16"/>
              </w:rPr>
              <w:t>BKG_BATCH_RUN</w:t>
            </w:r>
          </w:p>
        </w:tc>
        <w:tc>
          <w:tcPr>
            <w:tcW w:type="dxa" w:w="6202"/>
            <w:tcMar>
              <w:top w:w="50" w:type="dxa"/>
              <w:bottom w:w="50" w:type="dxa"/>
              <w:left w:w="90" w:type="dxa"/>
              <w:right w:w="90" w:type="dxa"/>
            </w:tcMar>
          </w:tcPr>
          <w:p>
            <w:pPr>
              <w:pStyle w:val="BDOITable"/>
            </w:pPr>
            <w:r>
              <w:rPr>
                <w:sz w:val="16"/>
              </w:rPr>
              <w:t>One booking batch run (BRNB.036): who or what started it, the business date and the result of every account (partial success: each account is booked in its own transaction).</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D06 BOOKING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BKG_ENDORSEMENT</w:t>
            </w:r>
          </w:p>
        </w:tc>
        <w:tc>
          <w:tcPr>
            <w:tcW w:type="dxa" w:w="6202"/>
            <w:tcMar>
              <w:top w:w="50" w:type="dxa"/>
              <w:bottom w:w="50" w:type="dxa"/>
              <w:left w:w="90" w:type="dxa"/>
              <w:right w:w="90" w:type="dxa"/>
            </w:tcMar>
            <w:shd w:val="clear" w:color="auto" w:fill="E5F5FF"/>
          </w:tcPr>
          <w:p>
            <w:pPr>
              <w:pStyle w:val="BDOITable"/>
            </w:pPr>
            <w:r>
              <w:rPr>
                <w:sz w:val="16"/>
              </w:rPr>
              <w:t>An endorsement or cancellation posted on a booked account (BRNB.076/081/094).</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BKG_INCENTIVE_RULE</w:t>
            </w:r>
          </w:p>
        </w:tc>
        <w:tc>
          <w:tcPr>
            <w:tcW w:type="dxa" w:w="6202"/>
            <w:tcMar>
              <w:top w:w="50" w:type="dxa"/>
              <w:bottom w:w="50" w:type="dxa"/>
              <w:left w:w="90" w:type="dxa"/>
              <w:right w:w="90" w:type="dxa"/>
            </w:tcMar>
          </w:tcPr>
          <w:p>
            <w:pPr>
              <w:pStyle w:val="BDOITable"/>
            </w:pPr>
            <w:r>
              <w:rPr>
                <w:sz w:val="16"/>
              </w:rPr>
              <w:t>Incentive eligibility rule (BRNB.107): a booking of the product, market segment and source channel dated within the period is flagged incentive eligible.</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BKG_INVOICE</w:t>
            </w:r>
          </w:p>
        </w:tc>
        <w:tc>
          <w:tcPr>
            <w:tcW w:type="dxa" w:w="6202"/>
            <w:tcMar>
              <w:top w:w="50" w:type="dxa"/>
              <w:bottom w:w="50" w:type="dxa"/>
              <w:left w:w="90" w:type="dxa"/>
              <w:right w:w="90" w:type="dxa"/>
            </w:tcMar>
            <w:shd w:val="clear" w:color="auto" w:fill="E5F5FF"/>
          </w:tcPr>
          <w:p>
            <w:pPr>
              <w:pStyle w:val="BDOITable"/>
            </w:pPr>
            <w:r>
              <w:rPr>
                <w:sz w:val="16"/>
              </w:rPr>
              <w:t>A booked invoice (BRNB.027/061): the broker's billing of one transaction of an account - the original booking (one per policy year of a multi-year account, BRNB.112), a financial endorsement or a cancellation.</w:t>
            </w:r>
          </w:p>
        </w:tc>
        <w:tc>
          <w:tcPr>
            <w:tcW w:type="dxa" w:w="657"/>
            <w:tcMar>
              <w:top w:w="50" w:type="dxa"/>
              <w:bottom w:w="50" w:type="dxa"/>
              <w:left w:w="90" w:type="dxa"/>
              <w:right w:w="90" w:type="dxa"/>
            </w:tcMar>
            <w:shd w:val="clear" w:color="auto" w:fill="E5F5FF"/>
          </w:tcPr>
          <w:p>
            <w:pPr>
              <w:pStyle w:val="BDOITable"/>
            </w:pPr>
            <w:r>
              <w:rPr>
                <w:sz w:val="16"/>
              </w:rPr>
              <w:t>58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D06 BOOKING</w:t>
            </w:r>
          </w:p>
        </w:tc>
      </w:tr>
      <w:tr>
        <w:trPr>
          <w:cantSplit w:val="true"/>
        </w:trPr>
        <w:tc>
          <w:tcPr>
            <w:tcW w:type="dxa" w:w="2335"/>
            <w:tcMar>
              <w:top w:w="50" w:type="dxa"/>
              <w:bottom w:w="50" w:type="dxa"/>
              <w:left w:w="90" w:type="dxa"/>
              <w:right w:w="90" w:type="dxa"/>
            </w:tcMar>
          </w:tcPr>
          <w:p>
            <w:pPr>
              <w:pStyle w:val="BDOITable"/>
            </w:pPr>
            <w:r>
              <w:rPr>
                <w:sz w:val="16"/>
              </w:rPr>
              <w:t>BKG_INVOICE_JOURNAL</w:t>
            </w:r>
          </w:p>
        </w:tc>
        <w:tc>
          <w:tcPr>
            <w:tcW w:type="dxa" w:w="6202"/>
            <w:tcMar>
              <w:top w:w="50" w:type="dxa"/>
              <w:bottom w:w="50" w:type="dxa"/>
              <w:left w:w="90" w:type="dxa"/>
              <w:right w:w="90" w:type="dxa"/>
            </w:tcMar>
          </w:tcPr>
          <w:p>
            <w:pPr>
              <w:pStyle w:val="BDOITable"/>
            </w:pPr>
            <w:r>
              <w:rPr>
                <w:sz w:val="16"/>
              </w:rPr>
              <w:t>Invoice journal records.</w:t>
            </w:r>
          </w:p>
        </w:tc>
        <w:tc>
          <w:tcPr>
            <w:tcW w:type="dxa" w:w="657"/>
            <w:tcMar>
              <w:top w:w="50" w:type="dxa"/>
              <w:bottom w:w="50" w:type="dxa"/>
              <w:left w:w="90" w:type="dxa"/>
              <w:right w:w="90" w:type="dxa"/>
            </w:tcMar>
          </w:tcPr>
          <w:p>
            <w:pPr>
              <w:pStyle w:val="BDOITable"/>
            </w:pPr>
            <w:r>
              <w:rPr>
                <w:sz w:val="16"/>
              </w:rPr>
              <w:t>3</w:t>
            </w:r>
          </w:p>
        </w:tc>
        <w:tc>
          <w:tcPr>
            <w:tcW w:type="dxa" w:w="2627"/>
            <w:tcMar>
              <w:top w:w="50" w:type="dxa"/>
              <w:bottom w:w="50" w:type="dxa"/>
              <w:left w:w="90" w:type="dxa"/>
              <w:right w:w="90" w:type="dxa"/>
            </w:tcMar>
          </w:tcPr>
          <w:p>
            <w:pPr>
              <w:pStyle w:val="BDOITable"/>
            </w:pPr>
            <w:r>
              <w:rPr>
                <w:sz w:val="16"/>
              </w:rPr>
              <w:t>BKG_INVOICE</w:t>
            </w:r>
          </w:p>
        </w:tc>
        <w:tc>
          <w:tcPr>
            <w:tcW w:type="dxa" w:w="1751"/>
            <w:tcMar>
              <w:top w:w="50" w:type="dxa"/>
              <w:bottom w:w="50" w:type="dxa"/>
              <w:left w:w="90" w:type="dxa"/>
              <w:right w:w="90" w:type="dxa"/>
            </w:tcMar>
          </w:tcPr>
          <w:p>
            <w:pPr>
              <w:pStyle w:val="BDOITable"/>
            </w:pPr>
            <w:r>
              <w:rPr>
                <w:sz w:val="16"/>
              </w:rPr>
              <w:t>D06 BOOKING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BKG_INVOICE_OPEN_ITEM</w:t>
            </w:r>
          </w:p>
        </w:tc>
        <w:tc>
          <w:tcPr>
            <w:tcW w:type="dxa" w:w="6202"/>
            <w:tcMar>
              <w:top w:w="50" w:type="dxa"/>
              <w:bottom w:w="50" w:type="dxa"/>
              <w:left w:w="90" w:type="dxa"/>
              <w:right w:w="90" w:type="dxa"/>
            </w:tcMar>
            <w:shd w:val="clear" w:color="auto" w:fill="E5F5FF"/>
          </w:tcPr>
          <w:p>
            <w:pPr>
              <w:pStyle w:val="BDOITable"/>
            </w:pPr>
            <w:r>
              <w:rPr>
                <w:sz w:val="16"/>
              </w:rPr>
              <w:t>Invoice open item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BKG_INVOICE, SL_OPEN_ITEM</w:t>
            </w:r>
          </w:p>
        </w:tc>
        <w:tc>
          <w:tcPr>
            <w:tcW w:type="dxa" w:w="1751"/>
            <w:tcMar>
              <w:top w:w="50" w:type="dxa"/>
              <w:bottom w:w="50" w:type="dxa"/>
              <w:left w:w="90" w:type="dxa"/>
              <w:right w:w="90" w:type="dxa"/>
            </w:tcMar>
            <w:shd w:val="clear" w:color="auto" w:fill="E5F5FF"/>
          </w:tcPr>
          <w:p>
            <w:pPr>
              <w:pStyle w:val="BDOITable"/>
            </w:pPr>
            <w:r>
              <w:rPr>
                <w:sz w:val="16"/>
              </w:rPr>
              <w:t>D06 BOOKING</w:t>
            </w:r>
          </w:p>
        </w:tc>
      </w:tr>
      <w:tr>
        <w:trPr>
          <w:cantSplit w:val="true"/>
        </w:trPr>
        <w:tc>
          <w:tcPr>
            <w:tcW w:type="dxa" w:w="2335"/>
            <w:tcMar>
              <w:top w:w="50" w:type="dxa"/>
              <w:bottom w:w="50" w:type="dxa"/>
              <w:left w:w="90" w:type="dxa"/>
              <w:right w:w="90" w:type="dxa"/>
            </w:tcMar>
          </w:tcPr>
          <w:p>
            <w:pPr>
              <w:pStyle w:val="BDOITable"/>
            </w:pPr>
            <w:r>
              <w:rPr>
                <w:sz w:val="16"/>
              </w:rPr>
              <w:t>BKG_INVOICE_SHARE</w:t>
            </w:r>
          </w:p>
        </w:tc>
        <w:tc>
          <w:tcPr>
            <w:tcW w:type="dxa" w:w="6202"/>
            <w:tcMar>
              <w:top w:w="50" w:type="dxa"/>
              <w:bottom w:w="50" w:type="dxa"/>
              <w:left w:w="90" w:type="dxa"/>
              <w:right w:w="90" w:type="dxa"/>
            </w:tcMar>
          </w:tcPr>
          <w:p>
            <w:pPr>
              <w:pStyle w:val="BDOITable"/>
            </w:pPr>
            <w:r>
              <w:rPr>
                <w:sz w:val="16"/>
              </w:rPr>
              <w:t>Invoice share records.</w:t>
            </w:r>
          </w:p>
        </w:tc>
        <w:tc>
          <w:tcPr>
            <w:tcW w:type="dxa" w:w="657"/>
            <w:tcMar>
              <w:top w:w="50" w:type="dxa"/>
              <w:bottom w:w="50" w:type="dxa"/>
              <w:left w:w="90" w:type="dxa"/>
              <w:right w:w="90" w:type="dxa"/>
            </w:tcMar>
          </w:tcPr>
          <w:p>
            <w:pPr>
              <w:pStyle w:val="BDOITable"/>
            </w:pPr>
            <w:r>
              <w:rPr>
                <w:sz w:val="16"/>
              </w:rPr>
              <w:t>4</w:t>
            </w:r>
          </w:p>
        </w:tc>
        <w:tc>
          <w:tcPr>
            <w:tcW w:type="dxa" w:w="2627"/>
            <w:tcMar>
              <w:top w:w="50" w:type="dxa"/>
              <w:bottom w:w="50" w:type="dxa"/>
              <w:left w:w="90" w:type="dxa"/>
              <w:right w:w="90" w:type="dxa"/>
            </w:tcMar>
          </w:tcPr>
          <w:p>
            <w:pPr>
              <w:pStyle w:val="BDOITable"/>
            </w:pPr>
            <w:r>
              <w:rPr>
                <w:sz w:val="16"/>
              </w:rPr>
              <w:t>BKG_INVOICE</w:t>
            </w:r>
          </w:p>
        </w:tc>
        <w:tc>
          <w:tcPr>
            <w:tcW w:type="dxa" w:w="1751"/>
            <w:tcMar>
              <w:top w:w="50" w:type="dxa"/>
              <w:bottom w:w="50" w:type="dxa"/>
              <w:left w:w="90" w:type="dxa"/>
              <w:right w:w="90" w:type="dxa"/>
            </w:tcMar>
          </w:tcPr>
          <w:p>
            <w:pPr>
              <w:pStyle w:val="BDOITable"/>
            </w:pPr>
            <w:r>
              <w:rPr>
                <w:sz w:val="16"/>
              </w:rPr>
              <w:t>D06 BOOKING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BKG_QUEUE</w:t>
            </w:r>
          </w:p>
        </w:tc>
        <w:tc>
          <w:tcPr>
            <w:tcW w:type="dxa" w:w="6202"/>
            <w:tcMar>
              <w:top w:w="50" w:type="dxa"/>
              <w:bottom w:w="50" w:type="dxa"/>
              <w:left w:w="90" w:type="dxa"/>
              <w:right w:w="90" w:type="dxa"/>
            </w:tcMar>
            <w:shd w:val="clear" w:color="auto" w:fill="E5F5FF"/>
          </w:tcPr>
          <w:p>
            <w:pPr>
              <w:pStyle w:val="BDOITable"/>
            </w:pPr>
            <w:r>
              <w:rPr>
                <w:sz w:val="16"/>
              </w:rPr>
              <w:t>An account queued for the next booking batch (BRNB.036/076), with the optional booking date and cost center the user set before the batch runs.</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BKG_SERVICE_INVOICE</w:t>
            </w:r>
          </w:p>
        </w:tc>
        <w:tc>
          <w:tcPr>
            <w:tcW w:type="dxa" w:w="6202"/>
            <w:tcMar>
              <w:top w:w="50" w:type="dxa"/>
              <w:bottom w:w="50" w:type="dxa"/>
              <w:left w:w="90" w:type="dxa"/>
              <w:right w:w="90" w:type="dxa"/>
            </w:tcMar>
          </w:tcPr>
          <w:p>
            <w:pPr>
              <w:pStyle w:val="BDOITable"/>
            </w:pPr>
            <w:r>
              <w:rPr>
                <w:sz w:val="16"/>
              </w:rPr>
              <w:t>A service invoice or credit (BRNB.100/100b): BIR-sequential SI-- number, commission, VAT on commission and withholding tax lines, the PDF generated from the document template (stored as issued) and its e-mail dispatch.</w:t>
            </w:r>
          </w:p>
        </w:tc>
        <w:tc>
          <w:tcPr>
            <w:tcW w:type="dxa" w:w="657"/>
            <w:tcMar>
              <w:top w:w="50" w:type="dxa"/>
              <w:bottom w:w="50" w:type="dxa"/>
              <w:left w:w="90" w:type="dxa"/>
              <w:right w:w="90" w:type="dxa"/>
            </w:tcMar>
          </w:tcPr>
          <w:p>
            <w:pPr>
              <w:pStyle w:val="BDOITable"/>
            </w:pPr>
            <w:r>
              <w:rPr>
                <w:sz w:val="16"/>
              </w:rPr>
              <w:t>33</w:t>
            </w:r>
          </w:p>
        </w:tc>
        <w:tc>
          <w:tcPr>
            <w:tcW w:type="dxa" w:w="2627"/>
            <w:tcMar>
              <w:top w:w="50" w:type="dxa"/>
              <w:bottom w:w="50" w:type="dxa"/>
              <w:left w:w="90" w:type="dxa"/>
              <w:right w:w="90" w:type="dxa"/>
            </w:tcMar>
          </w:tcPr>
          <w:p>
            <w:pPr>
              <w:pStyle w:val="BDOITable"/>
            </w:pPr>
            <w:r>
              <w:rPr>
                <w:sz w:val="16"/>
              </w:rPr>
              <w:t>BKG_SI_TYPE, STORED_FILE</w:t>
            </w:r>
          </w:p>
        </w:tc>
        <w:tc>
          <w:tcPr>
            <w:tcW w:type="dxa" w:w="1751"/>
            <w:tcMar>
              <w:top w:w="50" w:type="dxa"/>
              <w:bottom w:w="50" w:type="dxa"/>
              <w:left w:w="90" w:type="dxa"/>
              <w:right w:w="90" w:type="dxa"/>
            </w:tcMar>
          </w:tcPr>
          <w:p>
            <w:pPr>
              <w:pStyle w:val="BDOITable"/>
            </w:pPr>
            <w:r>
              <w:rPr>
                <w:sz w:val="16"/>
              </w:rPr>
              <w:t>D06 BOOKING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BKG_SI_TYPE</w:t>
            </w:r>
          </w:p>
        </w:tc>
        <w:tc>
          <w:tcPr>
            <w:tcW w:type="dxa" w:w="6202"/>
            <w:tcMar>
              <w:top w:w="50" w:type="dxa"/>
              <w:bottom w:w="50" w:type="dxa"/>
              <w:left w:w="90" w:type="dxa"/>
              <w:right w:w="90" w:type="dxa"/>
            </w:tcMar>
            <w:shd w:val="clear" w:color="auto" w:fill="E5F5FF"/>
          </w:tcPr>
          <w:p>
            <w:pPr>
              <w:pStyle w:val="BDOITable"/>
            </w:pPr>
            <w:r>
              <w:rPr>
                <w:sz w:val="16"/>
              </w:rPr>
              <w:t>Service invoice type (BRNB.100): recipient, trigger (on booking, on endorsement, manual), owner (a team through a permission, or a user) notified of the dispatch, and the document template.</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D06 BOOKING</w:t>
            </w:r>
          </w:p>
        </w:tc>
      </w:tr>
    </w:tbl>
    <w:p>
      <w:pPr>
        <w:pStyle w:val="BDOISpacer"/>
      </w:pPr>
    </w:p>
    <w:p>
      <w:pPr>
        <w:keepNext/>
        <w:spacing w:before="80" w:after="0"/>
        <w:jc w:val="center"/>
      </w:pPr>
      <w:r>
        <w:drawing>
          <wp:inline xmlns:a="http://schemas.openxmlformats.org/drawingml/2006/main" xmlns:pic="http://schemas.openxmlformats.org/drawingml/2006/picture">
            <wp:extent cx="7812000" cy="2130545"/>
            <wp:docPr id="27" name="Picture 27"/>
            <wp:cNvGraphicFramePr>
              <a:graphicFrameLocks noChangeAspect="1"/>
            </wp:cNvGraphicFramePr>
            <a:graphic>
              <a:graphicData uri="http://schemas.openxmlformats.org/drawingml/2006/picture">
                <pic:pic>
                  <pic:nvPicPr>
                    <pic:cNvPr id="0" name="d06_booking_1452.jpg"/>
                    <pic:cNvPicPr/>
                  </pic:nvPicPr>
                  <pic:blipFill>
                    <a:blip r:embed="rId43"/>
                    <a:stretch>
                      <a:fillRect/>
                    </a:stretch>
                  </pic:blipFill>
                  <pic:spPr>
                    <a:xfrm>
                      <a:off x="0" y="0"/>
                      <a:ext cx="7812000" cy="2130545"/>
                    </a:xfrm>
                    <a:prstGeom prst="rect"/>
                  </pic:spPr>
                </pic:pic>
              </a:graphicData>
            </a:graphic>
          </wp:inline>
        </w:drawing>
      </w:r>
    </w:p>
    <w:p>
      <w:pPr>
        <w:pStyle w:val="Caption"/>
        <w:jc w:val="center"/>
      </w:pPr>
      <w:r>
        <w:rPr>
          <w:b/>
          <w:i w:val="0"/>
        </w:rPr>
        <w:t xml:space="preserve">Figure 25: </w:t>
      </w:r>
      <w:r>
        <w:rPr/>
        <w:t>D06 BOOKING: tables, primary keys and the foreign keys inside the module</w:t>
      </w:r>
    </w:p>
    <w:p>
      <w:pPr>
        <w:pStyle w:val="Heading3"/>
      </w:pPr>
      <w:bookmarkStart w:id="145" w:name="_Toc000145"/>
      <w:r>
        <w:rPr/>
        <w:t>3.6.7 Module NBREPORT</w:t>
      </w:r>
      <w:bookmarkEnd w:id="145"/>
    </w:p>
    <w:p>
      <w:pPr>
        <w:pStyle w:val="Caption"/>
        <w:keepNext/>
        <w:spacing w:after="60"/>
      </w:pPr>
      <w:r>
        <w:rPr>
          <w:b/>
          <w:i w:val="0"/>
        </w:rPr>
        <w:t xml:space="preserve">Table 36: </w:t>
      </w:r>
      <w:r>
        <w:rPr/>
        <w:t>Tables of module NBREPORT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NBR_REPORT_VARIANT</w:t>
            </w:r>
          </w:p>
        </w:tc>
        <w:tc>
          <w:tcPr>
            <w:tcW w:type="dxa" w:w="6202"/>
            <w:tcMar>
              <w:top w:w="50" w:type="dxa"/>
              <w:bottom w:w="50" w:type="dxa"/>
              <w:left w:w="90" w:type="dxa"/>
              <w:right w:w="90" w:type="dxa"/>
            </w:tcMar>
          </w:tcPr>
          <w:p>
            <w:pPr>
              <w:pStyle w:val="BDOITable"/>
            </w:pPr>
            <w:r>
              <w:rPr>
                <w:sz w:val="16"/>
              </w:rPr>
              <w:t>A saved report variant (BRNB.057): the parameters of a report saved by a user under a name, optionally shared with every user who may run the report.</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NBR_SALES_TARGET</w:t>
            </w:r>
          </w:p>
        </w:tc>
        <w:tc>
          <w:tcPr>
            <w:tcW w:type="dxa" w:w="6202"/>
            <w:tcMar>
              <w:top w:w="50" w:type="dxa"/>
              <w:bottom w:w="50" w:type="dxa"/>
              <w:left w:w="90" w:type="dxa"/>
              <w:right w:w="90" w:type="dxa"/>
            </w:tcMar>
            <w:shd w:val="clear" w:color="auto" w:fill="E5F5FF"/>
          </w:tcPr>
          <w:p>
            <w:pPr>
              <w:pStyle w:val="BDOITable"/>
            </w:pPr>
            <w:r>
              <w:rPr>
                <w:sz w:val="16"/>
              </w:rPr>
              <w:t>Production target of a sales unit for a period, in PHP (BRNB.075): booked accounts, premium and commission.</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bl>
    <w:p>
      <w:pPr>
        <w:pStyle w:val="BDOISpacer"/>
      </w:pPr>
    </w:p>
    <w:p>
      <w:pPr>
        <w:pStyle w:val="Heading2"/>
      </w:pPr>
      <w:bookmarkStart w:id="146" w:name="_Toc000146"/>
      <w:r>
        <w:rPr/>
        <w:t>3.7 D07 Operations</w:t>
      </w:r>
      <w:bookmarkEnd w:id="146"/>
    </w:p>
    <w:p>
      <w:r>
        <w:rPr/>
        <w:t>The invoice ledger and its movements, cashiering (receipts, payment intake, matching and application, unapplied payments), remittance to insurers, production reconciliation, endorsements and adjustments, and commission receivables with incentive schemes. Owner: Operations: Financial Transactions and Processing. BRD: BRD-02. 78 tables, 1,528 columns.</w:t>
      </w:r>
    </w:p>
    <w:p>
      <w:pPr>
        <w:pStyle w:val="Heading3"/>
      </w:pPr>
      <w:bookmarkStart w:id="147" w:name="_Toc000147"/>
      <w:r>
        <w:rPr/>
        <w:t>3.7.1 Module OPSLEDGER</w:t>
      </w:r>
      <w:bookmarkEnd w:id="147"/>
    </w:p>
    <w:p>
      <w:pPr>
        <w:pStyle w:val="Caption"/>
        <w:keepNext/>
        <w:spacing w:after="60"/>
      </w:pPr>
      <w:r>
        <w:rPr>
          <w:b/>
          <w:i w:val="0"/>
        </w:rPr>
        <w:t xml:space="preserve">Table 37: </w:t>
      </w:r>
      <w:r>
        <w:rPr/>
        <w:t>Tables of module OPSLEDGER (D07)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OPS_DISBURSEMENT_REQUEST</w:t>
            </w:r>
          </w:p>
        </w:tc>
        <w:tc>
          <w:tcPr>
            <w:tcW w:type="dxa" w:w="6202"/>
            <w:tcMar>
              <w:top w:w="50" w:type="dxa"/>
              <w:bottom w:w="50" w:type="dxa"/>
              <w:left w:w="90" w:type="dxa"/>
              <w:right w:w="90" w:type="dxa"/>
            </w:tcMar>
          </w:tcPr>
          <w:p>
            <w:pPr>
              <w:pStyle w:val="BDOITable"/>
            </w:pPr>
            <w:r>
              <w:rPr>
                <w:sz w:val="16"/>
              </w:rPr>
              <w:t>Disbursement request records.</w:t>
            </w:r>
          </w:p>
        </w:tc>
        <w:tc>
          <w:tcPr>
            <w:tcW w:type="dxa" w:w="657"/>
            <w:tcMar>
              <w:top w:w="50" w:type="dxa"/>
              <w:bottom w:w="50" w:type="dxa"/>
              <w:left w:w="90" w:type="dxa"/>
              <w:right w:w="90" w:type="dxa"/>
            </w:tcMar>
          </w:tcPr>
          <w:p>
            <w:pPr>
              <w:pStyle w:val="BDOITable"/>
            </w:pPr>
            <w:r>
              <w:rPr>
                <w:sz w:val="16"/>
              </w:rPr>
              <w:t>36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OPS_EXTRACT_FILE</w:t>
            </w:r>
          </w:p>
        </w:tc>
        <w:tc>
          <w:tcPr>
            <w:tcW w:type="dxa" w:w="6202"/>
            <w:tcMar>
              <w:top w:w="50" w:type="dxa"/>
              <w:bottom w:w="50" w:type="dxa"/>
              <w:left w:w="90" w:type="dxa"/>
              <w:right w:w="90" w:type="dxa"/>
            </w:tcMar>
            <w:shd w:val="clear" w:color="auto" w:fill="E5F5FF"/>
          </w:tcPr>
          <w:p>
            <w:pPr>
              <w:pStyle w:val="BDOITable"/>
            </w:pPr>
            <w:r>
              <w:rPr>
                <w:sz w:val="16"/>
              </w:rPr>
              <w:t>Extract file records.</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STORED_FILE</w:t>
            </w:r>
          </w:p>
        </w:tc>
        <w:tc>
          <w:tcPr>
            <w:tcW w:type="dxa" w:w="1751"/>
            <w:tcMar>
              <w:top w:w="50" w:type="dxa"/>
              <w:bottom w:w="50" w:type="dxa"/>
              <w:left w:w="90" w:type="dxa"/>
              <w:right w:w="90" w:type="dxa"/>
            </w:tcMar>
            <w:shd w:val="clear" w:color="auto" w:fill="E5F5FF"/>
          </w:tcPr>
          <w:p>
            <w:pPr>
              <w:pStyle w:val="BDOITable"/>
            </w:pPr>
            <w:r>
              <w:rPr>
                <w:sz w:val="16"/>
              </w:rPr>
              <w:t>D07 OPSLEDGER (2 of 2)</w:t>
            </w:r>
          </w:p>
        </w:tc>
      </w:tr>
      <w:tr>
        <w:trPr>
          <w:cantSplit w:val="true"/>
        </w:trPr>
        <w:tc>
          <w:tcPr>
            <w:tcW w:type="dxa" w:w="2335"/>
            <w:tcMar>
              <w:top w:w="50" w:type="dxa"/>
              <w:bottom w:w="50" w:type="dxa"/>
              <w:left w:w="90" w:type="dxa"/>
              <w:right w:w="90" w:type="dxa"/>
            </w:tcMar>
          </w:tcPr>
          <w:p>
            <w:pPr>
              <w:pStyle w:val="BDOITable"/>
            </w:pPr>
            <w:r>
              <w:rPr>
                <w:sz w:val="16"/>
              </w:rPr>
              <w:t>OPS_FLOW_IN_FEED</w:t>
            </w:r>
          </w:p>
        </w:tc>
        <w:tc>
          <w:tcPr>
            <w:tcW w:type="dxa" w:w="6202"/>
            <w:tcMar>
              <w:top w:w="50" w:type="dxa"/>
              <w:bottom w:w="50" w:type="dxa"/>
              <w:left w:w="90" w:type="dxa"/>
              <w:right w:w="90" w:type="dxa"/>
            </w:tcMar>
          </w:tcPr>
          <w:p>
            <w:pPr>
              <w:pStyle w:val="BDOITable"/>
            </w:pPr>
            <w:r>
              <w:rPr>
                <w:sz w:val="16"/>
              </w:rPr>
              <w:t>Flow in feed records.</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OPSLEDGER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OPS_FLOW_IN_RECORD</w:t>
            </w:r>
          </w:p>
        </w:tc>
        <w:tc>
          <w:tcPr>
            <w:tcW w:type="dxa" w:w="6202"/>
            <w:tcMar>
              <w:top w:w="50" w:type="dxa"/>
              <w:bottom w:w="50" w:type="dxa"/>
              <w:left w:w="90" w:type="dxa"/>
              <w:right w:w="90" w:type="dxa"/>
            </w:tcMar>
            <w:shd w:val="clear" w:color="auto" w:fill="E5F5FF"/>
          </w:tcPr>
          <w:p>
            <w:pPr>
              <w:pStyle w:val="BDOITable"/>
            </w:pPr>
            <w:r>
              <w:rPr>
                <w:sz w:val="16"/>
              </w:rPr>
              <w:t>One record received through a feed, keyed by its idempotency key so it is processed once (BRQID.005 "no duplicates"), with the hash of its payload.</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OPS_FLOW_IN_FEED, OPS_FLOW_IN_RUN</w:t>
            </w:r>
          </w:p>
        </w:tc>
        <w:tc>
          <w:tcPr>
            <w:tcW w:type="dxa" w:w="1751"/>
            <w:tcMar>
              <w:top w:w="50" w:type="dxa"/>
              <w:bottom w:w="50" w:type="dxa"/>
              <w:left w:w="90" w:type="dxa"/>
              <w:right w:w="90" w:type="dxa"/>
            </w:tcMar>
            <w:shd w:val="clear" w:color="auto" w:fill="E5F5FF"/>
          </w:tcPr>
          <w:p>
            <w:pPr>
              <w:pStyle w:val="BDOITable"/>
            </w:pPr>
            <w:r>
              <w:rPr>
                <w:sz w:val="16"/>
              </w:rPr>
              <w:t>D07 OPSLEDGER (1 of 2)</w:t>
            </w:r>
          </w:p>
        </w:tc>
      </w:tr>
      <w:tr>
        <w:trPr>
          <w:cantSplit w:val="true"/>
        </w:trPr>
        <w:tc>
          <w:tcPr>
            <w:tcW w:type="dxa" w:w="2335"/>
            <w:tcMar>
              <w:top w:w="50" w:type="dxa"/>
              <w:bottom w:w="50" w:type="dxa"/>
              <w:left w:w="90" w:type="dxa"/>
              <w:right w:w="90" w:type="dxa"/>
            </w:tcMar>
          </w:tcPr>
          <w:p>
            <w:pPr>
              <w:pStyle w:val="BDOITable"/>
            </w:pPr>
            <w:r>
              <w:rPr>
                <w:sz w:val="16"/>
              </w:rPr>
              <w:t>OPS_FLOW_IN_RUN</w:t>
            </w:r>
          </w:p>
        </w:tc>
        <w:tc>
          <w:tcPr>
            <w:tcW w:type="dxa" w:w="6202"/>
            <w:tcMar>
              <w:top w:w="50" w:type="dxa"/>
              <w:bottom w:w="50" w:type="dxa"/>
              <w:left w:w="90" w:type="dxa"/>
              <w:right w:w="90" w:type="dxa"/>
            </w:tcMar>
          </w:tcPr>
          <w:p>
            <w:pPr>
              <w:pStyle w:val="BDOITable"/>
            </w:pPr>
            <w:r>
              <w:rPr>
                <w:sz w:val="16"/>
              </w:rPr>
              <w:t>One run of a feed with its counts and outcome: the fetch log of BRQID.005 (timestamp, status, records read, accepted, duplicates and failures, error detail).</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OPS_FLOW_IN_FEED</w:t>
            </w:r>
          </w:p>
        </w:tc>
        <w:tc>
          <w:tcPr>
            <w:tcW w:type="dxa" w:w="1751"/>
            <w:tcMar>
              <w:top w:w="50" w:type="dxa"/>
              <w:bottom w:w="50" w:type="dxa"/>
              <w:left w:w="90" w:type="dxa"/>
              <w:right w:w="90" w:type="dxa"/>
            </w:tcMar>
          </w:tcPr>
          <w:p>
            <w:pPr>
              <w:pStyle w:val="BDOITable"/>
            </w:pPr>
            <w:r>
              <w:rPr>
                <w:sz w:val="16"/>
              </w:rPr>
              <w:t>D07 OPSLEDGER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OPS_HANDOFF</w:t>
            </w:r>
          </w:p>
        </w:tc>
        <w:tc>
          <w:tcPr>
            <w:tcW w:type="dxa" w:w="6202"/>
            <w:tcMar>
              <w:top w:w="50" w:type="dxa"/>
              <w:bottom w:w="50" w:type="dxa"/>
              <w:left w:w="90" w:type="dxa"/>
              <w:right w:w="90" w:type="dxa"/>
            </w:tcMar>
            <w:shd w:val="clear" w:color="auto" w:fill="E5F5FF"/>
          </w:tcPr>
          <w:p>
            <w:pPr>
              <w:pStyle w:val="BDOITable"/>
            </w:pPr>
            <w:r>
              <w:rPr>
                <w:sz w:val="16"/>
              </w:rPr>
              <w:t>Work handed over through a port whose owning module is not active: an OR to issue or an unapplied item to set up by hand.</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OPS_INVOICE</w:t>
            </w:r>
          </w:p>
        </w:tc>
        <w:tc>
          <w:tcPr>
            <w:tcW w:type="dxa" w:w="6202"/>
            <w:tcMar>
              <w:top w:w="50" w:type="dxa"/>
              <w:bottom w:w="50" w:type="dxa"/>
              <w:left w:w="90" w:type="dxa"/>
              <w:right w:w="90" w:type="dxa"/>
            </w:tcMar>
          </w:tcPr>
          <w:p>
            <w:pPr>
              <w:pStyle w:val="BDOITable"/>
            </w:pPr>
            <w:r>
              <w:rPr>
                <w:sz w:val="16"/>
              </w:rPr>
              <w:t>A booked invoice or endorsement invoice in the Operations ledger: header facts, insurer shares (ADJID.027), components with balances, payment and remittance status (RMTID.019/032), flags and the lock of the module working on it (RMTID.040).</w:t>
            </w:r>
          </w:p>
        </w:tc>
        <w:tc>
          <w:tcPr>
            <w:tcW w:type="dxa" w:w="657"/>
            <w:tcMar>
              <w:top w:w="50" w:type="dxa"/>
              <w:bottom w:w="50" w:type="dxa"/>
              <w:left w:w="90" w:type="dxa"/>
              <w:right w:w="90" w:type="dxa"/>
            </w:tcMar>
          </w:tcPr>
          <w:p>
            <w:pPr>
              <w:pStyle w:val="BDOITable"/>
            </w:pPr>
            <w:r>
              <w:rPr>
                <w:sz w:val="16"/>
              </w:rPr>
              <w:t>57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OPSLEDGER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OPS_INVOICE_ADJUSTMENT_TOTAL</w:t>
            </w:r>
          </w:p>
        </w:tc>
        <w:tc>
          <w:tcPr>
            <w:tcW w:type="dxa" w:w="6202"/>
            <w:tcMar>
              <w:top w:w="50" w:type="dxa"/>
              <w:bottom w:w="50" w:type="dxa"/>
              <w:left w:w="90" w:type="dxa"/>
              <w:right w:w="90" w:type="dxa"/>
            </w:tcMar>
            <w:shd w:val="clear" w:color="auto" w:fill="E5F5FF"/>
          </w:tcPr>
          <w:p>
            <w:pPr>
              <w:pStyle w:val="BDOITable"/>
            </w:pPr>
            <w:r>
              <w:rPr>
                <w:sz w:val="16"/>
              </w:rPr>
              <w:t>Cumulative adjustments of an original invoice against its original premium, DTIP and commission (ADJID.028 over-adjustment control): every endorsement or cancellation invoice booked against the original adds its amounts.</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OPS_INVOICE_COMPONENT</w:t>
            </w:r>
          </w:p>
        </w:tc>
        <w:tc>
          <w:tcPr>
            <w:tcW w:type="dxa" w:w="6202"/>
            <w:tcMar>
              <w:top w:w="50" w:type="dxa"/>
              <w:bottom w:w="50" w:type="dxa"/>
              <w:left w:w="90" w:type="dxa"/>
              <w:right w:w="90" w:type="dxa"/>
            </w:tcMar>
          </w:tcPr>
          <w:p>
            <w:pPr>
              <w:pStyle w:val="BDOITable"/>
            </w:pPr>
            <w:r>
              <w:rPr>
                <w:sz w:val="16"/>
              </w:rPr>
              <w:t>One component of an Operations invoice with its buckets and outstanding balance (CSHID.022, RMTID.038): balance = booked + adjusted - applied + reversed - remitted - writtenOff.</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OPS_INVOICE</w:t>
            </w:r>
          </w:p>
        </w:tc>
        <w:tc>
          <w:tcPr>
            <w:tcW w:type="dxa" w:w="1751"/>
            <w:tcMar>
              <w:top w:w="50" w:type="dxa"/>
              <w:bottom w:w="50" w:type="dxa"/>
              <w:left w:w="90" w:type="dxa"/>
              <w:right w:w="90" w:type="dxa"/>
            </w:tcMar>
          </w:tcPr>
          <w:p>
            <w:pPr>
              <w:pStyle w:val="BDOITable"/>
            </w:pPr>
            <w:r>
              <w:rPr>
                <w:sz w:val="16"/>
              </w:rPr>
              <w:t>D07 OPSLEDGER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OPS_INVOICE_MOVEMENT</w:t>
            </w:r>
          </w:p>
        </w:tc>
        <w:tc>
          <w:tcPr>
            <w:tcW w:type="dxa" w:w="6202"/>
            <w:tcMar>
              <w:top w:w="50" w:type="dxa"/>
              <w:bottom w:w="50" w:type="dxa"/>
              <w:left w:w="90" w:type="dxa"/>
              <w:right w:w="90" w:type="dxa"/>
            </w:tcMar>
            <w:shd w:val="clear" w:color="auto" w:fill="E5F5FF"/>
          </w:tcPr>
          <w:p>
            <w:pPr>
              <w:pStyle w:val="BDOITable"/>
            </w:pPr>
            <w:r>
              <w:rPr>
                <w:sz w:val="16"/>
              </w:rPr>
              <w:t>One movement of one invoice component, immutable (RMTID.038 payment and remittance history, ADJID.024).</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OPS_INVOICE</w:t>
            </w:r>
          </w:p>
        </w:tc>
        <w:tc>
          <w:tcPr>
            <w:tcW w:type="dxa" w:w="1751"/>
            <w:tcMar>
              <w:top w:w="50" w:type="dxa"/>
              <w:bottom w:w="50" w:type="dxa"/>
              <w:left w:w="90" w:type="dxa"/>
              <w:right w:w="90" w:type="dxa"/>
            </w:tcMar>
            <w:shd w:val="clear" w:color="auto" w:fill="E5F5FF"/>
          </w:tcPr>
          <w:p>
            <w:pPr>
              <w:pStyle w:val="BDOITable"/>
            </w:pPr>
            <w:r>
              <w:rPr>
                <w:sz w:val="16"/>
              </w:rPr>
              <w:t>D07 OPSLEDGER (1 of 2)</w:t>
            </w:r>
          </w:p>
        </w:tc>
      </w:tr>
      <w:tr>
        <w:trPr>
          <w:cantSplit w:val="true"/>
        </w:trPr>
        <w:tc>
          <w:tcPr>
            <w:tcW w:type="dxa" w:w="2335"/>
            <w:tcMar>
              <w:top w:w="50" w:type="dxa"/>
              <w:bottom w:w="50" w:type="dxa"/>
              <w:left w:w="90" w:type="dxa"/>
              <w:right w:w="90" w:type="dxa"/>
            </w:tcMar>
          </w:tcPr>
          <w:p>
            <w:pPr>
              <w:pStyle w:val="BDOITable"/>
            </w:pPr>
            <w:r>
              <w:rPr>
                <w:sz w:val="16"/>
              </w:rPr>
              <w:t>OPS_INVOICE_ORIGIN_LINE</w:t>
            </w:r>
          </w:p>
        </w:tc>
        <w:tc>
          <w:tcPr>
            <w:tcW w:type="dxa" w:w="6202"/>
            <w:tcMar>
              <w:top w:w="50" w:type="dxa"/>
              <w:bottom w:w="50" w:type="dxa"/>
              <w:left w:w="90" w:type="dxa"/>
              <w:right w:w="90" w:type="dxa"/>
            </w:tcMar>
          </w:tcPr>
          <w:p>
            <w:pPr>
              <w:pStyle w:val="BDOITable"/>
            </w:pPr>
            <w:r>
              <w:rPr>
                <w:sz w:val="16"/>
              </w:rPr>
              <w:t>Invoice origin line records.</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OPS_INVOICE_ORIGIN_SNAPSHOT</w:t>
            </w:r>
          </w:p>
        </w:tc>
        <w:tc>
          <w:tcPr>
            <w:tcW w:type="dxa" w:w="1751"/>
            <w:tcMar>
              <w:top w:w="50" w:type="dxa"/>
              <w:bottom w:w="50" w:type="dxa"/>
              <w:left w:w="90" w:type="dxa"/>
              <w:right w:w="90" w:type="dxa"/>
            </w:tcMar>
          </w:tcPr>
          <w:p>
            <w:pPr>
              <w:pStyle w:val="BDOITable"/>
            </w:pPr>
            <w:r>
              <w:rPr>
                <w:sz w:val="16"/>
              </w:rPr>
              <w:t>D07 OPSLEDGER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OPS_INVOICE_ORIGIN_SNAPSHOT</w:t>
            </w:r>
          </w:p>
        </w:tc>
        <w:tc>
          <w:tcPr>
            <w:tcW w:type="dxa" w:w="6202"/>
            <w:tcMar>
              <w:top w:w="50" w:type="dxa"/>
              <w:bottom w:w="50" w:type="dxa"/>
              <w:left w:w="90" w:type="dxa"/>
              <w:right w:w="90" w:type="dxa"/>
            </w:tcMar>
            <w:shd w:val="clear" w:color="auto" w:fill="E5F5FF"/>
          </w:tcPr>
          <w:p>
            <w:pPr>
              <w:pStyle w:val="BDOITable"/>
            </w:pPr>
            <w:r>
              <w:rPr>
                <w:sz w:val="16"/>
              </w:rPr>
              <w:t>The frozen original values of an open legacy invoice: header amounts and, per component, the booked, adjusted, paid, remitted, written-off and open amounts at cut-over, written once by the legacy invoice intake and never updated.</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OPS_INVOICE</w:t>
            </w:r>
          </w:p>
        </w:tc>
        <w:tc>
          <w:tcPr>
            <w:tcW w:type="dxa" w:w="1751"/>
            <w:tcMar>
              <w:top w:w="50" w:type="dxa"/>
              <w:bottom w:w="50" w:type="dxa"/>
              <w:left w:w="90" w:type="dxa"/>
              <w:right w:w="90" w:type="dxa"/>
            </w:tcMar>
            <w:shd w:val="clear" w:color="auto" w:fill="E5F5FF"/>
          </w:tcPr>
          <w:p>
            <w:pPr>
              <w:pStyle w:val="BDOITable"/>
            </w:pPr>
            <w:r>
              <w:rPr>
                <w:sz w:val="16"/>
              </w:rPr>
              <w:t>D07 OPSLEDGER (1 of 2)</w:t>
            </w:r>
          </w:p>
        </w:tc>
      </w:tr>
      <w:tr>
        <w:trPr>
          <w:cantSplit w:val="true"/>
        </w:trPr>
        <w:tc>
          <w:tcPr>
            <w:tcW w:type="dxa" w:w="2335"/>
            <w:tcMar>
              <w:top w:w="50" w:type="dxa"/>
              <w:bottom w:w="50" w:type="dxa"/>
              <w:left w:w="90" w:type="dxa"/>
              <w:right w:w="90" w:type="dxa"/>
            </w:tcMar>
          </w:tcPr>
          <w:p>
            <w:pPr>
              <w:pStyle w:val="BDOITable"/>
            </w:pPr>
            <w:r>
              <w:rPr>
                <w:sz w:val="16"/>
              </w:rPr>
              <w:t>OPS_INVOICE_SHARE</w:t>
            </w:r>
          </w:p>
        </w:tc>
        <w:tc>
          <w:tcPr>
            <w:tcW w:type="dxa" w:w="6202"/>
            <w:tcMar>
              <w:top w:w="50" w:type="dxa"/>
              <w:bottom w:w="50" w:type="dxa"/>
              <w:left w:w="90" w:type="dxa"/>
              <w:right w:w="90" w:type="dxa"/>
            </w:tcMar>
          </w:tcPr>
          <w:p>
            <w:pPr>
              <w:pStyle w:val="BDOITable"/>
            </w:pPr>
            <w:r>
              <w:rPr>
                <w:sz w:val="16"/>
              </w:rPr>
              <w:t>Invoice share records.</w:t>
            </w:r>
          </w:p>
        </w:tc>
        <w:tc>
          <w:tcPr>
            <w:tcW w:type="dxa" w:w="657"/>
            <w:tcMar>
              <w:top w:w="50" w:type="dxa"/>
              <w:bottom w:w="50" w:type="dxa"/>
              <w:left w:w="90" w:type="dxa"/>
              <w:right w:w="90" w:type="dxa"/>
            </w:tcMar>
          </w:tcPr>
          <w:p>
            <w:pPr>
              <w:pStyle w:val="BDOITable"/>
            </w:pPr>
            <w:r>
              <w:rPr>
                <w:sz w:val="16"/>
              </w:rPr>
              <w:t>5</w:t>
            </w:r>
          </w:p>
        </w:tc>
        <w:tc>
          <w:tcPr>
            <w:tcW w:type="dxa" w:w="2627"/>
            <w:tcMar>
              <w:top w:w="50" w:type="dxa"/>
              <w:bottom w:w="50" w:type="dxa"/>
              <w:left w:w="90" w:type="dxa"/>
              <w:right w:w="90" w:type="dxa"/>
            </w:tcMar>
          </w:tcPr>
          <w:p>
            <w:pPr>
              <w:pStyle w:val="BDOITable"/>
            </w:pPr>
            <w:r>
              <w:rPr>
                <w:sz w:val="16"/>
              </w:rPr>
              <w:t>OPS_INVOICE</w:t>
            </w:r>
          </w:p>
        </w:tc>
        <w:tc>
          <w:tcPr>
            <w:tcW w:type="dxa" w:w="1751"/>
            <w:tcMar>
              <w:top w:w="50" w:type="dxa"/>
              <w:bottom w:w="50" w:type="dxa"/>
              <w:left w:w="90" w:type="dxa"/>
              <w:right w:w="90" w:type="dxa"/>
            </w:tcMar>
          </w:tcPr>
          <w:p>
            <w:pPr>
              <w:pStyle w:val="BDOITable"/>
            </w:pPr>
            <w:r>
              <w:rPr>
                <w:sz w:val="16"/>
              </w:rPr>
              <w:t>D07 OPSLEDGER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OPS_INVOICE_STATUS_CHANGE</w:t>
            </w:r>
          </w:p>
        </w:tc>
        <w:tc>
          <w:tcPr>
            <w:tcW w:type="dxa" w:w="6202"/>
            <w:tcMar>
              <w:top w:w="50" w:type="dxa"/>
              <w:bottom w:w="50" w:type="dxa"/>
              <w:left w:w="90" w:type="dxa"/>
              <w:right w:w="90" w:type="dxa"/>
            </w:tcMar>
            <w:shd w:val="clear" w:color="auto" w:fill="E5F5FF"/>
          </w:tcPr>
          <w:p>
            <w:pPr>
              <w:pStyle w:val="BDOITable"/>
            </w:pPr>
            <w:r>
              <w:rPr>
                <w:sz w:val="16"/>
              </w:rPr>
              <w:t>One change of an invoice's statuses, flags or lock, with who, when and why (RMTID.032 hold and remittance status history, RMTID.040 lock log).</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OPS_INVOICE</w:t>
            </w:r>
          </w:p>
        </w:tc>
        <w:tc>
          <w:tcPr>
            <w:tcW w:type="dxa" w:w="1751"/>
            <w:tcMar>
              <w:top w:w="50" w:type="dxa"/>
              <w:bottom w:w="50" w:type="dxa"/>
              <w:left w:w="90" w:type="dxa"/>
              <w:right w:w="90" w:type="dxa"/>
            </w:tcMar>
            <w:shd w:val="clear" w:color="auto" w:fill="E5F5FF"/>
          </w:tcPr>
          <w:p>
            <w:pPr>
              <w:pStyle w:val="BDOITable"/>
            </w:pPr>
            <w:r>
              <w:rPr>
                <w:sz w:val="16"/>
              </w:rPr>
              <w:t>D07 OPSLEDGER (1 of 2)</w:t>
            </w:r>
          </w:p>
        </w:tc>
      </w:tr>
    </w:tbl>
    <w:p>
      <w:pPr>
        <w:pStyle w:val="BDOISpacer"/>
      </w:pPr>
    </w:p>
    <w:p>
      <w:pPr>
        <w:keepNext/>
        <w:spacing w:before="80" w:after="0"/>
        <w:jc w:val="center"/>
      </w:pPr>
      <w:r>
        <w:drawing>
          <wp:inline xmlns:a="http://schemas.openxmlformats.org/drawingml/2006/main" xmlns:pic="http://schemas.openxmlformats.org/drawingml/2006/picture">
            <wp:extent cx="4885678" cy="4864155"/>
            <wp:docPr id="28" name="Picture 28"/>
            <wp:cNvGraphicFramePr>
              <a:graphicFrameLocks noChangeAspect="1"/>
            </wp:cNvGraphicFramePr>
            <a:graphic>
              <a:graphicData uri="http://schemas.openxmlformats.org/drawingml/2006/picture">
                <pic:pic>
                  <pic:nvPicPr>
                    <pic:cNvPr id="0" name="d07_opsledger_1_908.jpg"/>
                    <pic:cNvPicPr/>
                  </pic:nvPicPr>
                  <pic:blipFill>
                    <a:blip r:embed="rId44"/>
                    <a:stretch>
                      <a:fillRect/>
                    </a:stretch>
                  </pic:blipFill>
                  <pic:spPr>
                    <a:xfrm>
                      <a:off x="0" y="0"/>
                      <a:ext cx="4885678" cy="4864155"/>
                    </a:xfrm>
                    <a:prstGeom prst="rect"/>
                  </pic:spPr>
                </pic:pic>
              </a:graphicData>
            </a:graphic>
          </wp:inline>
        </w:drawing>
      </w:r>
    </w:p>
    <w:p>
      <w:pPr>
        <w:pStyle w:val="Caption"/>
        <w:jc w:val="center"/>
      </w:pPr>
      <w:r>
        <w:rPr>
          <w:b/>
          <w:i w:val="0"/>
        </w:rPr>
        <w:t xml:space="preserve">Figure 26: </w:t>
      </w:r>
      <w:r>
        <w:rPr/>
        <w:t>D07 OPSLEDGER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2196000" cy="861176"/>
            <wp:docPr id="29" name="Picture 29"/>
            <wp:cNvGraphicFramePr>
              <a:graphicFrameLocks noChangeAspect="1"/>
            </wp:cNvGraphicFramePr>
            <a:graphic>
              <a:graphicData uri="http://schemas.openxmlformats.org/drawingml/2006/picture">
                <pic:pic>
                  <pic:nvPicPr>
                    <pic:cNvPr id="0" name="d07_opsledger_2_408.jpg"/>
                    <pic:cNvPicPr/>
                  </pic:nvPicPr>
                  <pic:blipFill>
                    <a:blip r:embed="rId45"/>
                    <a:stretch>
                      <a:fillRect/>
                    </a:stretch>
                  </pic:blipFill>
                  <pic:spPr>
                    <a:xfrm>
                      <a:off x="0" y="0"/>
                      <a:ext cx="2196000" cy="861176"/>
                    </a:xfrm>
                    <a:prstGeom prst="rect"/>
                  </pic:spPr>
                </pic:pic>
              </a:graphicData>
            </a:graphic>
          </wp:inline>
        </w:drawing>
      </w:r>
    </w:p>
    <w:p>
      <w:pPr>
        <w:pStyle w:val="Caption"/>
        <w:jc w:val="center"/>
      </w:pPr>
      <w:r>
        <w:rPr>
          <w:b/>
          <w:i w:val="0"/>
        </w:rPr>
        <w:t xml:space="preserve">Figure 27: </w:t>
      </w:r>
      <w:r>
        <w:rPr/>
        <w:t>D07 OPSLEDGER (2 of 2): tables, primary keys and the foreign keys inside the module</w:t>
      </w:r>
    </w:p>
    <w:p>
      <w:pPr>
        <w:pStyle w:val="Heading3"/>
      </w:pPr>
      <w:bookmarkStart w:id="148" w:name="_Toc000148"/>
      <w:r>
        <w:rPr/>
        <w:t>3.7.2 Module CASHIERING</w:t>
      </w:r>
      <w:bookmarkEnd w:id="148"/>
    </w:p>
    <w:p>
      <w:pPr>
        <w:pStyle w:val="Caption"/>
        <w:keepNext/>
        <w:spacing w:after="60"/>
      </w:pPr>
      <w:r>
        <w:rPr>
          <w:b/>
          <w:i w:val="0"/>
        </w:rPr>
        <w:t xml:space="preserve">Table 38: </w:t>
      </w:r>
      <w:r>
        <w:rPr/>
        <w:t>Tables of module CASHIERING (D07)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CSH_APPLICATION</w:t>
            </w:r>
          </w:p>
        </w:tc>
        <w:tc>
          <w:tcPr>
            <w:tcW w:type="dxa" w:w="6202"/>
            <w:tcMar>
              <w:top w:w="50" w:type="dxa"/>
              <w:bottom w:w="50" w:type="dxa"/>
              <w:left w:w="90" w:type="dxa"/>
              <w:right w:w="90" w:type="dxa"/>
            </w:tcMar>
          </w:tcPr>
          <w:p>
            <w:pPr>
              <w:pStyle w:val="BDOITable"/>
            </w:pPr>
            <w:r>
              <w:rPr>
                <w:sz w:val="16"/>
              </w:rPr>
              <w:t>Money of a receipt (or of an unapplied item) applied to one booked invoice, split by premium component in the hierarchy (CSHID.020/022).</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CSH_RECEIPT, CSH_UNAPPLIED</w:t>
            </w:r>
          </w:p>
        </w:tc>
        <w:tc>
          <w:tcPr>
            <w:tcW w:type="dxa" w:w="1751"/>
            <w:tcMar>
              <w:top w:w="50" w:type="dxa"/>
              <w:bottom w:w="50" w:type="dxa"/>
              <w:left w:w="90" w:type="dxa"/>
              <w:right w:w="90" w:type="dxa"/>
            </w:tcMar>
          </w:tcPr>
          <w:p>
            <w:pPr>
              <w:pStyle w:val="BDOITable"/>
            </w:pPr>
            <w:r>
              <w:rPr>
                <w:sz w:val="16"/>
              </w:rPr>
              <w:t>D07 CASHIERING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CSH_APPLICATION_LINE</w:t>
            </w:r>
          </w:p>
        </w:tc>
        <w:tc>
          <w:tcPr>
            <w:tcW w:type="dxa" w:w="6202"/>
            <w:tcMar>
              <w:top w:w="50" w:type="dxa"/>
              <w:bottom w:w="50" w:type="dxa"/>
              <w:left w:w="90" w:type="dxa"/>
              <w:right w:w="90" w:type="dxa"/>
            </w:tcMar>
            <w:shd w:val="clear" w:color="auto" w:fill="E5F5FF"/>
          </w:tcPr>
          <w:p>
            <w:pPr>
              <w:pStyle w:val="BDOITable"/>
            </w:pPr>
            <w:r>
              <w:rPr>
                <w:sz w:val="16"/>
              </w:rPr>
              <w:t>Application line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CSH_APPLICATION</w:t>
            </w:r>
          </w:p>
        </w:tc>
        <w:tc>
          <w:tcPr>
            <w:tcW w:type="dxa" w:w="1751"/>
            <w:tcMar>
              <w:top w:w="50" w:type="dxa"/>
              <w:bottom w:w="50" w:type="dxa"/>
              <w:left w:w="90" w:type="dxa"/>
              <w:right w:w="90" w:type="dxa"/>
            </w:tcMar>
            <w:shd w:val="clear" w:color="auto" w:fill="E5F5FF"/>
          </w:tcPr>
          <w:p>
            <w:pPr>
              <w:pStyle w:val="BDOITable"/>
            </w:pPr>
            <w:r>
              <w:rPr>
                <w:sz w:val="16"/>
              </w:rPr>
              <w:t>D07 CASHIERING (1 of 2)</w:t>
            </w:r>
          </w:p>
        </w:tc>
      </w:tr>
      <w:tr>
        <w:trPr>
          <w:cantSplit w:val="true"/>
        </w:trPr>
        <w:tc>
          <w:tcPr>
            <w:tcW w:type="dxa" w:w="2335"/>
            <w:tcMar>
              <w:top w:w="50" w:type="dxa"/>
              <w:bottom w:w="50" w:type="dxa"/>
              <w:left w:w="90" w:type="dxa"/>
              <w:right w:w="90" w:type="dxa"/>
            </w:tcMar>
          </w:tcPr>
          <w:p>
            <w:pPr>
              <w:pStyle w:val="BDOITable"/>
            </w:pPr>
            <w:r>
              <w:rPr>
                <w:sz w:val="16"/>
              </w:rPr>
              <w:t>CSH_CERTIFICATE_OF_PAYMENT</w:t>
            </w:r>
          </w:p>
        </w:tc>
        <w:tc>
          <w:tcPr>
            <w:tcW w:type="dxa" w:w="6202"/>
            <w:tcMar>
              <w:top w:w="50" w:type="dxa"/>
              <w:bottom w:w="50" w:type="dxa"/>
              <w:left w:w="90" w:type="dxa"/>
              <w:right w:w="90" w:type="dxa"/>
            </w:tcMar>
          </w:tcPr>
          <w:p>
            <w:pPr>
              <w:pStyle w:val="BDOITable"/>
            </w:pPr>
            <w:r>
              <w:rPr>
                <w:sz w:val="16"/>
              </w:rPr>
              <w:t>Certificate of payment records.</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CSH_RECEIPT</w:t>
            </w:r>
          </w:p>
        </w:tc>
        <w:tc>
          <w:tcPr>
            <w:tcW w:type="dxa" w:w="1751"/>
            <w:tcMar>
              <w:top w:w="50" w:type="dxa"/>
              <w:bottom w:w="50" w:type="dxa"/>
              <w:left w:w="90" w:type="dxa"/>
              <w:right w:w="90" w:type="dxa"/>
            </w:tcMar>
          </w:tcPr>
          <w:p>
            <w:pPr>
              <w:pStyle w:val="BDOITable"/>
            </w:pPr>
            <w:r>
              <w:rPr>
                <w:sz w:val="16"/>
              </w:rPr>
              <w:t>D07 CASHIERING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CSH_COLLECTOR_REQUEST</w:t>
            </w:r>
          </w:p>
        </w:tc>
        <w:tc>
          <w:tcPr>
            <w:tcW w:type="dxa" w:w="6202"/>
            <w:tcMar>
              <w:top w:w="50" w:type="dxa"/>
              <w:bottom w:w="50" w:type="dxa"/>
              <w:left w:w="90" w:type="dxa"/>
              <w:right w:w="90" w:type="dxa"/>
            </w:tcMar>
            <w:shd w:val="clear" w:color="auto" w:fill="E5F5FF"/>
          </w:tcPr>
          <w:p>
            <w:pPr>
              <w:pStyle w:val="BDOITable"/>
            </w:pPr>
            <w:r>
              <w:rPr>
                <w:sz w:val="16"/>
              </w:rPr>
              <w:t>Collector request records.</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CSH_DISPOSITION, CSH_UNAPPLIED</w:t>
            </w:r>
          </w:p>
        </w:tc>
        <w:tc>
          <w:tcPr>
            <w:tcW w:type="dxa" w:w="1751"/>
            <w:tcMar>
              <w:top w:w="50" w:type="dxa"/>
              <w:bottom w:w="50" w:type="dxa"/>
              <w:left w:w="90" w:type="dxa"/>
              <w:right w:w="90" w:type="dxa"/>
            </w:tcMar>
            <w:shd w:val="clear" w:color="auto" w:fill="E5F5FF"/>
          </w:tcPr>
          <w:p>
            <w:pPr>
              <w:pStyle w:val="BDOITable"/>
            </w:pPr>
            <w:r>
              <w:rPr>
                <w:sz w:val="16"/>
              </w:rPr>
              <w:t>D07 CASHIERING (1 of 2)</w:t>
            </w:r>
          </w:p>
        </w:tc>
      </w:tr>
      <w:tr>
        <w:trPr>
          <w:cantSplit w:val="true"/>
        </w:trPr>
        <w:tc>
          <w:tcPr>
            <w:tcW w:type="dxa" w:w="2335"/>
            <w:tcMar>
              <w:top w:w="50" w:type="dxa"/>
              <w:bottom w:w="50" w:type="dxa"/>
              <w:left w:w="90" w:type="dxa"/>
              <w:right w:w="90" w:type="dxa"/>
            </w:tcMar>
          </w:tcPr>
          <w:p>
            <w:pPr>
              <w:pStyle w:val="BDOITable"/>
            </w:pPr>
            <w:r>
              <w:rPr>
                <w:sz w:val="16"/>
              </w:rPr>
              <w:t>CSH_COMMISSION_LINE</w:t>
            </w:r>
          </w:p>
        </w:tc>
        <w:tc>
          <w:tcPr>
            <w:tcW w:type="dxa" w:w="6202"/>
            <w:tcMar>
              <w:top w:w="50" w:type="dxa"/>
              <w:bottom w:w="50" w:type="dxa"/>
              <w:left w:w="90" w:type="dxa"/>
              <w:right w:w="90" w:type="dxa"/>
            </w:tcMar>
          </w:tcPr>
          <w:p>
            <w:pPr>
              <w:pStyle w:val="BDOITable"/>
            </w:pPr>
            <w:r>
              <w:rPr>
                <w:sz w:val="16"/>
              </w:rPr>
              <w:t>A commission payment detail uploaded from Collection (CSHID.007): staged until the official receipts are issued, one OR per insurer, payee, certificate and payment (OQ49).</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CSH_CWT_BATCH</w:t>
            </w:r>
          </w:p>
        </w:tc>
        <w:tc>
          <w:tcPr>
            <w:tcW w:type="dxa" w:w="6202"/>
            <w:tcMar>
              <w:top w:w="50" w:type="dxa"/>
              <w:bottom w:w="50" w:type="dxa"/>
              <w:left w:w="90" w:type="dxa"/>
              <w:right w:w="90" w:type="dxa"/>
            </w:tcMar>
            <w:shd w:val="clear" w:color="auto" w:fill="E5F5FF"/>
          </w:tcPr>
          <w:p>
            <w:pPr>
              <w:pStyle w:val="BDOITable"/>
            </w:pPr>
            <w:r>
              <w:rPr>
                <w:sz w:val="16"/>
              </w:rPr>
              <w:t>A validated batch of BIR 2307 certificates of one insurer (CSHID.027): its transaction report is posted and routed to Disbursement, which releases the certificates to the insurer (DBMID.001).</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CASHIERING (2 of 2)</w:t>
            </w:r>
          </w:p>
        </w:tc>
      </w:tr>
      <w:tr>
        <w:trPr>
          <w:cantSplit w:val="true"/>
        </w:trPr>
        <w:tc>
          <w:tcPr>
            <w:tcW w:type="dxa" w:w="2335"/>
            <w:tcMar>
              <w:top w:w="50" w:type="dxa"/>
              <w:bottom w:w="50" w:type="dxa"/>
              <w:left w:w="90" w:type="dxa"/>
              <w:right w:w="90" w:type="dxa"/>
            </w:tcMar>
          </w:tcPr>
          <w:p>
            <w:pPr>
              <w:pStyle w:val="BDOITable"/>
            </w:pPr>
            <w:r>
              <w:rPr>
                <w:sz w:val="16"/>
              </w:rPr>
              <w:t>CSH_CWT_TAG</w:t>
            </w:r>
          </w:p>
        </w:tc>
        <w:tc>
          <w:tcPr>
            <w:tcW w:type="dxa" w:w="6202"/>
            <w:tcMar>
              <w:top w:w="50" w:type="dxa"/>
              <w:bottom w:w="50" w:type="dxa"/>
              <w:left w:w="90" w:type="dxa"/>
              <w:right w:w="90" w:type="dxa"/>
            </w:tcMar>
          </w:tcPr>
          <w:p>
            <w:pPr>
              <w:pStyle w:val="BDOITable"/>
            </w:pPr>
            <w:r>
              <w:rPr>
                <w:sz w:val="16"/>
              </w:rPr>
              <w:t>A BIR 2307 reversal tagged by Marketing Collection with its CWT- reference (MKTID.013, CSHID.026): the 2% creditable withholding tax of an invoice settled in cash or by the client's certificate.</w:t>
            </w:r>
          </w:p>
        </w:tc>
        <w:tc>
          <w:tcPr>
            <w:tcW w:type="dxa" w:w="657"/>
            <w:tcMar>
              <w:top w:w="50" w:type="dxa"/>
              <w:bottom w:w="50" w:type="dxa"/>
              <w:left w:w="90" w:type="dxa"/>
              <w:right w:w="90" w:type="dxa"/>
            </w:tcMar>
          </w:tcPr>
          <w:p>
            <w:pPr>
              <w:pStyle w:val="BDOITable"/>
            </w:pPr>
            <w:r>
              <w:rPr>
                <w:sz w:val="16"/>
              </w:rPr>
              <w:t>25</w:t>
            </w:r>
          </w:p>
        </w:tc>
        <w:tc>
          <w:tcPr>
            <w:tcW w:type="dxa" w:w="2627"/>
            <w:tcMar>
              <w:top w:w="50" w:type="dxa"/>
              <w:bottom w:w="50" w:type="dxa"/>
              <w:left w:w="90" w:type="dxa"/>
              <w:right w:w="90" w:type="dxa"/>
            </w:tcMar>
          </w:tcPr>
          <w:p>
            <w:pPr>
              <w:pStyle w:val="BDOITable"/>
            </w:pPr>
            <w:r>
              <w:rPr>
                <w:sz w:val="16"/>
              </w:rPr>
              <w:t>CSH_CWT_BATCH</w:t>
            </w:r>
          </w:p>
        </w:tc>
        <w:tc>
          <w:tcPr>
            <w:tcW w:type="dxa" w:w="1751"/>
            <w:tcMar>
              <w:top w:w="50" w:type="dxa"/>
              <w:bottom w:w="50" w:type="dxa"/>
              <w:left w:w="90" w:type="dxa"/>
              <w:right w:w="90" w:type="dxa"/>
            </w:tcMar>
          </w:tcPr>
          <w:p>
            <w:pPr>
              <w:pStyle w:val="BDOITable"/>
            </w:pPr>
            <w:r>
              <w:rPr>
                <w:sz w:val="16"/>
              </w:rPr>
              <w:t>D07 CASHIERING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CSH_DISPOSITION</w:t>
            </w:r>
          </w:p>
        </w:tc>
        <w:tc>
          <w:tcPr>
            <w:tcW w:type="dxa" w:w="6202"/>
            <w:tcMar>
              <w:top w:w="50" w:type="dxa"/>
              <w:bottom w:w="50" w:type="dxa"/>
              <w:left w:w="90" w:type="dxa"/>
              <w:right w:w="90" w:type="dxa"/>
            </w:tcMar>
            <w:shd w:val="clear" w:color="auto" w:fill="E5F5FF"/>
          </w:tcPr>
          <w:p>
            <w:pPr>
              <w:pStyle w:val="BDOITable"/>
            </w:pPr>
            <w:r>
              <w:rPr>
                <w:sz w:val="16"/>
              </w:rPr>
              <w:t>A disposition assigned to an unapplied item (CSHID.024): apply to another invoice, DST application, refund, reclass, transfer to another marketing unit or others, with the target fields of its type, the four-eyes approval and the execution result.</w:t>
            </w:r>
          </w:p>
        </w:tc>
        <w:tc>
          <w:tcPr>
            <w:tcW w:type="dxa" w:w="657"/>
            <w:tcMar>
              <w:top w:w="50" w:type="dxa"/>
              <w:bottom w:w="50" w:type="dxa"/>
              <w:left w:w="90" w:type="dxa"/>
              <w:right w:w="90" w:type="dxa"/>
            </w:tcMar>
            <w:shd w:val="clear" w:color="auto" w:fill="E5F5FF"/>
          </w:tcPr>
          <w:p>
            <w:pPr>
              <w:pStyle w:val="BDOITable"/>
            </w:pPr>
            <w:r>
              <w:rPr>
                <w:sz w:val="16"/>
              </w:rPr>
              <w:t>27</w:t>
            </w:r>
          </w:p>
        </w:tc>
        <w:tc>
          <w:tcPr>
            <w:tcW w:type="dxa" w:w="2627"/>
            <w:tcMar>
              <w:top w:w="50" w:type="dxa"/>
              <w:bottom w:w="50" w:type="dxa"/>
              <w:left w:w="90" w:type="dxa"/>
              <w:right w:w="90" w:type="dxa"/>
            </w:tcMar>
            <w:shd w:val="clear" w:color="auto" w:fill="E5F5FF"/>
          </w:tcPr>
          <w:p>
            <w:pPr>
              <w:pStyle w:val="BDOITable"/>
            </w:pPr>
            <w:r>
              <w:rPr>
                <w:sz w:val="16"/>
              </w:rPr>
              <w:t>CSH_APPLICATION, CSH_DISPOSITION_TYPE_RULE, CSH_UNAPPLIED</w:t>
            </w:r>
          </w:p>
        </w:tc>
        <w:tc>
          <w:tcPr>
            <w:tcW w:type="dxa" w:w="1751"/>
            <w:tcMar>
              <w:top w:w="50" w:type="dxa"/>
              <w:bottom w:w="50" w:type="dxa"/>
              <w:left w:w="90" w:type="dxa"/>
              <w:right w:w="90" w:type="dxa"/>
            </w:tcMar>
            <w:shd w:val="clear" w:color="auto" w:fill="E5F5FF"/>
          </w:tcPr>
          <w:p>
            <w:pPr>
              <w:pStyle w:val="BDOITable"/>
            </w:pPr>
            <w:r>
              <w:rPr>
                <w:sz w:val="16"/>
              </w:rPr>
              <w:t>D07 CASHIERING (1 of 2)</w:t>
            </w:r>
          </w:p>
        </w:tc>
      </w:tr>
      <w:tr>
        <w:trPr>
          <w:cantSplit w:val="true"/>
        </w:trPr>
        <w:tc>
          <w:tcPr>
            <w:tcW w:type="dxa" w:w="2335"/>
            <w:tcMar>
              <w:top w:w="50" w:type="dxa"/>
              <w:bottom w:w="50" w:type="dxa"/>
              <w:left w:w="90" w:type="dxa"/>
              <w:right w:w="90" w:type="dxa"/>
            </w:tcMar>
          </w:tcPr>
          <w:p>
            <w:pPr>
              <w:pStyle w:val="BDOITable"/>
            </w:pPr>
            <w:r>
              <w:rPr>
                <w:sz w:val="16"/>
              </w:rPr>
              <w:t>CSH_DISPOSITION_TYPE_RULE</w:t>
            </w:r>
          </w:p>
        </w:tc>
        <w:tc>
          <w:tcPr>
            <w:tcW w:type="dxa" w:w="6202"/>
            <w:tcMar>
              <w:top w:w="50" w:type="dxa"/>
              <w:bottom w:w="50" w:type="dxa"/>
              <w:left w:w="90" w:type="dxa"/>
              <w:right w:w="90" w:type="dxa"/>
            </w:tcMar>
          </w:tcPr>
          <w:p>
            <w:pPr>
              <w:pStyle w:val="BDOITable"/>
            </w:pPr>
            <w:r>
              <w:rPr>
                <w:sz w:val="16"/>
              </w:rPr>
              <w:t>What a disposition type of LOV DISPOSITION_TYPE does and whether it needs the team leader's approval (CSHID.024, OQ15).</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CASHIERING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CSH_LEGACY_BATCH</w:t>
            </w:r>
          </w:p>
        </w:tc>
        <w:tc>
          <w:tcPr>
            <w:tcW w:type="dxa" w:w="6202"/>
            <w:tcMar>
              <w:top w:w="50" w:type="dxa"/>
              <w:bottom w:w="50" w:type="dxa"/>
              <w:left w:w="90" w:type="dxa"/>
              <w:right w:w="90" w:type="dxa"/>
            </w:tcMar>
            <w:shd w:val="clear" w:color="auto" w:fill="E5F5FF"/>
          </w:tcPr>
          <w:p>
            <w:pPr>
              <w:pStyle w:val="BDOITable"/>
            </w:pPr>
            <w:r>
              <w:rPr>
                <w:sz w:val="16"/>
              </w:rPr>
              <w:t>A Cashiering batch of the legacy context: the reclassification of old unapplied payments to other income, approved by the Cashiering team lead and then by top management, or the reversal of legacy PR 2307 balances against the insurer, approved by the team lead.</w:t>
            </w:r>
          </w:p>
        </w:tc>
        <w:tc>
          <w:tcPr>
            <w:tcW w:type="dxa" w:w="657"/>
            <w:tcMar>
              <w:top w:w="50" w:type="dxa"/>
              <w:bottom w:w="50" w:type="dxa"/>
              <w:left w:w="90" w:type="dxa"/>
              <w:right w:w="90" w:type="dxa"/>
            </w:tcMar>
            <w:shd w:val="clear" w:color="auto" w:fill="E5F5FF"/>
          </w:tcPr>
          <w:p>
            <w:pPr>
              <w:pStyle w:val="BDOITable"/>
            </w:pPr>
            <w:r>
              <w:rPr>
                <w:sz w:val="16"/>
              </w:rPr>
              <w:t>24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CASHIERING (2 of 2)</w:t>
            </w:r>
          </w:p>
        </w:tc>
      </w:tr>
      <w:tr>
        <w:trPr>
          <w:cantSplit w:val="true"/>
        </w:trPr>
        <w:tc>
          <w:tcPr>
            <w:tcW w:type="dxa" w:w="2335"/>
            <w:tcMar>
              <w:top w:w="50" w:type="dxa"/>
              <w:bottom w:w="50" w:type="dxa"/>
              <w:left w:w="90" w:type="dxa"/>
              <w:right w:w="90" w:type="dxa"/>
            </w:tcMar>
          </w:tcPr>
          <w:p>
            <w:pPr>
              <w:pStyle w:val="BDOITable"/>
            </w:pPr>
            <w:r>
              <w:rPr>
                <w:sz w:val="16"/>
              </w:rPr>
              <w:t>CSH_LEGACY_BATCH_LINE</w:t>
            </w:r>
          </w:p>
        </w:tc>
        <w:tc>
          <w:tcPr>
            <w:tcW w:type="dxa" w:w="6202"/>
            <w:tcMar>
              <w:top w:w="50" w:type="dxa"/>
              <w:bottom w:w="50" w:type="dxa"/>
              <w:left w:w="90" w:type="dxa"/>
              <w:right w:w="90" w:type="dxa"/>
            </w:tcMar>
          </w:tcPr>
          <w:p>
            <w:pPr>
              <w:pStyle w:val="BDOITable"/>
            </w:pPr>
            <w:r>
              <w:rPr>
                <w:sz w:val="16"/>
              </w:rPr>
              <w:t>A line of a Cashiering legacy batch: an unapplied item taken to income, or a legacy invoice whose PR 2307 is reversed against the insurer; posted in its own transaction.</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CSH_LEGACY_BATCH</w:t>
            </w:r>
          </w:p>
        </w:tc>
        <w:tc>
          <w:tcPr>
            <w:tcW w:type="dxa" w:w="1751"/>
            <w:tcMar>
              <w:top w:w="50" w:type="dxa"/>
              <w:bottom w:w="50" w:type="dxa"/>
              <w:left w:w="90" w:type="dxa"/>
              <w:right w:w="90" w:type="dxa"/>
            </w:tcMar>
          </w:tcPr>
          <w:p>
            <w:pPr>
              <w:pStyle w:val="BDOITable"/>
            </w:pPr>
            <w:r>
              <w:rPr>
                <w:sz w:val="16"/>
              </w:rPr>
              <w:t>D07 CASHIERING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CSH_MINIMAL_BALANCE</w:t>
            </w:r>
          </w:p>
        </w:tc>
        <w:tc>
          <w:tcPr>
            <w:tcW w:type="dxa" w:w="6202"/>
            <w:tcMar>
              <w:top w:w="50" w:type="dxa"/>
              <w:bottom w:w="50" w:type="dxa"/>
              <w:left w:w="90" w:type="dxa"/>
              <w:right w:w="90" w:type="dxa"/>
            </w:tcMar>
            <w:shd w:val="clear" w:color="auto" w:fill="E5F5FF"/>
          </w:tcPr>
          <w:p>
            <w:pPr>
              <w:pStyle w:val="BDOITable"/>
            </w:pPr>
            <w:r>
              <w:rPr>
                <w:sz w:val="16"/>
              </w:rPr>
              <w:t>Minimal balance records.</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CSH_MINIMAL_BALANCE_RULE</w:t>
            </w:r>
          </w:p>
        </w:tc>
        <w:tc>
          <w:tcPr>
            <w:tcW w:type="dxa" w:w="6202"/>
            <w:tcMar>
              <w:top w:w="50" w:type="dxa"/>
              <w:bottom w:w="50" w:type="dxa"/>
              <w:left w:w="90" w:type="dxa"/>
              <w:right w:w="90" w:type="dxa"/>
            </w:tcMar>
          </w:tcPr>
          <w:p>
            <w:pPr>
              <w:pStyle w:val="BDOITable"/>
            </w:pPr>
            <w:r>
              <w:rPr>
                <w:sz w:val="16"/>
              </w:rPr>
              <w:t>The maintained minimal-balance table (CSHID.016, Cashiering summary 5.f, OQ11): the maximum amount per kind of balance, the exclusions of CSHID.016 and the action.</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CSH_PAYMENT</w:t>
            </w:r>
          </w:p>
        </w:tc>
        <w:tc>
          <w:tcPr>
            <w:tcW w:type="dxa" w:w="6202"/>
            <w:tcMar>
              <w:top w:w="50" w:type="dxa"/>
              <w:bottom w:w="50" w:type="dxa"/>
              <w:left w:w="90" w:type="dxa"/>
              <w:right w:w="90" w:type="dxa"/>
            </w:tcMar>
            <w:shd w:val="clear" w:color="auto" w:fill="E5F5FF"/>
          </w:tcPr>
          <w:p>
            <w:pPr>
              <w:pStyle w:val="BDOITable"/>
            </w:pPr>
            <w:r>
              <w:rPr>
                <w:sz w:val="16"/>
              </w:rPr>
              <w:t>A payment received through a channel (file row, over the counter, matured PDC, check pick-up), with the raw references it carried and the matching result (CSHID.008/020, BRQID.006).</w:t>
            </w:r>
          </w:p>
        </w:tc>
        <w:tc>
          <w:tcPr>
            <w:tcW w:type="dxa" w:w="657"/>
            <w:tcMar>
              <w:top w:w="50" w:type="dxa"/>
              <w:bottom w:w="50" w:type="dxa"/>
              <w:left w:w="90" w:type="dxa"/>
              <w:right w:w="90" w:type="dxa"/>
            </w:tcMar>
            <w:shd w:val="clear" w:color="auto" w:fill="E5F5FF"/>
          </w:tcPr>
          <w:p>
            <w:pPr>
              <w:pStyle w:val="BDOITable"/>
            </w:pPr>
            <w:r>
              <w:rPr>
                <w:sz w:val="16"/>
              </w:rPr>
              <w:t>31</w:t>
            </w:r>
          </w:p>
        </w:tc>
        <w:tc>
          <w:tcPr>
            <w:tcW w:type="dxa" w:w="2627"/>
            <w:tcMar>
              <w:top w:w="50" w:type="dxa"/>
              <w:bottom w:w="50" w:type="dxa"/>
              <w:left w:w="90" w:type="dxa"/>
              <w:right w:w="90" w:type="dxa"/>
            </w:tcMar>
            <w:shd w:val="clear" w:color="auto" w:fill="E5F5FF"/>
          </w:tcPr>
          <w:p>
            <w:pPr>
              <w:pStyle w:val="BDOITable"/>
            </w:pPr>
            <w:r>
              <w:rPr>
                <w:sz w:val="16"/>
              </w:rPr>
              <w:t>CSH_RECEIPT</w:t>
            </w:r>
          </w:p>
        </w:tc>
        <w:tc>
          <w:tcPr>
            <w:tcW w:type="dxa" w:w="1751"/>
            <w:tcMar>
              <w:top w:w="50" w:type="dxa"/>
              <w:bottom w:w="50" w:type="dxa"/>
              <w:left w:w="90" w:type="dxa"/>
              <w:right w:w="90" w:type="dxa"/>
            </w:tcMar>
            <w:shd w:val="clear" w:color="auto" w:fill="E5F5FF"/>
          </w:tcPr>
          <w:p>
            <w:pPr>
              <w:pStyle w:val="BDOITable"/>
            </w:pPr>
            <w:r>
              <w:rPr>
                <w:sz w:val="16"/>
              </w:rPr>
              <w:t>D07 CASHIERING (1 of 2)</w:t>
            </w:r>
          </w:p>
        </w:tc>
      </w:tr>
      <w:tr>
        <w:trPr>
          <w:cantSplit w:val="true"/>
        </w:trPr>
        <w:tc>
          <w:tcPr>
            <w:tcW w:type="dxa" w:w="2335"/>
            <w:tcMar>
              <w:top w:w="50" w:type="dxa"/>
              <w:bottom w:w="50" w:type="dxa"/>
              <w:left w:w="90" w:type="dxa"/>
              <w:right w:w="90" w:type="dxa"/>
            </w:tcMar>
          </w:tcPr>
          <w:p>
            <w:pPr>
              <w:pStyle w:val="BDOITable"/>
            </w:pPr>
            <w:r>
              <w:rPr>
                <w:sz w:val="16"/>
              </w:rPr>
              <w:t>CSH_PAYMENT_FILE_LAYOUT</w:t>
            </w:r>
          </w:p>
        </w:tc>
        <w:tc>
          <w:tcPr>
            <w:tcW w:type="dxa" w:w="6202"/>
            <w:tcMar>
              <w:top w:w="50" w:type="dxa"/>
              <w:bottom w:w="50" w:type="dxa"/>
              <w:left w:w="90" w:type="dxa"/>
              <w:right w:w="90" w:type="dxa"/>
            </w:tcMar>
          </w:tcPr>
          <w:p>
            <w:pPr>
              <w:pStyle w:val="BDOITable"/>
            </w:pPr>
            <w:r>
              <w:rPr>
                <w:sz w:val="16"/>
              </w:rPr>
              <w:t>The layout of a payment file handler's TXT files (CSHID.008): auto-detected, delimited with a separator, or fixed width with Header:start:length fields separated by ;.</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CSH_PAYMENT_REVERSAL</w:t>
            </w:r>
          </w:p>
        </w:tc>
        <w:tc>
          <w:tcPr>
            <w:tcW w:type="dxa" w:w="6202"/>
            <w:tcMar>
              <w:top w:w="50" w:type="dxa"/>
              <w:bottom w:w="50" w:type="dxa"/>
              <w:left w:w="90" w:type="dxa"/>
              <w:right w:w="90" w:type="dxa"/>
            </w:tcMar>
            <w:shd w:val="clear" w:color="auto" w:fill="E5F5FF"/>
          </w:tcPr>
          <w:p>
            <w:pPr>
              <w:pStyle w:val="BDOITable"/>
            </w:pPr>
            <w:r>
              <w:rPr>
                <w:sz w:val="16"/>
              </w:rPr>
              <w:t>Payment reversal records.</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CSH_UNAPPLIED</w:t>
            </w:r>
          </w:p>
        </w:tc>
        <w:tc>
          <w:tcPr>
            <w:tcW w:type="dxa" w:w="1751"/>
            <w:tcMar>
              <w:top w:w="50" w:type="dxa"/>
              <w:bottom w:w="50" w:type="dxa"/>
              <w:left w:w="90" w:type="dxa"/>
              <w:right w:w="90" w:type="dxa"/>
            </w:tcMar>
            <w:shd w:val="clear" w:color="auto" w:fill="E5F5FF"/>
          </w:tcPr>
          <w:p>
            <w:pPr>
              <w:pStyle w:val="BDOITable"/>
            </w:pPr>
            <w:r>
              <w:rPr>
                <w:sz w:val="16"/>
              </w:rPr>
              <w:t>D07 CASHIERING (1 of 2)</w:t>
            </w:r>
          </w:p>
        </w:tc>
      </w:tr>
      <w:tr>
        <w:trPr>
          <w:cantSplit w:val="true"/>
        </w:trPr>
        <w:tc>
          <w:tcPr>
            <w:tcW w:type="dxa" w:w="2335"/>
            <w:tcMar>
              <w:top w:w="50" w:type="dxa"/>
              <w:bottom w:w="50" w:type="dxa"/>
              <w:left w:w="90" w:type="dxa"/>
              <w:right w:w="90" w:type="dxa"/>
            </w:tcMar>
          </w:tcPr>
          <w:p>
            <w:pPr>
              <w:pStyle w:val="BDOITable"/>
            </w:pPr>
            <w:r>
              <w:rPr>
                <w:sz w:val="16"/>
              </w:rPr>
              <w:t>CSH_PDC_ITEM</w:t>
            </w:r>
          </w:p>
        </w:tc>
        <w:tc>
          <w:tcPr>
            <w:tcW w:type="dxa" w:w="6202"/>
            <w:tcMar>
              <w:top w:w="50" w:type="dxa"/>
              <w:bottom w:w="50" w:type="dxa"/>
              <w:left w:w="90" w:type="dxa"/>
              <w:right w:w="90" w:type="dxa"/>
            </w:tcMar>
          </w:tcPr>
          <w:p>
            <w:pPr>
              <w:pStyle w:val="BDOITable"/>
            </w:pPr>
            <w:r>
              <w:rPr>
                <w:sz w:val="16"/>
              </w:rPr>
              <w:t>A post-dated check in the warehouse (CSHID.008 item 4): stored with a traceable PDCW- number, it becomes a payment with an AR at maturity (PDC_MATURITY job) or is returned, replaced or pulled out before.</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CSH_PAYMENT</w:t>
            </w:r>
          </w:p>
        </w:tc>
        <w:tc>
          <w:tcPr>
            <w:tcW w:type="dxa" w:w="1751"/>
            <w:tcMar>
              <w:top w:w="50" w:type="dxa"/>
              <w:bottom w:w="50" w:type="dxa"/>
              <w:left w:w="90" w:type="dxa"/>
              <w:right w:w="90" w:type="dxa"/>
            </w:tcMar>
          </w:tcPr>
          <w:p>
            <w:pPr>
              <w:pStyle w:val="BDOITable"/>
            </w:pPr>
            <w:r>
              <w:rPr>
                <w:sz w:val="16"/>
              </w:rPr>
              <w:t>D07 CASHIERING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CSH_PICKUP_REQUEST</w:t>
            </w:r>
          </w:p>
        </w:tc>
        <w:tc>
          <w:tcPr>
            <w:tcW w:type="dxa" w:w="6202"/>
            <w:tcMar>
              <w:top w:w="50" w:type="dxa"/>
              <w:bottom w:w="50" w:type="dxa"/>
              <w:left w:w="90" w:type="dxa"/>
              <w:right w:w="90" w:type="dxa"/>
            </w:tcMar>
            <w:shd w:val="clear" w:color="auto" w:fill="E5F5FF"/>
          </w:tcPr>
          <w:p>
            <w:pPr>
              <w:pStyle w:val="BDOITable"/>
            </w:pPr>
            <w:r>
              <w:rPr>
                <w:sz w:val="16"/>
              </w:rPr>
              <w:t>A check tagged "for check pick-up" by Collection (CSHID.009, OQ01/OQ13): queued by pick-up date; printing the ARs of the due requests allocates their AR numbers.</w:t>
            </w:r>
          </w:p>
        </w:tc>
        <w:tc>
          <w:tcPr>
            <w:tcW w:type="dxa" w:w="657"/>
            <w:tcMar>
              <w:top w:w="50" w:type="dxa"/>
              <w:bottom w:w="50" w:type="dxa"/>
              <w:left w:w="90" w:type="dxa"/>
              <w:right w:w="90" w:type="dxa"/>
            </w:tcMar>
            <w:shd w:val="clear" w:color="auto" w:fill="E5F5FF"/>
          </w:tcPr>
          <w:p>
            <w:pPr>
              <w:pStyle w:val="BDOITable"/>
            </w:pPr>
            <w:r>
              <w:rPr>
                <w:sz w:val="16"/>
              </w:rPr>
              <w:t>24</w:t>
            </w:r>
          </w:p>
        </w:tc>
        <w:tc>
          <w:tcPr>
            <w:tcW w:type="dxa" w:w="2627"/>
            <w:tcMar>
              <w:top w:w="50" w:type="dxa"/>
              <w:bottom w:w="50" w:type="dxa"/>
              <w:left w:w="90" w:type="dxa"/>
              <w:right w:w="90" w:type="dxa"/>
            </w:tcMar>
            <w:shd w:val="clear" w:color="auto" w:fill="E5F5FF"/>
          </w:tcPr>
          <w:p>
            <w:pPr>
              <w:pStyle w:val="BDOITable"/>
            </w:pPr>
            <w:r>
              <w:rPr>
                <w:sz w:val="16"/>
              </w:rPr>
              <w:t>CSH_PAYMENT</w:t>
            </w:r>
          </w:p>
        </w:tc>
        <w:tc>
          <w:tcPr>
            <w:tcW w:type="dxa" w:w="1751"/>
            <w:tcMar>
              <w:top w:w="50" w:type="dxa"/>
              <w:bottom w:w="50" w:type="dxa"/>
              <w:left w:w="90" w:type="dxa"/>
              <w:right w:w="90" w:type="dxa"/>
            </w:tcMar>
            <w:shd w:val="clear" w:color="auto" w:fill="E5F5FF"/>
          </w:tcPr>
          <w:p>
            <w:pPr>
              <w:pStyle w:val="BDOITable"/>
            </w:pPr>
            <w:r>
              <w:rPr>
                <w:sz w:val="16"/>
              </w:rPr>
              <w:t>D07 CASHIERING (1 of 2)</w:t>
            </w:r>
          </w:p>
        </w:tc>
      </w:tr>
      <w:tr>
        <w:trPr>
          <w:cantSplit w:val="true"/>
        </w:trPr>
        <w:tc>
          <w:tcPr>
            <w:tcW w:type="dxa" w:w="2335"/>
            <w:tcMar>
              <w:top w:w="50" w:type="dxa"/>
              <w:bottom w:w="50" w:type="dxa"/>
              <w:left w:w="90" w:type="dxa"/>
              <w:right w:w="90" w:type="dxa"/>
            </w:tcMar>
          </w:tcPr>
          <w:p>
            <w:pPr>
              <w:pStyle w:val="BDOITable"/>
            </w:pPr>
            <w:r>
              <w:rPr>
                <w:sz w:val="16"/>
              </w:rPr>
              <w:t>CSH_PREBOOKED</w:t>
            </w:r>
          </w:p>
        </w:tc>
        <w:tc>
          <w:tcPr>
            <w:tcW w:type="dxa" w:w="6202"/>
            <w:tcMar>
              <w:top w:w="50" w:type="dxa"/>
              <w:bottom w:w="50" w:type="dxa"/>
              <w:left w:w="90" w:type="dxa"/>
              <w:right w:w="90" w:type="dxa"/>
            </w:tcMar>
          </w:tcPr>
          <w:p>
            <w:pPr>
              <w:pStyle w:val="BDOITable"/>
            </w:pPr>
            <w:r>
              <w:rPr>
                <w:sz w:val="16"/>
              </w:rPr>
              <w:t>A payment matched to an account that is not booked yet (CSHID.020, OQ12).</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CSH_APPLICATION, CSH_PAYMENT, CSH_RECEIPT</w:t>
            </w:r>
          </w:p>
        </w:tc>
        <w:tc>
          <w:tcPr>
            <w:tcW w:type="dxa" w:w="1751"/>
            <w:tcMar>
              <w:top w:w="50" w:type="dxa"/>
              <w:bottom w:w="50" w:type="dxa"/>
              <w:left w:w="90" w:type="dxa"/>
              <w:right w:w="90" w:type="dxa"/>
            </w:tcMar>
          </w:tcPr>
          <w:p>
            <w:pPr>
              <w:pStyle w:val="BDOITable"/>
            </w:pPr>
            <w:r>
              <w:rPr>
                <w:sz w:val="16"/>
              </w:rPr>
              <w:t>D07 CASHIERING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CSH_PRINT_BATCH</w:t>
            </w:r>
          </w:p>
        </w:tc>
        <w:tc>
          <w:tcPr>
            <w:tcW w:type="dxa" w:w="6202"/>
            <w:tcMar>
              <w:top w:w="50" w:type="dxa"/>
              <w:bottom w:w="50" w:type="dxa"/>
              <w:left w:w="90" w:type="dxa"/>
              <w:right w:w="90" w:type="dxa"/>
            </w:tcMar>
            <w:shd w:val="clear" w:color="auto" w:fill="E5F5FF"/>
          </w:tcPr>
          <w:p>
            <w:pPr>
              <w:pStyle w:val="BDOITable"/>
            </w:pPr>
            <w:r>
              <w:rPr>
                <w:sz w:val="16"/>
              </w:rPr>
              <w:t>A batch print of receipts (CSHID.019): the receipts printed or failed, and the merged PDF kept as the copy of the batch.</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STORED_FILE</w:t>
            </w:r>
          </w:p>
        </w:tc>
        <w:tc>
          <w:tcPr>
            <w:tcW w:type="dxa" w:w="1751"/>
            <w:tcMar>
              <w:top w:w="50" w:type="dxa"/>
              <w:bottom w:w="50" w:type="dxa"/>
              <w:left w:w="90" w:type="dxa"/>
              <w:right w:w="90" w:type="dxa"/>
            </w:tcMar>
            <w:shd w:val="clear" w:color="auto" w:fill="E5F5FF"/>
          </w:tcPr>
          <w:p>
            <w:pPr>
              <w:pStyle w:val="BDOITable"/>
            </w:pPr>
            <w:r>
              <w:rPr>
                <w:sz w:val="16"/>
              </w:rPr>
              <w:t>D07 CASHIERING (2 of 2)</w:t>
            </w:r>
          </w:p>
        </w:tc>
      </w:tr>
      <w:tr>
        <w:trPr>
          <w:cantSplit w:val="true"/>
        </w:trPr>
        <w:tc>
          <w:tcPr>
            <w:tcW w:type="dxa" w:w="2335"/>
            <w:tcMar>
              <w:top w:w="50" w:type="dxa"/>
              <w:bottom w:w="50" w:type="dxa"/>
              <w:left w:w="90" w:type="dxa"/>
              <w:right w:w="90" w:type="dxa"/>
            </w:tcMar>
          </w:tcPr>
          <w:p>
            <w:pPr>
              <w:pStyle w:val="BDOITable"/>
            </w:pPr>
            <w:r>
              <w:rPr>
                <w:sz w:val="16"/>
              </w:rPr>
              <w:t>CSH_PRINT_LINE</w:t>
            </w:r>
          </w:p>
        </w:tc>
        <w:tc>
          <w:tcPr>
            <w:tcW w:type="dxa" w:w="6202"/>
            <w:tcMar>
              <w:top w:w="50" w:type="dxa"/>
              <w:bottom w:w="50" w:type="dxa"/>
              <w:left w:w="90" w:type="dxa"/>
              <w:right w:w="90" w:type="dxa"/>
            </w:tcMar>
          </w:tcPr>
          <w:p>
            <w:pPr>
              <w:pStyle w:val="BDOITable"/>
            </w:pPr>
            <w:r>
              <w:rPr>
                <w:sz w:val="16"/>
              </w:rPr>
              <w:t>Print line records.</w:t>
            </w:r>
          </w:p>
        </w:tc>
        <w:tc>
          <w:tcPr>
            <w:tcW w:type="dxa" w:w="657"/>
            <w:tcMar>
              <w:top w:w="50" w:type="dxa"/>
              <w:bottom w:w="50" w:type="dxa"/>
              <w:left w:w="90" w:type="dxa"/>
              <w:right w:w="90" w:type="dxa"/>
            </w:tcMar>
          </w:tcPr>
          <w:p>
            <w:pPr>
              <w:pStyle w:val="BDOITable"/>
            </w:pPr>
            <w:r>
              <w:rPr>
                <w:sz w:val="16"/>
              </w:rPr>
              <w:t>6</w:t>
            </w:r>
          </w:p>
        </w:tc>
        <w:tc>
          <w:tcPr>
            <w:tcW w:type="dxa" w:w="2627"/>
            <w:tcMar>
              <w:top w:w="50" w:type="dxa"/>
              <w:bottom w:w="50" w:type="dxa"/>
              <w:left w:w="90" w:type="dxa"/>
              <w:right w:w="90" w:type="dxa"/>
            </w:tcMar>
          </w:tcPr>
          <w:p>
            <w:pPr>
              <w:pStyle w:val="BDOITable"/>
            </w:pPr>
            <w:r>
              <w:rPr>
                <w:sz w:val="16"/>
              </w:rPr>
              <w:t>CSH_PRINT_BATCH, CSH_RECEIPT</w:t>
            </w:r>
          </w:p>
        </w:tc>
        <w:tc>
          <w:tcPr>
            <w:tcW w:type="dxa" w:w="1751"/>
            <w:tcMar>
              <w:top w:w="50" w:type="dxa"/>
              <w:bottom w:w="50" w:type="dxa"/>
              <w:left w:w="90" w:type="dxa"/>
              <w:right w:w="90" w:type="dxa"/>
            </w:tcMar>
          </w:tcPr>
          <w:p>
            <w:pPr>
              <w:pStyle w:val="BDOITable"/>
            </w:pPr>
            <w:r>
              <w:rPr>
                <w:sz w:val="16"/>
              </w:rPr>
              <w:t>D07 CASHIERING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CSH_REAPPLICATION</w:t>
            </w:r>
          </w:p>
        </w:tc>
        <w:tc>
          <w:tcPr>
            <w:tcW w:type="dxa" w:w="6202"/>
            <w:tcMar>
              <w:top w:w="50" w:type="dxa"/>
              <w:bottom w:w="50" w:type="dxa"/>
              <w:left w:w="90" w:type="dxa"/>
              <w:right w:w="90" w:type="dxa"/>
            </w:tcMar>
            <w:shd w:val="clear" w:color="auto" w:fill="E5F5FF"/>
          </w:tcPr>
          <w:p>
            <w:pPr>
              <w:pStyle w:val="BDOITable"/>
            </w:pPr>
            <w:r>
              <w:rPr>
                <w:sz w:val="16"/>
              </w:rPr>
              <w:t>Reapplication records.</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CSH_RECEIPT</w:t>
            </w:r>
          </w:p>
        </w:tc>
        <w:tc>
          <w:tcPr>
            <w:tcW w:type="dxa" w:w="6202"/>
            <w:tcMar>
              <w:top w:w="50" w:type="dxa"/>
              <w:bottom w:w="50" w:type="dxa"/>
              <w:left w:w="90" w:type="dxa"/>
              <w:right w:w="90" w:type="dxa"/>
            </w:tcMar>
          </w:tcPr>
          <w:p>
            <w:pPr>
              <w:pStyle w:val="BDOITable"/>
            </w:pPr>
            <w:r>
              <w:rPr>
                <w:sz w:val="16"/>
              </w:rPr>
              <w:t>An acknowledgement receipt (premium or non-premium payment, CSHID.001) or a Head Office official receipt (BDOI income, CSHID.002).</w:t>
            </w:r>
          </w:p>
        </w:tc>
        <w:tc>
          <w:tcPr>
            <w:tcW w:type="dxa" w:w="657"/>
            <w:tcMar>
              <w:top w:w="50" w:type="dxa"/>
              <w:bottom w:w="50" w:type="dxa"/>
              <w:left w:w="90" w:type="dxa"/>
              <w:right w:w="90" w:type="dxa"/>
            </w:tcMar>
          </w:tcPr>
          <w:p>
            <w:pPr>
              <w:pStyle w:val="BDOITable"/>
            </w:pPr>
            <w:r>
              <w:rPr>
                <w:sz w:val="16"/>
              </w:rPr>
              <w:t>39</w:t>
            </w:r>
          </w:p>
        </w:tc>
        <w:tc>
          <w:tcPr>
            <w:tcW w:type="dxa" w:w="2627"/>
            <w:tcMar>
              <w:top w:w="50" w:type="dxa"/>
              <w:bottom w:w="50" w:type="dxa"/>
              <w:left w:w="90" w:type="dxa"/>
              <w:right w:w="90" w:type="dxa"/>
            </w:tcMar>
          </w:tcPr>
          <w:p>
            <w:pPr>
              <w:pStyle w:val="BDOITable"/>
            </w:pPr>
            <w:r>
              <w:rPr>
                <w:sz w:val="16"/>
              </w:rPr>
              <w:t>CSH_RECEIPT_SERIES</w:t>
            </w:r>
          </w:p>
        </w:tc>
        <w:tc>
          <w:tcPr>
            <w:tcW w:type="dxa" w:w="1751"/>
            <w:tcMar>
              <w:top w:w="50" w:type="dxa"/>
              <w:bottom w:w="50" w:type="dxa"/>
              <w:left w:w="90" w:type="dxa"/>
              <w:right w:w="90" w:type="dxa"/>
            </w:tcMar>
          </w:tcPr>
          <w:p>
            <w:pPr>
              <w:pStyle w:val="BDOITable"/>
            </w:pPr>
            <w:r>
              <w:rPr>
                <w:sz w:val="16"/>
              </w:rPr>
              <w:t>D07 CASHIERING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CSH_RECEIPT_ACTION</w:t>
            </w:r>
          </w:p>
        </w:tc>
        <w:tc>
          <w:tcPr>
            <w:tcW w:type="dxa" w:w="6202"/>
            <w:tcMar>
              <w:top w:w="50" w:type="dxa"/>
              <w:bottom w:w="50" w:type="dxa"/>
              <w:left w:w="90" w:type="dxa"/>
              <w:right w:w="90" w:type="dxa"/>
            </w:tcMar>
            <w:shd w:val="clear" w:color="auto" w:fill="E5F5FF"/>
          </w:tcPr>
          <w:p>
            <w:pPr>
              <w:pStyle w:val="BDOITable"/>
            </w:pPr>
            <w:r>
              <w:rPr>
                <w:sz w:val="16"/>
              </w:rPr>
              <w:t>A cancellation or reinstatement of a receipt (CSHID.001-005) with its own transaction number, reason and, for a reinstatement, the encoded fields of CSHID.005.</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CSH_RECEIPT</w:t>
            </w:r>
          </w:p>
        </w:tc>
        <w:tc>
          <w:tcPr>
            <w:tcW w:type="dxa" w:w="1751"/>
            <w:tcMar>
              <w:top w:w="50" w:type="dxa"/>
              <w:bottom w:w="50" w:type="dxa"/>
              <w:left w:w="90" w:type="dxa"/>
              <w:right w:w="90" w:type="dxa"/>
            </w:tcMar>
            <w:shd w:val="clear" w:color="auto" w:fill="E5F5FF"/>
          </w:tcPr>
          <w:p>
            <w:pPr>
              <w:pStyle w:val="BDOITable"/>
            </w:pPr>
            <w:r>
              <w:rPr>
                <w:sz w:val="16"/>
              </w:rPr>
              <w:t>D07 CASHIERING (2 of 2)</w:t>
            </w:r>
          </w:p>
        </w:tc>
      </w:tr>
      <w:tr>
        <w:trPr>
          <w:cantSplit w:val="true"/>
        </w:trPr>
        <w:tc>
          <w:tcPr>
            <w:tcW w:type="dxa" w:w="2335"/>
            <w:tcMar>
              <w:top w:w="50" w:type="dxa"/>
              <w:bottom w:w="50" w:type="dxa"/>
              <w:left w:w="90" w:type="dxa"/>
              <w:right w:w="90" w:type="dxa"/>
            </w:tcMar>
          </w:tcPr>
          <w:p>
            <w:pPr>
              <w:pStyle w:val="BDOITable"/>
            </w:pPr>
            <w:r>
              <w:rPr>
                <w:sz w:val="16"/>
              </w:rPr>
              <w:t>CSH_RECEIPT_LINE</w:t>
            </w:r>
          </w:p>
        </w:tc>
        <w:tc>
          <w:tcPr>
            <w:tcW w:type="dxa" w:w="6202"/>
            <w:tcMar>
              <w:top w:w="50" w:type="dxa"/>
              <w:bottom w:w="50" w:type="dxa"/>
              <w:left w:w="90" w:type="dxa"/>
              <w:right w:w="90" w:type="dxa"/>
            </w:tcMar>
          </w:tcPr>
          <w:p>
            <w:pPr>
              <w:pStyle w:val="BDOITable"/>
            </w:pPr>
            <w:r>
              <w:rPr>
                <w:sz w:val="16"/>
              </w:rPr>
              <w:t>Receipt line records.</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CSH_RECEIPT</w:t>
            </w:r>
          </w:p>
        </w:tc>
        <w:tc>
          <w:tcPr>
            <w:tcW w:type="dxa" w:w="1751"/>
            <w:tcMar>
              <w:top w:w="50" w:type="dxa"/>
              <w:bottom w:w="50" w:type="dxa"/>
              <w:left w:w="90" w:type="dxa"/>
              <w:right w:w="90" w:type="dxa"/>
            </w:tcMar>
          </w:tcPr>
          <w:p>
            <w:pPr>
              <w:pStyle w:val="BDOITable"/>
            </w:pPr>
            <w:r>
              <w:rPr>
                <w:sz w:val="16"/>
              </w:rPr>
              <w:t>D07 CASHIERING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CSH_RECEIPT_SERIES</w:t>
            </w:r>
          </w:p>
        </w:tc>
        <w:tc>
          <w:tcPr>
            <w:tcW w:type="dxa" w:w="6202"/>
            <w:tcMar>
              <w:top w:w="50" w:type="dxa"/>
              <w:bottom w:w="50" w:type="dxa"/>
              <w:left w:w="90" w:type="dxa"/>
              <w:right w:w="90" w:type="dxa"/>
            </w:tcMar>
            <w:shd w:val="clear" w:color="auto" w:fill="E5F5FF"/>
          </w:tcPr>
          <w:p>
            <w:pPr>
              <w:pStyle w:val="BDOITable"/>
            </w:pPr>
            <w:r>
              <w:rPr>
                <w:sz w:val="16"/>
              </w:rPr>
              <w:t>A receipt number series of a branch (CSHID.006/015, OQ05): AR per branch, OR for Head Office only.</w:t>
            </w:r>
          </w:p>
        </w:tc>
        <w:tc>
          <w:tcPr>
            <w:tcW w:type="dxa" w:w="657"/>
            <w:tcMar>
              <w:top w:w="50" w:type="dxa"/>
              <w:bottom w:w="50" w:type="dxa"/>
              <w:left w:w="90" w:type="dxa"/>
              <w:right w:w="90" w:type="dxa"/>
            </w:tcMar>
            <w:shd w:val="clear" w:color="auto" w:fill="E5F5FF"/>
          </w:tcPr>
          <w:p>
            <w:pPr>
              <w:pStyle w:val="BDOITable"/>
            </w:pPr>
            <w:r>
              <w:rPr>
                <w:sz w:val="16"/>
              </w:rPr>
              <w:t>22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CASHIERING (2 of 2)</w:t>
            </w:r>
          </w:p>
        </w:tc>
      </w:tr>
      <w:tr>
        <w:trPr>
          <w:cantSplit w:val="true"/>
        </w:trPr>
        <w:tc>
          <w:tcPr>
            <w:tcW w:type="dxa" w:w="2335"/>
            <w:tcMar>
              <w:top w:w="50" w:type="dxa"/>
              <w:bottom w:w="50" w:type="dxa"/>
              <w:left w:w="90" w:type="dxa"/>
              <w:right w:w="90" w:type="dxa"/>
            </w:tcMar>
          </w:tcPr>
          <w:p>
            <w:pPr>
              <w:pStyle w:val="BDOITable"/>
            </w:pPr>
            <w:r>
              <w:rPr>
                <w:sz w:val="16"/>
              </w:rPr>
              <w:t>CSH_REFUND_VALIDATION</w:t>
            </w:r>
          </w:p>
        </w:tc>
        <w:tc>
          <w:tcPr>
            <w:tcW w:type="dxa" w:w="6202"/>
            <w:tcMar>
              <w:top w:w="50" w:type="dxa"/>
              <w:bottom w:w="50" w:type="dxa"/>
              <w:left w:w="90" w:type="dxa"/>
              <w:right w:w="90" w:type="dxa"/>
            </w:tcMar>
          </w:tcPr>
          <w:p>
            <w:pPr>
              <w:pStyle w:val="BDOITable"/>
            </w:pPr>
            <w:r>
              <w:rPr>
                <w:sz w:val="16"/>
              </w:rPr>
              <w:t>A refund validation Cashiering answers (MKT 1.11.0): for the refund of a cancelled account, Cashiering confirms that the premium is back in the unapplied list with a new AR number, or rejects it.</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CSH_UNAPPLIED</w:t>
            </w:r>
          </w:p>
        </w:tc>
        <w:tc>
          <w:tcPr>
            <w:tcW w:type="dxa" w:w="1751"/>
            <w:tcMar>
              <w:top w:w="50" w:type="dxa"/>
              <w:bottom w:w="50" w:type="dxa"/>
              <w:left w:w="90" w:type="dxa"/>
              <w:right w:w="90" w:type="dxa"/>
            </w:tcMar>
          </w:tcPr>
          <w:p>
            <w:pPr>
              <w:pStyle w:val="BDOITable"/>
            </w:pPr>
            <w:r>
              <w:rPr>
                <w:sz w:val="16"/>
              </w:rPr>
              <w:t>D07 CASHIERING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CSH_SEARCH_LOG</w:t>
            </w:r>
          </w:p>
        </w:tc>
        <w:tc>
          <w:tcPr>
            <w:tcW w:type="dxa" w:w="6202"/>
            <w:tcMar>
              <w:top w:w="50" w:type="dxa"/>
              <w:bottom w:w="50" w:type="dxa"/>
              <w:left w:w="90" w:type="dxa"/>
              <w:right w:w="90" w:type="dxa"/>
            </w:tcMar>
            <w:shd w:val="clear" w:color="auto" w:fill="E5F5FF"/>
          </w:tcPr>
          <w:p>
            <w:pPr>
              <w:pStyle w:val="BDOITable"/>
            </w:pPr>
            <w:r>
              <w:rPr>
                <w:sz w:val="16"/>
              </w:rPr>
              <w:t>Search log records.</w:t>
            </w:r>
          </w:p>
        </w:tc>
        <w:tc>
          <w:tcPr>
            <w:tcW w:type="dxa" w:w="657"/>
            <w:tcMar>
              <w:top w:w="50" w:type="dxa"/>
              <w:bottom w:w="50" w:type="dxa"/>
              <w:left w:w="90" w:type="dxa"/>
              <w:right w:w="90" w:type="dxa"/>
            </w:tcMar>
            <w:shd w:val="clear" w:color="auto" w:fill="E5F5FF"/>
          </w:tcPr>
          <w:p>
            <w:pPr>
              <w:pStyle w:val="BDOITable"/>
            </w:pPr>
            <w:r>
              <w:rPr>
                <w:sz w:val="16"/>
              </w:rPr>
              <w:t>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CSH_UNAPPLIED</w:t>
            </w:r>
          </w:p>
        </w:tc>
        <w:tc>
          <w:tcPr>
            <w:tcW w:type="dxa" w:w="6202"/>
            <w:tcMar>
              <w:top w:w="50" w:type="dxa"/>
              <w:bottom w:w="50" w:type="dxa"/>
              <w:left w:w="90" w:type="dxa"/>
              <w:right w:w="90" w:type="dxa"/>
            </w:tcMar>
          </w:tcPr>
          <w:p>
            <w:pPr>
              <w:pStyle w:val="BDOITable"/>
            </w:pPr>
            <w:r>
              <w:rPr>
                <w:sz w:val="16"/>
              </w:rPr>
              <w:t>An unapplied payment or excess waiting for a disposition (CSHID.024/025).</w:t>
            </w:r>
          </w:p>
        </w:tc>
        <w:tc>
          <w:tcPr>
            <w:tcW w:type="dxa" w:w="657"/>
            <w:tcMar>
              <w:top w:w="50" w:type="dxa"/>
              <w:bottom w:w="50" w:type="dxa"/>
              <w:left w:w="90" w:type="dxa"/>
              <w:right w:w="90" w:type="dxa"/>
            </w:tcMar>
          </w:tcPr>
          <w:p>
            <w:pPr>
              <w:pStyle w:val="BDOITable"/>
            </w:pPr>
            <w:r>
              <w:rPr>
                <w:sz w:val="16"/>
              </w:rPr>
              <w:t>31</w:t>
            </w:r>
          </w:p>
        </w:tc>
        <w:tc>
          <w:tcPr>
            <w:tcW w:type="dxa" w:w="2627"/>
            <w:tcMar>
              <w:top w:w="50" w:type="dxa"/>
              <w:bottom w:w="50" w:type="dxa"/>
              <w:left w:w="90" w:type="dxa"/>
              <w:right w:w="90" w:type="dxa"/>
            </w:tcMar>
          </w:tcPr>
          <w:p>
            <w:pPr>
              <w:pStyle w:val="BDOITable"/>
            </w:pPr>
            <w:r>
              <w:rPr>
                <w:sz w:val="16"/>
              </w:rPr>
              <w:t>CSH_PAYMENT, CSH_RECEIPT</w:t>
            </w:r>
          </w:p>
        </w:tc>
        <w:tc>
          <w:tcPr>
            <w:tcW w:type="dxa" w:w="1751"/>
            <w:tcMar>
              <w:top w:w="50" w:type="dxa"/>
              <w:bottom w:w="50" w:type="dxa"/>
              <w:left w:w="90" w:type="dxa"/>
              <w:right w:w="90" w:type="dxa"/>
            </w:tcMar>
          </w:tcPr>
          <w:p>
            <w:pPr>
              <w:pStyle w:val="BDOITable"/>
            </w:pPr>
            <w:r>
              <w:rPr>
                <w:sz w:val="16"/>
              </w:rPr>
              <w:t>D07 CASHIERING (1 of 2)</w:t>
            </w:r>
          </w:p>
        </w:tc>
      </w:tr>
    </w:tbl>
    <w:p>
      <w:pPr>
        <w:pStyle w:val="BDOISpacer"/>
      </w:pPr>
    </w:p>
    <w:p>
      <w:pPr>
        <w:keepNext/>
        <w:spacing w:before="80" w:after="0"/>
        <w:jc w:val="center"/>
      </w:pPr>
      <w:r>
        <w:drawing>
          <wp:inline xmlns:a="http://schemas.openxmlformats.org/drawingml/2006/main" xmlns:pic="http://schemas.openxmlformats.org/drawingml/2006/picture">
            <wp:extent cx="8640000" cy="4728867"/>
            <wp:docPr id="30" name="Picture 30"/>
            <wp:cNvGraphicFramePr>
              <a:graphicFrameLocks noChangeAspect="1"/>
            </wp:cNvGraphicFramePr>
            <a:graphic>
              <a:graphicData uri="http://schemas.openxmlformats.org/drawingml/2006/picture">
                <pic:pic>
                  <pic:nvPicPr>
                    <pic:cNvPr id="0" name="d07_cashiering_1_1606.jpg"/>
                    <pic:cNvPicPr/>
                  </pic:nvPicPr>
                  <pic:blipFill>
                    <a:blip r:embed="rId46"/>
                    <a:stretch>
                      <a:fillRect/>
                    </a:stretch>
                  </pic:blipFill>
                  <pic:spPr>
                    <a:xfrm>
                      <a:off x="0" y="0"/>
                      <a:ext cx="8640000" cy="4728867"/>
                    </a:xfrm>
                    <a:prstGeom prst="rect"/>
                  </pic:spPr>
                </pic:pic>
              </a:graphicData>
            </a:graphic>
          </wp:inline>
        </w:drawing>
      </w:r>
    </w:p>
    <w:p>
      <w:pPr>
        <w:pStyle w:val="Caption"/>
        <w:jc w:val="center"/>
      </w:pPr>
      <w:r>
        <w:rPr>
          <w:b/>
          <w:i w:val="0"/>
        </w:rPr>
        <w:t xml:space="preserve">Figure 28: </w:t>
      </w:r>
      <w:r>
        <w:rPr/>
        <w:t>D07 CASHIERING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8640000" cy="2593076"/>
            <wp:docPr id="31" name="Picture 31"/>
            <wp:cNvGraphicFramePr>
              <a:graphicFrameLocks noChangeAspect="1"/>
            </wp:cNvGraphicFramePr>
            <a:graphic>
              <a:graphicData uri="http://schemas.openxmlformats.org/drawingml/2006/picture">
                <pic:pic>
                  <pic:nvPicPr>
                    <pic:cNvPr id="0" name="d07_cashiering_2_1606.jpg"/>
                    <pic:cNvPicPr/>
                  </pic:nvPicPr>
                  <pic:blipFill>
                    <a:blip r:embed="rId47"/>
                    <a:stretch>
                      <a:fillRect/>
                    </a:stretch>
                  </pic:blipFill>
                  <pic:spPr>
                    <a:xfrm>
                      <a:off x="0" y="0"/>
                      <a:ext cx="8640000" cy="2593076"/>
                    </a:xfrm>
                    <a:prstGeom prst="rect"/>
                  </pic:spPr>
                </pic:pic>
              </a:graphicData>
            </a:graphic>
          </wp:inline>
        </w:drawing>
      </w:r>
    </w:p>
    <w:p>
      <w:pPr>
        <w:pStyle w:val="Caption"/>
        <w:jc w:val="center"/>
      </w:pPr>
      <w:r>
        <w:rPr>
          <w:b/>
          <w:i w:val="0"/>
        </w:rPr>
        <w:t xml:space="preserve">Figure 29: </w:t>
      </w:r>
      <w:r>
        <w:rPr/>
        <w:t>D07 CASHIERING (2 of 2): tables, primary keys and the foreign keys inside the module</w:t>
      </w:r>
    </w:p>
    <w:p>
      <w:pPr>
        <w:pStyle w:val="Heading3"/>
      </w:pPr>
      <w:bookmarkStart w:id="149" w:name="_Toc000149"/>
      <w:r>
        <w:rPr/>
        <w:t>3.7.3 Module REMITTANCE</w:t>
      </w:r>
      <w:bookmarkEnd w:id="149"/>
    </w:p>
    <w:p>
      <w:pPr>
        <w:pStyle w:val="Caption"/>
        <w:keepNext/>
        <w:spacing w:after="60"/>
      </w:pPr>
      <w:r>
        <w:rPr>
          <w:b/>
          <w:i w:val="0"/>
        </w:rPr>
        <w:t xml:space="preserve">Table 39: </w:t>
      </w:r>
      <w:r>
        <w:rPr/>
        <w:t>Tables of module REMITTANCE (D07)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REM_BATCH</w:t>
            </w:r>
          </w:p>
        </w:tc>
        <w:tc>
          <w:tcPr>
            <w:tcW w:type="dxa" w:w="6202"/>
            <w:tcMar>
              <w:top w:w="50" w:type="dxa"/>
              <w:bottom w:w="50" w:type="dxa"/>
              <w:left w:w="90" w:type="dxa"/>
              <w:right w:w="90" w:type="dxa"/>
            </w:tcMar>
          </w:tcPr>
          <w:p>
            <w:pPr>
              <w:pStyle w:val="BDOITable"/>
            </w:pPr>
            <w:r>
              <w:rPr>
                <w:sz w:val="16"/>
              </w:rPr>
              <w:t>A remittance batch RMB-- of one insurer, remittance type and currency (RMTID.007/008): its lines, the totals of the lines not excluded (RMTID.002), the stage of the Process Remittance workflow (RMTID.009-011/019/036), the Disbursement request and DV number, the commission and incentive ORs (CSHID.007, RMTID.023) and the schedule sent to the insurer (MKTID.001).</w:t>
            </w:r>
          </w:p>
        </w:tc>
        <w:tc>
          <w:tcPr>
            <w:tcW w:type="dxa" w:w="657"/>
            <w:tcMar>
              <w:top w:w="50" w:type="dxa"/>
              <w:bottom w:w="50" w:type="dxa"/>
              <w:left w:w="90" w:type="dxa"/>
              <w:right w:w="90" w:type="dxa"/>
            </w:tcMar>
          </w:tcPr>
          <w:p>
            <w:pPr>
              <w:pStyle w:val="BDOITable"/>
            </w:pPr>
            <w:r>
              <w:rPr>
                <w:sz w:val="16"/>
              </w:rPr>
              <w:t>50</w:t>
            </w:r>
          </w:p>
        </w:tc>
        <w:tc>
          <w:tcPr>
            <w:tcW w:type="dxa" w:w="2627"/>
            <w:tcMar>
              <w:top w:w="50" w:type="dxa"/>
              <w:bottom w:w="50" w:type="dxa"/>
              <w:left w:w="90" w:type="dxa"/>
              <w:right w:w="90" w:type="dxa"/>
            </w:tcMar>
          </w:tcPr>
          <w:p>
            <w:pPr>
              <w:pStyle w:val="BDOITable"/>
            </w:pPr>
            <w:r>
              <w:rPr>
                <w:sz w:val="16"/>
              </w:rPr>
              <w:t>REM_EXTRACTION_RUN</w:t>
            </w:r>
          </w:p>
        </w:tc>
        <w:tc>
          <w:tcPr>
            <w:tcW w:type="dxa" w:w="1751"/>
            <w:tcMar>
              <w:top w:w="50" w:type="dxa"/>
              <w:bottom w:w="50" w:type="dxa"/>
              <w:left w:w="90" w:type="dxa"/>
              <w:right w:w="90" w:type="dxa"/>
            </w:tcMar>
          </w:tcPr>
          <w:p>
            <w:pPr>
              <w:pStyle w:val="BDOITable"/>
            </w:pPr>
            <w:r>
              <w:rPr>
                <w:sz w:val="16"/>
              </w:rPr>
              <w:t>D07 REMITTANCE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REM_BATCH_DOCUMENT</w:t>
            </w:r>
          </w:p>
        </w:tc>
        <w:tc>
          <w:tcPr>
            <w:tcW w:type="dxa" w:w="6202"/>
            <w:tcMar>
              <w:top w:w="50" w:type="dxa"/>
              <w:bottom w:w="50" w:type="dxa"/>
              <w:left w:w="90" w:type="dxa"/>
              <w:right w:w="90" w:type="dxa"/>
            </w:tcMar>
            <w:shd w:val="clear" w:color="auto" w:fill="E5F5FF"/>
          </w:tcPr>
          <w:p>
            <w:pPr>
              <w:pStyle w:val="BDOITable"/>
            </w:pPr>
            <w:r>
              <w:rPr>
                <w:sz w:val="16"/>
              </w:rPr>
              <w:t>A document stored on a batch at submission (RMTID.011): the remittance schedule (PDF and Excel) and the payment request, with the template version used (BRNB.004 convention).</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REM_BATCH, STORED_FILE</w:t>
            </w:r>
          </w:p>
        </w:tc>
        <w:tc>
          <w:tcPr>
            <w:tcW w:type="dxa" w:w="1751"/>
            <w:tcMar>
              <w:top w:w="50" w:type="dxa"/>
              <w:bottom w:w="50" w:type="dxa"/>
              <w:left w:w="90" w:type="dxa"/>
              <w:right w:w="90" w:type="dxa"/>
            </w:tcMar>
            <w:shd w:val="clear" w:color="auto" w:fill="E5F5FF"/>
          </w:tcPr>
          <w:p>
            <w:pPr>
              <w:pStyle w:val="BDOITable"/>
            </w:pPr>
            <w:r>
              <w:rPr>
                <w:sz w:val="16"/>
              </w:rPr>
              <w:t>D07 REMITTANCE</w:t>
            </w:r>
          </w:p>
        </w:tc>
      </w:tr>
      <w:tr>
        <w:trPr>
          <w:cantSplit w:val="true"/>
        </w:trPr>
        <w:tc>
          <w:tcPr>
            <w:tcW w:type="dxa" w:w="2335"/>
            <w:tcMar>
              <w:top w:w="50" w:type="dxa"/>
              <w:bottom w:w="50" w:type="dxa"/>
              <w:left w:w="90" w:type="dxa"/>
              <w:right w:w="90" w:type="dxa"/>
            </w:tcMar>
          </w:tcPr>
          <w:p>
            <w:pPr>
              <w:pStyle w:val="BDOITable"/>
            </w:pPr>
            <w:r>
              <w:rPr>
                <w:sz w:val="16"/>
              </w:rPr>
              <w:t>REM_BATCH_LINE</w:t>
            </w:r>
          </w:p>
        </w:tc>
        <w:tc>
          <w:tcPr>
            <w:tcW w:type="dxa" w:w="6202"/>
            <w:tcMar>
              <w:top w:w="50" w:type="dxa"/>
              <w:bottom w:w="50" w:type="dxa"/>
              <w:left w:w="90" w:type="dxa"/>
              <w:right w:w="90" w:type="dxa"/>
            </w:tcMar>
          </w:tcPr>
          <w:p>
            <w:pPr>
              <w:pStyle w:val="BDOITable"/>
            </w:pPr>
            <w:r>
              <w:rPr>
                <w:sz w:val="16"/>
              </w:rPr>
              <w:t>One invoice of a remittance batch: the invoice facts printed on the schedule, the read-only amounts (RMTID.002 addendum), the exclusion with its reason, user and restore (RMTID.002), the insurer OR and its comparison with the paid AR (RMTID.012/013/016).</w:t>
            </w:r>
          </w:p>
        </w:tc>
        <w:tc>
          <w:tcPr>
            <w:tcW w:type="dxa" w:w="657"/>
            <w:tcMar>
              <w:top w:w="50" w:type="dxa"/>
              <w:bottom w:w="50" w:type="dxa"/>
              <w:left w:w="90" w:type="dxa"/>
              <w:right w:w="90" w:type="dxa"/>
            </w:tcMar>
          </w:tcPr>
          <w:p>
            <w:pPr>
              <w:pStyle w:val="BDOITable"/>
            </w:pPr>
            <w:r>
              <w:rPr>
                <w:sz w:val="16"/>
              </w:rPr>
              <w:t>48</w:t>
            </w:r>
          </w:p>
        </w:tc>
        <w:tc>
          <w:tcPr>
            <w:tcW w:type="dxa" w:w="2627"/>
            <w:tcMar>
              <w:top w:w="50" w:type="dxa"/>
              <w:bottom w:w="50" w:type="dxa"/>
              <w:left w:w="90" w:type="dxa"/>
              <w:right w:w="90" w:type="dxa"/>
            </w:tcMar>
          </w:tcPr>
          <w:p>
            <w:pPr>
              <w:pStyle w:val="BDOITable"/>
            </w:pPr>
            <w:r>
              <w:rPr>
                <w:sz w:val="16"/>
              </w:rPr>
              <w:t>REM_BATCH</w:t>
            </w:r>
          </w:p>
        </w:tc>
        <w:tc>
          <w:tcPr>
            <w:tcW w:type="dxa" w:w="1751"/>
            <w:tcMar>
              <w:top w:w="50" w:type="dxa"/>
              <w:bottom w:w="50" w:type="dxa"/>
              <w:left w:w="90" w:type="dxa"/>
              <w:right w:w="90" w:type="dxa"/>
            </w:tcMar>
          </w:tcPr>
          <w:p>
            <w:pPr>
              <w:pStyle w:val="BDOITable"/>
            </w:pPr>
            <w:r>
              <w:rPr>
                <w:sz w:val="16"/>
              </w:rPr>
              <w:t>D07 REMITTANCE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REM_DEDUCTION</w:t>
            </w:r>
          </w:p>
        </w:tc>
        <w:tc>
          <w:tcPr>
            <w:tcW w:type="dxa" w:w="6202"/>
            <w:tcMar>
              <w:top w:w="50" w:type="dxa"/>
              <w:bottom w:w="50" w:type="dxa"/>
              <w:left w:w="90" w:type="dxa"/>
              <w:right w:w="90" w:type="dxa"/>
            </w:tcMar>
            <w:shd w:val="clear" w:color="auto" w:fill="E5F5FF"/>
          </w:tcPr>
          <w:p>
            <w:pPr>
              <w:pStyle w:val="BDOITable"/>
            </w:pPr>
            <w:r>
              <w:rPr>
                <w:sz w:val="16"/>
              </w:rPr>
              <w:t>A remittance deduction RDN--n: an amount the insurer confirmed in writing (for example an AR insurer's refund after a return premium) that BDOI deducts from its next remittance to that insurer.</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REMITTANCE</w:t>
            </w:r>
          </w:p>
        </w:tc>
      </w:tr>
      <w:tr>
        <w:trPr>
          <w:cantSplit w:val="true"/>
        </w:trPr>
        <w:tc>
          <w:tcPr>
            <w:tcW w:type="dxa" w:w="2335"/>
            <w:tcMar>
              <w:top w:w="50" w:type="dxa"/>
              <w:bottom w:w="50" w:type="dxa"/>
              <w:left w:w="90" w:type="dxa"/>
              <w:right w:w="90" w:type="dxa"/>
            </w:tcMar>
          </w:tcPr>
          <w:p>
            <w:pPr>
              <w:pStyle w:val="BDOITable"/>
            </w:pPr>
            <w:r>
              <w:rPr>
                <w:sz w:val="16"/>
              </w:rPr>
              <w:t>REM_DEDUCTION_APPLICATION</w:t>
            </w:r>
          </w:p>
        </w:tc>
        <w:tc>
          <w:tcPr>
            <w:tcW w:type="dxa" w:w="6202"/>
            <w:tcMar>
              <w:top w:w="50" w:type="dxa"/>
              <w:bottom w:w="50" w:type="dxa"/>
              <w:left w:w="90" w:type="dxa"/>
              <w:right w:w="90" w:type="dxa"/>
            </w:tcMar>
          </w:tcPr>
          <w:p>
            <w:pPr>
              <w:pStyle w:val="BDOITable"/>
            </w:pPr>
            <w:r>
              <w:rPr>
                <w:sz w:val="16"/>
              </w:rPr>
              <w:t>The part of a remittance deduction consumed by one send cycle of a batch (ACSL 2.9.2), with the journal of its OPS_REMIT_DEDUCTION posting; reversed when the batch's DV is cancelled (DIS 2.20.0).</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REM_BATCH, REM_DEDUCTION</w:t>
            </w:r>
          </w:p>
        </w:tc>
        <w:tc>
          <w:tcPr>
            <w:tcW w:type="dxa" w:w="1751"/>
            <w:tcMar>
              <w:top w:w="50" w:type="dxa"/>
              <w:bottom w:w="50" w:type="dxa"/>
              <w:left w:w="90" w:type="dxa"/>
              <w:right w:w="90" w:type="dxa"/>
            </w:tcMar>
          </w:tcPr>
          <w:p>
            <w:pPr>
              <w:pStyle w:val="BDOITable"/>
            </w:pPr>
            <w:r>
              <w:rPr>
                <w:sz w:val="16"/>
              </w:rPr>
              <w:t>D07 REMITTANCE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REM_EOD_REQUEST</w:t>
            </w:r>
          </w:p>
        </w:tc>
        <w:tc>
          <w:tcPr>
            <w:tcW w:type="dxa" w:w="6202"/>
            <w:tcMar>
              <w:top w:w="50" w:type="dxa"/>
              <w:bottom w:w="50" w:type="dxa"/>
              <w:left w:w="90" w:type="dxa"/>
              <w:right w:w="90" w:type="dxa"/>
            </w:tcMar>
            <w:shd w:val="clear" w:color="auto" w:fill="E5F5FF"/>
          </w:tcPr>
          <w:p>
            <w:pPr>
              <w:pStyle w:val="BDOITable"/>
            </w:pPr>
            <w:r>
              <w:rPr>
                <w:sz w:val="16"/>
              </w:rPr>
              <w:t>An invoice looked up for remittance during the day and queued for the end-of-day extraction (RMTID.005): one request per invoice and day, so a search never triggers twice; the run records the tag it gave.</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REM_EXTRACTION_RUN</w:t>
            </w:r>
          </w:p>
        </w:tc>
        <w:tc>
          <w:tcPr>
            <w:tcW w:type="dxa" w:w="6202"/>
            <w:tcMar>
              <w:top w:w="50" w:type="dxa"/>
              <w:bottom w:w="50" w:type="dxa"/>
              <w:left w:w="90" w:type="dxa"/>
              <w:right w:w="90" w:type="dxa"/>
            </w:tcMar>
          </w:tcPr>
          <w:p>
            <w:pPr>
              <w:pStyle w:val="BDOITable"/>
            </w:pPr>
            <w:r>
              <w:rPr>
                <w:sz w:val="16"/>
              </w:rPr>
              <w:t>One remittance extraction run (RMTID.001/003/004/005): trigger, scope (insurer, type or invoice), business date, counts per tag and the batches created.</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REMITTANCE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REM_EXTRACTION_TAG</w:t>
            </w:r>
          </w:p>
        </w:tc>
        <w:tc>
          <w:tcPr>
            <w:tcW w:type="dxa" w:w="6202"/>
            <w:tcMar>
              <w:top w:w="50" w:type="dxa"/>
              <w:bottom w:w="50" w:type="dxa"/>
              <w:left w:w="90" w:type="dxa"/>
              <w:right w:w="90" w:type="dxa"/>
            </w:tcMar>
            <w:shd w:val="clear" w:color="auto" w:fill="E5F5FF"/>
          </w:tcPr>
          <w:p>
            <w:pPr>
              <w:pStyle w:val="BDOITable"/>
            </w:pPr>
            <w:r>
              <w:rPr>
                <w:sz w:val="16"/>
              </w:rPr>
              <w:t>The extraction tag an invoice received (RMTID.003): EXTRACTED with its batch, UNEXTRACTED_DUE with the exclusion reasons (RMTID.014/017/020/022/031), UNEXTRACTED_NOT_DUE, or RETURNED when a user returned it from a batch (RMTID.029).</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REM_EXTRACTION_RUN</w:t>
            </w:r>
          </w:p>
        </w:tc>
        <w:tc>
          <w:tcPr>
            <w:tcW w:type="dxa" w:w="1751"/>
            <w:tcMar>
              <w:top w:w="50" w:type="dxa"/>
              <w:bottom w:w="50" w:type="dxa"/>
              <w:left w:w="90" w:type="dxa"/>
              <w:right w:w="90" w:type="dxa"/>
            </w:tcMar>
            <w:shd w:val="clear" w:color="auto" w:fill="E5F5FF"/>
          </w:tcPr>
          <w:p>
            <w:pPr>
              <w:pStyle w:val="BDOITable"/>
            </w:pPr>
            <w:r>
              <w:rPr>
                <w:sz w:val="16"/>
              </w:rPr>
              <w:t>D07 REMITTANCE</w:t>
            </w:r>
          </w:p>
        </w:tc>
      </w:tr>
      <w:tr>
        <w:trPr>
          <w:cantSplit w:val="true"/>
        </w:trPr>
        <w:tc>
          <w:tcPr>
            <w:tcW w:type="dxa" w:w="2335"/>
            <w:tcMar>
              <w:top w:w="50" w:type="dxa"/>
              <w:bottom w:w="50" w:type="dxa"/>
              <w:left w:w="90" w:type="dxa"/>
              <w:right w:w="90" w:type="dxa"/>
            </w:tcMar>
          </w:tcPr>
          <w:p>
            <w:pPr>
              <w:pStyle w:val="BDOITable"/>
            </w:pPr>
            <w:r>
              <w:rPr>
                <w:sz w:val="16"/>
              </w:rPr>
              <w:t>REM_HOLD_REQUEST</w:t>
            </w:r>
          </w:p>
        </w:tc>
        <w:tc>
          <w:tcPr>
            <w:tcW w:type="dxa" w:w="6202"/>
            <w:tcMar>
              <w:top w:w="50" w:type="dxa"/>
              <w:bottom w:w="50" w:type="dxa"/>
              <w:left w:w="90" w:type="dxa"/>
              <w:right w:w="90" w:type="dxa"/>
            </w:tcMar>
          </w:tcPr>
          <w:p>
            <w:pPr>
              <w:pStyle w:val="BDOITable"/>
            </w:pPr>
            <w:r>
              <w:rPr>
                <w:sz w:val="16"/>
              </w:rPr>
              <w:t>A Marketing request to hold an invoice from remittance until a date HLD- (MKTID.003/005/007): reason (LOV HOLD_REASON), hold-until date and extensions, approval (MKTID.006), the processor it is assigned to (MKTID.004), release or expiry (MKTID.002, RMTID.021).</w:t>
            </w:r>
          </w:p>
        </w:tc>
        <w:tc>
          <w:tcPr>
            <w:tcW w:type="dxa" w:w="657"/>
            <w:tcMar>
              <w:top w:w="50" w:type="dxa"/>
              <w:bottom w:w="50" w:type="dxa"/>
              <w:left w:w="90" w:type="dxa"/>
              <w:right w:w="90" w:type="dxa"/>
            </w:tcMar>
          </w:tcPr>
          <w:p>
            <w:pPr>
              <w:pStyle w:val="BDOITable"/>
            </w:pPr>
            <w:r>
              <w:rPr>
                <w:sz w:val="16"/>
              </w:rPr>
              <w:t>29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REM_INCENTIVE_RULE</w:t>
            </w:r>
          </w:p>
        </w:tc>
        <w:tc>
          <w:tcPr>
            <w:tcW w:type="dxa" w:w="6202"/>
            <w:tcMar>
              <w:top w:w="50" w:type="dxa"/>
              <w:bottom w:w="50" w:type="dxa"/>
              <w:left w:w="90" w:type="dxa"/>
              <w:right w:w="90" w:type="dxa"/>
            </w:tcMar>
            <w:shd w:val="clear" w:color="auto" w:fill="E5F5FF"/>
          </w:tcPr>
          <w:p>
            <w:pPr>
              <w:pStyle w:val="BDOITable"/>
            </w:pPr>
            <w:r>
              <w:rPr>
                <w:sz w:val="16"/>
              </w:rPr>
              <w:t>An early-remittance incentive rule (RMTID.023, PRCID.028): an insurer pays rate percent of the basic premium when BDOI remits within windowDays of the inception or booking date, optionally only for a product line and a segment.</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REM_SPECIAL_REQUEST</w:t>
            </w:r>
          </w:p>
        </w:tc>
        <w:tc>
          <w:tcPr>
            <w:tcW w:type="dxa" w:w="6202"/>
            <w:tcMar>
              <w:top w:w="50" w:type="dxa"/>
              <w:bottom w:w="50" w:type="dxa"/>
              <w:left w:w="90" w:type="dxa"/>
              <w:right w:w="90" w:type="dxa"/>
            </w:tcMar>
          </w:tcPr>
          <w:p>
            <w:pPr>
              <w:pStyle w:val="BDOITable"/>
            </w:pPr>
            <w:r>
              <w:rPr>
                <w:sz w:val="16"/>
              </w:rPr>
              <w:t>A special remittance request SPR- (MKTID.009, RMTID.030): an invoice to remit outside the regular schedule for a condition (LOV SPECIAL_REMIT_CONDITION: claims, renewal, installment due, immediate OR).</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5580000" cy="3174735"/>
            <wp:docPr id="32" name="Picture 32"/>
            <wp:cNvGraphicFramePr>
              <a:graphicFrameLocks noChangeAspect="1"/>
            </wp:cNvGraphicFramePr>
            <a:graphic>
              <a:graphicData uri="http://schemas.openxmlformats.org/drawingml/2006/picture">
                <pic:pic>
                  <pic:nvPicPr>
                    <pic:cNvPr id="0" name="d07_remittance_1037.jpg"/>
                    <pic:cNvPicPr/>
                  </pic:nvPicPr>
                  <pic:blipFill>
                    <a:blip r:embed="rId48"/>
                    <a:stretch>
                      <a:fillRect/>
                    </a:stretch>
                  </pic:blipFill>
                  <pic:spPr>
                    <a:xfrm>
                      <a:off x="0" y="0"/>
                      <a:ext cx="5580000" cy="3174735"/>
                    </a:xfrm>
                    <a:prstGeom prst="rect"/>
                  </pic:spPr>
                </pic:pic>
              </a:graphicData>
            </a:graphic>
          </wp:inline>
        </w:drawing>
      </w:r>
    </w:p>
    <w:p>
      <w:pPr>
        <w:pStyle w:val="Caption"/>
        <w:jc w:val="center"/>
      </w:pPr>
      <w:r>
        <w:rPr>
          <w:b/>
          <w:i w:val="0"/>
        </w:rPr>
        <w:t xml:space="preserve">Figure 30: </w:t>
      </w:r>
      <w:r>
        <w:rPr/>
        <w:t>D07 REMITTANCE: tables, primary keys and the foreign keys inside the module</w:t>
      </w:r>
    </w:p>
    <w:p>
      <w:pPr>
        <w:pStyle w:val="Heading3"/>
      </w:pPr>
      <w:bookmarkStart w:id="150" w:name="_Toc000150"/>
      <w:r>
        <w:rPr/>
        <w:t>3.7.4 Module PRODRECON</w:t>
      </w:r>
      <w:bookmarkEnd w:id="150"/>
    </w:p>
    <w:p>
      <w:pPr>
        <w:pStyle w:val="Caption"/>
        <w:keepNext/>
        <w:spacing w:after="60"/>
      </w:pPr>
      <w:r>
        <w:rPr>
          <w:b/>
          <w:i w:val="0"/>
        </w:rPr>
        <w:t xml:space="preserve">Table 40: </w:t>
      </w:r>
      <w:r>
        <w:rPr/>
        <w:t>Tables of module PRODRECON (D07)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PRC_CYCLE</w:t>
            </w:r>
          </w:p>
        </w:tc>
        <w:tc>
          <w:tcPr>
            <w:tcW w:type="dxa" w:w="6202"/>
            <w:tcMar>
              <w:top w:w="50" w:type="dxa"/>
              <w:bottom w:w="50" w:type="dxa"/>
              <w:left w:w="90" w:type="dxa"/>
              <w:right w:w="90" w:type="dxa"/>
            </w:tcMar>
          </w:tcPr>
          <w:p>
            <w:pPr>
              <w:pStyle w:val="BDOITable"/>
            </w:pPr>
            <w:r>
              <w:rPr>
                <w:sz w:val="16"/>
              </w:rPr>
              <w:t>A reconciliation cycle: one insurer and one production month: register extracted, sent to the insurer, insurer feedback uploaded and reconciled, closed.</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PRODRECON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PRC_EXTRACT</w:t>
            </w:r>
          </w:p>
        </w:tc>
        <w:tc>
          <w:tcPr>
            <w:tcW w:type="dxa" w:w="6202"/>
            <w:tcMar>
              <w:top w:w="50" w:type="dxa"/>
              <w:bottom w:w="50" w:type="dxa"/>
              <w:left w:w="90" w:type="dxa"/>
              <w:right w:w="90" w:type="dxa"/>
            </w:tcMar>
            <w:shd w:val="clear" w:color="auto" w:fill="E5F5FF"/>
          </w:tcPr>
          <w:p>
            <w:pPr>
              <w:pStyle w:val="BDOITable"/>
            </w:pPr>
            <w:r>
              <w:rPr>
                <w:sz w:val="16"/>
              </w:rPr>
              <w:t>A production register extract of a cycle (PRCID.001-008/011/020/034): booking period, trigger, file name (PRODRECON_FILE_PATTERN), repository file and checksum, number of lines, and when and to whom it was sent.</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OPS_EXTRACT_FILE, PRC_CYCLE</w:t>
            </w:r>
          </w:p>
        </w:tc>
        <w:tc>
          <w:tcPr>
            <w:tcW w:type="dxa" w:w="1751"/>
            <w:tcMar>
              <w:top w:w="50" w:type="dxa"/>
              <w:bottom w:w="50" w:type="dxa"/>
              <w:left w:w="90" w:type="dxa"/>
              <w:right w:w="90" w:type="dxa"/>
            </w:tcMar>
            <w:shd w:val="clear" w:color="auto" w:fill="E5F5FF"/>
          </w:tcPr>
          <w:p>
            <w:pPr>
              <w:pStyle w:val="BDOITable"/>
            </w:pPr>
            <w:r>
              <w:rPr>
                <w:sz w:val="16"/>
              </w:rPr>
              <w:t>D07 PRODRECON</w:t>
            </w:r>
          </w:p>
        </w:tc>
      </w:tr>
      <w:tr>
        <w:trPr>
          <w:cantSplit w:val="true"/>
        </w:trPr>
        <w:tc>
          <w:tcPr>
            <w:tcW w:type="dxa" w:w="2335"/>
            <w:tcMar>
              <w:top w:w="50" w:type="dxa"/>
              <w:bottom w:w="50" w:type="dxa"/>
              <w:left w:w="90" w:type="dxa"/>
              <w:right w:w="90" w:type="dxa"/>
            </w:tcMar>
          </w:tcPr>
          <w:p>
            <w:pPr>
              <w:pStyle w:val="BDOITable"/>
            </w:pPr>
            <w:r>
              <w:rPr>
                <w:sz w:val="16"/>
              </w:rPr>
              <w:t>PRC_EXTRACT_LINE</w:t>
            </w:r>
          </w:p>
        </w:tc>
        <w:tc>
          <w:tcPr>
            <w:tcW w:type="dxa" w:w="6202"/>
            <w:tcMar>
              <w:top w:w="50" w:type="dxa"/>
              <w:bottom w:w="50" w:type="dxa"/>
              <w:left w:w="90" w:type="dxa"/>
              <w:right w:w="90" w:type="dxa"/>
            </w:tcMar>
          </w:tcPr>
          <w:p>
            <w:pPr>
              <w:pStyle w:val="BDOITable"/>
            </w:pPr>
            <w:r>
              <w:rPr>
                <w:sz w:val="16"/>
              </w:rPr>
              <w:t>One booked invoice of a production register as it was sent (Annex IV #5 Production Register, PRCID.006/020): an immutable snapshot of the ledger invoice at extraction time.</w:t>
            </w:r>
          </w:p>
        </w:tc>
        <w:tc>
          <w:tcPr>
            <w:tcW w:type="dxa" w:w="657"/>
            <w:tcMar>
              <w:top w:w="50" w:type="dxa"/>
              <w:bottom w:w="50" w:type="dxa"/>
              <w:left w:w="90" w:type="dxa"/>
              <w:right w:w="90" w:type="dxa"/>
            </w:tcMar>
          </w:tcPr>
          <w:p>
            <w:pPr>
              <w:pStyle w:val="BDOITable"/>
            </w:pPr>
            <w:r>
              <w:rPr>
                <w:sz w:val="16"/>
              </w:rPr>
              <w:t>31</w:t>
            </w:r>
          </w:p>
        </w:tc>
        <w:tc>
          <w:tcPr>
            <w:tcW w:type="dxa" w:w="2627"/>
            <w:tcMar>
              <w:top w:w="50" w:type="dxa"/>
              <w:bottom w:w="50" w:type="dxa"/>
              <w:left w:w="90" w:type="dxa"/>
              <w:right w:w="90" w:type="dxa"/>
            </w:tcMar>
          </w:tcPr>
          <w:p>
            <w:pPr>
              <w:pStyle w:val="BDOITable"/>
            </w:pPr>
            <w:r>
              <w:rPr>
                <w:sz w:val="16"/>
              </w:rPr>
              <w:t>PRC_EXTRACT</w:t>
            </w:r>
          </w:p>
        </w:tc>
        <w:tc>
          <w:tcPr>
            <w:tcW w:type="dxa" w:w="1751"/>
            <w:tcMar>
              <w:top w:w="50" w:type="dxa"/>
              <w:bottom w:w="50" w:type="dxa"/>
              <w:left w:w="90" w:type="dxa"/>
              <w:right w:w="90" w:type="dxa"/>
            </w:tcMar>
          </w:tcPr>
          <w:p>
            <w:pPr>
              <w:pStyle w:val="BDOITable"/>
            </w:pPr>
            <w:r>
              <w:rPr>
                <w:sz w:val="16"/>
              </w:rPr>
              <w:t>D07 PRODRECON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PRC_ITEM</w:t>
            </w:r>
          </w:p>
        </w:tc>
        <w:tc>
          <w:tcPr>
            <w:tcW w:type="dxa" w:w="6202"/>
            <w:tcMar>
              <w:top w:w="50" w:type="dxa"/>
              <w:bottom w:w="50" w:type="dxa"/>
              <w:left w:w="90" w:type="dxa"/>
              <w:right w:w="90" w:type="dxa"/>
            </w:tcMar>
            <w:shd w:val="clear" w:color="auto" w:fill="E5F5FF"/>
          </w:tcPr>
          <w:p>
            <w:pPr>
              <w:pStyle w:val="BDOITable"/>
            </w:pPr>
            <w:r>
              <w:rPr>
                <w:sz w:val="16"/>
              </w:rPr>
              <w:t>One reconciliation item of a cycle (PRCID.012-030/033): a booked invoice (BDOI side), an insurer production line (insurer side) or both once paired, with its status bucket, the fields that differ beyond the tolerance, the pre-booked account found for insurer production, and the feedback and disposition recorded by the reconciliation handler.</w:t>
            </w:r>
          </w:p>
        </w:tc>
        <w:tc>
          <w:tcPr>
            <w:tcW w:type="dxa" w:w="657"/>
            <w:tcMar>
              <w:top w:w="50" w:type="dxa"/>
              <w:bottom w:w="50" w:type="dxa"/>
              <w:left w:w="90" w:type="dxa"/>
              <w:right w:w="90" w:type="dxa"/>
            </w:tcMar>
            <w:shd w:val="clear" w:color="auto" w:fill="E5F5FF"/>
          </w:tcPr>
          <w:p>
            <w:pPr>
              <w:pStyle w:val="BDOITable"/>
            </w:pPr>
            <w:r>
              <w:rPr>
                <w:sz w:val="16"/>
              </w:rPr>
              <w:t>52</w:t>
            </w:r>
          </w:p>
        </w:tc>
        <w:tc>
          <w:tcPr>
            <w:tcW w:type="dxa" w:w="2627"/>
            <w:tcMar>
              <w:top w:w="50" w:type="dxa"/>
              <w:bottom w:w="50" w:type="dxa"/>
              <w:left w:w="90" w:type="dxa"/>
              <w:right w:w="90" w:type="dxa"/>
            </w:tcMar>
            <w:shd w:val="clear" w:color="auto" w:fill="E5F5FF"/>
          </w:tcPr>
          <w:p>
            <w:pPr>
              <w:pStyle w:val="BDOITable"/>
            </w:pPr>
            <w:r>
              <w:rPr>
                <w:sz w:val="16"/>
              </w:rPr>
              <w:t>PRC_CYCLE, PRC_EXTRACT_LINE, PRC_UPLOAD</w:t>
            </w:r>
          </w:p>
        </w:tc>
        <w:tc>
          <w:tcPr>
            <w:tcW w:type="dxa" w:w="1751"/>
            <w:tcMar>
              <w:top w:w="50" w:type="dxa"/>
              <w:bottom w:w="50" w:type="dxa"/>
              <w:left w:w="90" w:type="dxa"/>
              <w:right w:w="90" w:type="dxa"/>
            </w:tcMar>
            <w:shd w:val="clear" w:color="auto" w:fill="E5F5FF"/>
          </w:tcPr>
          <w:p>
            <w:pPr>
              <w:pStyle w:val="BDOITable"/>
            </w:pPr>
            <w:r>
              <w:rPr>
                <w:sz w:val="16"/>
              </w:rPr>
              <w:t>D07 PRODRECON</w:t>
            </w:r>
          </w:p>
        </w:tc>
      </w:tr>
      <w:tr>
        <w:trPr>
          <w:cantSplit w:val="true"/>
        </w:trPr>
        <w:tc>
          <w:tcPr>
            <w:tcW w:type="dxa" w:w="2335"/>
            <w:tcMar>
              <w:top w:w="50" w:type="dxa"/>
              <w:bottom w:w="50" w:type="dxa"/>
              <w:left w:w="90" w:type="dxa"/>
              <w:right w:w="90" w:type="dxa"/>
            </w:tcMar>
          </w:tcPr>
          <w:p>
            <w:pPr>
              <w:pStyle w:val="BDOITable"/>
            </w:pPr>
            <w:r>
              <w:rPr>
                <w:sz w:val="16"/>
              </w:rPr>
              <w:t>PRC_SCHEDULE</w:t>
            </w:r>
          </w:p>
        </w:tc>
        <w:tc>
          <w:tcPr>
            <w:tcW w:type="dxa" w:w="6202"/>
            <w:tcMar>
              <w:top w:w="50" w:type="dxa"/>
              <w:bottom w:w="50" w:type="dxa"/>
              <w:left w:w="90" w:type="dxa"/>
              <w:right w:w="90" w:type="dxa"/>
            </w:tcMar>
          </w:tcPr>
          <w:p>
            <w:pPr>
              <w:pStyle w:val="BDOITable"/>
            </w:pPr>
            <w:r>
              <w:rPr>
                <w:sz w:val="16"/>
              </w:rPr>
              <w:t>Extraction schedule of an insurer's production register (PRCID.001): frequency, run day and the next run date (rolled to the next working day by the job).</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PRC_UPLOAD</w:t>
            </w:r>
          </w:p>
        </w:tc>
        <w:tc>
          <w:tcPr>
            <w:tcW w:type="dxa" w:w="6202"/>
            <w:tcMar>
              <w:top w:w="50" w:type="dxa"/>
              <w:bottom w:w="50" w:type="dxa"/>
              <w:left w:w="90" w:type="dxa"/>
              <w:right w:w="90" w:type="dxa"/>
            </w:tcMar>
            <w:shd w:val="clear" w:color="auto" w:fill="E5F5FF"/>
          </w:tcPr>
          <w:p>
            <w:pPr>
              <w:pStyle w:val="BDOITable"/>
            </w:pPr>
            <w:r>
              <w:rPr>
                <w:sz w:val="16"/>
              </w:rPr>
              <w:t>One attempt to upload an insurer production report (PRCID.009/010/031/032): file, checksum, attempt number per insurer and month, outcome with row counts and the flow-in run, including refused duplicates.</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PRC_CYCLE</w:t>
            </w:r>
          </w:p>
        </w:tc>
        <w:tc>
          <w:tcPr>
            <w:tcW w:type="dxa" w:w="1751"/>
            <w:tcMar>
              <w:top w:w="50" w:type="dxa"/>
              <w:bottom w:w="50" w:type="dxa"/>
              <w:left w:w="90" w:type="dxa"/>
              <w:right w:w="90" w:type="dxa"/>
            </w:tcMar>
            <w:shd w:val="clear" w:color="auto" w:fill="E5F5FF"/>
          </w:tcPr>
          <w:p>
            <w:pPr>
              <w:pStyle w:val="BDOITable"/>
            </w:pPr>
            <w:r>
              <w:rPr>
                <w:sz w:val="16"/>
              </w:rPr>
              <w:t>D07 PRODRECON</w:t>
            </w:r>
          </w:p>
        </w:tc>
      </w:tr>
    </w:tbl>
    <w:p>
      <w:pPr>
        <w:pStyle w:val="BDOISpacer"/>
      </w:pPr>
    </w:p>
    <w:p>
      <w:pPr>
        <w:keepNext/>
        <w:spacing w:before="80" w:after="0"/>
        <w:jc w:val="center"/>
      </w:pPr>
      <w:r>
        <w:drawing>
          <wp:inline xmlns:a="http://schemas.openxmlformats.org/drawingml/2006/main" xmlns:pic="http://schemas.openxmlformats.org/drawingml/2006/picture">
            <wp:extent cx="5940000" cy="2232880"/>
            <wp:docPr id="33" name="Picture 33"/>
            <wp:cNvGraphicFramePr>
              <a:graphicFrameLocks noChangeAspect="1"/>
            </wp:cNvGraphicFramePr>
            <a:graphic>
              <a:graphicData uri="http://schemas.openxmlformats.org/drawingml/2006/picture">
                <pic:pic>
                  <pic:nvPicPr>
                    <pic:cNvPr id="0" name="d07_prodrecon_1104.jpg"/>
                    <pic:cNvPicPr/>
                  </pic:nvPicPr>
                  <pic:blipFill>
                    <a:blip r:embed="rId49"/>
                    <a:stretch>
                      <a:fillRect/>
                    </a:stretch>
                  </pic:blipFill>
                  <pic:spPr>
                    <a:xfrm>
                      <a:off x="0" y="0"/>
                      <a:ext cx="5940000" cy="2232880"/>
                    </a:xfrm>
                    <a:prstGeom prst="rect"/>
                  </pic:spPr>
                </pic:pic>
              </a:graphicData>
            </a:graphic>
          </wp:inline>
        </w:drawing>
      </w:r>
    </w:p>
    <w:p>
      <w:pPr>
        <w:pStyle w:val="Caption"/>
        <w:jc w:val="center"/>
      </w:pPr>
      <w:r>
        <w:rPr>
          <w:b/>
          <w:i w:val="0"/>
        </w:rPr>
        <w:t xml:space="preserve">Figure 31: </w:t>
      </w:r>
      <w:r>
        <w:rPr/>
        <w:t>D07 PRODRECON: tables, primary keys and the foreign keys inside the module</w:t>
      </w:r>
    </w:p>
    <w:p>
      <w:pPr>
        <w:pStyle w:val="Heading3"/>
      </w:pPr>
      <w:bookmarkStart w:id="151" w:name="_Toc000151"/>
      <w:r>
        <w:rPr/>
        <w:t>3.7.5 Module ADJUSTMENT</w:t>
      </w:r>
      <w:bookmarkEnd w:id="151"/>
    </w:p>
    <w:p>
      <w:pPr>
        <w:pStyle w:val="Caption"/>
        <w:keepNext/>
        <w:spacing w:after="60"/>
      </w:pPr>
      <w:r>
        <w:rPr>
          <w:b/>
          <w:i w:val="0"/>
        </w:rPr>
        <w:t xml:space="preserve">Table 41: </w:t>
      </w:r>
      <w:r>
        <w:rPr/>
        <w:t>Tables of module ADJUSTMENT (D07)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ADJ_MIN_BALANCE_ITEM</w:t>
            </w:r>
          </w:p>
        </w:tc>
        <w:tc>
          <w:tcPr>
            <w:tcW w:type="dxa" w:w="6202"/>
            <w:tcMar>
              <w:top w:w="50" w:type="dxa"/>
              <w:bottom w:w="50" w:type="dxa"/>
              <w:left w:w="90" w:type="dxa"/>
              <w:right w:w="90" w:type="dxa"/>
            </w:tcMar>
          </w:tcPr>
          <w:p>
            <w:pPr>
              <w:pStyle w:val="BDOITable"/>
            </w:pPr>
            <w:r>
              <w:rPr>
                <w:sz w:val="16"/>
              </w:rPr>
              <w:t>One invoice balance written off or credited by the minimal balance file (ADJID.026): at most once per invoice.</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ADJ_POSTING_BATCH</w:t>
            </w:r>
          </w:p>
        </w:tc>
        <w:tc>
          <w:tcPr>
            <w:tcW w:type="dxa" w:w="6202"/>
            <w:tcMar>
              <w:top w:w="50" w:type="dxa"/>
              <w:bottom w:w="50" w:type="dxa"/>
              <w:left w:w="90" w:type="dxa"/>
              <w:right w:w="90" w:type="dxa"/>
            </w:tcMar>
            <w:shd w:val="clear" w:color="auto" w:fill="E5F5FF"/>
          </w:tcPr>
          <w:p>
            <w:pPr>
              <w:pStyle w:val="BDOITable"/>
            </w:pPr>
            <w:r>
              <w:rPr>
                <w:sz w:val="16"/>
              </w:rPr>
              <w:t>A posting batch (validation batch VB-, ADJID.006/017): the requests posted together with the outcome of each; a request that fails stays for posting and does not stop the others.</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ADJUSTMENT</w:t>
            </w:r>
          </w:p>
        </w:tc>
      </w:tr>
      <w:tr>
        <w:trPr>
          <w:cantSplit w:val="true"/>
        </w:trPr>
        <w:tc>
          <w:tcPr>
            <w:tcW w:type="dxa" w:w="2335"/>
            <w:tcMar>
              <w:top w:w="50" w:type="dxa"/>
              <w:bottom w:w="50" w:type="dxa"/>
              <w:left w:w="90" w:type="dxa"/>
              <w:right w:w="90" w:type="dxa"/>
            </w:tcMar>
          </w:tcPr>
          <w:p>
            <w:pPr>
              <w:pStyle w:val="BDOITable"/>
            </w:pPr>
            <w:r>
              <w:rPr>
                <w:sz w:val="16"/>
              </w:rPr>
              <w:t>ADJ_POSTING_BATCH_LINE</w:t>
            </w:r>
          </w:p>
        </w:tc>
        <w:tc>
          <w:tcPr>
            <w:tcW w:type="dxa" w:w="6202"/>
            <w:tcMar>
              <w:top w:w="50" w:type="dxa"/>
              <w:bottom w:w="50" w:type="dxa"/>
              <w:left w:w="90" w:type="dxa"/>
              <w:right w:w="90" w:type="dxa"/>
            </w:tcMar>
          </w:tcPr>
          <w:p>
            <w:pPr>
              <w:pStyle w:val="BDOITable"/>
            </w:pPr>
            <w:r>
              <w:rPr>
                <w:sz w:val="16"/>
              </w:rPr>
              <w:t>Posting batch line records.</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ADJ_POSTING_BATCH, ADJ_REQUEST</w:t>
            </w:r>
          </w:p>
        </w:tc>
        <w:tc>
          <w:tcPr>
            <w:tcW w:type="dxa" w:w="1751"/>
            <w:tcMar>
              <w:top w:w="50" w:type="dxa"/>
              <w:bottom w:w="50" w:type="dxa"/>
              <w:left w:w="90" w:type="dxa"/>
              <w:right w:w="90" w:type="dxa"/>
            </w:tcMar>
          </w:tcPr>
          <w:p>
            <w:pPr>
              <w:pStyle w:val="BDOITable"/>
            </w:pPr>
            <w:r>
              <w:rPr>
                <w:sz w:val="16"/>
              </w:rPr>
              <w:t>D07 ADJUSTMENT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ADJ_REQUEST</w:t>
            </w:r>
          </w:p>
        </w:tc>
        <w:tc>
          <w:tcPr>
            <w:tcW w:type="dxa" w:w="6202"/>
            <w:tcMar>
              <w:top w:w="50" w:type="dxa"/>
              <w:bottom w:w="50" w:type="dxa"/>
              <w:left w:w="90" w:type="dxa"/>
              <w:right w:w="90" w:type="dxa"/>
            </w:tcMar>
            <w:shd w:val="clear" w:color="auto" w:fill="E5F5FF"/>
          </w:tcPr>
          <w:p>
            <w:pPr>
              <w:pStyle w:val="BDOITable"/>
            </w:pPr>
            <w:r>
              <w:rPr>
                <w:sz w:val="16"/>
              </w:rPr>
              <w:t>An endorsement or cancellation request on a booked invoice: what is asked, the recompute per component and per insurer, the processing trail and what the posting produced.</w:t>
            </w:r>
          </w:p>
        </w:tc>
        <w:tc>
          <w:tcPr>
            <w:tcW w:type="dxa" w:w="657"/>
            <w:tcMar>
              <w:top w:w="50" w:type="dxa"/>
              <w:bottom w:w="50" w:type="dxa"/>
              <w:left w:w="90" w:type="dxa"/>
              <w:right w:w="90" w:type="dxa"/>
            </w:tcMar>
            <w:shd w:val="clear" w:color="auto" w:fill="E5F5FF"/>
          </w:tcPr>
          <w:p>
            <w:pPr>
              <w:pStyle w:val="BDOITable"/>
            </w:pPr>
            <w:r>
              <w:rPr>
                <w:sz w:val="16"/>
              </w:rPr>
              <w:t>70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ADJUSTMENT</w:t>
            </w:r>
          </w:p>
        </w:tc>
      </w:tr>
      <w:tr>
        <w:trPr>
          <w:cantSplit w:val="true"/>
        </w:trPr>
        <w:tc>
          <w:tcPr>
            <w:tcW w:type="dxa" w:w="2335"/>
            <w:tcMar>
              <w:top w:w="50" w:type="dxa"/>
              <w:bottom w:w="50" w:type="dxa"/>
              <w:left w:w="90" w:type="dxa"/>
              <w:right w:w="90" w:type="dxa"/>
            </w:tcMar>
          </w:tcPr>
          <w:p>
            <w:pPr>
              <w:pStyle w:val="BDOITable"/>
            </w:pPr>
            <w:r>
              <w:rPr>
                <w:sz w:val="16"/>
              </w:rPr>
              <w:t>ADJ_REQUEST_COMPONENT</w:t>
            </w:r>
          </w:p>
        </w:tc>
        <w:tc>
          <w:tcPr>
            <w:tcW w:type="dxa" w:w="6202"/>
            <w:tcMar>
              <w:top w:w="50" w:type="dxa"/>
              <w:bottom w:w="50" w:type="dxa"/>
              <w:left w:w="90" w:type="dxa"/>
              <w:right w:w="90" w:type="dxa"/>
            </w:tcMar>
          </w:tcPr>
          <w:p>
            <w:pPr>
              <w:pStyle w:val="BDOITable"/>
            </w:pPr>
            <w:r>
              <w:rPr>
                <w:sz w:val="16"/>
              </w:rPr>
              <w:t>Request component records.</w:t>
            </w:r>
          </w:p>
        </w:tc>
        <w:tc>
          <w:tcPr>
            <w:tcW w:type="dxa" w:w="657"/>
            <w:tcMar>
              <w:top w:w="50" w:type="dxa"/>
              <w:bottom w:w="50" w:type="dxa"/>
              <w:left w:w="90" w:type="dxa"/>
              <w:right w:w="90" w:type="dxa"/>
            </w:tcMar>
          </w:tcPr>
          <w:p>
            <w:pPr>
              <w:pStyle w:val="BDOITable"/>
            </w:pPr>
            <w:r>
              <w:rPr>
                <w:sz w:val="16"/>
              </w:rPr>
              <w:t>5</w:t>
            </w:r>
          </w:p>
        </w:tc>
        <w:tc>
          <w:tcPr>
            <w:tcW w:type="dxa" w:w="2627"/>
            <w:tcMar>
              <w:top w:w="50" w:type="dxa"/>
              <w:bottom w:w="50" w:type="dxa"/>
              <w:left w:w="90" w:type="dxa"/>
              <w:right w:w="90" w:type="dxa"/>
            </w:tcMar>
          </w:tcPr>
          <w:p>
            <w:pPr>
              <w:pStyle w:val="BDOITable"/>
            </w:pPr>
            <w:r>
              <w:rPr>
                <w:sz w:val="16"/>
              </w:rPr>
              <w:t>ADJ_REQUEST</w:t>
            </w:r>
          </w:p>
        </w:tc>
        <w:tc>
          <w:tcPr>
            <w:tcW w:type="dxa" w:w="1751"/>
            <w:tcMar>
              <w:top w:w="50" w:type="dxa"/>
              <w:bottom w:w="50" w:type="dxa"/>
              <w:left w:w="90" w:type="dxa"/>
              <w:right w:w="90" w:type="dxa"/>
            </w:tcMar>
          </w:tcPr>
          <w:p>
            <w:pPr>
              <w:pStyle w:val="BDOITable"/>
            </w:pPr>
            <w:r>
              <w:rPr>
                <w:sz w:val="16"/>
              </w:rPr>
              <w:t>D07 ADJUSTMENT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ADJ_REQUEST_JOURNAL</w:t>
            </w:r>
          </w:p>
        </w:tc>
        <w:tc>
          <w:tcPr>
            <w:tcW w:type="dxa" w:w="6202"/>
            <w:tcMar>
              <w:top w:w="50" w:type="dxa"/>
              <w:bottom w:w="50" w:type="dxa"/>
              <w:left w:w="90" w:type="dxa"/>
              <w:right w:w="90" w:type="dxa"/>
            </w:tcMar>
            <w:shd w:val="clear" w:color="auto" w:fill="E5F5FF"/>
          </w:tcPr>
          <w:p>
            <w:pPr>
              <w:pStyle w:val="BDOITable"/>
            </w:pPr>
            <w:r>
              <w:rPr>
                <w:sz w:val="16"/>
              </w:rPr>
              <w:t>Request journal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ADJ_REQUEST</w:t>
            </w:r>
          </w:p>
        </w:tc>
        <w:tc>
          <w:tcPr>
            <w:tcW w:type="dxa" w:w="1751"/>
            <w:tcMar>
              <w:top w:w="50" w:type="dxa"/>
              <w:bottom w:w="50" w:type="dxa"/>
              <w:left w:w="90" w:type="dxa"/>
              <w:right w:w="90" w:type="dxa"/>
            </w:tcMar>
            <w:shd w:val="clear" w:color="auto" w:fill="E5F5FF"/>
          </w:tcPr>
          <w:p>
            <w:pPr>
              <w:pStyle w:val="BDOITable"/>
            </w:pPr>
            <w:r>
              <w:rPr>
                <w:sz w:val="16"/>
              </w:rPr>
              <w:t>D07 ADJUSTMENT</w:t>
            </w:r>
          </w:p>
        </w:tc>
      </w:tr>
      <w:tr>
        <w:trPr>
          <w:cantSplit w:val="true"/>
        </w:trPr>
        <w:tc>
          <w:tcPr>
            <w:tcW w:type="dxa" w:w="2335"/>
            <w:tcMar>
              <w:top w:w="50" w:type="dxa"/>
              <w:bottom w:w="50" w:type="dxa"/>
              <w:left w:w="90" w:type="dxa"/>
              <w:right w:w="90" w:type="dxa"/>
            </w:tcMar>
          </w:tcPr>
          <w:p>
            <w:pPr>
              <w:pStyle w:val="BDOITable"/>
            </w:pPr>
            <w:r>
              <w:rPr>
                <w:sz w:val="16"/>
              </w:rPr>
              <w:t>ADJ_REQUEST_SHARE</w:t>
            </w:r>
          </w:p>
        </w:tc>
        <w:tc>
          <w:tcPr>
            <w:tcW w:type="dxa" w:w="6202"/>
            <w:tcMar>
              <w:top w:w="50" w:type="dxa"/>
              <w:bottom w:w="50" w:type="dxa"/>
              <w:left w:w="90" w:type="dxa"/>
              <w:right w:w="90" w:type="dxa"/>
            </w:tcMar>
          </w:tcPr>
          <w:p>
            <w:pPr>
              <w:pStyle w:val="BDOITable"/>
            </w:pPr>
            <w:r>
              <w:rPr>
                <w:sz w:val="16"/>
              </w:rPr>
              <w:t>Request share records.</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ADJ_REQUEST</w:t>
            </w:r>
          </w:p>
        </w:tc>
        <w:tc>
          <w:tcPr>
            <w:tcW w:type="dxa" w:w="1751"/>
            <w:tcMar>
              <w:top w:w="50" w:type="dxa"/>
              <w:bottom w:w="50" w:type="dxa"/>
              <w:left w:w="90" w:type="dxa"/>
              <w:right w:w="90" w:type="dxa"/>
            </w:tcMar>
          </w:tcPr>
          <w:p>
            <w:pPr>
              <w:pStyle w:val="BDOITable"/>
            </w:pPr>
            <w:r>
              <w:rPr>
                <w:sz w:val="16"/>
              </w:rPr>
              <w:t>D07 ADJUSTMENT</w:t>
            </w:r>
          </w:p>
        </w:tc>
      </w:tr>
    </w:tbl>
    <w:p>
      <w:pPr>
        <w:pStyle w:val="BDOISpacer"/>
      </w:pPr>
    </w:p>
    <w:p>
      <w:pPr>
        <w:keepNext/>
        <w:spacing w:before="80" w:after="0"/>
        <w:jc w:val="center"/>
      </w:pPr>
      <w:r>
        <w:drawing>
          <wp:inline xmlns:a="http://schemas.openxmlformats.org/drawingml/2006/main" xmlns:pic="http://schemas.openxmlformats.org/drawingml/2006/picture">
            <wp:extent cx="6732000" cy="2114849"/>
            <wp:docPr id="34" name="Picture 34"/>
            <wp:cNvGraphicFramePr>
              <a:graphicFrameLocks noChangeAspect="1"/>
            </wp:cNvGraphicFramePr>
            <a:graphic>
              <a:graphicData uri="http://schemas.openxmlformats.org/drawingml/2006/picture">
                <pic:pic>
                  <pic:nvPicPr>
                    <pic:cNvPr id="0" name="d07_adjustment_1251.jpg"/>
                    <pic:cNvPicPr/>
                  </pic:nvPicPr>
                  <pic:blipFill>
                    <a:blip r:embed="rId50"/>
                    <a:stretch>
                      <a:fillRect/>
                    </a:stretch>
                  </pic:blipFill>
                  <pic:spPr>
                    <a:xfrm>
                      <a:off x="0" y="0"/>
                      <a:ext cx="6732000" cy="2114849"/>
                    </a:xfrm>
                    <a:prstGeom prst="rect"/>
                  </pic:spPr>
                </pic:pic>
              </a:graphicData>
            </a:graphic>
          </wp:inline>
        </w:drawing>
      </w:r>
    </w:p>
    <w:p>
      <w:pPr>
        <w:pStyle w:val="Caption"/>
        <w:jc w:val="center"/>
      </w:pPr>
      <w:r>
        <w:rPr>
          <w:b/>
          <w:i w:val="0"/>
        </w:rPr>
        <w:t xml:space="preserve">Figure 32: </w:t>
      </w:r>
      <w:r>
        <w:rPr/>
        <w:t>D07 ADJUSTMENT: tables, primary keys and the foreign keys inside the module</w:t>
      </w:r>
    </w:p>
    <w:p>
      <w:pPr>
        <w:pStyle w:val="Heading3"/>
      </w:pPr>
      <w:bookmarkStart w:id="152" w:name="_Toc000152"/>
      <w:r>
        <w:rPr/>
        <w:t>3.7.6 Module COMMISSION</w:t>
      </w:r>
      <w:bookmarkEnd w:id="152"/>
    </w:p>
    <w:p>
      <w:pPr>
        <w:pStyle w:val="Caption"/>
        <w:keepNext/>
        <w:spacing w:after="60"/>
      </w:pPr>
      <w:r>
        <w:rPr>
          <w:b/>
          <w:i w:val="0"/>
        </w:rPr>
        <w:t xml:space="preserve">Table 42: </w:t>
      </w:r>
      <w:r>
        <w:rPr/>
        <w:t>Tables of module COMMISSION (D07)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CMR_BILLING</w:t>
            </w:r>
          </w:p>
        </w:tc>
        <w:tc>
          <w:tcPr>
            <w:tcW w:type="dxa" w:w="6202"/>
            <w:tcMar>
              <w:top w:w="50" w:type="dxa"/>
              <w:bottom w:w="50" w:type="dxa"/>
              <w:left w:w="90" w:type="dxa"/>
              <w:right w:w="90" w:type="dxa"/>
            </w:tcMar>
          </w:tcPr>
          <w:p>
            <w:pPr>
              <w:pStyle w:val="BDOITable"/>
            </w:pPr>
            <w:r>
              <w:rPr>
                <w:sz w:val="16"/>
              </w:rPr>
              <w:t>A commission billing of direct payment accounts to one insurer (CMRID.009-012, workflow OPS_DP_BILLING): handler, totals, the billing file sent with password protection, the feedback due date in working days (CMR_FEEDBACK_WORKING_DAYS), the insurer's answer and the commission OR.</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OPS_EXTRACT_FILE</w:t>
            </w:r>
          </w:p>
        </w:tc>
        <w:tc>
          <w:tcPr>
            <w:tcW w:type="dxa" w:w="1751"/>
            <w:tcMar>
              <w:top w:w="50" w:type="dxa"/>
              <w:bottom w:w="50" w:type="dxa"/>
              <w:left w:w="90" w:type="dxa"/>
              <w:right w:w="90" w:type="dxa"/>
            </w:tcMar>
          </w:tcPr>
          <w:p>
            <w:pPr>
              <w:pStyle w:val="BDOITable"/>
            </w:pPr>
            <w:r>
              <w:rPr>
                <w:sz w:val="16"/>
              </w:rPr>
              <w:t>D07 COMMISSION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CMR_CERTIFICATE</w:t>
            </w:r>
          </w:p>
        </w:tc>
        <w:tc>
          <w:tcPr>
            <w:tcW w:type="dxa" w:w="6202"/>
            <w:tcMar>
              <w:top w:w="50" w:type="dxa"/>
              <w:bottom w:w="50" w:type="dxa"/>
              <w:left w:w="90" w:type="dxa"/>
              <w:right w:w="90" w:type="dxa"/>
            </w:tcMar>
            <w:shd w:val="clear" w:color="auto" w:fill="E5F5FF"/>
          </w:tcPr>
          <w:p>
            <w:pPr>
              <w:pStyle w:val="BDOITable"/>
            </w:pPr>
            <w:r>
              <w:rPr>
                <w:sz w:val="16"/>
              </w:rPr>
              <w:t>A BIR withholding tax certificate of an insurer tagged to the ORs issued for its commissions and submitted digitally to Comptrollership (CMRID.010/015, workflow OPS_BIR_CERT): form, number, period and tax withheld, the ORs it covers, the scans (attachments) and the decision (acknowledged, or rejected with a reason and resubmitted).</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COMMISSION (1 of 2)</w:t>
            </w:r>
          </w:p>
        </w:tc>
      </w:tr>
      <w:tr>
        <w:trPr>
          <w:cantSplit w:val="true"/>
        </w:trPr>
        <w:tc>
          <w:tcPr>
            <w:tcW w:type="dxa" w:w="2335"/>
            <w:tcMar>
              <w:top w:w="50" w:type="dxa"/>
              <w:bottom w:w="50" w:type="dxa"/>
              <w:left w:w="90" w:type="dxa"/>
              <w:right w:w="90" w:type="dxa"/>
            </w:tcMar>
          </w:tcPr>
          <w:p>
            <w:pPr>
              <w:pStyle w:val="BDOITable"/>
            </w:pPr>
            <w:r>
              <w:rPr>
                <w:sz w:val="16"/>
              </w:rPr>
              <w:t>CMR_CERTIFICATE_OR</w:t>
            </w:r>
          </w:p>
        </w:tc>
        <w:tc>
          <w:tcPr>
            <w:tcW w:type="dxa" w:w="6202"/>
            <w:tcMar>
              <w:top w:w="50" w:type="dxa"/>
              <w:bottom w:w="50" w:type="dxa"/>
              <w:left w:w="90" w:type="dxa"/>
              <w:right w:w="90" w:type="dxa"/>
            </w:tcMar>
          </w:tcPr>
          <w:p>
            <w:pPr>
              <w:pStyle w:val="BDOITable"/>
            </w:pPr>
            <w:r>
              <w:rPr>
                <w:sz w:val="16"/>
              </w:rPr>
              <w:t>Certificate OR records.</w:t>
            </w:r>
          </w:p>
        </w:tc>
        <w:tc>
          <w:tcPr>
            <w:tcW w:type="dxa" w:w="657"/>
            <w:tcMar>
              <w:top w:w="50" w:type="dxa"/>
              <w:bottom w:w="50" w:type="dxa"/>
              <w:left w:w="90" w:type="dxa"/>
              <w:right w:w="90" w:type="dxa"/>
            </w:tcMar>
          </w:tcPr>
          <w:p>
            <w:pPr>
              <w:pStyle w:val="BDOITable"/>
            </w:pPr>
            <w:r>
              <w:rPr>
                <w:sz w:val="16"/>
              </w:rPr>
              <w:t>4</w:t>
            </w:r>
          </w:p>
        </w:tc>
        <w:tc>
          <w:tcPr>
            <w:tcW w:type="dxa" w:w="2627"/>
            <w:tcMar>
              <w:top w:w="50" w:type="dxa"/>
              <w:bottom w:w="50" w:type="dxa"/>
              <w:left w:w="90" w:type="dxa"/>
              <w:right w:w="90" w:type="dxa"/>
            </w:tcMar>
          </w:tcPr>
          <w:p>
            <w:pPr>
              <w:pStyle w:val="BDOITable"/>
            </w:pPr>
            <w:r>
              <w:rPr>
                <w:sz w:val="16"/>
              </w:rPr>
              <w:t>CMR_CERTIFICATE</w:t>
            </w:r>
          </w:p>
        </w:tc>
        <w:tc>
          <w:tcPr>
            <w:tcW w:type="dxa" w:w="1751"/>
            <w:tcMar>
              <w:top w:w="50" w:type="dxa"/>
              <w:bottom w:w="50" w:type="dxa"/>
              <w:left w:w="90" w:type="dxa"/>
              <w:right w:w="90" w:type="dxa"/>
            </w:tcMar>
          </w:tcPr>
          <w:p>
            <w:pPr>
              <w:pStyle w:val="BDOITable"/>
            </w:pPr>
            <w:r>
              <w:rPr>
                <w:sz w:val="16"/>
              </w:rPr>
              <w:t>D07 COMMISSION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CMR_DP_ITEM</w:t>
            </w:r>
          </w:p>
        </w:tc>
        <w:tc>
          <w:tcPr>
            <w:tcW w:type="dxa" w:w="6202"/>
            <w:tcMar>
              <w:top w:w="50" w:type="dxa"/>
              <w:bottom w:w="50" w:type="dxa"/>
              <w:left w:w="90" w:type="dxa"/>
              <w:right w:w="90" w:type="dxa"/>
            </w:tcMar>
            <w:shd w:val="clear" w:color="auto" w:fill="E5F5FF"/>
          </w:tcPr>
          <w:p>
            <w:pPr>
              <w:pStyle w:val="BDOITable"/>
            </w:pPr>
            <w:r>
              <w:rPr>
                <w:sz w:val="16"/>
              </w:rPr>
              <w:t>A direct payment account of a DP list (CMRID.001-013, MKTID.012): what the branch submitted, the commission receivable computed from the Operations ledger (commission, VAT, withholding tax, net, CMRID.007), the sanitation and rule results, the tag through billing, insurer feedback, collection with its OR, and the premium receivable reversal.</w:t>
            </w:r>
          </w:p>
        </w:tc>
        <w:tc>
          <w:tcPr>
            <w:tcW w:type="dxa" w:w="657"/>
            <w:tcMar>
              <w:top w:w="50" w:type="dxa"/>
              <w:bottom w:w="50" w:type="dxa"/>
              <w:left w:w="90" w:type="dxa"/>
              <w:right w:w="90" w:type="dxa"/>
            </w:tcMar>
            <w:shd w:val="clear" w:color="auto" w:fill="E5F5FF"/>
          </w:tcPr>
          <w:p>
            <w:pPr>
              <w:pStyle w:val="BDOITable"/>
            </w:pPr>
            <w:r>
              <w:rPr>
                <w:sz w:val="16"/>
              </w:rPr>
              <w:t>39</w:t>
            </w:r>
          </w:p>
        </w:tc>
        <w:tc>
          <w:tcPr>
            <w:tcW w:type="dxa" w:w="2627"/>
            <w:tcMar>
              <w:top w:w="50" w:type="dxa"/>
              <w:bottom w:w="50" w:type="dxa"/>
              <w:left w:w="90" w:type="dxa"/>
              <w:right w:w="90" w:type="dxa"/>
            </w:tcMar>
            <w:shd w:val="clear" w:color="auto" w:fill="E5F5FF"/>
          </w:tcPr>
          <w:p>
            <w:pPr>
              <w:pStyle w:val="BDOITable"/>
            </w:pPr>
            <w:r>
              <w:rPr>
                <w:sz w:val="16"/>
              </w:rPr>
              <w:t>CMR_BILLING, CMR_DP_LIST</w:t>
            </w:r>
          </w:p>
        </w:tc>
        <w:tc>
          <w:tcPr>
            <w:tcW w:type="dxa" w:w="1751"/>
            <w:tcMar>
              <w:top w:w="50" w:type="dxa"/>
              <w:bottom w:w="50" w:type="dxa"/>
              <w:left w:w="90" w:type="dxa"/>
              <w:right w:w="90" w:type="dxa"/>
            </w:tcMar>
            <w:shd w:val="clear" w:color="auto" w:fill="E5F5FF"/>
          </w:tcPr>
          <w:p>
            <w:pPr>
              <w:pStyle w:val="BDOITable"/>
            </w:pPr>
            <w:r>
              <w:rPr>
                <w:sz w:val="16"/>
              </w:rPr>
              <w:t>D07 COMMISSION (1 of 2)</w:t>
            </w:r>
          </w:p>
        </w:tc>
      </w:tr>
      <w:tr>
        <w:trPr>
          <w:cantSplit w:val="true"/>
        </w:trPr>
        <w:tc>
          <w:tcPr>
            <w:tcW w:type="dxa" w:w="2335"/>
            <w:tcMar>
              <w:top w:w="50" w:type="dxa"/>
              <w:bottom w:w="50" w:type="dxa"/>
              <w:left w:w="90" w:type="dxa"/>
              <w:right w:w="90" w:type="dxa"/>
            </w:tcMar>
          </w:tcPr>
          <w:p>
            <w:pPr>
              <w:pStyle w:val="BDOITable"/>
            </w:pPr>
            <w:r>
              <w:rPr>
                <w:sz w:val="16"/>
              </w:rPr>
              <w:t>CMR_DP_LIST</w:t>
            </w:r>
          </w:p>
        </w:tc>
        <w:tc>
          <w:tcPr>
            <w:tcW w:type="dxa" w:w="6202"/>
            <w:tcMar>
              <w:top w:w="50" w:type="dxa"/>
              <w:bottom w:w="50" w:type="dxa"/>
              <w:left w:w="90" w:type="dxa"/>
              <w:right w:w="90" w:type="dxa"/>
            </w:tcMar>
          </w:tcPr>
          <w:p>
            <w:pPr>
              <w:pStyle w:val="BDOITable"/>
            </w:pPr>
            <w:r>
              <w:rPr>
                <w:sz w:val="16"/>
              </w:rPr>
              <w:t>A direct payment list submitted by Head Office or a branch's Marketing Collection, or received from the Collection feed (CMRID.001): branch, submission date from the file name convention _DP_, file checksum and the counts after consolidation.</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COMMISSION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CMR_DPPR_BATCH</w:t>
            </w:r>
          </w:p>
        </w:tc>
        <w:tc>
          <w:tcPr>
            <w:tcW w:type="dxa" w:w="6202"/>
            <w:tcMar>
              <w:top w:w="50" w:type="dxa"/>
              <w:bottom w:w="50" w:type="dxa"/>
              <w:left w:w="90" w:type="dxa"/>
              <w:right w:w="90" w:type="dxa"/>
            </w:tcMar>
            <w:shd w:val="clear" w:color="auto" w:fill="E5F5FF"/>
          </w:tcPr>
          <w:p>
            <w:pPr>
              <w:pStyle w:val="BDOITable"/>
            </w:pPr>
            <w:r>
              <w:rPr>
                <w:sz w:val="16"/>
              </w:rPr>
              <w:t>A legacy direct payment PR reversal batch: legacy invoices the client paid directly to the insurer, whose open premium receivable and due to insurer are reversed once the batch is approved; the maker never approves.</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COMMISSION (2 of 2)</w:t>
            </w:r>
          </w:p>
        </w:tc>
      </w:tr>
      <w:tr>
        <w:trPr>
          <w:cantSplit w:val="true"/>
        </w:trPr>
        <w:tc>
          <w:tcPr>
            <w:tcW w:type="dxa" w:w="2335"/>
            <w:tcMar>
              <w:top w:w="50" w:type="dxa"/>
              <w:bottom w:w="50" w:type="dxa"/>
              <w:left w:w="90" w:type="dxa"/>
              <w:right w:w="90" w:type="dxa"/>
            </w:tcMar>
          </w:tcPr>
          <w:p>
            <w:pPr>
              <w:pStyle w:val="BDOITable"/>
            </w:pPr>
            <w:r>
              <w:rPr>
                <w:sz w:val="16"/>
              </w:rPr>
              <w:t>CMR_DPPR_BATCH_LINE</w:t>
            </w:r>
          </w:p>
        </w:tc>
        <w:tc>
          <w:tcPr>
            <w:tcW w:type="dxa" w:w="6202"/>
            <w:tcMar>
              <w:top w:w="50" w:type="dxa"/>
              <w:bottom w:w="50" w:type="dxa"/>
              <w:left w:w="90" w:type="dxa"/>
              <w:right w:w="90" w:type="dxa"/>
            </w:tcMar>
          </w:tcPr>
          <w:p>
            <w:pPr>
              <w:pStyle w:val="BDOITable"/>
            </w:pPr>
            <w:r>
              <w:rPr>
                <w:sz w:val="16"/>
              </w:rPr>
              <w:t>A legacy invoice of a direct payment PR reversal batch, posted in its own transaction.</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CMR_DPPR_BATCH</w:t>
            </w:r>
          </w:p>
        </w:tc>
        <w:tc>
          <w:tcPr>
            <w:tcW w:type="dxa" w:w="1751"/>
            <w:tcMar>
              <w:top w:w="50" w:type="dxa"/>
              <w:bottom w:w="50" w:type="dxa"/>
              <w:left w:w="90" w:type="dxa"/>
              <w:right w:w="90" w:type="dxa"/>
            </w:tcMar>
          </w:tcPr>
          <w:p>
            <w:pPr>
              <w:pStyle w:val="BDOITable"/>
            </w:pPr>
            <w:r>
              <w:rPr>
                <w:sz w:val="16"/>
              </w:rPr>
              <w:t>D07 COMMISSION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CMR_INCENTIVE_RUN</w:t>
            </w:r>
          </w:p>
        </w:tc>
        <w:tc>
          <w:tcPr>
            <w:tcW w:type="dxa" w:w="6202"/>
            <w:tcMar>
              <w:top w:w="50" w:type="dxa"/>
              <w:bottom w:w="50" w:type="dxa"/>
              <w:left w:w="90" w:type="dxa"/>
              <w:right w:w="90" w:type="dxa"/>
            </w:tcMar>
            <w:shd w:val="clear" w:color="auto" w:fill="E5F5FF"/>
          </w:tcPr>
          <w:p>
            <w:pPr>
              <w:pStyle w:val="BDOITable"/>
            </w:pPr>
            <w:r>
              <w:rPr>
                <w:sz w:val="16"/>
              </w:rPr>
              <w:t>A computed incentive run of a scheme for a period (CMRID.003/005/006): eligible production, exclusions, the tier applied, the incentive, the pass-on to branches, and once posted the accrual (OPS_INCENTIVE_ACCRUE) and pass-on (OPS_INCENTIVE_PASS_ON) journals.</w:t>
            </w:r>
          </w:p>
        </w:tc>
        <w:tc>
          <w:tcPr>
            <w:tcW w:type="dxa" w:w="657"/>
            <w:tcMar>
              <w:top w:w="50" w:type="dxa"/>
              <w:bottom w:w="50" w:type="dxa"/>
              <w:left w:w="90" w:type="dxa"/>
              <w:right w:w="90" w:type="dxa"/>
            </w:tcMar>
            <w:shd w:val="clear" w:color="auto" w:fill="E5F5FF"/>
          </w:tcPr>
          <w:p>
            <w:pPr>
              <w:pStyle w:val="BDOITable"/>
            </w:pPr>
            <w:r>
              <w:rPr>
                <w:sz w:val="16"/>
              </w:rPr>
              <w:t>22</w:t>
            </w:r>
          </w:p>
        </w:tc>
        <w:tc>
          <w:tcPr>
            <w:tcW w:type="dxa" w:w="2627"/>
            <w:tcMar>
              <w:top w:w="50" w:type="dxa"/>
              <w:bottom w:w="50" w:type="dxa"/>
              <w:left w:w="90" w:type="dxa"/>
              <w:right w:w="90" w:type="dxa"/>
            </w:tcMar>
            <w:shd w:val="clear" w:color="auto" w:fill="E5F5FF"/>
          </w:tcPr>
          <w:p>
            <w:pPr>
              <w:pStyle w:val="BDOITable"/>
            </w:pPr>
            <w:r>
              <w:rPr>
                <w:sz w:val="16"/>
              </w:rPr>
              <w:t>CMR_INCENTIVE_SCHEME</w:t>
            </w:r>
          </w:p>
        </w:tc>
        <w:tc>
          <w:tcPr>
            <w:tcW w:type="dxa" w:w="1751"/>
            <w:tcMar>
              <w:top w:w="50" w:type="dxa"/>
              <w:bottom w:w="50" w:type="dxa"/>
              <w:left w:w="90" w:type="dxa"/>
              <w:right w:w="90" w:type="dxa"/>
            </w:tcMar>
            <w:shd w:val="clear" w:color="auto" w:fill="E5F5FF"/>
          </w:tcPr>
          <w:p>
            <w:pPr>
              <w:pStyle w:val="BDOITable"/>
            </w:pPr>
            <w:r>
              <w:rPr>
                <w:sz w:val="16"/>
              </w:rPr>
              <w:t>D07 COMMISSION (1 of 2)</w:t>
            </w:r>
          </w:p>
        </w:tc>
      </w:tr>
      <w:tr>
        <w:trPr>
          <w:cantSplit w:val="true"/>
        </w:trPr>
        <w:tc>
          <w:tcPr>
            <w:tcW w:type="dxa" w:w="2335"/>
            <w:tcMar>
              <w:top w:w="50" w:type="dxa"/>
              <w:bottom w:w="50" w:type="dxa"/>
              <w:left w:w="90" w:type="dxa"/>
              <w:right w:w="90" w:type="dxa"/>
            </w:tcMar>
          </w:tcPr>
          <w:p>
            <w:pPr>
              <w:pStyle w:val="BDOITable"/>
            </w:pPr>
            <w:r>
              <w:rPr>
                <w:sz w:val="16"/>
              </w:rPr>
              <w:t>CMR_INCENTIVE_RUN_LINE</w:t>
            </w:r>
          </w:p>
        </w:tc>
        <w:tc>
          <w:tcPr>
            <w:tcW w:type="dxa" w:w="6202"/>
            <w:tcMar>
              <w:top w:w="50" w:type="dxa"/>
              <w:bottom w:w="50" w:type="dxa"/>
              <w:left w:w="90" w:type="dxa"/>
              <w:right w:w="90" w:type="dxa"/>
            </w:tcMar>
          </w:tcPr>
          <w:p>
            <w:pPr>
              <w:pStyle w:val="BDOITable"/>
            </w:pPr>
            <w:r>
              <w:rPr>
                <w:sz w:val="16"/>
              </w:rPr>
              <w:t>One invoice of an incentive run (CMRID.003/005/006): its production, whether an exclusion rule removed it (negative amounts, erroneous bookings) and the incentive it earns.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CMR_INCENTIVE_RUN</w:t>
            </w:r>
          </w:p>
        </w:tc>
        <w:tc>
          <w:tcPr>
            <w:tcW w:type="dxa" w:w="1751"/>
            <w:tcMar>
              <w:top w:w="50" w:type="dxa"/>
              <w:bottom w:w="50" w:type="dxa"/>
              <w:left w:w="90" w:type="dxa"/>
              <w:right w:w="90" w:type="dxa"/>
            </w:tcMar>
          </w:tcPr>
          <w:p>
            <w:pPr>
              <w:pStyle w:val="BDOITable"/>
            </w:pPr>
            <w:r>
              <w:rPr>
                <w:sz w:val="16"/>
              </w:rPr>
              <w:t>D07 COMMISSION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CMR_INCENTIVE_SCHEME</w:t>
            </w:r>
          </w:p>
        </w:tc>
        <w:tc>
          <w:tcPr>
            <w:tcW w:type="dxa" w:w="6202"/>
            <w:tcMar>
              <w:top w:w="50" w:type="dxa"/>
              <w:bottom w:w="50" w:type="dxa"/>
              <w:left w:w="90" w:type="dxa"/>
              <w:right w:w="90" w:type="dxa"/>
            </w:tcMar>
            <w:shd w:val="clear" w:color="auto" w:fill="E5F5FF"/>
          </w:tcPr>
          <w:p>
            <w:pPr>
              <w:pStyle w:val="BDOITable"/>
            </w:pPr>
            <w:r>
              <w:rPr>
                <w:sz w:val="16"/>
              </w:rPr>
              <w:t>An incentive scheme (CMRID.003/005/006): No Touch and Top Up (production targets with rates and multipliers per period) and Motor Mania (fixed amount per policy by minimum basic premium, passed on to branches), with the production it covers (insurer, segments, product lines) and its tiers.</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COMMISSION (1 of 2)</w:t>
            </w:r>
          </w:p>
        </w:tc>
      </w:tr>
      <w:tr>
        <w:trPr>
          <w:cantSplit w:val="true"/>
        </w:trPr>
        <w:tc>
          <w:tcPr>
            <w:tcW w:type="dxa" w:w="2335"/>
            <w:tcMar>
              <w:top w:w="50" w:type="dxa"/>
              <w:bottom w:w="50" w:type="dxa"/>
              <w:left w:w="90" w:type="dxa"/>
              <w:right w:w="90" w:type="dxa"/>
            </w:tcMar>
          </w:tcPr>
          <w:p>
            <w:pPr>
              <w:pStyle w:val="BDOITable"/>
            </w:pPr>
            <w:r>
              <w:rPr>
                <w:sz w:val="16"/>
              </w:rPr>
              <w:t>CMR_INCENTIVE_TIER</w:t>
            </w:r>
          </w:p>
        </w:tc>
        <w:tc>
          <w:tcPr>
            <w:tcW w:type="dxa" w:w="6202"/>
            <w:tcMar>
              <w:top w:w="50" w:type="dxa"/>
              <w:bottom w:w="50" w:type="dxa"/>
              <w:left w:w="90" w:type="dxa"/>
              <w:right w:w="90" w:type="dxa"/>
            </w:tcMar>
          </w:tcPr>
          <w:p>
            <w:pPr>
              <w:pStyle w:val="BDOITable"/>
            </w:pPr>
            <w:r>
              <w:rPr>
                <w:sz w:val="16"/>
              </w:rPr>
              <w:t>Incentive tier records.</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CMR_INCENTIVE_SCHEME</w:t>
            </w:r>
          </w:p>
        </w:tc>
        <w:tc>
          <w:tcPr>
            <w:tcW w:type="dxa" w:w="1751"/>
            <w:tcMar>
              <w:top w:w="50" w:type="dxa"/>
              <w:bottom w:w="50" w:type="dxa"/>
              <w:left w:w="90" w:type="dxa"/>
              <w:right w:w="90" w:type="dxa"/>
            </w:tcMar>
          </w:tcPr>
          <w:p>
            <w:pPr>
              <w:pStyle w:val="BDOITable"/>
            </w:pPr>
            <w:r>
              <w:rPr>
                <w:sz w:val="16"/>
              </w:rPr>
              <w:t>D07 COMMISSION (1 of 2)</w:t>
            </w:r>
          </w:p>
        </w:tc>
      </w:tr>
    </w:tbl>
    <w:p>
      <w:pPr>
        <w:pStyle w:val="BDOISpacer"/>
      </w:pPr>
    </w:p>
    <w:p>
      <w:pPr>
        <w:keepNext/>
        <w:spacing w:before="80" w:after="0"/>
        <w:jc w:val="center"/>
      </w:pPr>
      <w:r>
        <w:drawing>
          <wp:inline xmlns:a="http://schemas.openxmlformats.org/drawingml/2006/main" xmlns:pic="http://schemas.openxmlformats.org/drawingml/2006/picture">
            <wp:extent cx="6300000" cy="3281810"/>
            <wp:docPr id="35" name="Picture 35"/>
            <wp:cNvGraphicFramePr>
              <a:graphicFrameLocks noChangeAspect="1"/>
            </wp:cNvGraphicFramePr>
            <a:graphic>
              <a:graphicData uri="http://schemas.openxmlformats.org/drawingml/2006/picture">
                <pic:pic>
                  <pic:nvPicPr>
                    <pic:cNvPr id="0" name="d07_commission_1_1171.jpg"/>
                    <pic:cNvPicPr/>
                  </pic:nvPicPr>
                  <pic:blipFill>
                    <a:blip r:embed="rId51"/>
                    <a:stretch>
                      <a:fillRect/>
                    </a:stretch>
                  </pic:blipFill>
                  <pic:spPr>
                    <a:xfrm>
                      <a:off x="0" y="0"/>
                      <a:ext cx="6300000" cy="3281810"/>
                    </a:xfrm>
                    <a:prstGeom prst="rect"/>
                  </pic:spPr>
                </pic:pic>
              </a:graphicData>
            </a:graphic>
          </wp:inline>
        </w:drawing>
      </w:r>
    </w:p>
    <w:p>
      <w:pPr>
        <w:pStyle w:val="Caption"/>
        <w:jc w:val="center"/>
      </w:pPr>
      <w:r>
        <w:rPr>
          <w:b/>
          <w:i w:val="0"/>
        </w:rPr>
        <w:t xml:space="preserve">Figure 33: </w:t>
      </w:r>
      <w:r>
        <w:rPr/>
        <w:t>D07 COMMISSION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2916000" cy="1124435"/>
            <wp:docPr id="36" name="Picture 36"/>
            <wp:cNvGraphicFramePr>
              <a:graphicFrameLocks noChangeAspect="1"/>
            </wp:cNvGraphicFramePr>
            <a:graphic>
              <a:graphicData uri="http://schemas.openxmlformats.org/drawingml/2006/picture">
                <pic:pic>
                  <pic:nvPicPr>
                    <pic:cNvPr id="0" name="d07_commission_2_542.jpg"/>
                    <pic:cNvPicPr/>
                  </pic:nvPicPr>
                  <pic:blipFill>
                    <a:blip r:embed="rId52"/>
                    <a:stretch>
                      <a:fillRect/>
                    </a:stretch>
                  </pic:blipFill>
                  <pic:spPr>
                    <a:xfrm>
                      <a:off x="0" y="0"/>
                      <a:ext cx="2916000" cy="1124435"/>
                    </a:xfrm>
                    <a:prstGeom prst="rect"/>
                  </pic:spPr>
                </pic:pic>
              </a:graphicData>
            </a:graphic>
          </wp:inline>
        </w:drawing>
      </w:r>
    </w:p>
    <w:p>
      <w:pPr>
        <w:pStyle w:val="Caption"/>
        <w:jc w:val="center"/>
      </w:pPr>
      <w:r>
        <w:rPr>
          <w:b/>
          <w:i w:val="0"/>
        </w:rPr>
        <w:t xml:space="preserve">Figure 34: </w:t>
      </w:r>
      <w:r>
        <w:rPr/>
        <w:t>D07 COMMISSION (2 of 2): tables, primary keys and the foreign keys inside the module</w:t>
      </w:r>
    </w:p>
    <w:p>
      <w:pPr>
        <w:pStyle w:val="Heading2"/>
      </w:pPr>
      <w:bookmarkStart w:id="153" w:name="_Toc000153"/>
      <w:r>
        <w:rPr/>
        <w:t>3.8 D08 Collections</w:t>
      </w:r>
      <w:bookmarkEnd w:id="153"/>
    </w:p>
    <w:p>
      <w:r>
        <w:rPr/>
        <w:t>The collection worklist, collection accounts and items, dispositions, promises to pay, instalments, escalations, billing statements and unapplied payment requests. Owner: Collections and Marketing Support. BRD: BRD-04. 23 tables, 438 columns.</w:t>
      </w:r>
    </w:p>
    <w:p>
      <w:pPr>
        <w:pStyle w:val="Heading3"/>
      </w:pPr>
      <w:bookmarkStart w:id="154" w:name="_Toc000154"/>
      <w:r>
        <w:rPr/>
        <w:t>3.8.1 Module COLLECTIONS</w:t>
      </w:r>
      <w:bookmarkEnd w:id="154"/>
    </w:p>
    <w:p>
      <w:pPr>
        <w:pStyle w:val="Caption"/>
        <w:keepNext/>
        <w:spacing w:after="60"/>
      </w:pPr>
      <w:r>
        <w:rPr>
          <w:b/>
          <w:i w:val="0"/>
        </w:rPr>
        <w:t xml:space="preserve">Table 43: </w:t>
      </w:r>
      <w:r>
        <w:rPr/>
        <w:t>Tables of module COLLECTIONS (D08)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CLX_APPLICATION_REQUEST</w:t>
            </w:r>
          </w:p>
        </w:tc>
        <w:tc>
          <w:tcPr>
            <w:tcW w:type="dxa" w:w="6202"/>
            <w:tcMar>
              <w:top w:w="50" w:type="dxa"/>
              <w:bottom w:w="50" w:type="dxa"/>
              <w:left w:w="90" w:type="dxa"/>
              <w:right w:w="90" w:type="dxa"/>
            </w:tcMar>
          </w:tcPr>
          <w:p>
            <w:pPr>
              <w:pStyle w:val="BDOITable"/>
            </w:pPr>
            <w:r>
              <w:rPr>
                <w:sz w:val="16"/>
              </w:rPr>
              <w:t>Application request records.</w:t>
            </w:r>
          </w:p>
        </w:tc>
        <w:tc>
          <w:tcPr>
            <w:tcW w:type="dxa" w:w="657"/>
            <w:tcMar>
              <w:top w:w="50" w:type="dxa"/>
              <w:bottom w:w="50" w:type="dxa"/>
              <w:left w:w="90" w:type="dxa"/>
              <w:right w:w="90" w:type="dxa"/>
            </w:tcMar>
          </w:tcPr>
          <w:p>
            <w:pPr>
              <w:pStyle w:val="BDOITable"/>
            </w:pPr>
            <w:r>
              <w:rPr>
                <w:sz w:val="16"/>
              </w:rPr>
              <w:t>29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D08 COLLECTIONS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CLX_ASSIGNMENT</w:t>
            </w:r>
          </w:p>
        </w:tc>
        <w:tc>
          <w:tcPr>
            <w:tcW w:type="dxa" w:w="6202"/>
            <w:tcMar>
              <w:top w:w="50" w:type="dxa"/>
              <w:bottom w:w="50" w:type="dxa"/>
              <w:left w:w="90" w:type="dxa"/>
              <w:right w:w="90" w:type="dxa"/>
            </w:tcMar>
            <w:shd w:val="clear" w:color="auto" w:fill="E5F5FF"/>
          </w:tcPr>
          <w:p>
            <w:pPr>
              <w:pStyle w:val="BDOITable"/>
            </w:pPr>
            <w:r>
              <w:rPr>
                <w:sz w:val="16"/>
              </w:rPr>
              <w:t>One assignment of a collection item to a handler (BRCLXN.052): by rule, permanent, temporary with an end date, or the automatic return at the end of a temporary assignment.</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CLX_ITEM</w:t>
            </w:r>
          </w:p>
        </w:tc>
        <w:tc>
          <w:tcPr>
            <w:tcW w:type="dxa" w:w="1751"/>
            <w:tcMar>
              <w:top w:w="50" w:type="dxa"/>
              <w:bottom w:w="50" w:type="dxa"/>
              <w:left w:w="90" w:type="dxa"/>
              <w:right w:w="90" w:type="dxa"/>
            </w:tcMar>
            <w:shd w:val="clear" w:color="auto" w:fill="E5F5FF"/>
          </w:tcPr>
          <w:p>
            <w:pPr>
              <w:pStyle w:val="BDOITable"/>
            </w:pPr>
            <w:r>
              <w:rPr>
                <w:sz w:val="16"/>
              </w:rPr>
              <w:t>D08 COLLECTIONS (1 of 2)</w:t>
            </w:r>
          </w:p>
        </w:tc>
      </w:tr>
      <w:tr>
        <w:trPr>
          <w:cantSplit w:val="true"/>
        </w:trPr>
        <w:tc>
          <w:tcPr>
            <w:tcW w:type="dxa" w:w="2335"/>
            <w:tcMar>
              <w:top w:w="50" w:type="dxa"/>
              <w:bottom w:w="50" w:type="dxa"/>
              <w:left w:w="90" w:type="dxa"/>
              <w:right w:w="90" w:type="dxa"/>
            </w:tcMar>
          </w:tcPr>
          <w:p>
            <w:pPr>
              <w:pStyle w:val="BDOITable"/>
            </w:pPr>
            <w:r>
              <w:rPr>
                <w:sz w:val="16"/>
              </w:rPr>
              <w:t>CLX_ASSIGNMENT_RULE</w:t>
            </w:r>
          </w:p>
        </w:tc>
        <w:tc>
          <w:tcPr>
            <w:tcW w:type="dxa" w:w="6202"/>
            <w:tcMar>
              <w:top w:w="50" w:type="dxa"/>
              <w:bottom w:w="50" w:type="dxa"/>
              <w:left w:w="90" w:type="dxa"/>
              <w:right w:w="90" w:type="dxa"/>
            </w:tcMar>
          </w:tcPr>
          <w:p>
            <w:pPr>
              <w:pStyle w:val="BDOITable"/>
            </w:pPr>
            <w:r>
              <w:rPr>
                <w:sz w:val="16"/>
              </w:rPr>
              <w:t>A default assignment rule (BRCLXN.052): the handler of the new items matching segment, sales unit, client, amount and aging criteria, tried in priority order by the daily refresh.</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CLX_BILLING_DOCUMENT</w:t>
            </w:r>
          </w:p>
        </w:tc>
        <w:tc>
          <w:tcPr>
            <w:tcW w:type="dxa" w:w="6202"/>
            <w:tcMar>
              <w:top w:w="50" w:type="dxa"/>
              <w:bottom w:w="50" w:type="dxa"/>
              <w:left w:w="90" w:type="dxa"/>
              <w:right w:w="90" w:type="dxa"/>
            </w:tcMar>
            <w:shd w:val="clear" w:color="auto" w:fill="E5F5FF"/>
          </w:tcPr>
          <w:p>
            <w:pPr>
              <w:pStyle w:val="BDOITable"/>
            </w:pPr>
            <w:r>
              <w:rPr>
                <w:sz w:val="16"/>
              </w:rPr>
              <w:t>The rendered PDF of a statement of account (BRCLXN.058), kept apart from the statement.</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CLX_BILLING_STATEMENT, STORED_FILE</w:t>
            </w:r>
          </w:p>
        </w:tc>
        <w:tc>
          <w:tcPr>
            <w:tcW w:type="dxa" w:w="1751"/>
            <w:tcMar>
              <w:top w:w="50" w:type="dxa"/>
              <w:bottom w:w="50" w:type="dxa"/>
              <w:left w:w="90" w:type="dxa"/>
              <w:right w:w="90" w:type="dxa"/>
            </w:tcMar>
            <w:shd w:val="clear" w:color="auto" w:fill="E5F5FF"/>
          </w:tcPr>
          <w:p>
            <w:pPr>
              <w:pStyle w:val="BDOITable"/>
            </w:pPr>
            <w:r>
              <w:rPr>
                <w:sz w:val="16"/>
              </w:rPr>
              <w:t>D08 COLLECTIONS (2 of 2)</w:t>
            </w:r>
          </w:p>
        </w:tc>
      </w:tr>
      <w:tr>
        <w:trPr>
          <w:cantSplit w:val="true"/>
        </w:trPr>
        <w:tc>
          <w:tcPr>
            <w:tcW w:type="dxa" w:w="2335"/>
            <w:tcMar>
              <w:top w:w="50" w:type="dxa"/>
              <w:bottom w:w="50" w:type="dxa"/>
              <w:left w:w="90" w:type="dxa"/>
              <w:right w:w="90" w:type="dxa"/>
            </w:tcMar>
          </w:tcPr>
          <w:p>
            <w:pPr>
              <w:pStyle w:val="BDOITable"/>
            </w:pPr>
            <w:r>
              <w:rPr>
                <w:sz w:val="16"/>
              </w:rPr>
              <w:t>CLX_BILLING_STATEMENT</w:t>
            </w:r>
          </w:p>
        </w:tc>
        <w:tc>
          <w:tcPr>
            <w:tcW w:type="dxa" w:w="6202"/>
            <w:tcMar>
              <w:top w:w="50" w:type="dxa"/>
              <w:bottom w:w="50" w:type="dxa"/>
              <w:left w:w="90" w:type="dxa"/>
              <w:right w:w="90" w:type="dxa"/>
            </w:tcMar>
          </w:tcPr>
          <w:p>
            <w:pPr>
              <w:pStyle w:val="BDOITable"/>
            </w:pPr>
            <w:r>
              <w:rPr>
                <w:sz w:val="16"/>
              </w:rPr>
              <w:t>A statement of account (SOA) for one billing cycle of an installment plan (BRCLXN.058/060, CQ18): the client and account, the cycle's coverage period and due date, the installment of the cycle and any earlier one still unpaid, the totals, the document rendered from the template CLX_SOA and when it was sent.</w:t>
            </w:r>
          </w:p>
        </w:tc>
        <w:tc>
          <w:tcPr>
            <w:tcW w:type="dxa" w:w="657"/>
            <w:tcMar>
              <w:top w:w="50" w:type="dxa"/>
              <w:bottom w:w="50" w:type="dxa"/>
              <w:left w:w="90" w:type="dxa"/>
              <w:right w:w="90" w:type="dxa"/>
            </w:tcMar>
          </w:tcPr>
          <w:p>
            <w:pPr>
              <w:pStyle w:val="BDOITable"/>
            </w:pPr>
            <w:r>
              <w:rPr>
                <w:sz w:val="16"/>
              </w:rPr>
              <w:t>28</w:t>
            </w:r>
          </w:p>
        </w:tc>
        <w:tc>
          <w:tcPr>
            <w:tcW w:type="dxa" w:w="2627"/>
            <w:tcMar>
              <w:top w:w="50" w:type="dxa"/>
              <w:bottom w:w="50" w:type="dxa"/>
              <w:left w:w="90" w:type="dxa"/>
              <w:right w:w="90" w:type="dxa"/>
            </w:tcMar>
          </w:tcPr>
          <w:p>
            <w:pPr>
              <w:pStyle w:val="BDOITable"/>
            </w:pPr>
            <w:r>
              <w:rPr>
                <w:sz w:val="16"/>
              </w:rPr>
              <w:t>CLX_INSTALLMENT_PLAN</w:t>
            </w:r>
          </w:p>
        </w:tc>
        <w:tc>
          <w:tcPr>
            <w:tcW w:type="dxa" w:w="1751"/>
            <w:tcMar>
              <w:top w:w="50" w:type="dxa"/>
              <w:bottom w:w="50" w:type="dxa"/>
              <w:left w:w="90" w:type="dxa"/>
              <w:right w:w="90" w:type="dxa"/>
            </w:tcMar>
          </w:tcPr>
          <w:p>
            <w:pPr>
              <w:pStyle w:val="BDOITable"/>
            </w:pPr>
            <w:r>
              <w:rPr>
                <w:sz w:val="16"/>
              </w:rPr>
              <w:t>D08 COLLECTIONS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CLX_BILLING_STATEMENT_LINE</w:t>
            </w:r>
          </w:p>
        </w:tc>
        <w:tc>
          <w:tcPr>
            <w:tcW w:type="dxa" w:w="6202"/>
            <w:tcMar>
              <w:top w:w="50" w:type="dxa"/>
              <w:bottom w:w="50" w:type="dxa"/>
              <w:left w:w="90" w:type="dxa"/>
              <w:right w:w="90" w:type="dxa"/>
            </w:tcMar>
            <w:shd w:val="clear" w:color="auto" w:fill="E5F5FF"/>
          </w:tcPr>
          <w:p>
            <w:pPr>
              <w:pStyle w:val="BDOITable"/>
            </w:pPr>
            <w:r>
              <w:rPr>
                <w:sz w:val="16"/>
              </w:rPr>
              <w:t>A line of a statement of account (BRCLXN.058/060): the installment of the cycle or an earlier one still unpaid, with the invoice, policy year, coverage period, amount, paid and balance.</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CLX_BILLING_STATEMENT</w:t>
            </w:r>
          </w:p>
        </w:tc>
        <w:tc>
          <w:tcPr>
            <w:tcW w:type="dxa" w:w="1751"/>
            <w:tcMar>
              <w:top w:w="50" w:type="dxa"/>
              <w:bottom w:w="50" w:type="dxa"/>
              <w:left w:w="90" w:type="dxa"/>
              <w:right w:w="90" w:type="dxa"/>
            </w:tcMar>
            <w:shd w:val="clear" w:color="auto" w:fill="E5F5FF"/>
          </w:tcPr>
          <w:p>
            <w:pPr>
              <w:pStyle w:val="BDOITable"/>
            </w:pPr>
            <w:r>
              <w:rPr>
                <w:sz w:val="16"/>
              </w:rPr>
              <w:t>D08 COLLECTIONS (2 of 2)</w:t>
            </w:r>
          </w:p>
        </w:tc>
      </w:tr>
      <w:tr>
        <w:trPr>
          <w:cantSplit w:val="true"/>
        </w:trPr>
        <w:tc>
          <w:tcPr>
            <w:tcW w:type="dxa" w:w="2335"/>
            <w:tcMar>
              <w:top w:w="50" w:type="dxa"/>
              <w:bottom w:w="50" w:type="dxa"/>
              <w:left w:w="90" w:type="dxa"/>
              <w:right w:w="90" w:type="dxa"/>
            </w:tcMar>
          </w:tcPr>
          <w:p>
            <w:pPr>
              <w:pStyle w:val="BDOITable"/>
            </w:pPr>
            <w:r>
              <w:rPr>
                <w:sz w:val="16"/>
              </w:rPr>
              <w:t>CLX_DISPOSITION</w:t>
            </w:r>
          </w:p>
        </w:tc>
        <w:tc>
          <w:tcPr>
            <w:tcW w:type="dxa" w:w="6202"/>
            <w:tcMar>
              <w:top w:w="50" w:type="dxa"/>
              <w:bottom w:w="50" w:type="dxa"/>
              <w:left w:w="90" w:type="dxa"/>
              <w:right w:w="90" w:type="dxa"/>
            </w:tcMar>
          </w:tcPr>
          <w:p>
            <w:pPr>
              <w:pStyle w:val="BDOITable"/>
            </w:pPr>
            <w:r>
              <w:rPr>
                <w:sz w:val="16"/>
              </w:rPr>
              <w:t>A PR collector disposition of a collection item (BRCLXN.016-023): code of LOV CLX_PR_DISPOSITION with the category, tagging owner and Operations action of its attributes, remarks and the hand-off details (pick-up date and address, certificate number ...).</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CLX_ITEM</w:t>
            </w:r>
          </w:p>
        </w:tc>
        <w:tc>
          <w:tcPr>
            <w:tcW w:type="dxa" w:w="1751"/>
            <w:tcMar>
              <w:top w:w="50" w:type="dxa"/>
              <w:bottom w:w="50" w:type="dxa"/>
              <w:left w:w="90" w:type="dxa"/>
              <w:right w:w="90" w:type="dxa"/>
            </w:tcMar>
          </w:tcPr>
          <w:p>
            <w:pPr>
              <w:pStyle w:val="BDOITable"/>
            </w:pPr>
            <w:r>
              <w:rPr>
                <w:sz w:val="16"/>
              </w:rPr>
              <w:t>D08 COLLECTIONS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CLX_EFFORT</w:t>
            </w:r>
          </w:p>
        </w:tc>
        <w:tc>
          <w:tcPr>
            <w:tcW w:type="dxa" w:w="6202"/>
            <w:tcMar>
              <w:top w:w="50" w:type="dxa"/>
              <w:bottom w:w="50" w:type="dxa"/>
              <w:left w:w="90" w:type="dxa"/>
              <w:right w:w="90" w:type="dxa"/>
            </w:tcMar>
            <w:shd w:val="clear" w:color="auto" w:fill="E5F5FF"/>
          </w:tcPr>
          <w:p>
            <w:pPr>
              <w:pStyle w:val="BDOITable"/>
            </w:pPr>
            <w:r>
              <w:rPr>
                <w:sz w:val="16"/>
              </w:rPr>
              <w:t>A collection effort on an item (p.43-46, p.59; BRCLXN.021): code of LOV CLX_EFFORT_CODE, when, channel, contact person and remarks.</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CLX_ITEM</w:t>
            </w:r>
          </w:p>
        </w:tc>
        <w:tc>
          <w:tcPr>
            <w:tcW w:type="dxa" w:w="1751"/>
            <w:tcMar>
              <w:top w:w="50" w:type="dxa"/>
              <w:bottom w:w="50" w:type="dxa"/>
              <w:left w:w="90" w:type="dxa"/>
              <w:right w:w="90" w:type="dxa"/>
            </w:tcMar>
            <w:shd w:val="clear" w:color="auto" w:fill="E5F5FF"/>
          </w:tcPr>
          <w:p>
            <w:pPr>
              <w:pStyle w:val="BDOITable"/>
            </w:pPr>
            <w:r>
              <w:rPr>
                <w:sz w:val="16"/>
              </w:rPr>
              <w:t>D08 COLLECTIONS (1 of 2)</w:t>
            </w:r>
          </w:p>
        </w:tc>
      </w:tr>
      <w:tr>
        <w:trPr>
          <w:cantSplit w:val="true"/>
        </w:trPr>
        <w:tc>
          <w:tcPr>
            <w:tcW w:type="dxa" w:w="2335"/>
            <w:tcMar>
              <w:top w:w="50" w:type="dxa"/>
              <w:bottom w:w="50" w:type="dxa"/>
              <w:left w:w="90" w:type="dxa"/>
              <w:right w:w="90" w:type="dxa"/>
            </w:tcMar>
          </w:tcPr>
          <w:p>
            <w:pPr>
              <w:pStyle w:val="BDOITable"/>
            </w:pPr>
            <w:r>
              <w:rPr>
                <w:sz w:val="16"/>
              </w:rPr>
              <w:t>CLX_ESCALATION</w:t>
            </w:r>
          </w:p>
        </w:tc>
        <w:tc>
          <w:tcPr>
            <w:tcW w:type="dxa" w:w="6202"/>
            <w:tcMar>
              <w:top w:w="50" w:type="dxa"/>
              <w:bottom w:w="50" w:type="dxa"/>
              <w:left w:w="90" w:type="dxa"/>
              <w:right w:w="90" w:type="dxa"/>
            </w:tcMar>
          </w:tcPr>
          <w:p>
            <w:pPr>
              <w:pStyle w:val="BDOITable"/>
            </w:pPr>
            <w:r>
              <w:rPr>
                <w:sz w:val="16"/>
              </w:rPr>
              <w:t>An escalation of a collection account (BRCLXN.049/050): raised automatically by a rule or manually for one or several invoices of an account, routed to the team lead or the unit / section head, and worked in the workflow CLX_ESCALATION, whose stage it mirrors.</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D08 COLLECTIONS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CLX_ESCALATION_ITEM</w:t>
            </w:r>
          </w:p>
        </w:tc>
        <w:tc>
          <w:tcPr>
            <w:tcW w:type="dxa" w:w="6202"/>
            <w:tcMar>
              <w:top w:w="50" w:type="dxa"/>
              <w:bottom w:w="50" w:type="dxa"/>
              <w:left w:w="90" w:type="dxa"/>
              <w:right w:w="90" w:type="dxa"/>
            </w:tcMar>
            <w:shd w:val="clear" w:color="auto" w:fill="E5F5FF"/>
          </w:tcPr>
          <w:p>
            <w:pPr>
              <w:pStyle w:val="BDOITable"/>
            </w:pPr>
            <w:r>
              <w:rPr>
                <w:sz w:val="16"/>
              </w:rPr>
              <w:t>One invoice of an escalation with its outstanding and aging when escalated (BRCLXN.050 AC 1).</w:t>
            </w:r>
          </w:p>
        </w:tc>
        <w:tc>
          <w:tcPr>
            <w:tcW w:type="dxa" w:w="657"/>
            <w:tcMar>
              <w:top w:w="50" w:type="dxa"/>
              <w:bottom w:w="50" w:type="dxa"/>
              <w:left w:w="90" w:type="dxa"/>
              <w:right w:w="90" w:type="dxa"/>
            </w:tcMar>
            <w:shd w:val="clear" w:color="auto" w:fill="E5F5FF"/>
          </w:tcPr>
          <w:p>
            <w:pPr>
              <w:pStyle w:val="BDOITable"/>
            </w:pPr>
            <w:r>
              <w:rPr>
                <w:sz w:val="16"/>
              </w:rPr>
              <w:t>6</w:t>
            </w:r>
          </w:p>
        </w:tc>
        <w:tc>
          <w:tcPr>
            <w:tcW w:type="dxa" w:w="2627"/>
            <w:tcMar>
              <w:top w:w="50" w:type="dxa"/>
              <w:bottom w:w="50" w:type="dxa"/>
              <w:left w:w="90" w:type="dxa"/>
              <w:right w:w="90" w:type="dxa"/>
            </w:tcMar>
            <w:shd w:val="clear" w:color="auto" w:fill="E5F5FF"/>
          </w:tcPr>
          <w:p>
            <w:pPr>
              <w:pStyle w:val="BDOITable"/>
            </w:pPr>
            <w:r>
              <w:rPr>
                <w:sz w:val="16"/>
              </w:rPr>
              <w:t>CLX_ESCALATION</w:t>
            </w:r>
          </w:p>
        </w:tc>
        <w:tc>
          <w:tcPr>
            <w:tcW w:type="dxa" w:w="1751"/>
            <w:tcMar>
              <w:top w:w="50" w:type="dxa"/>
              <w:bottom w:w="50" w:type="dxa"/>
              <w:left w:w="90" w:type="dxa"/>
              <w:right w:w="90" w:type="dxa"/>
            </w:tcMar>
            <w:shd w:val="clear" w:color="auto" w:fill="E5F5FF"/>
          </w:tcPr>
          <w:p>
            <w:pPr>
              <w:pStyle w:val="BDOITable"/>
            </w:pPr>
            <w:r>
              <w:rPr>
                <w:sz w:val="16"/>
              </w:rPr>
              <w:t>D08 COLLECTIONS (2 of 2)</w:t>
            </w:r>
          </w:p>
        </w:tc>
      </w:tr>
      <w:tr>
        <w:trPr>
          <w:cantSplit w:val="true"/>
        </w:trPr>
        <w:tc>
          <w:tcPr>
            <w:tcW w:type="dxa" w:w="2335"/>
            <w:tcMar>
              <w:top w:w="50" w:type="dxa"/>
              <w:bottom w:w="50" w:type="dxa"/>
              <w:left w:w="90" w:type="dxa"/>
              <w:right w:w="90" w:type="dxa"/>
            </w:tcMar>
          </w:tcPr>
          <w:p>
            <w:pPr>
              <w:pStyle w:val="BDOITable"/>
            </w:pPr>
            <w:r>
              <w:rPr>
                <w:sz w:val="16"/>
              </w:rPr>
              <w:t>CLX_ESCALATION_RULE</w:t>
            </w:r>
          </w:p>
        </w:tc>
        <w:tc>
          <w:tcPr>
            <w:tcW w:type="dxa" w:w="6202"/>
            <w:tcMar>
              <w:top w:w="50" w:type="dxa"/>
              <w:bottom w:w="50" w:type="dxa"/>
              <w:left w:w="90" w:type="dxa"/>
              <w:right w:w="90" w:type="dxa"/>
            </w:tcMar>
          </w:tcPr>
          <w:p>
            <w:pPr>
              <w:pStyle w:val="BDOITable"/>
            </w:pPr>
            <w:r>
              <w:rPr>
                <w:sz w:val="16"/>
              </w:rPr>
              <w:t>An escalation rule (BRCLXN.049, CQ14): a basis and threshold, optional filters on the account (segment, sales unit, product line, outstanding range), the level that receives the escalation, its SLA and whether to notify.</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CLX_FIELD_CHANGE</w:t>
            </w:r>
          </w:p>
        </w:tc>
        <w:tc>
          <w:tcPr>
            <w:tcW w:type="dxa" w:w="6202"/>
            <w:tcMar>
              <w:top w:w="50" w:type="dxa"/>
              <w:bottom w:w="50" w:type="dxa"/>
              <w:left w:w="90" w:type="dxa"/>
              <w:right w:w="90" w:type="dxa"/>
            </w:tcMar>
            <w:shd w:val="clear" w:color="auto" w:fill="E5F5FF"/>
          </w:tcPr>
          <w:p>
            <w:pPr>
              <w:pStyle w:val="BDOITable"/>
            </w:pPr>
            <w:r>
              <w:rPr>
                <w:sz w:val="16"/>
              </w:rPr>
              <w:t>One field change of a Collections record with its "from" and "to" values, user, time and source IP (BRCLXN.043, NFR audit logging); immutable.</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CLX_ITEM</w:t>
            </w:r>
          </w:p>
        </w:tc>
        <w:tc>
          <w:tcPr>
            <w:tcW w:type="dxa" w:w="1751"/>
            <w:tcMar>
              <w:top w:w="50" w:type="dxa"/>
              <w:bottom w:w="50" w:type="dxa"/>
              <w:left w:w="90" w:type="dxa"/>
              <w:right w:w="90" w:type="dxa"/>
            </w:tcMar>
            <w:shd w:val="clear" w:color="auto" w:fill="E5F5FF"/>
          </w:tcPr>
          <w:p>
            <w:pPr>
              <w:pStyle w:val="BDOITable"/>
            </w:pPr>
            <w:r>
              <w:rPr>
                <w:sz w:val="16"/>
              </w:rPr>
              <w:t>D08 COLLECTIONS (1 of 2)</w:t>
            </w:r>
          </w:p>
        </w:tc>
      </w:tr>
      <w:tr>
        <w:trPr>
          <w:cantSplit w:val="true"/>
        </w:trPr>
        <w:tc>
          <w:tcPr>
            <w:tcW w:type="dxa" w:w="2335"/>
            <w:tcMar>
              <w:top w:w="50" w:type="dxa"/>
              <w:bottom w:w="50" w:type="dxa"/>
              <w:left w:w="90" w:type="dxa"/>
              <w:right w:w="90" w:type="dxa"/>
            </w:tcMar>
          </w:tcPr>
          <w:p>
            <w:pPr>
              <w:pStyle w:val="BDOITable"/>
            </w:pPr>
            <w:r>
              <w:rPr>
                <w:sz w:val="16"/>
              </w:rPr>
              <w:t>CLX_INBOX</w:t>
            </w:r>
          </w:p>
        </w:tc>
        <w:tc>
          <w:tcPr>
            <w:tcW w:type="dxa" w:w="6202"/>
            <w:tcMar>
              <w:top w:w="50" w:type="dxa"/>
              <w:bottom w:w="50" w:type="dxa"/>
              <w:left w:w="90" w:type="dxa"/>
              <w:right w:w="90" w:type="dxa"/>
            </w:tcMar>
          </w:tcPr>
          <w:p>
            <w:pPr>
              <w:pStyle w:val="BDOITable"/>
            </w:pPr>
            <w:r>
              <w:rPr>
                <w:sz w:val="16"/>
              </w:rPr>
              <w:t>An item Operations sent to Collections through an outbound COLLECTION_* feed: a direct payment account returned by the insurer (CMRID.009) or a refund (BRCLXN.040), with the flow-in run it arrived in and what Collections did with it.</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CLX_ITEM</w:t>
            </w:r>
          </w:p>
        </w:tc>
        <w:tc>
          <w:tcPr>
            <w:tcW w:type="dxa" w:w="1751"/>
            <w:tcMar>
              <w:top w:w="50" w:type="dxa"/>
              <w:bottom w:w="50" w:type="dxa"/>
              <w:left w:w="90" w:type="dxa"/>
              <w:right w:w="90" w:type="dxa"/>
            </w:tcMar>
          </w:tcPr>
          <w:p>
            <w:pPr>
              <w:pStyle w:val="BDOITable"/>
            </w:pPr>
            <w:r>
              <w:rPr>
                <w:sz w:val="16"/>
              </w:rPr>
              <w:t>D08 COLLECTIONS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CLX_INSTALLMENT</w:t>
            </w:r>
          </w:p>
        </w:tc>
        <w:tc>
          <w:tcPr>
            <w:tcW w:type="dxa" w:w="6202"/>
            <w:tcMar>
              <w:top w:w="50" w:type="dxa"/>
              <w:bottom w:w="50" w:type="dxa"/>
              <w:left w:w="90" w:type="dxa"/>
              <w:right w:w="90" w:type="dxa"/>
            </w:tcMar>
            <w:shd w:val="clear" w:color="auto" w:fill="E5F5FF"/>
          </w:tcPr>
          <w:p>
            <w:pPr>
              <w:pStyle w:val="BDOITable"/>
            </w:pPr>
            <w:r>
              <w:rPr>
                <w:sz w:val="16"/>
              </w:rPr>
              <w:t>One installment of a plan = one billing cycle (BRCLXN.053/058): its due date, the coverage period it bills, the amount and the payments allocated to it from the invoice ledger, oldest due first (BRCLXN.054).</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CLX_INSTALLMENT_PLAN</w:t>
            </w:r>
          </w:p>
        </w:tc>
        <w:tc>
          <w:tcPr>
            <w:tcW w:type="dxa" w:w="1751"/>
            <w:tcMar>
              <w:top w:w="50" w:type="dxa"/>
              <w:bottom w:w="50" w:type="dxa"/>
              <w:left w:w="90" w:type="dxa"/>
              <w:right w:w="90" w:type="dxa"/>
            </w:tcMar>
            <w:shd w:val="clear" w:color="auto" w:fill="E5F5FF"/>
          </w:tcPr>
          <w:p>
            <w:pPr>
              <w:pStyle w:val="BDOITable"/>
            </w:pPr>
            <w:r>
              <w:rPr>
                <w:sz w:val="16"/>
              </w:rPr>
              <w:t>D08 COLLECTIONS (2 of 2)</w:t>
            </w:r>
          </w:p>
        </w:tc>
      </w:tr>
      <w:tr>
        <w:trPr>
          <w:cantSplit w:val="true"/>
        </w:trPr>
        <w:tc>
          <w:tcPr>
            <w:tcW w:type="dxa" w:w="2335"/>
            <w:tcMar>
              <w:top w:w="50" w:type="dxa"/>
              <w:bottom w:w="50" w:type="dxa"/>
              <w:left w:w="90" w:type="dxa"/>
              <w:right w:w="90" w:type="dxa"/>
            </w:tcMar>
          </w:tcPr>
          <w:p>
            <w:pPr>
              <w:pStyle w:val="BDOITable"/>
            </w:pPr>
            <w:r>
              <w:rPr>
                <w:sz w:val="16"/>
              </w:rPr>
              <w:t>CLX_INSTALLMENT_PLAN</w:t>
            </w:r>
          </w:p>
        </w:tc>
        <w:tc>
          <w:tcPr>
            <w:tcW w:type="dxa" w:w="6202"/>
            <w:tcMar>
              <w:top w:w="50" w:type="dxa"/>
              <w:bottom w:w="50" w:type="dxa"/>
              <w:left w:w="90" w:type="dxa"/>
              <w:right w:w="90" w:type="dxa"/>
            </w:tcMar>
          </w:tcPr>
          <w:p>
            <w:pPr>
              <w:pStyle w:val="BDOITable"/>
            </w:pPr>
            <w:r>
              <w:rPr>
                <w:sz w:val="16"/>
              </w:rPr>
              <w:t>An installment plan of a collection account (BRCLXN.053/058, CQ15): the schedule of billing cycles of a multi-year account (one or more installments per policy-year invoice) or of one invoice, with the payments allocated to each installment.</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D08 COLLECTIONS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CLX_ITEM</w:t>
            </w:r>
          </w:p>
        </w:tc>
        <w:tc>
          <w:tcPr>
            <w:tcW w:type="dxa" w:w="6202"/>
            <w:tcMar>
              <w:top w:w="50" w:type="dxa"/>
              <w:bottom w:w="50" w:type="dxa"/>
              <w:left w:w="90" w:type="dxa"/>
              <w:right w:w="90" w:type="dxa"/>
            </w:tcMar>
            <w:shd w:val="clear" w:color="auto" w:fill="E5F5FF"/>
          </w:tcPr>
          <w:p>
            <w:pPr>
              <w:pStyle w:val="BDOITable"/>
            </w:pPr>
            <w:r>
              <w:rPr>
                <w:sz w:val="16"/>
              </w:rPr>
              <w:t>A collection item: one ledger invoice that has ever been listed in the worklist.</w:t>
            </w:r>
          </w:p>
        </w:tc>
        <w:tc>
          <w:tcPr>
            <w:tcW w:type="dxa" w:w="657"/>
            <w:tcMar>
              <w:top w:w="50" w:type="dxa"/>
              <w:bottom w:w="50" w:type="dxa"/>
              <w:left w:w="90" w:type="dxa"/>
              <w:right w:w="90" w:type="dxa"/>
            </w:tcMar>
            <w:shd w:val="clear" w:color="auto" w:fill="E5F5FF"/>
          </w:tcPr>
          <w:p>
            <w:pPr>
              <w:pStyle w:val="BDOITable"/>
            </w:pPr>
            <w:r>
              <w:rPr>
                <w:sz w:val="16"/>
              </w:rPr>
              <w:t>56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D08 COLLECTIONS (1 of 2)</w:t>
            </w:r>
          </w:p>
        </w:tc>
      </w:tr>
      <w:tr>
        <w:trPr>
          <w:cantSplit w:val="true"/>
        </w:trPr>
        <w:tc>
          <w:tcPr>
            <w:tcW w:type="dxa" w:w="2335"/>
            <w:tcMar>
              <w:top w:w="50" w:type="dxa"/>
              <w:bottom w:w="50" w:type="dxa"/>
              <w:left w:w="90" w:type="dxa"/>
              <w:right w:w="90" w:type="dxa"/>
            </w:tcMar>
          </w:tcPr>
          <w:p>
            <w:pPr>
              <w:pStyle w:val="BDOITable"/>
            </w:pPr>
            <w:r>
              <w:rPr>
                <w:sz w:val="16"/>
              </w:rPr>
              <w:t>CLX_ITEM_BALANCE</w:t>
            </w:r>
          </w:p>
        </w:tc>
        <w:tc>
          <w:tcPr>
            <w:tcW w:type="dxa" w:w="6202"/>
            <w:tcMar>
              <w:top w:w="50" w:type="dxa"/>
              <w:bottom w:w="50" w:type="dxa"/>
              <w:left w:w="90" w:type="dxa"/>
              <w:right w:w="90" w:type="dxa"/>
            </w:tcMar>
          </w:tcPr>
          <w:p>
            <w:pPr>
              <w:pStyle w:val="BDOITable"/>
            </w:pPr>
            <w:r>
              <w:rPr>
                <w:sz w:val="16"/>
              </w:rPr>
              <w:t>Item balance records.</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CLX_ITEM</w:t>
            </w:r>
          </w:p>
        </w:tc>
        <w:tc>
          <w:tcPr>
            <w:tcW w:type="dxa" w:w="1751"/>
            <w:tcMar>
              <w:top w:w="50" w:type="dxa"/>
              <w:bottom w:w="50" w:type="dxa"/>
              <w:left w:w="90" w:type="dxa"/>
              <w:right w:w="90" w:type="dxa"/>
            </w:tcMar>
          </w:tcPr>
          <w:p>
            <w:pPr>
              <w:pStyle w:val="BDOITable"/>
            </w:pPr>
            <w:r>
              <w:rPr>
                <w:sz w:val="16"/>
              </w:rPr>
              <w:t>D08 COLLECTIONS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CLX_LEGACY_STATE</w:t>
            </w:r>
          </w:p>
        </w:tc>
        <w:tc>
          <w:tcPr>
            <w:tcW w:type="dxa" w:w="6202"/>
            <w:tcMar>
              <w:top w:w="50" w:type="dxa"/>
              <w:bottom w:w="50" w:type="dxa"/>
              <w:left w:w="90" w:type="dxa"/>
              <w:right w:w="90" w:type="dxa"/>
            </w:tcMar>
            <w:shd w:val="clear" w:color="auto" w:fill="E5F5FF"/>
          </w:tcPr>
          <w:p>
            <w:pPr>
              <w:pStyle w:val="BDOITable"/>
            </w:pPr>
            <w:r>
              <w:rPr>
                <w:sz w:val="16"/>
              </w:rPr>
              <w:t>A row of the open collection follow-up carried from legacy for a legacy invoice: the latest disposition, a promise to pay, an installment of a plan or the collector assignment.</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CLX_LOV_ATTRIBUTE</w:t>
            </w:r>
          </w:p>
        </w:tc>
        <w:tc>
          <w:tcPr>
            <w:tcW w:type="dxa" w:w="6202"/>
            <w:tcMar>
              <w:top w:w="50" w:type="dxa"/>
              <w:bottom w:w="50" w:type="dxa"/>
              <w:left w:w="90" w:type="dxa"/>
              <w:right w:w="90" w:type="dxa"/>
            </w:tcMar>
          </w:tcPr>
          <w:p>
            <w:pPr>
              <w:pStyle w:val="BDOITable"/>
            </w:pPr>
            <w:r>
              <w:rPr>
                <w:sz w:val="16"/>
              </w:rPr>
              <w:t>An attribute of a Collections LOV value: category, TAGGING_OWNER, OPS_ACTION, ALLOWED_ROLES of the PR collector dispositions and REQUIRES_INVOICE, CASHIERING_ACTION of the unapplied-payment dispositions. LOV_VALUE has no attribute columns, so Collections keeps them by type, code and attribute.</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LOV_TYPE, LOV_VALUE</w:t>
            </w:r>
          </w:p>
        </w:tc>
        <w:tc>
          <w:tcPr>
            <w:tcW w:type="dxa" w:w="1751"/>
            <w:tcMar>
              <w:top w:w="50" w:type="dxa"/>
              <w:bottom w:w="50" w:type="dxa"/>
              <w:left w:w="90" w:type="dxa"/>
              <w:right w:w="90" w:type="dxa"/>
            </w:tcMar>
          </w:tcPr>
          <w:p>
            <w:pPr>
              <w:pStyle w:val="BDOITable"/>
            </w:pPr>
            <w:r>
              <w:rPr>
                <w:sz w:val="16"/>
              </w:rPr>
              <w:t>D08 COLLECTIONS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CLX_OUTBOX</w:t>
            </w:r>
          </w:p>
        </w:tc>
        <w:tc>
          <w:tcPr>
            <w:tcW w:type="dxa" w:w="6202"/>
            <w:tcMar>
              <w:top w:w="50" w:type="dxa"/>
              <w:bottom w:w="50" w:type="dxa"/>
              <w:left w:w="90" w:type="dxa"/>
              <w:right w:w="90" w:type="dxa"/>
            </w:tcMar>
            <w:shd w:val="clear" w:color="auto" w:fill="E5F5FF"/>
          </w:tcPr>
          <w:p>
            <w:pPr>
              <w:pStyle w:val="BDOITable"/>
            </w:pPr>
            <w:r>
              <w:rPr>
                <w:sz w:val="16"/>
              </w:rPr>
              <w:t>An item Collections hands to Operations through an inbound COLLECTION_* feed: a BIR 2307 tag for Cashiering, a direct payment account for Commission or a check pick-up request for Cashiering.</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CLX_DISPOSITION</w:t>
            </w:r>
          </w:p>
        </w:tc>
        <w:tc>
          <w:tcPr>
            <w:tcW w:type="dxa" w:w="1751"/>
            <w:tcMar>
              <w:top w:w="50" w:type="dxa"/>
              <w:bottom w:w="50" w:type="dxa"/>
              <w:left w:w="90" w:type="dxa"/>
              <w:right w:w="90" w:type="dxa"/>
            </w:tcMar>
            <w:shd w:val="clear" w:color="auto" w:fill="E5F5FF"/>
          </w:tcPr>
          <w:p>
            <w:pPr>
              <w:pStyle w:val="BDOITable"/>
            </w:pPr>
            <w:r>
              <w:rPr>
                <w:sz w:val="16"/>
              </w:rPr>
              <w:t>D08 COLLECTIONS (1 of 2)</w:t>
            </w:r>
          </w:p>
        </w:tc>
      </w:tr>
      <w:tr>
        <w:trPr>
          <w:cantSplit w:val="true"/>
        </w:trPr>
        <w:tc>
          <w:tcPr>
            <w:tcW w:type="dxa" w:w="2335"/>
            <w:tcMar>
              <w:top w:w="50" w:type="dxa"/>
              <w:bottom w:w="50" w:type="dxa"/>
              <w:left w:w="90" w:type="dxa"/>
              <w:right w:w="90" w:type="dxa"/>
            </w:tcMar>
          </w:tcPr>
          <w:p>
            <w:pPr>
              <w:pStyle w:val="BDOITable"/>
            </w:pPr>
            <w:r>
              <w:rPr>
                <w:sz w:val="16"/>
              </w:rPr>
              <w:t>CLX_PROMISE</w:t>
            </w:r>
          </w:p>
        </w:tc>
        <w:tc>
          <w:tcPr>
            <w:tcW w:type="dxa" w:w="6202"/>
            <w:tcMar>
              <w:top w:w="50" w:type="dxa"/>
              <w:bottom w:w="50" w:type="dxa"/>
              <w:left w:w="90" w:type="dxa"/>
              <w:right w:w="90" w:type="dxa"/>
            </w:tcMar>
          </w:tcPr>
          <w:p>
            <w:pPr>
              <w:pStyle w:val="BDOITable"/>
            </w:pPr>
            <w:r>
              <w:rPr>
                <w:sz w:val="16"/>
              </w:rPr>
              <w:t>A client's promise to pay an amount on a collection account (an invoice), or on one of its installments, by a date (BRCLXN.055, CQ16).</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CLX_INSTALLMENT</w:t>
            </w:r>
          </w:p>
        </w:tc>
        <w:tc>
          <w:tcPr>
            <w:tcW w:type="dxa" w:w="1751"/>
            <w:tcMar>
              <w:top w:w="50" w:type="dxa"/>
              <w:bottom w:w="50" w:type="dxa"/>
              <w:left w:w="90" w:type="dxa"/>
              <w:right w:w="90" w:type="dxa"/>
            </w:tcMar>
          </w:tcPr>
          <w:p>
            <w:pPr>
              <w:pStyle w:val="BDOITable"/>
            </w:pPr>
            <w:r>
              <w:rPr>
                <w:sz w:val="16"/>
              </w:rPr>
              <w:t>D08 COLLECTIONS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CLX_SCHEDULED_FILE</w:t>
            </w:r>
          </w:p>
        </w:tc>
        <w:tc>
          <w:tcPr>
            <w:tcW w:type="dxa" w:w="6202"/>
            <w:tcMar>
              <w:top w:w="50" w:type="dxa"/>
              <w:bottom w:w="50" w:type="dxa"/>
              <w:left w:w="90" w:type="dxa"/>
              <w:right w:w="90" w:type="dxa"/>
            </w:tcMar>
            <w:shd w:val="clear" w:color="auto" w:fill="E5F5FF"/>
          </w:tcPr>
          <w:p>
            <w:pPr>
              <w:pStyle w:val="BDOITable"/>
            </w:pPr>
            <w:r>
              <w:rPr>
                <w:sz w:val="16"/>
              </w:rPr>
              <w:t>A Collections file published by a job or on request (BRCLXN.024-029, 045): the report, its period and scope (unit and branch of a weekly file), the archived report run holding the file and the time from which users may download it.</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REPORT_RUN</w:t>
            </w:r>
          </w:p>
        </w:tc>
        <w:tc>
          <w:tcPr>
            <w:tcW w:type="dxa" w:w="1751"/>
            <w:tcMar>
              <w:top w:w="50" w:type="dxa"/>
              <w:bottom w:w="50" w:type="dxa"/>
              <w:left w:w="90" w:type="dxa"/>
              <w:right w:w="90" w:type="dxa"/>
            </w:tcMar>
            <w:shd w:val="clear" w:color="auto" w:fill="E5F5FF"/>
          </w:tcPr>
          <w:p>
            <w:pPr>
              <w:pStyle w:val="BDOITable"/>
            </w:pPr>
            <w:r>
              <w:rPr>
                <w:sz w:val="16"/>
              </w:rPr>
              <w:t>D08 COLLECTIONS (2 of 2)</w:t>
            </w:r>
          </w:p>
        </w:tc>
      </w:tr>
      <w:tr>
        <w:trPr>
          <w:cantSplit w:val="true"/>
        </w:trPr>
        <w:tc>
          <w:tcPr>
            <w:tcW w:type="dxa" w:w="2335"/>
            <w:tcMar>
              <w:top w:w="50" w:type="dxa"/>
              <w:bottom w:w="50" w:type="dxa"/>
              <w:left w:w="90" w:type="dxa"/>
              <w:right w:w="90" w:type="dxa"/>
            </w:tcMar>
          </w:tcPr>
          <w:p>
            <w:pPr>
              <w:pStyle w:val="BDOITable"/>
            </w:pPr>
            <w:r>
              <w:rPr>
                <w:sz w:val="16"/>
              </w:rPr>
              <w:t>CLX_UNAPPLIED_DISPOSITION</w:t>
            </w:r>
          </w:p>
        </w:tc>
        <w:tc>
          <w:tcPr>
            <w:tcW w:type="dxa" w:w="6202"/>
            <w:tcMar>
              <w:top w:w="50" w:type="dxa"/>
              <w:bottom w:w="50" w:type="dxa"/>
              <w:left w:w="90" w:type="dxa"/>
              <w:right w:w="90" w:type="dxa"/>
            </w:tcMar>
          </w:tcPr>
          <w:p>
            <w:pPr>
              <w:pStyle w:val="BDOITable"/>
            </w:pPr>
            <w:r>
              <w:rPr>
                <w:sz w:val="16"/>
              </w:rPr>
              <w:t>A collector disposition of an unapplied payment (BRCLXN.031/033, 040): the value of LOV CLX_UPP_DISPOSITION, the target invoice when the value requires one (047/048), the amount and remarks, and the request sent to Cashiering when the value has a Cashiering action.</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CLX_APPLICATION_REQUEST</w:t>
            </w:r>
          </w:p>
        </w:tc>
        <w:tc>
          <w:tcPr>
            <w:tcW w:type="dxa" w:w="1751"/>
            <w:tcMar>
              <w:top w:w="50" w:type="dxa"/>
              <w:bottom w:w="50" w:type="dxa"/>
              <w:left w:w="90" w:type="dxa"/>
              <w:right w:w="90" w:type="dxa"/>
            </w:tcMar>
          </w:tcPr>
          <w:p>
            <w:pPr>
              <w:pStyle w:val="BDOITable"/>
            </w:pPr>
            <w:r>
              <w:rPr>
                <w:sz w:val="16"/>
              </w:rPr>
              <w:t>D08 COLLECTIONS (1 of 2)</w:t>
            </w:r>
          </w:p>
        </w:tc>
      </w:tr>
    </w:tbl>
    <w:p>
      <w:pPr>
        <w:pStyle w:val="BDOISpacer"/>
      </w:pPr>
    </w:p>
    <w:p>
      <w:pPr>
        <w:keepNext/>
        <w:spacing w:before="80" w:after="0"/>
        <w:jc w:val="center"/>
      </w:pPr>
      <w:r>
        <w:drawing>
          <wp:inline xmlns:a="http://schemas.openxmlformats.org/drawingml/2006/main" xmlns:pic="http://schemas.openxmlformats.org/drawingml/2006/picture">
            <wp:extent cx="8100000" cy="4235681"/>
            <wp:docPr id="37" name="Picture 37"/>
            <wp:cNvGraphicFramePr>
              <a:graphicFrameLocks noChangeAspect="1"/>
            </wp:cNvGraphicFramePr>
            <a:graphic>
              <a:graphicData uri="http://schemas.openxmlformats.org/drawingml/2006/picture">
                <pic:pic>
                  <pic:nvPicPr>
                    <pic:cNvPr id="0" name="d08_collections_1_1505.jpg"/>
                    <pic:cNvPicPr/>
                  </pic:nvPicPr>
                  <pic:blipFill>
                    <a:blip r:embed="rId53"/>
                    <a:stretch>
                      <a:fillRect/>
                    </a:stretch>
                  </pic:blipFill>
                  <pic:spPr>
                    <a:xfrm>
                      <a:off x="0" y="0"/>
                      <a:ext cx="8100000" cy="4235681"/>
                    </a:xfrm>
                    <a:prstGeom prst="rect"/>
                  </pic:spPr>
                </pic:pic>
              </a:graphicData>
            </a:graphic>
          </wp:inline>
        </w:drawing>
      </w:r>
    </w:p>
    <w:p>
      <w:pPr>
        <w:pStyle w:val="Caption"/>
        <w:jc w:val="center"/>
      </w:pPr>
      <w:r>
        <w:rPr>
          <w:b/>
          <w:i w:val="0"/>
        </w:rPr>
        <w:t xml:space="preserve">Figure 35: </w:t>
      </w:r>
      <w:r>
        <w:rPr/>
        <w:t>D08 COLLECTIONS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8640000" cy="2969664"/>
            <wp:docPr id="38" name="Picture 38"/>
            <wp:cNvGraphicFramePr>
              <a:graphicFrameLocks noChangeAspect="1"/>
            </wp:cNvGraphicFramePr>
            <a:graphic>
              <a:graphicData uri="http://schemas.openxmlformats.org/drawingml/2006/picture">
                <pic:pic>
                  <pic:nvPicPr>
                    <pic:cNvPr id="0" name="d08_collections_2_1606.jpg"/>
                    <pic:cNvPicPr/>
                  </pic:nvPicPr>
                  <pic:blipFill>
                    <a:blip r:embed="rId54"/>
                    <a:stretch>
                      <a:fillRect/>
                    </a:stretch>
                  </pic:blipFill>
                  <pic:spPr>
                    <a:xfrm>
                      <a:off x="0" y="0"/>
                      <a:ext cx="8640000" cy="2969664"/>
                    </a:xfrm>
                    <a:prstGeom prst="rect"/>
                  </pic:spPr>
                </pic:pic>
              </a:graphicData>
            </a:graphic>
          </wp:inline>
        </w:drawing>
      </w:r>
    </w:p>
    <w:p>
      <w:pPr>
        <w:pStyle w:val="Caption"/>
        <w:jc w:val="center"/>
      </w:pPr>
      <w:r>
        <w:rPr>
          <w:b/>
          <w:i w:val="0"/>
        </w:rPr>
        <w:t xml:space="preserve">Figure 36: </w:t>
      </w:r>
      <w:r>
        <w:rPr/>
        <w:t>D08 COLLECTIONS (2 of 2): tables, primary keys and the foreign keys inside the module</w:t>
      </w:r>
    </w:p>
    <w:p>
      <w:pPr>
        <w:pStyle w:val="Heading2"/>
      </w:pPr>
      <w:bookmarkStart w:id="155" w:name="_Toc000155"/>
      <w:r>
        <w:rPr/>
        <w:t>3.9 D09 General Ledger and Finance</w:t>
      </w:r>
      <w:bookmarkEnd w:id="155"/>
    </w:p>
    <w:p>
      <w:r>
        <w:rPr/>
        <w:t>Chart of accounts, journals, the immutable ledger and daily balances, open items, the accounting event register and rules, period close and year-end, budgets, financial statements and schedules, the BDOI report pack, bank reconciliation, fixed assets, investments and the BIR tax returns and certificates. Owner: Product Owner - Comptrollership - FRBS and ACSL; Head - Comptrollership. BRD: BRD-05. 73 tables, 1,165 columns.</w:t>
      </w:r>
    </w:p>
    <w:p>
      <w:pPr>
        <w:pStyle w:val="Heading3"/>
      </w:pPr>
      <w:bookmarkStart w:id="156" w:name="_Toc000156"/>
      <w:r>
        <w:rPr/>
        <w:t>3.9.1 Module COA</w:t>
      </w:r>
      <w:bookmarkEnd w:id="156"/>
    </w:p>
    <w:p>
      <w:pPr>
        <w:pStyle w:val="Caption"/>
        <w:keepNext/>
        <w:spacing w:after="60"/>
      </w:pPr>
      <w:r>
        <w:rPr>
          <w:b/>
          <w:i w:val="0"/>
        </w:rPr>
        <w:t xml:space="preserve">Table 44: </w:t>
      </w:r>
      <w:r>
        <w:rPr/>
        <w:t>Tables of module COA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COA_ACCOUNT</w:t>
            </w:r>
          </w:p>
        </w:tc>
        <w:tc>
          <w:tcPr>
            <w:tcW w:type="dxa" w:w="6202"/>
            <w:tcMar>
              <w:top w:w="50" w:type="dxa"/>
              <w:bottom w:w="50" w:type="dxa"/>
              <w:left w:w="90" w:type="dxa"/>
              <w:right w:w="90" w:type="dxa"/>
            </w:tcMar>
          </w:tcPr>
          <w:p>
            <w:pPr>
              <w:pStyle w:val="BDOITable"/>
            </w:pPr>
            <w:r>
              <w:rPr>
                <w:sz w:val="16"/>
              </w:rPr>
              <w:t>GL Head of Account (Main / Sub / Micro GL) in the multi-tier chart of accounts. * Holds every posting control defined by the GL maintenance programs: allowed currencies, allowed posting branches, role based access codes, freeze, closure, manual posting allowance, mandatory dimensions and sub-ledger control.</w:t>
            </w:r>
          </w:p>
        </w:tc>
        <w:tc>
          <w:tcPr>
            <w:tcW w:type="dxa" w:w="657"/>
            <w:tcMar>
              <w:top w:w="50" w:type="dxa"/>
              <w:bottom w:w="50" w:type="dxa"/>
              <w:left w:w="90" w:type="dxa"/>
              <w:right w:w="90" w:type="dxa"/>
            </w:tcMar>
          </w:tcPr>
          <w:p>
            <w:pPr>
              <w:pStyle w:val="BDOITable"/>
            </w:pPr>
            <w:r>
              <w:rPr>
                <w:sz w:val="16"/>
              </w:rPr>
              <w:t>33</w:t>
            </w:r>
          </w:p>
        </w:tc>
        <w:tc>
          <w:tcPr>
            <w:tcW w:type="dxa" w:w="2627"/>
            <w:tcMar>
              <w:top w:w="50" w:type="dxa"/>
              <w:bottom w:w="50" w:type="dxa"/>
              <w:left w:w="90" w:type="dxa"/>
              <w:right w:w="90" w:type="dxa"/>
            </w:tcMar>
          </w:tcPr>
          <w:p>
            <w:pPr>
              <w:pStyle w:val="BDOITable"/>
            </w:pPr>
            <w:r>
              <w:rPr>
                <w:sz w:val="16"/>
              </w:rPr>
              <w:t>COA_ACCOUNT, COA_CATEGORY</w:t>
            </w:r>
          </w:p>
        </w:tc>
        <w:tc>
          <w:tcPr>
            <w:tcW w:type="dxa" w:w="1751"/>
            <w:tcMar>
              <w:top w:w="50" w:type="dxa"/>
              <w:bottom w:w="50" w:type="dxa"/>
              <w:left w:w="90" w:type="dxa"/>
              <w:right w:w="90" w:type="dxa"/>
            </w:tcMar>
          </w:tcPr>
          <w:p>
            <w:pPr>
              <w:pStyle w:val="BDOITable"/>
            </w:pPr>
            <w:r>
              <w:rPr>
                <w:sz w:val="16"/>
              </w:rPr>
              <w:t>D09 COA</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COA_ACCOUNT_BRANCH</w:t>
            </w:r>
          </w:p>
        </w:tc>
        <w:tc>
          <w:tcPr>
            <w:tcW w:type="dxa" w:w="6202"/>
            <w:tcMar>
              <w:top w:w="50" w:type="dxa"/>
              <w:bottom w:w="50" w:type="dxa"/>
              <w:left w:w="90" w:type="dxa"/>
              <w:right w:w="90" w:type="dxa"/>
            </w:tcMar>
            <w:shd w:val="clear" w:color="auto" w:fill="E5F5FF"/>
          </w:tcPr>
          <w:p>
            <w:pPr>
              <w:pStyle w:val="BDOITable"/>
            </w:pPr>
            <w:r>
              <w:rPr>
                <w:sz w:val="16"/>
              </w:rPr>
              <w:t>Account branch records.</w:t>
            </w:r>
          </w:p>
        </w:tc>
        <w:tc>
          <w:tcPr>
            <w:tcW w:type="dxa" w:w="657"/>
            <w:tcMar>
              <w:top w:w="50" w:type="dxa"/>
              <w:bottom w:w="50" w:type="dxa"/>
              <w:left w:w="90" w:type="dxa"/>
              <w:right w:w="90" w:type="dxa"/>
            </w:tcMar>
            <w:shd w:val="clear" w:color="auto" w:fill="E5F5FF"/>
          </w:tcPr>
          <w:p>
            <w:pPr>
              <w:pStyle w:val="BDOITable"/>
            </w:pPr>
            <w:r>
              <w:rPr>
                <w:sz w:val="16"/>
              </w:rPr>
              <w:t>2</w:t>
            </w:r>
          </w:p>
        </w:tc>
        <w:tc>
          <w:tcPr>
            <w:tcW w:type="dxa" w:w="2627"/>
            <w:tcMar>
              <w:top w:w="50" w:type="dxa"/>
              <w:bottom w:w="50" w:type="dxa"/>
              <w:left w:w="90" w:type="dxa"/>
              <w:right w:w="90" w:type="dxa"/>
            </w:tcMar>
            <w:shd w:val="clear" w:color="auto" w:fill="E5F5FF"/>
          </w:tcPr>
          <w:p>
            <w:pPr>
              <w:pStyle w:val="BDOITable"/>
            </w:pPr>
            <w:r>
              <w:rPr>
                <w:sz w:val="16"/>
              </w:rPr>
              <w:t>COA_ACCOUNT</w:t>
            </w:r>
          </w:p>
        </w:tc>
        <w:tc>
          <w:tcPr>
            <w:tcW w:type="dxa" w:w="1751"/>
            <w:tcMar>
              <w:top w:w="50" w:type="dxa"/>
              <w:bottom w:w="50" w:type="dxa"/>
              <w:left w:w="90" w:type="dxa"/>
              <w:right w:w="90" w:type="dxa"/>
            </w:tcMar>
            <w:shd w:val="clear" w:color="auto" w:fill="E5F5FF"/>
          </w:tcPr>
          <w:p>
            <w:pPr>
              <w:pStyle w:val="BDOITable"/>
            </w:pPr>
            <w:r>
              <w:rPr>
                <w:sz w:val="16"/>
              </w:rPr>
              <w:t>D09 COA</w:t>
            </w:r>
          </w:p>
        </w:tc>
      </w:tr>
      <w:tr>
        <w:trPr>
          <w:cantSplit w:val="true"/>
        </w:trPr>
        <w:tc>
          <w:tcPr>
            <w:tcW w:type="dxa" w:w="2335"/>
            <w:tcMar>
              <w:top w:w="50" w:type="dxa"/>
              <w:bottom w:w="50" w:type="dxa"/>
              <w:left w:w="90" w:type="dxa"/>
              <w:right w:w="90" w:type="dxa"/>
            </w:tcMar>
          </w:tcPr>
          <w:p>
            <w:pPr>
              <w:pStyle w:val="BDOITable"/>
            </w:pPr>
            <w:r>
              <w:rPr>
                <w:sz w:val="16"/>
              </w:rPr>
              <w:t>COA_ACCOUNT_CURRENCY</w:t>
            </w:r>
          </w:p>
        </w:tc>
        <w:tc>
          <w:tcPr>
            <w:tcW w:type="dxa" w:w="6202"/>
            <w:tcMar>
              <w:top w:w="50" w:type="dxa"/>
              <w:bottom w:w="50" w:type="dxa"/>
              <w:left w:w="90" w:type="dxa"/>
              <w:right w:w="90" w:type="dxa"/>
            </w:tcMar>
          </w:tcPr>
          <w:p>
            <w:pPr>
              <w:pStyle w:val="BDOITable"/>
            </w:pPr>
            <w:r>
              <w:rPr>
                <w:sz w:val="16"/>
              </w:rPr>
              <w:t>Account currency records.</w:t>
            </w:r>
          </w:p>
        </w:tc>
        <w:tc>
          <w:tcPr>
            <w:tcW w:type="dxa" w:w="657"/>
            <w:tcMar>
              <w:top w:w="50" w:type="dxa"/>
              <w:bottom w:w="50" w:type="dxa"/>
              <w:left w:w="90" w:type="dxa"/>
              <w:right w:w="90" w:type="dxa"/>
            </w:tcMar>
          </w:tcPr>
          <w:p>
            <w:pPr>
              <w:pStyle w:val="BDOITable"/>
            </w:pPr>
            <w:r>
              <w:rPr>
                <w:sz w:val="16"/>
              </w:rPr>
              <w:t>2</w:t>
            </w:r>
          </w:p>
        </w:tc>
        <w:tc>
          <w:tcPr>
            <w:tcW w:type="dxa" w:w="2627"/>
            <w:tcMar>
              <w:top w:w="50" w:type="dxa"/>
              <w:bottom w:w="50" w:type="dxa"/>
              <w:left w:w="90" w:type="dxa"/>
              <w:right w:w="90" w:type="dxa"/>
            </w:tcMar>
          </w:tcPr>
          <w:p>
            <w:pPr>
              <w:pStyle w:val="BDOITable"/>
            </w:pPr>
            <w:r>
              <w:rPr>
                <w:sz w:val="16"/>
              </w:rPr>
              <w:t>COA_ACCOUNT</w:t>
            </w:r>
          </w:p>
        </w:tc>
        <w:tc>
          <w:tcPr>
            <w:tcW w:type="dxa" w:w="1751"/>
            <w:tcMar>
              <w:top w:w="50" w:type="dxa"/>
              <w:bottom w:w="50" w:type="dxa"/>
              <w:left w:w="90" w:type="dxa"/>
              <w:right w:w="90" w:type="dxa"/>
            </w:tcMar>
          </w:tcPr>
          <w:p>
            <w:pPr>
              <w:pStyle w:val="BDOITable"/>
            </w:pPr>
            <w:r>
              <w:rPr>
                <w:sz w:val="16"/>
              </w:rPr>
              <w:t>D09 COA</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COA_ACCOUNT_ROLE</w:t>
            </w:r>
          </w:p>
        </w:tc>
        <w:tc>
          <w:tcPr>
            <w:tcW w:type="dxa" w:w="6202"/>
            <w:tcMar>
              <w:top w:w="50" w:type="dxa"/>
              <w:bottom w:w="50" w:type="dxa"/>
              <w:left w:w="90" w:type="dxa"/>
              <w:right w:w="90" w:type="dxa"/>
            </w:tcMar>
            <w:shd w:val="clear" w:color="auto" w:fill="E5F5FF"/>
          </w:tcPr>
          <w:p>
            <w:pPr>
              <w:pStyle w:val="BDOITable"/>
            </w:pPr>
            <w:r>
              <w:rPr>
                <w:sz w:val="16"/>
              </w:rPr>
              <w:t>Account role records.</w:t>
            </w:r>
          </w:p>
        </w:tc>
        <w:tc>
          <w:tcPr>
            <w:tcW w:type="dxa" w:w="657"/>
            <w:tcMar>
              <w:top w:w="50" w:type="dxa"/>
              <w:bottom w:w="50" w:type="dxa"/>
              <w:left w:w="90" w:type="dxa"/>
              <w:right w:w="90" w:type="dxa"/>
            </w:tcMar>
            <w:shd w:val="clear" w:color="auto" w:fill="E5F5FF"/>
          </w:tcPr>
          <w:p>
            <w:pPr>
              <w:pStyle w:val="BDOITable"/>
            </w:pPr>
            <w:r>
              <w:rPr>
                <w:sz w:val="16"/>
              </w:rPr>
              <w:t>2</w:t>
            </w:r>
          </w:p>
        </w:tc>
        <w:tc>
          <w:tcPr>
            <w:tcW w:type="dxa" w:w="2627"/>
            <w:tcMar>
              <w:top w:w="50" w:type="dxa"/>
              <w:bottom w:w="50" w:type="dxa"/>
              <w:left w:w="90" w:type="dxa"/>
              <w:right w:w="90" w:type="dxa"/>
            </w:tcMar>
            <w:shd w:val="clear" w:color="auto" w:fill="E5F5FF"/>
          </w:tcPr>
          <w:p>
            <w:pPr>
              <w:pStyle w:val="BDOITable"/>
            </w:pPr>
            <w:r>
              <w:rPr>
                <w:sz w:val="16"/>
              </w:rPr>
              <w:t>COA_ACCOUNT</w:t>
            </w:r>
          </w:p>
        </w:tc>
        <w:tc>
          <w:tcPr>
            <w:tcW w:type="dxa" w:w="1751"/>
            <w:tcMar>
              <w:top w:w="50" w:type="dxa"/>
              <w:bottom w:w="50" w:type="dxa"/>
              <w:left w:w="90" w:type="dxa"/>
              <w:right w:w="90" w:type="dxa"/>
            </w:tcMar>
            <w:shd w:val="clear" w:color="auto" w:fill="E5F5FF"/>
          </w:tcPr>
          <w:p>
            <w:pPr>
              <w:pStyle w:val="BDOITable"/>
            </w:pPr>
            <w:r>
              <w:rPr>
                <w:sz w:val="16"/>
              </w:rPr>
              <w:t>D09 COA</w:t>
            </w:r>
          </w:p>
        </w:tc>
      </w:tr>
      <w:tr>
        <w:trPr>
          <w:cantSplit w:val="true"/>
        </w:trPr>
        <w:tc>
          <w:tcPr>
            <w:tcW w:type="dxa" w:w="2335"/>
            <w:tcMar>
              <w:top w:w="50" w:type="dxa"/>
              <w:bottom w:w="50" w:type="dxa"/>
              <w:left w:w="90" w:type="dxa"/>
              <w:right w:w="90" w:type="dxa"/>
            </w:tcMar>
          </w:tcPr>
          <w:p>
            <w:pPr>
              <w:pStyle w:val="BDOITable"/>
            </w:pPr>
            <w:r>
              <w:rPr>
                <w:sz w:val="16"/>
              </w:rPr>
              <w:t>COA_CATEGORY</w:t>
            </w:r>
          </w:p>
        </w:tc>
        <w:tc>
          <w:tcPr>
            <w:tcW w:type="dxa" w:w="6202"/>
            <w:tcMar>
              <w:top w:w="50" w:type="dxa"/>
              <w:bottom w:w="50" w:type="dxa"/>
              <w:left w:w="90" w:type="dxa"/>
              <w:right w:w="90" w:type="dxa"/>
            </w:tcMar>
          </w:tcPr>
          <w:p>
            <w:pPr>
              <w:pStyle w:val="BDOITable"/>
            </w:pPr>
            <w:r>
              <w:rPr>
                <w:sz w:val="16"/>
              </w:rPr>
              <w:t>General Ledger Category Master: groups accounts by nature (e.g.</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COA</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COA_NUMBERING</w:t>
            </w:r>
          </w:p>
        </w:tc>
        <w:tc>
          <w:tcPr>
            <w:tcW w:type="dxa" w:w="6202"/>
            <w:tcMar>
              <w:top w:w="50" w:type="dxa"/>
              <w:bottom w:w="50" w:type="dxa"/>
              <w:left w:w="90" w:type="dxa"/>
              <w:right w:w="90" w:type="dxa"/>
            </w:tcMar>
            <w:shd w:val="clear" w:color="auto" w:fill="E5F5FF"/>
          </w:tcPr>
          <w:p>
            <w:pPr>
              <w:pStyle w:val="BDOITable"/>
            </w:pPr>
            <w:r>
              <w:rPr>
                <w:sz w:val="16"/>
              </w:rPr>
              <w:t>Numbering scheme of the children of a parent account (FRBS 2.3.2): a child's number is the parent code, an optional separator and the next sequence of a fixed width, e.g. parent 1210, separator ., width 2 gives 1210.01, 1210.02...</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4572000" cy="2151529"/>
            <wp:docPr id="39" name="Picture 39"/>
            <wp:cNvGraphicFramePr>
              <a:graphicFrameLocks noChangeAspect="1"/>
            </wp:cNvGraphicFramePr>
            <a:graphic>
              <a:graphicData uri="http://schemas.openxmlformats.org/drawingml/2006/picture">
                <pic:pic>
                  <pic:nvPicPr>
                    <pic:cNvPr id="0" name="d09_coa_850.jpg"/>
                    <pic:cNvPicPr/>
                  </pic:nvPicPr>
                  <pic:blipFill>
                    <a:blip r:embed="rId55"/>
                    <a:stretch>
                      <a:fillRect/>
                    </a:stretch>
                  </pic:blipFill>
                  <pic:spPr>
                    <a:xfrm>
                      <a:off x="0" y="0"/>
                      <a:ext cx="4572000" cy="2151529"/>
                    </a:xfrm>
                    <a:prstGeom prst="rect"/>
                  </pic:spPr>
                </pic:pic>
              </a:graphicData>
            </a:graphic>
          </wp:inline>
        </w:drawing>
      </w:r>
    </w:p>
    <w:p>
      <w:pPr>
        <w:pStyle w:val="Caption"/>
        <w:jc w:val="center"/>
      </w:pPr>
      <w:r>
        <w:rPr>
          <w:b/>
          <w:i w:val="0"/>
        </w:rPr>
        <w:t xml:space="preserve">Figure 37: </w:t>
      </w:r>
      <w:r>
        <w:rPr/>
        <w:t>D09 COA: tables, primary keys and the foreign keys inside the module</w:t>
      </w:r>
    </w:p>
    <w:p>
      <w:pPr>
        <w:pStyle w:val="Heading3"/>
      </w:pPr>
      <w:bookmarkStart w:id="157" w:name="_Toc000157"/>
      <w:r>
        <w:rPr/>
        <w:t>3.9.2 Module JOURNAL</w:t>
      </w:r>
      <w:bookmarkEnd w:id="157"/>
    </w:p>
    <w:p>
      <w:pPr>
        <w:pStyle w:val="Caption"/>
        <w:keepNext/>
        <w:spacing w:after="60"/>
      </w:pPr>
      <w:r>
        <w:rPr>
          <w:b/>
          <w:i w:val="0"/>
        </w:rPr>
        <w:t xml:space="preserve">Table 45: </w:t>
      </w:r>
      <w:r>
        <w:rPr/>
        <w:t>Tables of module JOURNAL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JNL_BATCH</w:t>
            </w:r>
          </w:p>
        </w:tc>
        <w:tc>
          <w:tcPr>
            <w:tcW w:type="dxa" w:w="6202"/>
            <w:tcMar>
              <w:top w:w="50" w:type="dxa"/>
              <w:bottom w:w="50" w:type="dxa"/>
              <w:left w:w="90" w:type="dxa"/>
              <w:right w:w="90" w:type="dxa"/>
            </w:tcMar>
          </w:tcPr>
          <w:p>
            <w:pPr>
              <w:pStyle w:val="BDOITable"/>
            </w:pPr>
            <w:r>
              <w:rPr>
                <w:sz w:val="16"/>
              </w:rPr>
              <w:t>Journal batch (voucher): a balanced set of debit and credit lines posted as one unit. * Supports every batch shape (1Dr-1Cr, 1Dr-nCr, nDr-1Cr, nDr-nCr).</w:t>
            </w:r>
          </w:p>
        </w:tc>
        <w:tc>
          <w:tcPr>
            <w:tcW w:type="dxa" w:w="657"/>
            <w:tcMar>
              <w:top w:w="50" w:type="dxa"/>
              <w:bottom w:w="50" w:type="dxa"/>
              <w:left w:w="90" w:type="dxa"/>
              <w:right w:w="90" w:type="dxa"/>
            </w:tcMar>
          </w:tcPr>
          <w:p>
            <w:pPr>
              <w:pStyle w:val="BDOITable"/>
            </w:pPr>
            <w:r>
              <w:rPr>
                <w:sz w:val="16"/>
              </w:rPr>
              <w:t>37</w:t>
            </w:r>
          </w:p>
        </w:tc>
        <w:tc>
          <w:tcPr>
            <w:tcW w:type="dxa" w:w="2627"/>
            <w:tcMar>
              <w:top w:w="50" w:type="dxa"/>
              <w:bottom w:w="50" w:type="dxa"/>
              <w:left w:w="90" w:type="dxa"/>
              <w:right w:w="90" w:type="dxa"/>
            </w:tcMar>
          </w:tcPr>
          <w:p>
            <w:pPr>
              <w:pStyle w:val="BDOITable"/>
            </w:pPr>
            <w:r>
              <w:rPr>
                <w:sz w:val="16"/>
              </w:rPr>
              <w:t>JNL_BATCH, PER_PERIOD</w:t>
            </w:r>
          </w:p>
        </w:tc>
        <w:tc>
          <w:tcPr>
            <w:tcW w:type="dxa" w:w="1751"/>
            <w:tcMar>
              <w:top w:w="50" w:type="dxa"/>
              <w:bottom w:w="50" w:type="dxa"/>
              <w:left w:w="90" w:type="dxa"/>
              <w:right w:w="90" w:type="dxa"/>
            </w:tcMar>
          </w:tcPr>
          <w:p>
            <w:pPr>
              <w:pStyle w:val="BDOITable"/>
            </w:pPr>
            <w:r>
              <w:rPr>
                <w:sz w:val="16"/>
              </w:rPr>
              <w:t>D09 JOURNAL</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JNL_LINE</w:t>
            </w:r>
          </w:p>
        </w:tc>
        <w:tc>
          <w:tcPr>
            <w:tcW w:type="dxa" w:w="6202"/>
            <w:tcMar>
              <w:top w:w="50" w:type="dxa"/>
              <w:bottom w:w="50" w:type="dxa"/>
              <w:left w:w="90" w:type="dxa"/>
              <w:right w:w="90" w:type="dxa"/>
            </w:tcMar>
            <w:shd w:val="clear" w:color="auto" w:fill="E5F5FF"/>
          </w:tcPr>
          <w:p>
            <w:pPr>
              <w:pStyle w:val="BDOITable"/>
            </w:pPr>
            <w:r>
              <w:rPr>
                <w:sz w:val="16"/>
              </w:rPr>
              <w:t>One debit or credit line of a journal batch. * amount is in the line currency; baseAmount is the company base currency equivalent at exchangeRate.</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COA_ACCOUNT, JNL_BATCH</w:t>
            </w:r>
          </w:p>
        </w:tc>
        <w:tc>
          <w:tcPr>
            <w:tcW w:type="dxa" w:w="1751"/>
            <w:tcMar>
              <w:top w:w="50" w:type="dxa"/>
              <w:bottom w:w="50" w:type="dxa"/>
              <w:left w:w="90" w:type="dxa"/>
              <w:right w:w="90" w:type="dxa"/>
            </w:tcMar>
            <w:shd w:val="clear" w:color="auto" w:fill="E5F5FF"/>
          </w:tcPr>
          <w:p>
            <w:pPr>
              <w:pStyle w:val="BDOITable"/>
            </w:pPr>
            <w:r>
              <w:rPr>
                <w:sz w:val="16"/>
              </w:rPr>
              <w:t>D09 JOURNAL</w:t>
            </w:r>
          </w:p>
        </w:tc>
      </w:tr>
      <w:tr>
        <w:trPr>
          <w:cantSplit w:val="true"/>
        </w:trPr>
        <w:tc>
          <w:tcPr>
            <w:tcW w:type="dxa" w:w="2335"/>
            <w:tcMar>
              <w:top w:w="50" w:type="dxa"/>
              <w:bottom w:w="50" w:type="dxa"/>
              <w:left w:w="90" w:type="dxa"/>
              <w:right w:w="90" w:type="dxa"/>
            </w:tcMar>
          </w:tcPr>
          <w:p>
            <w:pPr>
              <w:pStyle w:val="BDOITable"/>
            </w:pPr>
            <w:r>
              <w:rPr>
                <w:sz w:val="16"/>
              </w:rPr>
              <w:t>JNL_RECURRING_LINE</w:t>
            </w:r>
          </w:p>
        </w:tc>
        <w:tc>
          <w:tcPr>
            <w:tcW w:type="dxa" w:w="6202"/>
            <w:tcMar>
              <w:top w:w="50" w:type="dxa"/>
              <w:bottom w:w="50" w:type="dxa"/>
              <w:left w:w="90" w:type="dxa"/>
              <w:right w:w="90" w:type="dxa"/>
            </w:tcMar>
          </w:tcPr>
          <w:p>
            <w:pPr>
              <w:pStyle w:val="BDOITable"/>
            </w:pPr>
            <w:r>
              <w:rPr>
                <w:sz w:val="16"/>
              </w:rPr>
              <w:t>Recurring line records.</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JNL_RECURRING_TEMPLATE</w:t>
            </w:r>
          </w:p>
        </w:tc>
        <w:tc>
          <w:tcPr>
            <w:tcW w:type="dxa" w:w="1751"/>
            <w:tcMar>
              <w:top w:w="50" w:type="dxa"/>
              <w:bottom w:w="50" w:type="dxa"/>
              <w:left w:w="90" w:type="dxa"/>
              <w:right w:w="90" w:type="dxa"/>
            </w:tcMar>
          </w:tcPr>
          <w:p>
            <w:pPr>
              <w:pStyle w:val="BDOITable"/>
            </w:pPr>
            <w:r>
              <w:rPr>
                <w:sz w:val="16"/>
              </w:rPr>
              <w:t>D09 JOURNAL</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JNL_RECURRING_OCCURRENCE</w:t>
            </w:r>
          </w:p>
        </w:tc>
        <w:tc>
          <w:tcPr>
            <w:tcW w:type="dxa" w:w="6202"/>
            <w:tcMar>
              <w:top w:w="50" w:type="dxa"/>
              <w:bottom w:w="50" w:type="dxa"/>
              <w:left w:w="90" w:type="dxa"/>
              <w:right w:w="90" w:type="dxa"/>
            </w:tcMar>
            <w:shd w:val="clear" w:color="auto" w:fill="E5F5FF"/>
          </w:tcPr>
          <w:p>
            <w:pPr>
              <w:pStyle w:val="BDOITable"/>
            </w:pPr>
            <w:r>
              <w:rPr>
                <w:sz w:val="16"/>
              </w:rPr>
              <w:t>A generated occurrence of a recurring template.</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JNL_BATCH, JNL_RECURRING_TEMPLATE</w:t>
            </w:r>
          </w:p>
        </w:tc>
        <w:tc>
          <w:tcPr>
            <w:tcW w:type="dxa" w:w="1751"/>
            <w:tcMar>
              <w:top w:w="50" w:type="dxa"/>
              <w:bottom w:w="50" w:type="dxa"/>
              <w:left w:w="90" w:type="dxa"/>
              <w:right w:w="90" w:type="dxa"/>
            </w:tcMar>
            <w:shd w:val="clear" w:color="auto" w:fill="E5F5FF"/>
          </w:tcPr>
          <w:p>
            <w:pPr>
              <w:pStyle w:val="BDOITable"/>
            </w:pPr>
            <w:r>
              <w:rPr>
                <w:sz w:val="16"/>
              </w:rPr>
              <w:t>D09 JOURNAL</w:t>
            </w:r>
          </w:p>
        </w:tc>
      </w:tr>
      <w:tr>
        <w:trPr>
          <w:cantSplit w:val="true"/>
        </w:trPr>
        <w:tc>
          <w:tcPr>
            <w:tcW w:type="dxa" w:w="2335"/>
            <w:tcMar>
              <w:top w:w="50" w:type="dxa"/>
              <w:bottom w:w="50" w:type="dxa"/>
              <w:left w:w="90" w:type="dxa"/>
              <w:right w:w="90" w:type="dxa"/>
            </w:tcMar>
          </w:tcPr>
          <w:p>
            <w:pPr>
              <w:pStyle w:val="BDOITable"/>
            </w:pPr>
            <w:r>
              <w:rPr>
                <w:sz w:val="16"/>
              </w:rPr>
              <w:t>JNL_RECURRING_TEMPLATE</w:t>
            </w:r>
          </w:p>
        </w:tc>
        <w:tc>
          <w:tcPr>
            <w:tcW w:type="dxa" w:w="6202"/>
            <w:tcMar>
              <w:top w:w="50" w:type="dxa"/>
              <w:bottom w:w="50" w:type="dxa"/>
              <w:left w:w="90" w:type="dxa"/>
              <w:right w:w="90" w:type="dxa"/>
            </w:tcMar>
          </w:tcPr>
          <w:p>
            <w:pPr>
              <w:pStyle w:val="BDOITable"/>
            </w:pPr>
            <w:r>
              <w:rPr>
                <w:sz w:val="16"/>
              </w:rPr>
              <w:t>Recurring (standing) journal template, e.g. monthly rent or an accrual that is reversed at the start of the next period.</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JOURNAL</w:t>
            </w:r>
          </w:p>
        </w:tc>
      </w:tr>
    </w:tbl>
    <w:p>
      <w:pPr>
        <w:pStyle w:val="BDOISpacer"/>
      </w:pPr>
    </w:p>
    <w:p>
      <w:pPr>
        <w:keepNext/>
        <w:spacing w:before="80" w:after="0"/>
        <w:jc w:val="center"/>
      </w:pPr>
      <w:r>
        <w:drawing>
          <wp:inline xmlns:a="http://schemas.openxmlformats.org/drawingml/2006/main" xmlns:pic="http://schemas.openxmlformats.org/drawingml/2006/picture">
            <wp:extent cx="5292000" cy="3499288"/>
            <wp:docPr id="40" name="Picture 40"/>
            <wp:cNvGraphicFramePr>
              <a:graphicFrameLocks noChangeAspect="1"/>
            </wp:cNvGraphicFramePr>
            <a:graphic>
              <a:graphicData uri="http://schemas.openxmlformats.org/drawingml/2006/picture">
                <pic:pic>
                  <pic:nvPicPr>
                    <pic:cNvPr id="0" name="d09_journal_983.jpg"/>
                    <pic:cNvPicPr/>
                  </pic:nvPicPr>
                  <pic:blipFill>
                    <a:blip r:embed="rId56"/>
                    <a:stretch>
                      <a:fillRect/>
                    </a:stretch>
                  </pic:blipFill>
                  <pic:spPr>
                    <a:xfrm>
                      <a:off x="0" y="0"/>
                      <a:ext cx="5292000" cy="3499288"/>
                    </a:xfrm>
                    <a:prstGeom prst="rect"/>
                  </pic:spPr>
                </pic:pic>
              </a:graphicData>
            </a:graphic>
          </wp:inline>
        </w:drawing>
      </w:r>
    </w:p>
    <w:p>
      <w:pPr>
        <w:pStyle w:val="Caption"/>
        <w:jc w:val="center"/>
      </w:pPr>
      <w:r>
        <w:rPr>
          <w:b/>
          <w:i w:val="0"/>
        </w:rPr>
        <w:t xml:space="preserve">Figure 38: </w:t>
      </w:r>
      <w:r>
        <w:rPr/>
        <w:t>D09 JOURNAL: tables, primary keys and the foreign keys inside the module</w:t>
      </w:r>
    </w:p>
    <w:p>
      <w:pPr>
        <w:pStyle w:val="Heading3"/>
      </w:pPr>
      <w:bookmarkStart w:id="158" w:name="_Toc000158"/>
      <w:r>
        <w:rPr/>
        <w:t>3.9.3 Module LEDGER</w:t>
      </w:r>
      <w:bookmarkEnd w:id="158"/>
    </w:p>
    <w:p>
      <w:pPr>
        <w:pStyle w:val="Caption"/>
        <w:keepNext/>
        <w:spacing w:after="60"/>
      </w:pPr>
      <w:r>
        <w:rPr>
          <w:b/>
          <w:i w:val="0"/>
        </w:rPr>
        <w:t xml:space="preserve">Table 46: </w:t>
      </w:r>
      <w:r>
        <w:rPr/>
        <w:t>Tables of module LEDGER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GL_DAILY_BALANCE</w:t>
            </w:r>
          </w:p>
        </w:tc>
        <w:tc>
          <w:tcPr>
            <w:tcW w:type="dxa" w:w="6202"/>
            <w:tcMar>
              <w:top w:w="50" w:type="dxa"/>
              <w:bottom w:w="50" w:type="dxa"/>
              <w:left w:w="90" w:type="dxa"/>
              <w:right w:w="90" w:type="dxa"/>
            </w:tcMar>
          </w:tcPr>
          <w:p>
            <w:pPr>
              <w:pStyle w:val="BDOITable"/>
            </w:pPr>
            <w:r>
              <w:rPr>
                <w:sz w:val="16"/>
              </w:rPr>
              <w:t>Daily balance records.</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COA_ACCOUNT</w:t>
            </w:r>
          </w:p>
        </w:tc>
        <w:tc>
          <w:tcPr>
            <w:tcW w:type="dxa" w:w="1751"/>
            <w:tcMar>
              <w:top w:w="50" w:type="dxa"/>
              <w:bottom w:w="50" w:type="dxa"/>
              <w:left w:w="90" w:type="dxa"/>
              <w:right w:w="90" w:type="dxa"/>
            </w:tcMar>
          </w:tcPr>
          <w:p>
            <w:pPr>
              <w:pStyle w:val="BDOITable"/>
            </w:pPr>
            <w:r>
              <w:rPr>
                <w:sz w:val="16"/>
              </w:rPr>
              <w:t>D09 LEDGER</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GL_LEDGER_ENTRY</w:t>
            </w:r>
          </w:p>
        </w:tc>
        <w:tc>
          <w:tcPr>
            <w:tcW w:type="dxa" w:w="6202"/>
            <w:tcMar>
              <w:top w:w="50" w:type="dxa"/>
              <w:bottom w:w="50" w:type="dxa"/>
              <w:left w:w="90" w:type="dxa"/>
              <w:right w:w="90" w:type="dxa"/>
            </w:tcMar>
            <w:shd w:val="clear" w:color="auto" w:fill="E5F5FF"/>
          </w:tcPr>
          <w:p>
            <w:pPr>
              <w:pStyle w:val="BDOITable"/>
            </w:pPr>
            <w:r>
              <w:rPr>
                <w:sz w:val="16"/>
              </w:rPr>
              <w:t>Immutable posted GL transaction line — the book of record. * Written only by the posting engine.</w:t>
            </w:r>
          </w:p>
        </w:tc>
        <w:tc>
          <w:tcPr>
            <w:tcW w:type="dxa" w:w="657"/>
            <w:tcMar>
              <w:top w:w="50" w:type="dxa"/>
              <w:bottom w:w="50" w:type="dxa"/>
              <w:left w:w="90" w:type="dxa"/>
              <w:right w:w="90" w:type="dxa"/>
            </w:tcMar>
            <w:shd w:val="clear" w:color="auto" w:fill="E5F5FF"/>
          </w:tcPr>
          <w:p>
            <w:pPr>
              <w:pStyle w:val="BDOITable"/>
            </w:pPr>
            <w:r>
              <w:rPr>
                <w:sz w:val="16"/>
              </w:rPr>
              <w:t>22</w:t>
            </w:r>
          </w:p>
        </w:tc>
        <w:tc>
          <w:tcPr>
            <w:tcW w:type="dxa" w:w="2627"/>
            <w:tcMar>
              <w:top w:w="50" w:type="dxa"/>
              <w:bottom w:w="50" w:type="dxa"/>
              <w:left w:w="90" w:type="dxa"/>
              <w:right w:w="90" w:type="dxa"/>
            </w:tcMar>
            <w:shd w:val="clear" w:color="auto" w:fill="E5F5FF"/>
          </w:tcPr>
          <w:p>
            <w:pPr>
              <w:pStyle w:val="BDOITable"/>
            </w:pPr>
            <w:r>
              <w:rPr>
                <w:sz w:val="16"/>
              </w:rPr>
              <w:t>COA_ACCOUNT, JNL_BATCH, PER_PERIOD</w:t>
            </w:r>
          </w:p>
        </w:tc>
        <w:tc>
          <w:tcPr>
            <w:tcW w:type="dxa" w:w="1751"/>
            <w:tcMar>
              <w:top w:w="50" w:type="dxa"/>
              <w:bottom w:w="50" w:type="dxa"/>
              <w:left w:w="90" w:type="dxa"/>
              <w:right w:w="90" w:type="dxa"/>
            </w:tcMar>
            <w:shd w:val="clear" w:color="auto" w:fill="E5F5FF"/>
          </w:tcPr>
          <w:p>
            <w:pPr>
              <w:pStyle w:val="BDOITable"/>
            </w:pPr>
            <w:r>
              <w:rPr>
                <w:sz w:val="16"/>
              </w:rPr>
              <w:t>D09 LEDGER</w:t>
            </w:r>
          </w:p>
        </w:tc>
      </w:tr>
    </w:tbl>
    <w:p>
      <w:pPr>
        <w:pStyle w:val="BDOISpacer"/>
      </w:pPr>
    </w:p>
    <w:p>
      <w:pPr>
        <w:keepNext/>
        <w:spacing w:before="80" w:after="0"/>
        <w:jc w:val="center"/>
      </w:pPr>
      <w:r>
        <w:drawing>
          <wp:inline xmlns:a="http://schemas.openxmlformats.org/drawingml/2006/main" xmlns:pic="http://schemas.openxmlformats.org/drawingml/2006/picture">
            <wp:extent cx="3384000" cy="2168127"/>
            <wp:docPr id="41" name="Picture 41"/>
            <wp:cNvGraphicFramePr>
              <a:graphicFrameLocks noChangeAspect="1"/>
            </wp:cNvGraphicFramePr>
            <a:graphic>
              <a:graphicData uri="http://schemas.openxmlformats.org/drawingml/2006/picture">
                <pic:pic>
                  <pic:nvPicPr>
                    <pic:cNvPr id="0" name="d09_ledger_629.jpg"/>
                    <pic:cNvPicPr/>
                  </pic:nvPicPr>
                  <pic:blipFill>
                    <a:blip r:embed="rId57"/>
                    <a:stretch>
                      <a:fillRect/>
                    </a:stretch>
                  </pic:blipFill>
                  <pic:spPr>
                    <a:xfrm>
                      <a:off x="0" y="0"/>
                      <a:ext cx="3384000" cy="2168127"/>
                    </a:xfrm>
                    <a:prstGeom prst="rect"/>
                  </pic:spPr>
                </pic:pic>
              </a:graphicData>
            </a:graphic>
          </wp:inline>
        </w:drawing>
      </w:r>
    </w:p>
    <w:p>
      <w:pPr>
        <w:pStyle w:val="Caption"/>
        <w:jc w:val="center"/>
      </w:pPr>
      <w:r>
        <w:rPr>
          <w:b/>
          <w:i w:val="0"/>
        </w:rPr>
        <w:t xml:space="preserve">Figure 39: </w:t>
      </w:r>
      <w:r>
        <w:rPr/>
        <w:t>D09 LEDGER: tables, primary keys and the foreign keys inside the module</w:t>
      </w:r>
    </w:p>
    <w:p>
      <w:pPr>
        <w:pStyle w:val="Heading3"/>
      </w:pPr>
      <w:bookmarkStart w:id="159" w:name="_Toc000159"/>
      <w:r>
        <w:rPr/>
        <w:t>3.9.4 Module SUBLEDGER</w:t>
      </w:r>
      <w:bookmarkEnd w:id="159"/>
    </w:p>
    <w:p>
      <w:pPr>
        <w:pStyle w:val="Caption"/>
        <w:keepNext/>
        <w:spacing w:after="60"/>
      </w:pPr>
      <w:r>
        <w:rPr>
          <w:b/>
          <w:i w:val="0"/>
        </w:rPr>
        <w:t xml:space="preserve">Table 47: </w:t>
      </w:r>
      <w:r>
        <w:rPr/>
        <w:t>Tables of module SUBLEDGER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SL_ITEM_MATCH</w:t>
            </w:r>
          </w:p>
        </w:tc>
        <w:tc>
          <w:tcPr>
            <w:tcW w:type="dxa" w:w="6202"/>
            <w:tcMar>
              <w:top w:w="50" w:type="dxa"/>
              <w:bottom w:w="50" w:type="dxa"/>
              <w:left w:w="90" w:type="dxa"/>
              <w:right w:w="90" w:type="dxa"/>
            </w:tcMar>
          </w:tcPr>
          <w:p>
            <w:pPr>
              <w:pStyle w:val="BDOITable"/>
            </w:pPr>
            <w:r>
              <w:rPr>
                <w:sz w:val="16"/>
              </w:rPr>
              <w:t>Settlement of a DEBIT open item by a CREDIT open item (knock-off / allocation).</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SL_OPEN_ITEM</w:t>
            </w:r>
          </w:p>
        </w:tc>
        <w:tc>
          <w:tcPr>
            <w:tcW w:type="dxa" w:w="1751"/>
            <w:tcMar>
              <w:top w:w="50" w:type="dxa"/>
              <w:bottom w:w="50" w:type="dxa"/>
              <w:left w:w="90" w:type="dxa"/>
              <w:right w:w="90" w:type="dxa"/>
            </w:tcMar>
          </w:tcPr>
          <w:p>
            <w:pPr>
              <w:pStyle w:val="BDOITable"/>
            </w:pPr>
            <w:r>
              <w:rPr>
                <w:sz w:val="16"/>
              </w:rPr>
              <w:t>D09 SUBLEDGER</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SL_OPEN_ITEM</w:t>
            </w:r>
          </w:p>
        </w:tc>
        <w:tc>
          <w:tcPr>
            <w:tcW w:type="dxa" w:w="6202"/>
            <w:tcMar>
              <w:top w:w="50" w:type="dxa"/>
              <w:bottom w:w="50" w:type="dxa"/>
              <w:left w:w="90" w:type="dxa"/>
              <w:right w:w="90" w:type="dxa"/>
            </w:tcMar>
            <w:shd w:val="clear" w:color="auto" w:fill="E5F5FF"/>
          </w:tcPr>
          <w:p>
            <w:pPr>
              <w:pStyle w:val="BDOITable"/>
            </w:pPr>
            <w:r>
              <w:rPr>
                <w:sz w:val="16"/>
              </w:rPr>
              <w:t>Open item of a party sub-ledger (receivables, payables, reinsurance and coinsurance balances). * Each business document that creates a party balance (debit note, supplier invoice, receipt, claim payable, reinsurance statement) records one open item alongside its GL posting.</w:t>
            </w:r>
          </w:p>
        </w:tc>
        <w:tc>
          <w:tcPr>
            <w:tcW w:type="dxa" w:w="657"/>
            <w:tcMar>
              <w:top w:w="50" w:type="dxa"/>
              <w:bottom w:w="50" w:type="dxa"/>
              <w:left w:w="90" w:type="dxa"/>
              <w:right w:w="90" w:type="dxa"/>
            </w:tcMar>
            <w:shd w:val="clear" w:color="auto" w:fill="E5F5FF"/>
          </w:tcPr>
          <w:p>
            <w:pPr>
              <w:pStyle w:val="BDOITable"/>
            </w:pPr>
            <w:r>
              <w:rPr>
                <w:sz w:val="16"/>
              </w:rPr>
              <w:t>24</w:t>
            </w:r>
          </w:p>
        </w:tc>
        <w:tc>
          <w:tcPr>
            <w:tcW w:type="dxa" w:w="2627"/>
            <w:tcMar>
              <w:top w:w="50" w:type="dxa"/>
              <w:bottom w:w="50" w:type="dxa"/>
              <w:left w:w="90" w:type="dxa"/>
              <w:right w:w="90" w:type="dxa"/>
            </w:tcMar>
            <w:shd w:val="clear" w:color="auto" w:fill="E5F5FF"/>
          </w:tcPr>
          <w:p>
            <w:pPr>
              <w:pStyle w:val="BDOITable"/>
            </w:pPr>
            <w:r>
              <w:rPr>
                <w:sz w:val="16"/>
              </w:rPr>
              <w:t>PTY_PARTY</w:t>
            </w:r>
          </w:p>
        </w:tc>
        <w:tc>
          <w:tcPr>
            <w:tcW w:type="dxa" w:w="1751"/>
            <w:tcMar>
              <w:top w:w="50" w:type="dxa"/>
              <w:bottom w:w="50" w:type="dxa"/>
              <w:left w:w="90" w:type="dxa"/>
              <w:right w:w="90" w:type="dxa"/>
            </w:tcMar>
            <w:shd w:val="clear" w:color="auto" w:fill="E5F5FF"/>
          </w:tcPr>
          <w:p>
            <w:pPr>
              <w:pStyle w:val="BDOITable"/>
            </w:pPr>
            <w:r>
              <w:rPr>
                <w:sz w:val="16"/>
              </w:rPr>
              <w:t>D09 SUBLEDGER</w:t>
            </w:r>
          </w:p>
        </w:tc>
      </w:tr>
    </w:tbl>
    <w:p>
      <w:pPr>
        <w:pStyle w:val="BDOISpacer"/>
      </w:pPr>
    </w:p>
    <w:p>
      <w:pPr>
        <w:keepNext/>
        <w:spacing w:before="80" w:after="0"/>
        <w:jc w:val="center"/>
      </w:pPr>
      <w:r>
        <w:drawing>
          <wp:inline xmlns:a="http://schemas.openxmlformats.org/drawingml/2006/main" xmlns:pic="http://schemas.openxmlformats.org/drawingml/2006/picture">
            <wp:extent cx="3708000" cy="1076343"/>
            <wp:docPr id="42" name="Picture 42"/>
            <wp:cNvGraphicFramePr>
              <a:graphicFrameLocks noChangeAspect="1"/>
            </wp:cNvGraphicFramePr>
            <a:graphic>
              <a:graphicData uri="http://schemas.openxmlformats.org/drawingml/2006/picture">
                <pic:pic>
                  <pic:nvPicPr>
                    <pic:cNvPr id="0" name="d09_subledger_689.jpg"/>
                    <pic:cNvPicPr/>
                  </pic:nvPicPr>
                  <pic:blipFill>
                    <a:blip r:embed="rId58"/>
                    <a:stretch>
                      <a:fillRect/>
                    </a:stretch>
                  </pic:blipFill>
                  <pic:spPr>
                    <a:xfrm>
                      <a:off x="0" y="0"/>
                      <a:ext cx="3708000" cy="1076343"/>
                    </a:xfrm>
                    <a:prstGeom prst="rect"/>
                  </pic:spPr>
                </pic:pic>
              </a:graphicData>
            </a:graphic>
          </wp:inline>
        </w:drawing>
      </w:r>
    </w:p>
    <w:p>
      <w:pPr>
        <w:pStyle w:val="Caption"/>
        <w:jc w:val="center"/>
      </w:pPr>
      <w:r>
        <w:rPr>
          <w:b/>
          <w:i w:val="0"/>
        </w:rPr>
        <w:t xml:space="preserve">Figure 40: </w:t>
      </w:r>
      <w:r>
        <w:rPr/>
        <w:t>D09 SUBLEDGER: tables, primary keys and the foreign keys inside the module</w:t>
      </w:r>
    </w:p>
    <w:p>
      <w:pPr>
        <w:pStyle w:val="Heading3"/>
      </w:pPr>
      <w:bookmarkStart w:id="160" w:name="_Toc000160"/>
      <w:r>
        <w:rPr/>
        <w:t>3.9.5 Module ACCOUNTING</w:t>
      </w:r>
      <w:bookmarkEnd w:id="160"/>
    </w:p>
    <w:p>
      <w:pPr>
        <w:pStyle w:val="Caption"/>
        <w:keepNext/>
        <w:spacing w:after="60"/>
      </w:pPr>
      <w:r>
        <w:rPr>
          <w:b/>
          <w:i w:val="0"/>
        </w:rPr>
        <w:t xml:space="preserve">Table 48: </w:t>
      </w:r>
      <w:r>
        <w:rPr/>
        <w:t>Tables of module ACCOUNTING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ACC_COST_CENTER_RULE</w:t>
            </w:r>
          </w:p>
        </w:tc>
        <w:tc>
          <w:tcPr>
            <w:tcW w:type="dxa" w:w="6202"/>
            <w:tcMar>
              <w:top w:w="50" w:type="dxa"/>
              <w:bottom w:w="50" w:type="dxa"/>
              <w:left w:w="90" w:type="dxa"/>
              <w:right w:w="90" w:type="dxa"/>
            </w:tcMar>
          </w:tcPr>
          <w:p>
            <w:pPr>
              <w:pStyle w:val="BDOITable"/>
            </w:pPr>
            <w:r>
              <w:rPr>
                <w:sz w:val="16"/>
              </w:rPr>
              <w:t>Standard rule for capturing the cost / responsibility centre (FRBS 3.1.1, DIS 3.30.0; AQ26): the accounting engine gives a journal line that needs a cost centre, and has none, the cost centre of the first active rule (lowest priority number) whose criteria all match.</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ACC_EVENT_LOG</w:t>
            </w:r>
          </w:p>
        </w:tc>
        <w:tc>
          <w:tcPr>
            <w:tcW w:type="dxa" w:w="6202"/>
            <w:tcMar>
              <w:top w:w="50" w:type="dxa"/>
              <w:bottom w:w="50" w:type="dxa"/>
              <w:left w:w="90" w:type="dxa"/>
              <w:right w:w="90" w:type="dxa"/>
            </w:tcMar>
            <w:shd w:val="clear" w:color="auto" w:fill="E5F5FF"/>
          </w:tcPr>
          <w:p>
            <w:pPr>
              <w:pStyle w:val="BDOITable"/>
            </w:pPr>
            <w:r>
              <w:rPr>
                <w:sz w:val="16"/>
              </w:rPr>
              <w:t>Register of processed accounting events (event monitor and failed-event report).</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ACC_EVENT_TYPE</w:t>
            </w:r>
          </w:p>
        </w:tc>
        <w:tc>
          <w:tcPr>
            <w:tcW w:type="dxa" w:w="6202"/>
            <w:tcMar>
              <w:top w:w="50" w:type="dxa"/>
              <w:bottom w:w="50" w:type="dxa"/>
              <w:left w:w="90" w:type="dxa"/>
              <w:right w:w="90" w:type="dxa"/>
            </w:tcMar>
          </w:tcPr>
          <w:p>
            <w:pPr>
              <w:pStyle w:val="BDOITable"/>
            </w:pPr>
            <w:r>
              <w:rPr>
                <w:sz w:val="16"/>
              </w:rPr>
              <w:t>Accounting event master (e.g.</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ACCOUNTING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ACC_RULE</w:t>
            </w:r>
          </w:p>
        </w:tc>
        <w:tc>
          <w:tcPr>
            <w:tcW w:type="dxa" w:w="6202"/>
            <w:tcMar>
              <w:top w:w="50" w:type="dxa"/>
              <w:bottom w:w="50" w:type="dxa"/>
              <w:left w:w="90" w:type="dxa"/>
              <w:right w:w="90" w:type="dxa"/>
            </w:tcMar>
            <w:shd w:val="clear" w:color="auto" w:fill="E5F5FF"/>
          </w:tcPr>
          <w:p>
            <w:pPr>
              <w:pStyle w:val="BDOITable"/>
            </w:pPr>
            <w:r>
              <w:rPr>
                <w:sz w:val="16"/>
              </w:rPr>
              <w:t>Accounting rule: how an event type is journalised, optionally specialised by line of business and currency and valid for a date range. * Selection: among active rules of the company and event type whose conditions match the event, the most specific (most non-blank conditions) wins; ties are broken by the lowest priority value.</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ACC_EVENT_TYPE</w:t>
            </w:r>
          </w:p>
        </w:tc>
        <w:tc>
          <w:tcPr>
            <w:tcW w:type="dxa" w:w="1751"/>
            <w:tcMar>
              <w:top w:w="50" w:type="dxa"/>
              <w:bottom w:w="50" w:type="dxa"/>
              <w:left w:w="90" w:type="dxa"/>
              <w:right w:w="90" w:type="dxa"/>
            </w:tcMar>
            <w:shd w:val="clear" w:color="auto" w:fill="E5F5FF"/>
          </w:tcPr>
          <w:p>
            <w:pPr>
              <w:pStyle w:val="BDOITable"/>
            </w:pPr>
            <w:r>
              <w:rPr>
                <w:sz w:val="16"/>
              </w:rPr>
              <w:t>D09 ACCOUNTING</w:t>
            </w:r>
          </w:p>
        </w:tc>
      </w:tr>
      <w:tr>
        <w:trPr>
          <w:cantSplit w:val="true"/>
        </w:trPr>
        <w:tc>
          <w:tcPr>
            <w:tcW w:type="dxa" w:w="2335"/>
            <w:tcMar>
              <w:top w:w="50" w:type="dxa"/>
              <w:bottom w:w="50" w:type="dxa"/>
              <w:left w:w="90" w:type="dxa"/>
              <w:right w:w="90" w:type="dxa"/>
            </w:tcMar>
          </w:tcPr>
          <w:p>
            <w:pPr>
              <w:pStyle w:val="BDOITable"/>
            </w:pPr>
            <w:r>
              <w:rPr>
                <w:sz w:val="16"/>
              </w:rPr>
              <w:t>ACC_RULE_LINE</w:t>
            </w:r>
          </w:p>
        </w:tc>
        <w:tc>
          <w:tcPr>
            <w:tcW w:type="dxa" w:w="6202"/>
            <w:tcMar>
              <w:top w:w="50" w:type="dxa"/>
              <w:bottom w:w="50" w:type="dxa"/>
              <w:left w:w="90" w:type="dxa"/>
              <w:right w:w="90" w:type="dxa"/>
            </w:tcMar>
          </w:tcPr>
          <w:p>
            <w:pPr>
              <w:pStyle w:val="BDOITable"/>
            </w:pPr>
            <w:r>
              <w:rPr>
                <w:sz w:val="16"/>
              </w:rPr>
              <w:t>One debit or credit instruction of an accounting rule. * accountCode is either a GL account code or an account role placeholder starting with {@value #ROLE_PREFIX} (e.g. @BANK) resolved from the event at posting time.</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ACC_RULE</w:t>
            </w:r>
          </w:p>
        </w:tc>
        <w:tc>
          <w:tcPr>
            <w:tcW w:type="dxa" w:w="1751"/>
            <w:tcMar>
              <w:top w:w="50" w:type="dxa"/>
              <w:bottom w:w="50" w:type="dxa"/>
              <w:left w:w="90" w:type="dxa"/>
              <w:right w:w="90" w:type="dxa"/>
            </w:tcMar>
          </w:tcPr>
          <w:p>
            <w:pPr>
              <w:pStyle w:val="BDOITable"/>
            </w:pPr>
            <w:r>
              <w:rPr>
                <w:sz w:val="16"/>
              </w:rPr>
              <w:t>D09 ACCOUNTING</w:t>
            </w:r>
          </w:p>
        </w:tc>
      </w:tr>
    </w:tbl>
    <w:p>
      <w:pPr>
        <w:pStyle w:val="BDOISpacer"/>
      </w:pPr>
    </w:p>
    <w:p>
      <w:pPr>
        <w:keepNext/>
        <w:spacing w:before="80" w:after="0"/>
        <w:jc w:val="center"/>
      </w:pPr>
      <w:r>
        <w:drawing>
          <wp:inline xmlns:a="http://schemas.openxmlformats.org/drawingml/2006/main" xmlns:pic="http://schemas.openxmlformats.org/drawingml/2006/picture">
            <wp:extent cx="4031999" cy="1012037"/>
            <wp:docPr id="43" name="Picture 43"/>
            <wp:cNvGraphicFramePr>
              <a:graphicFrameLocks noChangeAspect="1"/>
            </wp:cNvGraphicFramePr>
            <a:graphic>
              <a:graphicData uri="http://schemas.openxmlformats.org/drawingml/2006/picture">
                <pic:pic>
                  <pic:nvPicPr>
                    <pic:cNvPr id="0" name="d09_accounting_749.jpg"/>
                    <pic:cNvPicPr/>
                  </pic:nvPicPr>
                  <pic:blipFill>
                    <a:blip r:embed="rId59"/>
                    <a:stretch>
                      <a:fillRect/>
                    </a:stretch>
                  </pic:blipFill>
                  <pic:spPr>
                    <a:xfrm>
                      <a:off x="0" y="0"/>
                      <a:ext cx="4031999" cy="1012037"/>
                    </a:xfrm>
                    <a:prstGeom prst="rect"/>
                  </pic:spPr>
                </pic:pic>
              </a:graphicData>
            </a:graphic>
          </wp:inline>
        </w:drawing>
      </w:r>
    </w:p>
    <w:p>
      <w:pPr>
        <w:pStyle w:val="Caption"/>
        <w:jc w:val="center"/>
      </w:pPr>
      <w:r>
        <w:rPr>
          <w:b/>
          <w:i w:val="0"/>
        </w:rPr>
        <w:t xml:space="preserve">Figure 41: </w:t>
      </w:r>
      <w:r>
        <w:rPr/>
        <w:t>D09 ACCOUNTING: tables, primary keys and the foreign keys inside the module</w:t>
      </w:r>
    </w:p>
    <w:p>
      <w:pPr>
        <w:pStyle w:val="Heading3"/>
      </w:pPr>
      <w:bookmarkStart w:id="161" w:name="_Toc000161"/>
      <w:r>
        <w:rPr/>
        <w:t>3.9.6 Module CLOSING</w:t>
      </w:r>
      <w:bookmarkEnd w:id="161"/>
    </w:p>
    <w:p>
      <w:pPr>
        <w:pStyle w:val="Caption"/>
        <w:keepNext/>
        <w:spacing w:after="60"/>
      </w:pPr>
      <w:r>
        <w:rPr>
          <w:b/>
          <w:i w:val="0"/>
        </w:rPr>
        <w:t xml:space="preserve">Table 49: </w:t>
      </w:r>
      <w:r>
        <w:rPr/>
        <w:t>Tables of module CLOSING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ACC_PERIOD_CLOSE_SCHEDULE</w:t>
            </w:r>
          </w:p>
        </w:tc>
        <w:tc>
          <w:tcPr>
            <w:tcW w:type="dxa" w:w="6202"/>
            <w:tcMar>
              <w:top w:w="50" w:type="dxa"/>
              <w:bottom w:w="50" w:type="dxa"/>
              <w:left w:w="90" w:type="dxa"/>
              <w:right w:w="90" w:type="dxa"/>
            </w:tcMar>
          </w:tcPr>
          <w:p>
            <w:pPr>
              <w:pStyle w:val="BDOITable"/>
            </w:pPr>
            <w:r>
              <w:rPr>
                <w:sz w:val="16"/>
              </w:rPr>
              <w:t>Scheduled month-end close of a period (FRBS 2.6.0 / Addendum 1): the GL Team Lead picks the date and time; the job GL_PERIOD_CLOSE runs the checklist then and closes the period, or records why it could not and raises GL_CLOSE_FAILED.</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PER_PERIOD</w:t>
            </w:r>
          </w:p>
        </w:tc>
        <w:tc>
          <w:tcPr>
            <w:tcW w:type="dxa" w:w="1751"/>
            <w:tcMar>
              <w:top w:w="50" w:type="dxa"/>
              <w:bottom w:w="50" w:type="dxa"/>
              <w:left w:w="90" w:type="dxa"/>
              <w:right w:w="90" w:type="dxa"/>
            </w:tcMar>
          </w:tcPr>
          <w:p>
            <w:pPr>
              <w:pStyle w:val="BDOITable"/>
            </w:pPr>
            <w:r>
              <w:rPr>
                <w:sz w:val="16"/>
              </w:rPr>
              <w:t>D09 CLOSING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FX_REVALUATION_LINE</w:t>
            </w:r>
          </w:p>
        </w:tc>
        <w:tc>
          <w:tcPr>
            <w:tcW w:type="dxa" w:w="6202"/>
            <w:tcMar>
              <w:top w:w="50" w:type="dxa"/>
              <w:bottom w:w="50" w:type="dxa"/>
              <w:left w:w="90" w:type="dxa"/>
              <w:right w:w="90" w:type="dxa"/>
            </w:tcMar>
            <w:shd w:val="clear" w:color="auto" w:fill="E5F5FF"/>
          </w:tcPr>
          <w:p>
            <w:pPr>
              <w:pStyle w:val="BDOITable"/>
            </w:pPr>
            <w:r>
              <w:rPr>
                <w:sz w:val="16"/>
              </w:rPr>
              <w:t>Revalued balance recorded in a revaluation run (FX Revaluation Register).</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COA_ACCOUNT, FX_REVALUATION_RUN</w:t>
            </w:r>
          </w:p>
        </w:tc>
        <w:tc>
          <w:tcPr>
            <w:tcW w:type="dxa" w:w="1751"/>
            <w:tcMar>
              <w:top w:w="50" w:type="dxa"/>
              <w:bottom w:w="50" w:type="dxa"/>
              <w:left w:w="90" w:type="dxa"/>
              <w:right w:w="90" w:type="dxa"/>
            </w:tcMar>
            <w:shd w:val="clear" w:color="auto" w:fill="E5F5FF"/>
          </w:tcPr>
          <w:p>
            <w:pPr>
              <w:pStyle w:val="BDOITable"/>
            </w:pPr>
            <w:r>
              <w:rPr>
                <w:sz w:val="16"/>
              </w:rPr>
              <w:t>D09 CLOSING</w:t>
            </w:r>
          </w:p>
        </w:tc>
      </w:tr>
      <w:tr>
        <w:trPr>
          <w:cantSplit w:val="true"/>
        </w:trPr>
        <w:tc>
          <w:tcPr>
            <w:tcW w:type="dxa" w:w="2335"/>
            <w:tcMar>
              <w:top w:w="50" w:type="dxa"/>
              <w:bottom w:w="50" w:type="dxa"/>
              <w:left w:w="90" w:type="dxa"/>
              <w:right w:w="90" w:type="dxa"/>
            </w:tcMar>
          </w:tcPr>
          <w:p>
            <w:pPr>
              <w:pStyle w:val="BDOITable"/>
            </w:pPr>
            <w:r>
              <w:rPr>
                <w:sz w:val="16"/>
              </w:rPr>
              <w:t>FX_REVALUATION_RUN</w:t>
            </w:r>
          </w:p>
        </w:tc>
        <w:tc>
          <w:tcPr>
            <w:tcW w:type="dxa" w:w="6202"/>
            <w:tcMar>
              <w:top w:w="50" w:type="dxa"/>
              <w:bottom w:w="50" w:type="dxa"/>
              <w:left w:w="90" w:type="dxa"/>
              <w:right w:w="90" w:type="dxa"/>
            </w:tcMar>
          </w:tcPr>
          <w:p>
            <w:pPr>
              <w:pStyle w:val="BDOITable"/>
            </w:pPr>
            <w:r>
              <w:rPr>
                <w:sz w:val="16"/>
              </w:rPr>
              <w:t>FX revaluation run of a company for one accounting period (unique per period: a period is revalued once).</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PER_PERIOD</w:t>
            </w:r>
          </w:p>
        </w:tc>
        <w:tc>
          <w:tcPr>
            <w:tcW w:type="dxa" w:w="1751"/>
            <w:tcMar>
              <w:top w:w="50" w:type="dxa"/>
              <w:bottom w:w="50" w:type="dxa"/>
              <w:left w:w="90" w:type="dxa"/>
              <w:right w:w="90" w:type="dxa"/>
            </w:tcMar>
          </w:tcPr>
          <w:p>
            <w:pPr>
              <w:pStyle w:val="BDOITable"/>
            </w:pPr>
            <w:r>
              <w:rPr>
                <w:sz w:val="16"/>
              </w:rPr>
              <w:t>D09 CLOSING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YEC_YEAR_END_CLOSE</w:t>
            </w:r>
          </w:p>
        </w:tc>
        <w:tc>
          <w:tcPr>
            <w:tcW w:type="dxa" w:w="6202"/>
            <w:tcMar>
              <w:top w:w="50" w:type="dxa"/>
              <w:bottom w:w="50" w:type="dxa"/>
              <w:left w:w="90" w:type="dxa"/>
              <w:right w:w="90" w:type="dxa"/>
            </w:tcMar>
            <w:shd w:val="clear" w:color="auto" w:fill="E5F5FF"/>
          </w:tcPr>
          <w:p>
            <w:pPr>
              <w:pStyle w:val="BDOITable"/>
            </w:pPr>
            <w:r>
              <w:rPr>
                <w:sz w:val="16"/>
              </w:rPr>
              <w:t>Record of a completed year-end close: closing journals, net result transferred to retained earnings and the fiscal year opened next.</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PER_FISCAL_YEAR</w:t>
            </w:r>
          </w:p>
        </w:tc>
        <w:tc>
          <w:tcPr>
            <w:tcW w:type="dxa" w:w="1751"/>
            <w:tcMar>
              <w:top w:w="50" w:type="dxa"/>
              <w:bottom w:w="50" w:type="dxa"/>
              <w:left w:w="90" w:type="dxa"/>
              <w:right w:w="90" w:type="dxa"/>
            </w:tcMar>
            <w:shd w:val="clear" w:color="auto" w:fill="E5F5FF"/>
          </w:tcPr>
          <w:p>
            <w:pPr>
              <w:pStyle w:val="BDOITable"/>
            </w:pPr>
            <w:r>
              <w:rPr>
                <w:sz w:val="16"/>
              </w:rPr>
              <w:t>D09 CLOSING</w:t>
            </w:r>
          </w:p>
        </w:tc>
      </w:tr>
    </w:tbl>
    <w:p>
      <w:pPr>
        <w:pStyle w:val="BDOISpacer"/>
      </w:pPr>
    </w:p>
    <w:p>
      <w:pPr>
        <w:keepNext/>
        <w:spacing w:before="80" w:after="0"/>
        <w:jc w:val="center"/>
      </w:pPr>
      <w:r>
        <w:drawing>
          <wp:inline xmlns:a="http://schemas.openxmlformats.org/drawingml/2006/main" xmlns:pic="http://schemas.openxmlformats.org/drawingml/2006/picture">
            <wp:extent cx="5112000" cy="3045676"/>
            <wp:docPr id="44" name="Picture 44"/>
            <wp:cNvGraphicFramePr>
              <a:graphicFrameLocks noChangeAspect="1"/>
            </wp:cNvGraphicFramePr>
            <a:graphic>
              <a:graphicData uri="http://schemas.openxmlformats.org/drawingml/2006/picture">
                <pic:pic>
                  <pic:nvPicPr>
                    <pic:cNvPr id="0" name="d09_closing_950.jpg"/>
                    <pic:cNvPicPr/>
                  </pic:nvPicPr>
                  <pic:blipFill>
                    <a:blip r:embed="rId60"/>
                    <a:stretch>
                      <a:fillRect/>
                    </a:stretch>
                  </pic:blipFill>
                  <pic:spPr>
                    <a:xfrm>
                      <a:off x="0" y="0"/>
                      <a:ext cx="5112000" cy="3045676"/>
                    </a:xfrm>
                    <a:prstGeom prst="rect"/>
                  </pic:spPr>
                </pic:pic>
              </a:graphicData>
            </a:graphic>
          </wp:inline>
        </w:drawing>
      </w:r>
    </w:p>
    <w:p>
      <w:pPr>
        <w:pStyle w:val="Caption"/>
        <w:jc w:val="center"/>
      </w:pPr>
      <w:r>
        <w:rPr>
          <w:b/>
          <w:i w:val="0"/>
        </w:rPr>
        <w:t xml:space="preserve">Figure 42: </w:t>
      </w:r>
      <w:r>
        <w:rPr/>
        <w:t>D09 CLOSING: tables, primary keys and the foreign keys inside the module</w:t>
      </w:r>
    </w:p>
    <w:p>
      <w:pPr>
        <w:pStyle w:val="Heading3"/>
      </w:pPr>
      <w:bookmarkStart w:id="162" w:name="_Toc000162"/>
      <w:r>
        <w:rPr/>
        <w:t>3.9.7 Module BUDGET</w:t>
      </w:r>
      <w:bookmarkEnd w:id="162"/>
    </w:p>
    <w:p>
      <w:pPr>
        <w:pStyle w:val="Caption"/>
        <w:keepNext/>
        <w:spacing w:after="60"/>
      </w:pPr>
      <w:r>
        <w:rPr>
          <w:b/>
          <w:i w:val="0"/>
        </w:rPr>
        <w:t xml:space="preserve">Table 50: </w:t>
      </w:r>
      <w:r>
        <w:rPr/>
        <w:t>Tables of module BUDGET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BUD_BUDGET</w:t>
            </w:r>
          </w:p>
        </w:tc>
        <w:tc>
          <w:tcPr>
            <w:tcW w:type="dxa" w:w="6202"/>
            <w:tcMar>
              <w:top w:w="50" w:type="dxa"/>
              <w:bottom w:w="50" w:type="dxa"/>
              <w:left w:w="90" w:type="dxa"/>
              <w:right w:w="90" w:type="dxa"/>
            </w:tcMar>
          </w:tcPr>
          <w:p>
            <w:pPr>
              <w:pStyle w:val="BDOITable"/>
            </w:pPr>
            <w:r>
              <w:rPr>
                <w:sz w:val="16"/>
              </w:rPr>
              <w:t>Budget records.</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BUD_BUDGET</w:t>
            </w:r>
          </w:p>
        </w:tc>
        <w:tc>
          <w:tcPr>
            <w:tcW w:type="dxa" w:w="1751"/>
            <w:tcMar>
              <w:top w:w="50" w:type="dxa"/>
              <w:bottom w:w="50" w:type="dxa"/>
              <w:left w:w="90" w:type="dxa"/>
              <w:right w:w="90" w:type="dxa"/>
            </w:tcMar>
          </w:tcPr>
          <w:p>
            <w:pPr>
              <w:pStyle w:val="BDOITable"/>
            </w:pPr>
            <w:r>
              <w:rPr>
                <w:sz w:val="16"/>
              </w:rPr>
              <w:t>D09 BUDGET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BUD_BUDGET_AMOUNT</w:t>
            </w:r>
          </w:p>
        </w:tc>
        <w:tc>
          <w:tcPr>
            <w:tcW w:type="dxa" w:w="6202"/>
            <w:tcMar>
              <w:top w:w="50" w:type="dxa"/>
              <w:bottom w:w="50" w:type="dxa"/>
              <w:left w:w="90" w:type="dxa"/>
              <w:right w:w="90" w:type="dxa"/>
            </w:tcMar>
            <w:shd w:val="clear" w:color="auto" w:fill="E5F5FF"/>
          </w:tcPr>
          <w:p>
            <w:pPr>
              <w:pStyle w:val="BDOITable"/>
            </w:pPr>
            <w:r>
              <w:rPr>
                <w:sz w:val="16"/>
              </w:rPr>
              <w:t>Budget amount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BUD_BUDGET_LINE</w:t>
            </w:r>
          </w:p>
        </w:tc>
        <w:tc>
          <w:tcPr>
            <w:tcW w:type="dxa" w:w="1751"/>
            <w:tcMar>
              <w:top w:w="50" w:type="dxa"/>
              <w:bottom w:w="50" w:type="dxa"/>
              <w:left w:w="90" w:type="dxa"/>
              <w:right w:w="90" w:type="dxa"/>
            </w:tcMar>
            <w:shd w:val="clear" w:color="auto" w:fill="E5F5FF"/>
          </w:tcPr>
          <w:p>
            <w:pPr>
              <w:pStyle w:val="BDOITable"/>
            </w:pPr>
            <w:r>
              <w:rPr>
                <w:sz w:val="16"/>
              </w:rPr>
              <w:t>D09 BUDGET</w:t>
            </w:r>
          </w:p>
        </w:tc>
      </w:tr>
      <w:tr>
        <w:trPr>
          <w:cantSplit w:val="true"/>
        </w:trPr>
        <w:tc>
          <w:tcPr>
            <w:tcW w:type="dxa" w:w="2335"/>
            <w:tcMar>
              <w:top w:w="50" w:type="dxa"/>
              <w:bottom w:w="50" w:type="dxa"/>
              <w:left w:w="90" w:type="dxa"/>
              <w:right w:w="90" w:type="dxa"/>
            </w:tcMar>
          </w:tcPr>
          <w:p>
            <w:pPr>
              <w:pStyle w:val="BDOITable"/>
            </w:pPr>
            <w:r>
              <w:rPr>
                <w:sz w:val="16"/>
              </w:rPr>
              <w:t>BUD_BUDGET_LINE</w:t>
            </w:r>
          </w:p>
        </w:tc>
        <w:tc>
          <w:tcPr>
            <w:tcW w:type="dxa" w:w="6202"/>
            <w:tcMar>
              <w:top w:w="50" w:type="dxa"/>
              <w:bottom w:w="50" w:type="dxa"/>
              <w:left w:w="90" w:type="dxa"/>
              <w:right w:w="90" w:type="dxa"/>
            </w:tcMar>
          </w:tcPr>
          <w:p>
            <w:pPr>
              <w:pStyle w:val="BDOITable"/>
            </w:pPr>
            <w:r>
              <w:rPr>
                <w:sz w:val="16"/>
              </w:rPr>
              <w:t>Budget line: one GL account (optionally per cost centre) with twelve monthly amounts in natural sign (income and expense budgets are both positive).</w:t>
            </w:r>
          </w:p>
        </w:tc>
        <w:tc>
          <w:tcPr>
            <w:tcW w:type="dxa" w:w="657"/>
            <w:tcMar>
              <w:top w:w="50" w:type="dxa"/>
              <w:bottom w:w="50" w:type="dxa"/>
              <w:left w:w="90" w:type="dxa"/>
              <w:right w:w="90" w:type="dxa"/>
            </w:tcMar>
          </w:tcPr>
          <w:p>
            <w:pPr>
              <w:pStyle w:val="BDOITable"/>
            </w:pPr>
            <w:r>
              <w:rPr>
                <w:sz w:val="16"/>
              </w:rPr>
              <w:t>5</w:t>
            </w:r>
          </w:p>
        </w:tc>
        <w:tc>
          <w:tcPr>
            <w:tcW w:type="dxa" w:w="2627"/>
            <w:tcMar>
              <w:top w:w="50" w:type="dxa"/>
              <w:bottom w:w="50" w:type="dxa"/>
              <w:left w:w="90" w:type="dxa"/>
              <w:right w:w="90" w:type="dxa"/>
            </w:tcMar>
          </w:tcPr>
          <w:p>
            <w:pPr>
              <w:pStyle w:val="BDOITable"/>
            </w:pPr>
            <w:r>
              <w:rPr>
                <w:sz w:val="16"/>
              </w:rPr>
              <w:t>BUD_BUDGET, COA_ACCOUNT</w:t>
            </w:r>
          </w:p>
        </w:tc>
        <w:tc>
          <w:tcPr>
            <w:tcW w:type="dxa" w:w="1751"/>
            <w:tcMar>
              <w:top w:w="50" w:type="dxa"/>
              <w:bottom w:w="50" w:type="dxa"/>
              <w:left w:w="90" w:type="dxa"/>
              <w:right w:w="90" w:type="dxa"/>
            </w:tcMar>
          </w:tcPr>
          <w:p>
            <w:pPr>
              <w:pStyle w:val="BDOITable"/>
            </w:pPr>
            <w:r>
              <w:rPr>
                <w:sz w:val="16"/>
              </w:rPr>
              <w:t>D09 BUDGET</w:t>
            </w:r>
          </w:p>
        </w:tc>
      </w:tr>
    </w:tbl>
    <w:p>
      <w:pPr>
        <w:pStyle w:val="BDOISpacer"/>
      </w:pPr>
    </w:p>
    <w:p>
      <w:pPr>
        <w:keepNext/>
        <w:spacing w:before="80" w:after="0"/>
        <w:jc w:val="center"/>
      </w:pPr>
      <w:r>
        <w:drawing>
          <wp:inline xmlns:a="http://schemas.openxmlformats.org/drawingml/2006/main" xmlns:pic="http://schemas.openxmlformats.org/drawingml/2006/picture">
            <wp:extent cx="4500000" cy="1582535"/>
            <wp:docPr id="45" name="Picture 45"/>
            <wp:cNvGraphicFramePr>
              <a:graphicFrameLocks noChangeAspect="1"/>
            </wp:cNvGraphicFramePr>
            <a:graphic>
              <a:graphicData uri="http://schemas.openxmlformats.org/drawingml/2006/picture">
                <pic:pic>
                  <pic:nvPicPr>
                    <pic:cNvPr id="0" name="d09_budget_836.jpg"/>
                    <pic:cNvPicPr/>
                  </pic:nvPicPr>
                  <pic:blipFill>
                    <a:blip r:embed="rId61"/>
                    <a:stretch>
                      <a:fillRect/>
                    </a:stretch>
                  </pic:blipFill>
                  <pic:spPr>
                    <a:xfrm>
                      <a:off x="0" y="0"/>
                      <a:ext cx="4500000" cy="1582535"/>
                    </a:xfrm>
                    <a:prstGeom prst="rect"/>
                  </pic:spPr>
                </pic:pic>
              </a:graphicData>
            </a:graphic>
          </wp:inline>
        </w:drawing>
      </w:r>
    </w:p>
    <w:p>
      <w:pPr>
        <w:pStyle w:val="Caption"/>
        <w:jc w:val="center"/>
      </w:pPr>
      <w:r>
        <w:rPr>
          <w:b/>
          <w:i w:val="0"/>
        </w:rPr>
        <w:t xml:space="preserve">Figure 43: </w:t>
      </w:r>
      <w:r>
        <w:rPr/>
        <w:t>D09 BUDGET: tables, primary keys and the foreign keys inside the module</w:t>
      </w:r>
    </w:p>
    <w:p>
      <w:pPr>
        <w:pStyle w:val="Heading3"/>
      </w:pPr>
      <w:bookmarkStart w:id="163" w:name="_Toc000163"/>
      <w:r>
        <w:rPr/>
        <w:t>3.9.8 Module FINREPORT</w:t>
      </w:r>
      <w:bookmarkEnd w:id="163"/>
    </w:p>
    <w:p>
      <w:pPr>
        <w:pStyle w:val="Caption"/>
        <w:keepNext/>
        <w:spacing w:after="60"/>
      </w:pPr>
      <w:r>
        <w:rPr>
          <w:b/>
          <w:i w:val="0"/>
        </w:rPr>
        <w:t xml:space="preserve">Table 51: </w:t>
      </w:r>
      <w:r>
        <w:rPr/>
        <w:t>Tables of module FINREPORT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FIN_SCHEDULE_COLUMN</w:t>
            </w:r>
          </w:p>
        </w:tc>
        <w:tc>
          <w:tcPr>
            <w:tcW w:type="dxa" w:w="6202"/>
            <w:tcMar>
              <w:top w:w="50" w:type="dxa"/>
              <w:bottom w:w="50" w:type="dxa"/>
              <w:left w:w="90" w:type="dxa"/>
              <w:right w:w="90" w:type="dxa"/>
            </w:tcMar>
          </w:tcPr>
          <w:p>
            <w:pPr>
              <w:pStyle w:val="BDOITable"/>
            </w:pPr>
            <w:r>
              <w:rPr>
                <w:sz w:val="16"/>
              </w:rPr>
              <w:t>Schedule column records.</w:t>
            </w:r>
          </w:p>
        </w:tc>
        <w:tc>
          <w:tcPr>
            <w:tcW w:type="dxa" w:w="657"/>
            <w:tcMar>
              <w:top w:w="50" w:type="dxa"/>
              <w:bottom w:w="50" w:type="dxa"/>
              <w:left w:w="90" w:type="dxa"/>
              <w:right w:w="90" w:type="dxa"/>
            </w:tcMar>
          </w:tcPr>
          <w:p>
            <w:pPr>
              <w:pStyle w:val="BDOITable"/>
            </w:pPr>
            <w:r>
              <w:rPr>
                <w:sz w:val="16"/>
              </w:rPr>
              <w:t>5</w:t>
            </w:r>
          </w:p>
        </w:tc>
        <w:tc>
          <w:tcPr>
            <w:tcW w:type="dxa" w:w="2627"/>
            <w:tcMar>
              <w:top w:w="50" w:type="dxa"/>
              <w:bottom w:w="50" w:type="dxa"/>
              <w:left w:w="90" w:type="dxa"/>
              <w:right w:w="90" w:type="dxa"/>
            </w:tcMar>
          </w:tcPr>
          <w:p>
            <w:pPr>
              <w:pStyle w:val="BDOITable"/>
            </w:pPr>
            <w:r>
              <w:rPr>
                <w:sz w:val="16"/>
              </w:rPr>
              <w:t>FIN_SCHEDULE_DEF</w:t>
            </w:r>
          </w:p>
        </w:tc>
        <w:tc>
          <w:tcPr>
            <w:tcW w:type="dxa" w:w="1751"/>
            <w:tcMar>
              <w:top w:w="50" w:type="dxa"/>
              <w:bottom w:w="50" w:type="dxa"/>
              <w:left w:w="90" w:type="dxa"/>
              <w:right w:w="90" w:type="dxa"/>
            </w:tcMar>
          </w:tcPr>
          <w:p>
            <w:pPr>
              <w:pStyle w:val="BDOITable"/>
            </w:pPr>
            <w:r>
              <w:rPr>
                <w:sz w:val="16"/>
              </w:rPr>
              <w:t>D09 FINREPORT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FIN_SCHEDULE_DEF</w:t>
            </w:r>
          </w:p>
        </w:tc>
        <w:tc>
          <w:tcPr>
            <w:tcW w:type="dxa" w:w="6202"/>
            <w:tcMar>
              <w:top w:w="50" w:type="dxa"/>
              <w:bottom w:w="50" w:type="dxa"/>
              <w:left w:w="90" w:type="dxa"/>
              <w:right w:w="90" w:type="dxa"/>
            </w:tcMar>
            <w:shd w:val="clear" w:color="auto" w:fill="E5F5FF"/>
          </w:tcPr>
          <w:p>
            <w:pPr>
              <w:pStyle w:val="BDOITable"/>
            </w:pPr>
            <w:r>
              <w:rPr>
                <w:sz w:val="16"/>
              </w:rPr>
              <w:t>An account schedule of the BDOI report pack (FRBS 3.2.0, Appendix A II-IV; report list #9, #45, #46): which accounts, how the rows are grouped, which figures are shown, optional ageing, a comparative period and a commentary column.</w:t>
            </w:r>
          </w:p>
        </w:tc>
        <w:tc>
          <w:tcPr>
            <w:tcW w:type="dxa" w:w="657"/>
            <w:tcMar>
              <w:top w:w="50" w:type="dxa"/>
              <w:bottom w:w="50" w:type="dxa"/>
              <w:left w:w="90" w:type="dxa"/>
              <w:right w:w="90" w:type="dxa"/>
            </w:tcMar>
            <w:shd w:val="clear" w:color="auto" w:fill="E5F5FF"/>
          </w:tcPr>
          <w:p>
            <w:pPr>
              <w:pStyle w:val="BDOITable"/>
            </w:pPr>
            <w:r>
              <w:rPr>
                <w:sz w:val="16"/>
              </w:rPr>
              <w:t>24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FINREPORT</w:t>
            </w:r>
          </w:p>
        </w:tc>
      </w:tr>
      <w:tr>
        <w:trPr>
          <w:cantSplit w:val="true"/>
        </w:trPr>
        <w:tc>
          <w:tcPr>
            <w:tcW w:type="dxa" w:w="2335"/>
            <w:tcMar>
              <w:top w:w="50" w:type="dxa"/>
              <w:bottom w:w="50" w:type="dxa"/>
              <w:left w:w="90" w:type="dxa"/>
              <w:right w:w="90" w:type="dxa"/>
            </w:tcMar>
          </w:tcPr>
          <w:p>
            <w:pPr>
              <w:pStyle w:val="BDOITable"/>
            </w:pPr>
            <w:r>
              <w:rPr>
                <w:sz w:val="16"/>
              </w:rPr>
              <w:t>FIN_STATEMENT_COMMENT</w:t>
            </w:r>
          </w:p>
        </w:tc>
        <w:tc>
          <w:tcPr>
            <w:tcW w:type="dxa" w:w="6202"/>
            <w:tcMar>
              <w:top w:w="50" w:type="dxa"/>
              <w:bottom w:w="50" w:type="dxa"/>
              <w:left w:w="90" w:type="dxa"/>
              <w:right w:w="90" w:type="dxa"/>
            </w:tcMar>
          </w:tcPr>
          <w:p>
            <w:pPr>
              <w:pStyle w:val="BDOITable"/>
            </w:pPr>
            <w:r>
              <w:rPr>
                <w:sz w:val="16"/>
              </w:rPr>
              <w:t>Commentary on one row of a schedule for one month (Appendix A II-45 "variance analysis with commentary", III FS analysis): kept per company, schedule, period (yyyy-MM) and row key, printed in the schedule's commentary column.</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FIN_STATEMENT_FORMAT</w:t>
            </w:r>
          </w:p>
        </w:tc>
        <w:tc>
          <w:tcPr>
            <w:tcW w:type="dxa" w:w="6202"/>
            <w:tcMar>
              <w:top w:w="50" w:type="dxa"/>
              <w:bottom w:w="50" w:type="dxa"/>
              <w:left w:w="90" w:type="dxa"/>
              <w:right w:w="90" w:type="dxa"/>
            </w:tcMar>
            <w:shd w:val="clear" w:color="auto" w:fill="E5F5FF"/>
          </w:tcPr>
          <w:p>
            <w:pPr>
              <w:pStyle w:val="BDOITable"/>
            </w:pPr>
            <w:r>
              <w:rPr>
                <w:sz w:val="16"/>
              </w:rPr>
              <w:t>Statement format records.</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FINREPORT</w:t>
            </w:r>
          </w:p>
        </w:tc>
      </w:tr>
      <w:tr>
        <w:trPr>
          <w:cantSplit w:val="true"/>
        </w:trPr>
        <w:tc>
          <w:tcPr>
            <w:tcW w:type="dxa" w:w="2335"/>
            <w:tcMar>
              <w:top w:w="50" w:type="dxa"/>
              <w:bottom w:w="50" w:type="dxa"/>
              <w:left w:w="90" w:type="dxa"/>
              <w:right w:w="90" w:type="dxa"/>
            </w:tcMar>
          </w:tcPr>
          <w:p>
            <w:pPr>
              <w:pStyle w:val="BDOITable"/>
            </w:pPr>
            <w:r>
              <w:rPr>
                <w:sz w:val="16"/>
              </w:rPr>
              <w:t>FIN_STATEMENT_FORMAT_LINE</w:t>
            </w:r>
          </w:p>
        </w:tc>
        <w:tc>
          <w:tcPr>
            <w:tcW w:type="dxa" w:w="6202"/>
            <w:tcMar>
              <w:top w:w="50" w:type="dxa"/>
              <w:bottom w:w="50" w:type="dxa"/>
              <w:left w:w="90" w:type="dxa"/>
              <w:right w:w="90" w:type="dxa"/>
            </w:tcMar>
          </w:tcPr>
          <w:p>
            <w:pPr>
              <w:pStyle w:val="BDOITable"/>
            </w:pPr>
            <w:r>
              <w:rPr>
                <w:sz w:val="16"/>
              </w:rPr>
              <w:t>Statement format line records.</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FIN_STATEMENT_FORMAT</w:t>
            </w:r>
          </w:p>
        </w:tc>
        <w:tc>
          <w:tcPr>
            <w:tcW w:type="dxa" w:w="1751"/>
            <w:tcMar>
              <w:top w:w="50" w:type="dxa"/>
              <w:bottom w:w="50" w:type="dxa"/>
              <w:left w:w="90" w:type="dxa"/>
              <w:right w:w="90" w:type="dxa"/>
            </w:tcMar>
          </w:tcPr>
          <w:p>
            <w:pPr>
              <w:pStyle w:val="BDOITable"/>
            </w:pPr>
            <w:r>
              <w:rPr>
                <w:sz w:val="16"/>
              </w:rPr>
              <w:t>D09 FINREPORT</w:t>
            </w:r>
          </w:p>
        </w:tc>
      </w:tr>
    </w:tbl>
    <w:p>
      <w:pPr>
        <w:pStyle w:val="BDOISpacer"/>
      </w:pPr>
    </w:p>
    <w:p>
      <w:pPr>
        <w:keepNext/>
        <w:spacing w:before="80" w:after="0"/>
        <w:jc w:val="center"/>
      </w:pPr>
      <w:r>
        <w:drawing>
          <wp:inline xmlns:a="http://schemas.openxmlformats.org/drawingml/2006/main" xmlns:pic="http://schemas.openxmlformats.org/drawingml/2006/picture">
            <wp:extent cx="3600000" cy="1883408"/>
            <wp:docPr id="46" name="Picture 46"/>
            <wp:cNvGraphicFramePr>
              <a:graphicFrameLocks noChangeAspect="1"/>
            </wp:cNvGraphicFramePr>
            <a:graphic>
              <a:graphicData uri="http://schemas.openxmlformats.org/drawingml/2006/picture">
                <pic:pic>
                  <pic:nvPicPr>
                    <pic:cNvPr id="0" name="d09_finreport_669.jpg"/>
                    <pic:cNvPicPr/>
                  </pic:nvPicPr>
                  <pic:blipFill>
                    <a:blip r:embed="rId62"/>
                    <a:stretch>
                      <a:fillRect/>
                    </a:stretch>
                  </pic:blipFill>
                  <pic:spPr>
                    <a:xfrm>
                      <a:off x="0" y="0"/>
                      <a:ext cx="3600000" cy="1883408"/>
                    </a:xfrm>
                    <a:prstGeom prst="rect"/>
                  </pic:spPr>
                </pic:pic>
              </a:graphicData>
            </a:graphic>
          </wp:inline>
        </w:drawing>
      </w:r>
    </w:p>
    <w:p>
      <w:pPr>
        <w:pStyle w:val="Caption"/>
        <w:jc w:val="center"/>
      </w:pPr>
      <w:r>
        <w:rPr>
          <w:b/>
          <w:i w:val="0"/>
        </w:rPr>
        <w:t xml:space="preserve">Figure 44: </w:t>
      </w:r>
      <w:r>
        <w:rPr/>
        <w:t>D09 FINREPORT: tables, primary keys and the foreign keys inside the module</w:t>
      </w:r>
    </w:p>
    <w:p>
      <w:pPr>
        <w:pStyle w:val="Heading3"/>
      </w:pPr>
      <w:bookmarkStart w:id="164" w:name="_Toc000164"/>
      <w:r>
        <w:rPr/>
        <w:t>3.9.9 Module FRBS</w:t>
      </w:r>
      <w:bookmarkEnd w:id="164"/>
    </w:p>
    <w:p>
      <w:pPr>
        <w:pStyle w:val="Caption"/>
        <w:keepNext/>
        <w:spacing w:after="60"/>
      </w:pPr>
      <w:r>
        <w:rPr>
          <w:b/>
          <w:i w:val="0"/>
        </w:rPr>
        <w:t xml:space="preserve">Table 52: </w:t>
      </w:r>
      <w:r>
        <w:rPr/>
        <w:t>Tables of module FRBS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FRBS_REPORT_PACK_ENTRY</w:t>
            </w:r>
          </w:p>
        </w:tc>
        <w:tc>
          <w:tcPr>
            <w:tcW w:type="dxa" w:w="6202"/>
            <w:tcMar>
              <w:top w:w="50" w:type="dxa"/>
              <w:bottom w:w="50" w:type="dxa"/>
              <w:left w:w="90" w:type="dxa"/>
              <w:right w:w="90" w:type="dxa"/>
            </w:tcMar>
          </w:tcPr>
          <w:p>
            <w:pPr>
              <w:pStyle w:val="BDOITable"/>
            </w:pPr>
            <w:r>
              <w:rPr>
                <w:sz w:val="16"/>
              </w:rPr>
              <w:t>Report pack entry records.</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FRBS_SERVICE_FEE_ITEM</w:t>
            </w:r>
          </w:p>
        </w:tc>
        <w:tc>
          <w:tcPr>
            <w:tcW w:type="dxa" w:w="6202"/>
            <w:tcMar>
              <w:top w:w="50" w:type="dxa"/>
              <w:bottom w:w="50" w:type="dxa"/>
              <w:left w:w="90" w:type="dxa"/>
              <w:right w:w="90" w:type="dxa"/>
            </w:tcMar>
            <w:shd w:val="clear" w:color="auto" w:fill="E5F5FF"/>
          </w:tcPr>
          <w:p>
            <w:pPr>
              <w:pStyle w:val="BDOITable"/>
            </w:pPr>
            <w:r>
              <w:rPr>
                <w:sz w:val="16"/>
              </w:rPr>
              <w:t>A fully paid invoice counted in a service-fee line (FRBS 2.10.0).</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FRBS_SERVICE_FEE_LINE, FRBS_SERVICE_FEE_RUN</w:t>
            </w:r>
          </w:p>
        </w:tc>
        <w:tc>
          <w:tcPr>
            <w:tcW w:type="dxa" w:w="1751"/>
            <w:tcMar>
              <w:top w:w="50" w:type="dxa"/>
              <w:bottom w:w="50" w:type="dxa"/>
              <w:left w:w="90" w:type="dxa"/>
              <w:right w:w="90" w:type="dxa"/>
            </w:tcMar>
            <w:shd w:val="clear" w:color="auto" w:fill="E5F5FF"/>
          </w:tcPr>
          <w:p>
            <w:pPr>
              <w:pStyle w:val="BDOITable"/>
            </w:pPr>
            <w:r>
              <w:rPr>
                <w:sz w:val="16"/>
              </w:rPr>
              <w:t>D09 FRBS</w:t>
            </w:r>
          </w:p>
        </w:tc>
      </w:tr>
      <w:tr>
        <w:trPr>
          <w:cantSplit w:val="true"/>
        </w:trPr>
        <w:tc>
          <w:tcPr>
            <w:tcW w:type="dxa" w:w="2335"/>
            <w:tcMar>
              <w:top w:w="50" w:type="dxa"/>
              <w:bottom w:w="50" w:type="dxa"/>
              <w:left w:w="90" w:type="dxa"/>
              <w:right w:w="90" w:type="dxa"/>
            </w:tcMar>
          </w:tcPr>
          <w:p>
            <w:pPr>
              <w:pStyle w:val="BDOITable"/>
            </w:pPr>
            <w:r>
              <w:rPr>
                <w:sz w:val="16"/>
              </w:rPr>
              <w:t>FRBS_SERVICE_FEE_LINE</w:t>
            </w:r>
          </w:p>
        </w:tc>
        <w:tc>
          <w:tcPr>
            <w:tcW w:type="dxa" w:w="6202"/>
            <w:tcMar>
              <w:top w:w="50" w:type="dxa"/>
              <w:bottom w:w="50" w:type="dxa"/>
              <w:left w:w="90" w:type="dxa"/>
              <w:right w:w="90" w:type="dxa"/>
            </w:tcMar>
          </w:tcPr>
          <w:p>
            <w:pPr>
              <w:pStyle w:val="BDOITable"/>
            </w:pPr>
            <w:r>
              <w:rPr>
                <w:sz w:val="16"/>
              </w:rPr>
              <w:t>A line of a service-fee run (FRBS 2.10.0-2.10.2): the fee of one service-fee segment, sales unit and currency, its accrual journal, its payout request to Disbursement and the RELEASED and LIQUIDATED tags with their dates and the unit's liquidation report.</w:t>
            </w:r>
          </w:p>
        </w:tc>
        <w:tc>
          <w:tcPr>
            <w:tcW w:type="dxa" w:w="657"/>
            <w:tcMar>
              <w:top w:w="50" w:type="dxa"/>
              <w:bottom w:w="50" w:type="dxa"/>
              <w:left w:w="90" w:type="dxa"/>
              <w:right w:w="90" w:type="dxa"/>
            </w:tcMar>
          </w:tcPr>
          <w:p>
            <w:pPr>
              <w:pStyle w:val="BDOITable"/>
            </w:pPr>
            <w:r>
              <w:rPr>
                <w:sz w:val="16"/>
              </w:rPr>
              <w:t>34</w:t>
            </w:r>
          </w:p>
        </w:tc>
        <w:tc>
          <w:tcPr>
            <w:tcW w:type="dxa" w:w="2627"/>
            <w:tcMar>
              <w:top w:w="50" w:type="dxa"/>
              <w:bottom w:w="50" w:type="dxa"/>
              <w:left w:w="90" w:type="dxa"/>
              <w:right w:w="90" w:type="dxa"/>
            </w:tcMar>
          </w:tcPr>
          <w:p>
            <w:pPr>
              <w:pStyle w:val="BDOITable"/>
            </w:pPr>
            <w:r>
              <w:rPr>
                <w:sz w:val="16"/>
              </w:rPr>
              <w:t>FRBS_SERVICE_FEE_RUN</w:t>
            </w:r>
          </w:p>
        </w:tc>
        <w:tc>
          <w:tcPr>
            <w:tcW w:type="dxa" w:w="1751"/>
            <w:tcMar>
              <w:top w:w="50" w:type="dxa"/>
              <w:bottom w:w="50" w:type="dxa"/>
              <w:left w:w="90" w:type="dxa"/>
              <w:right w:w="90" w:type="dxa"/>
            </w:tcMar>
          </w:tcPr>
          <w:p>
            <w:pPr>
              <w:pStyle w:val="BDOITable"/>
            </w:pPr>
            <w:r>
              <w:rPr>
                <w:sz w:val="16"/>
              </w:rPr>
              <w:t>D09 FRBS</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FRBS_SERVICE_FEE_RECIPIENT</w:t>
            </w:r>
          </w:p>
        </w:tc>
        <w:tc>
          <w:tcPr>
            <w:tcW w:type="dxa" w:w="6202"/>
            <w:tcMar>
              <w:top w:w="50" w:type="dxa"/>
              <w:bottom w:w="50" w:type="dxa"/>
              <w:left w:w="90" w:type="dxa"/>
              <w:right w:w="90" w:type="dxa"/>
            </w:tcMar>
            <w:shd w:val="clear" w:color="auto" w:fill="E5F5FF"/>
          </w:tcPr>
          <w:p>
            <w:pPr>
              <w:pStyle w:val="BDOITable"/>
            </w:pPr>
            <w:r>
              <w:rPr>
                <w:sz w:val="16"/>
              </w:rPr>
              <w:t>Who receives the service fee of a sales unit (FRBS 2.10.0; recipients to confirm, AQ20): the payee sent to Disbursement and the cost centre charged by the accrual (account 5614 requires one).</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FRBS_SERVICE_FEE_RULE</w:t>
            </w:r>
          </w:p>
        </w:tc>
        <w:tc>
          <w:tcPr>
            <w:tcW w:type="dxa" w:w="6202"/>
            <w:tcMar>
              <w:top w:w="50" w:type="dxa"/>
              <w:bottom w:w="50" w:type="dxa"/>
              <w:left w:w="90" w:type="dxa"/>
              <w:right w:w="90" w:type="dxa"/>
            </w:tcMar>
          </w:tcPr>
          <w:p>
            <w:pPr>
              <w:pStyle w:val="BDOITable"/>
            </w:pPr>
            <w:r>
              <w:rPr>
                <w:sz w:val="16"/>
              </w:rPr>
              <w:t>A service-fee rate (FRBS 2.10.0, Appendix A VI): the share of fully paid commission, net of the insurer's withholding tax, paid to the units and referrers of a service-fee segment (LOV SERVICE_FEE_SEGMENT) for the market segments it covers.</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FRBS_SERVICE_FEE_RUN</w:t>
            </w:r>
          </w:p>
        </w:tc>
        <w:tc>
          <w:tcPr>
            <w:tcW w:type="dxa" w:w="6202"/>
            <w:tcMar>
              <w:top w:w="50" w:type="dxa"/>
              <w:bottom w:w="50" w:type="dxa"/>
              <w:left w:w="90" w:type="dxa"/>
              <w:right w:w="90" w:type="dxa"/>
            </w:tcMar>
            <w:shd w:val="clear" w:color="auto" w:fill="E5F5FF"/>
          </w:tcPr>
          <w:p>
            <w:pPr>
              <w:pStyle w:val="BDOITable"/>
            </w:pPr>
            <w:r>
              <w:rPr>
                <w:sz w:val="16"/>
              </w:rPr>
              <w:t>A service-fee run (FRBS 2.10.0; design 5.4, 7.3): the service fee of the invoices fully paid in a period, one line per service-fee segment, unit and currency.</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FRBS</w:t>
            </w:r>
          </w:p>
        </w:tc>
      </w:tr>
    </w:tbl>
    <w:p>
      <w:pPr>
        <w:pStyle w:val="BDOISpacer"/>
      </w:pPr>
    </w:p>
    <w:p>
      <w:pPr>
        <w:keepNext/>
        <w:spacing w:before="80" w:after="0"/>
        <w:jc w:val="center"/>
      </w:pPr>
      <w:r>
        <w:drawing>
          <wp:inline xmlns:a="http://schemas.openxmlformats.org/drawingml/2006/main" xmlns:pic="http://schemas.openxmlformats.org/drawingml/2006/picture">
            <wp:extent cx="3240000" cy="2244319"/>
            <wp:docPr id="47" name="Picture 47"/>
            <wp:cNvGraphicFramePr>
              <a:graphicFrameLocks noChangeAspect="1"/>
            </wp:cNvGraphicFramePr>
            <a:graphic>
              <a:graphicData uri="http://schemas.openxmlformats.org/drawingml/2006/picture">
                <pic:pic>
                  <pic:nvPicPr>
                    <pic:cNvPr id="0" name="d09_frbs_602.jpg"/>
                    <pic:cNvPicPr/>
                  </pic:nvPicPr>
                  <pic:blipFill>
                    <a:blip r:embed="rId63"/>
                    <a:stretch>
                      <a:fillRect/>
                    </a:stretch>
                  </pic:blipFill>
                  <pic:spPr>
                    <a:xfrm>
                      <a:off x="0" y="0"/>
                      <a:ext cx="3240000" cy="2244319"/>
                    </a:xfrm>
                    <a:prstGeom prst="rect"/>
                  </pic:spPr>
                </pic:pic>
              </a:graphicData>
            </a:graphic>
          </wp:inline>
        </w:drawing>
      </w:r>
    </w:p>
    <w:p>
      <w:pPr>
        <w:pStyle w:val="Caption"/>
        <w:jc w:val="center"/>
      </w:pPr>
      <w:r>
        <w:rPr>
          <w:b/>
          <w:i w:val="0"/>
        </w:rPr>
        <w:t xml:space="preserve">Figure 45: </w:t>
      </w:r>
      <w:r>
        <w:rPr/>
        <w:t>D09 FRBS: tables, primary keys and the foreign keys inside the module</w:t>
      </w:r>
    </w:p>
    <w:p>
      <w:pPr>
        <w:pStyle w:val="Heading3"/>
      </w:pPr>
      <w:bookmarkStart w:id="165" w:name="_Toc000165"/>
      <w:r>
        <w:rPr/>
        <w:t>3.9.10 Module RECEIVABLES</w:t>
      </w:r>
      <w:bookmarkEnd w:id="165"/>
    </w:p>
    <w:p>
      <w:pPr>
        <w:pStyle w:val="Caption"/>
        <w:keepNext/>
        <w:spacing w:after="60"/>
      </w:pPr>
      <w:r>
        <w:rPr>
          <w:b/>
          <w:i w:val="0"/>
        </w:rPr>
        <w:t xml:space="preserve">Table 53: </w:t>
      </w:r>
      <w:r>
        <w:rPr/>
        <w:t>Tables of module RECEIVABLES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BRS_MATCH</w:t>
            </w:r>
          </w:p>
        </w:tc>
        <w:tc>
          <w:tcPr>
            <w:tcW w:type="dxa" w:w="6202"/>
            <w:tcMar>
              <w:top w:w="50" w:type="dxa"/>
              <w:bottom w:w="50" w:type="dxa"/>
              <w:left w:w="90" w:type="dxa"/>
              <w:right w:w="90" w:type="dxa"/>
            </w:tcMar>
          </w:tcPr>
          <w:p>
            <w:pPr>
              <w:pStyle w:val="BDOITable"/>
            </w:pPr>
            <w:r>
              <w:rPr>
                <w:sz w:val="16"/>
              </w:rPr>
              <w:t>Reconciliation match: one or more ledger entries of a bank GL account agreed with one or more bank statement lines of the same (signed) total.</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RECEIVABLES</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BRS_MATCH_BOOK</w:t>
            </w:r>
          </w:p>
        </w:tc>
        <w:tc>
          <w:tcPr>
            <w:tcW w:type="dxa" w:w="6202"/>
            <w:tcMar>
              <w:top w:w="50" w:type="dxa"/>
              <w:bottom w:w="50" w:type="dxa"/>
              <w:left w:w="90" w:type="dxa"/>
              <w:right w:w="90" w:type="dxa"/>
            </w:tcMar>
            <w:shd w:val="clear" w:color="auto" w:fill="E5F5FF"/>
          </w:tcPr>
          <w:p>
            <w:pPr>
              <w:pStyle w:val="BDOITable"/>
            </w:pPr>
            <w:r>
              <w:rPr>
                <w:sz w:val="16"/>
              </w:rPr>
              <w:t>Match book records.</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BRS_MATCH, GL_LEDGER_ENTRY</w:t>
            </w:r>
          </w:p>
        </w:tc>
        <w:tc>
          <w:tcPr>
            <w:tcW w:type="dxa" w:w="1751"/>
            <w:tcMar>
              <w:top w:w="50" w:type="dxa"/>
              <w:bottom w:w="50" w:type="dxa"/>
              <w:left w:w="90" w:type="dxa"/>
              <w:right w:w="90" w:type="dxa"/>
            </w:tcMar>
            <w:shd w:val="clear" w:color="auto" w:fill="E5F5FF"/>
          </w:tcPr>
          <w:p>
            <w:pPr>
              <w:pStyle w:val="BDOITable"/>
            </w:pPr>
            <w:r>
              <w:rPr>
                <w:sz w:val="16"/>
              </w:rPr>
              <w:t>D09 RECEIVABLES</w:t>
            </w:r>
          </w:p>
        </w:tc>
      </w:tr>
      <w:tr>
        <w:trPr>
          <w:cantSplit w:val="true"/>
        </w:trPr>
        <w:tc>
          <w:tcPr>
            <w:tcW w:type="dxa" w:w="2335"/>
            <w:tcMar>
              <w:top w:w="50" w:type="dxa"/>
              <w:bottom w:w="50" w:type="dxa"/>
              <w:left w:w="90" w:type="dxa"/>
              <w:right w:w="90" w:type="dxa"/>
            </w:tcMar>
          </w:tcPr>
          <w:p>
            <w:pPr>
              <w:pStyle w:val="BDOITable"/>
            </w:pPr>
            <w:r>
              <w:rPr>
                <w:sz w:val="16"/>
              </w:rPr>
              <w:t>BRS_MATCH_RULE</w:t>
            </w:r>
          </w:p>
        </w:tc>
        <w:tc>
          <w:tcPr>
            <w:tcW w:type="dxa" w:w="6202"/>
            <w:tcMar>
              <w:top w:w="50" w:type="dxa"/>
              <w:bottom w:w="50" w:type="dxa"/>
              <w:left w:w="90" w:type="dxa"/>
              <w:right w:w="90" w:type="dxa"/>
            </w:tcMar>
          </w:tcPr>
          <w:p>
            <w:pPr>
              <w:pStyle w:val="BDOITable"/>
            </w:pPr>
            <w:r>
              <w:rPr>
                <w:sz w:val="16"/>
              </w:rPr>
              <w:t>Auto-matching rule of a bank account (FRBS 3.3.2): CHECK_NO_AND_AMOUNT matches a bank line and a book entry with the same cheque number and amount before the STANDARD rules (amount within the date window, reference preference, deposit slips).</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BRS_RECONCILIATION</w:t>
            </w:r>
          </w:p>
        </w:tc>
        <w:tc>
          <w:tcPr>
            <w:tcW w:type="dxa" w:w="6202"/>
            <w:tcMar>
              <w:top w:w="50" w:type="dxa"/>
              <w:bottom w:w="50" w:type="dxa"/>
              <w:left w:w="90" w:type="dxa"/>
              <w:right w:w="90" w:type="dxa"/>
            </w:tcMar>
            <w:shd w:val="clear" w:color="auto" w:fill="E5F5FF"/>
          </w:tcPr>
          <w:p>
            <w:pPr>
              <w:pStyle w:val="BDOITable"/>
            </w:pPr>
            <w:r>
              <w:rPr>
                <w:sz w:val="16"/>
              </w:rPr>
              <w:t>Bank reconciliation of one GL bank account as of a statement date: the saved Bank Reconciliation Statement figures.</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BRS_STATEMENT</w:t>
            </w:r>
          </w:p>
        </w:tc>
        <w:tc>
          <w:tcPr>
            <w:tcW w:type="dxa" w:w="6202"/>
            <w:tcMar>
              <w:top w:w="50" w:type="dxa"/>
              <w:bottom w:w="50" w:type="dxa"/>
              <w:left w:w="90" w:type="dxa"/>
              <w:right w:w="90" w:type="dxa"/>
            </w:tcMar>
          </w:tcPr>
          <w:p>
            <w:pPr>
              <w:pStyle w:val="BDOITable"/>
            </w:pPr>
            <w:r>
              <w:rPr>
                <w:sz w:val="16"/>
              </w:rPr>
              <w:t>Imported bank statement of one GL bank account.</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RECEIVABLES</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BRS_STATEMENT_LAYOUT</w:t>
            </w:r>
          </w:p>
        </w:tc>
        <w:tc>
          <w:tcPr>
            <w:tcW w:type="dxa" w:w="6202"/>
            <w:tcMar>
              <w:top w:w="50" w:type="dxa"/>
              <w:bottom w:w="50" w:type="dxa"/>
              <w:left w:w="90" w:type="dxa"/>
              <w:right w:w="90" w:type="dxa"/>
            </w:tcMar>
            <w:shd w:val="clear" w:color="auto" w:fill="E5F5FF"/>
          </w:tcPr>
          <w:p>
            <w:pPr>
              <w:pStyle w:val="BDOITable"/>
            </w:pPr>
            <w:r>
              <w:rPr>
                <w:sz w:val="16"/>
              </w:rPr>
              <w:t>Column mapping of the spreadsheet statements (.xlsx / .ods) of one bank account (FRBS 3.3.1; AQ08): which column holds the date, description, reference (cheque number), debit and credit or one signed amount, and the running balance.</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BRS_STATEMENT_LINE</w:t>
            </w:r>
          </w:p>
        </w:tc>
        <w:tc>
          <w:tcPr>
            <w:tcW w:type="dxa" w:w="6202"/>
            <w:tcMar>
              <w:top w:w="50" w:type="dxa"/>
              <w:bottom w:w="50" w:type="dxa"/>
              <w:left w:w="90" w:type="dxa"/>
              <w:right w:w="90" w:type="dxa"/>
            </w:tcMar>
          </w:tcPr>
          <w:p>
            <w:pPr>
              <w:pStyle w:val="BDOITable"/>
            </w:pPr>
            <w:r>
              <w:rPr>
                <w:sz w:val="16"/>
              </w:rPr>
              <w:t>One line of a bank statement.</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BRS_MATCH, BRS_STATEMENT</w:t>
            </w:r>
          </w:p>
        </w:tc>
        <w:tc>
          <w:tcPr>
            <w:tcW w:type="dxa" w:w="1751"/>
            <w:tcMar>
              <w:top w:w="50" w:type="dxa"/>
              <w:bottom w:w="50" w:type="dxa"/>
              <w:left w:w="90" w:type="dxa"/>
              <w:right w:w="90" w:type="dxa"/>
            </w:tcMar>
          </w:tcPr>
          <w:p>
            <w:pPr>
              <w:pStyle w:val="BDOITable"/>
            </w:pPr>
            <w:r>
              <w:rPr>
                <w:sz w:val="16"/>
              </w:rPr>
              <w:t>D09 RECEIVABLES</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RCV_DEPOSIT_SLIP</w:t>
            </w:r>
          </w:p>
        </w:tc>
        <w:tc>
          <w:tcPr>
            <w:tcW w:type="dxa" w:w="6202"/>
            <w:tcMar>
              <w:top w:w="50" w:type="dxa"/>
              <w:bottom w:w="50" w:type="dxa"/>
              <w:left w:w="90" w:type="dxa"/>
              <w:right w:w="90" w:type="dxa"/>
            </w:tcMar>
            <w:shd w:val="clear" w:color="auto" w:fill="E5F5FF"/>
          </w:tcPr>
          <w:p>
            <w:pPr>
              <w:pStyle w:val="BDOITable"/>
            </w:pPr>
            <w:r>
              <w:rPr>
                <w:sz w:val="16"/>
              </w:rPr>
              <w:t>Bank deposit (pay-in) slip grouping cash and cheque receipts taken to one bank account.</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RECEIVABLES</w:t>
            </w:r>
          </w:p>
        </w:tc>
      </w:tr>
      <w:tr>
        <w:trPr>
          <w:cantSplit w:val="true"/>
        </w:trPr>
        <w:tc>
          <w:tcPr>
            <w:tcW w:type="dxa" w:w="2335"/>
            <w:tcMar>
              <w:top w:w="50" w:type="dxa"/>
              <w:bottom w:w="50" w:type="dxa"/>
              <w:left w:w="90" w:type="dxa"/>
              <w:right w:w="90" w:type="dxa"/>
            </w:tcMar>
          </w:tcPr>
          <w:p>
            <w:pPr>
              <w:pStyle w:val="BDOITable"/>
            </w:pPr>
            <w:r>
              <w:rPr>
                <w:sz w:val="16"/>
              </w:rPr>
              <w:t>RCV_PDC</w:t>
            </w:r>
          </w:p>
        </w:tc>
        <w:tc>
          <w:tcPr>
            <w:tcW w:type="dxa" w:w="6202"/>
            <w:tcMar>
              <w:top w:w="50" w:type="dxa"/>
              <w:bottom w:w="50" w:type="dxa"/>
              <w:left w:w="90" w:type="dxa"/>
              <w:right w:w="90" w:type="dxa"/>
            </w:tcMar>
          </w:tcPr>
          <w:p>
            <w:pPr>
              <w:pStyle w:val="BDOITable"/>
            </w:pPr>
            <w:r>
              <w:rPr>
                <w:sz w:val="16"/>
              </w:rPr>
              <w:t>Post-dated cheque received (PDC register). * Accounting treatment: memorandum only while the cheque is held (ON_HAND / DUE); nothing is posted to the GL.</w:t>
            </w:r>
          </w:p>
        </w:tc>
        <w:tc>
          <w:tcPr>
            <w:tcW w:type="dxa" w:w="657"/>
            <w:tcMar>
              <w:top w:w="50" w:type="dxa"/>
              <w:bottom w:w="50" w:type="dxa"/>
              <w:left w:w="90" w:type="dxa"/>
              <w:right w:w="90" w:type="dxa"/>
            </w:tcMar>
          </w:tcPr>
          <w:p>
            <w:pPr>
              <w:pStyle w:val="BDOITable"/>
            </w:pPr>
            <w:r>
              <w:rPr>
                <w:sz w:val="16"/>
              </w:rPr>
              <w:t>28</w:t>
            </w:r>
          </w:p>
        </w:tc>
        <w:tc>
          <w:tcPr>
            <w:tcW w:type="dxa" w:w="2627"/>
            <w:tcMar>
              <w:top w:w="50" w:type="dxa"/>
              <w:bottom w:w="50" w:type="dxa"/>
              <w:left w:w="90" w:type="dxa"/>
              <w:right w:w="90" w:type="dxa"/>
            </w:tcMar>
          </w:tcPr>
          <w:p>
            <w:pPr>
              <w:pStyle w:val="BDOITable"/>
            </w:pPr>
            <w:r>
              <w:rPr>
                <w:sz w:val="16"/>
              </w:rPr>
              <w:t>PTY_PARTY, RCV_PDC, RCV_RECEIPT, SL_OPEN_ITEM</w:t>
            </w:r>
          </w:p>
        </w:tc>
        <w:tc>
          <w:tcPr>
            <w:tcW w:type="dxa" w:w="1751"/>
            <w:tcMar>
              <w:top w:w="50" w:type="dxa"/>
              <w:bottom w:w="50" w:type="dxa"/>
              <w:left w:w="90" w:type="dxa"/>
              <w:right w:w="90" w:type="dxa"/>
            </w:tcMar>
          </w:tcPr>
          <w:p>
            <w:pPr>
              <w:pStyle w:val="BDOITable"/>
            </w:pPr>
            <w:r>
              <w:rPr>
                <w:sz w:val="16"/>
              </w:rPr>
              <w:t>D09 RECEIVABLES</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RCV_PDC_EVENT</w:t>
            </w:r>
          </w:p>
        </w:tc>
        <w:tc>
          <w:tcPr>
            <w:tcW w:type="dxa" w:w="6202"/>
            <w:tcMar>
              <w:top w:w="50" w:type="dxa"/>
              <w:bottom w:w="50" w:type="dxa"/>
              <w:left w:w="90" w:type="dxa"/>
              <w:right w:w="90" w:type="dxa"/>
            </w:tcMar>
            <w:shd w:val="clear" w:color="auto" w:fill="E5F5FF"/>
          </w:tcPr>
          <w:p>
            <w:pPr>
              <w:pStyle w:val="BDOITable"/>
            </w:pPr>
            <w:r>
              <w:rPr>
                <w:sz w:val="16"/>
              </w:rPr>
              <w:t>Status change of a post-dated cheque (confirmation audit trail).</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RCV_PDC</w:t>
            </w:r>
          </w:p>
        </w:tc>
        <w:tc>
          <w:tcPr>
            <w:tcW w:type="dxa" w:w="1751"/>
            <w:tcMar>
              <w:top w:w="50" w:type="dxa"/>
              <w:bottom w:w="50" w:type="dxa"/>
              <w:left w:w="90" w:type="dxa"/>
              <w:right w:w="90" w:type="dxa"/>
            </w:tcMar>
            <w:shd w:val="clear" w:color="auto" w:fill="E5F5FF"/>
          </w:tcPr>
          <w:p>
            <w:pPr>
              <w:pStyle w:val="BDOITable"/>
            </w:pPr>
            <w:r>
              <w:rPr>
                <w:sz w:val="16"/>
              </w:rPr>
              <w:t>D09 RECEIVABLES</w:t>
            </w:r>
          </w:p>
        </w:tc>
      </w:tr>
      <w:tr>
        <w:trPr>
          <w:cantSplit w:val="true"/>
        </w:trPr>
        <w:tc>
          <w:tcPr>
            <w:tcW w:type="dxa" w:w="2335"/>
            <w:tcMar>
              <w:top w:w="50" w:type="dxa"/>
              <w:bottom w:w="50" w:type="dxa"/>
              <w:left w:w="90" w:type="dxa"/>
              <w:right w:w="90" w:type="dxa"/>
            </w:tcMar>
          </w:tcPr>
          <w:p>
            <w:pPr>
              <w:pStyle w:val="BDOITable"/>
            </w:pPr>
            <w:r>
              <w:rPr>
                <w:sz w:val="16"/>
              </w:rPr>
              <w:t>RCV_RECEIPT</w:t>
            </w:r>
          </w:p>
        </w:tc>
        <w:tc>
          <w:tcPr>
            <w:tcW w:type="dxa" w:w="6202"/>
            <w:tcMar>
              <w:top w:w="50" w:type="dxa"/>
              <w:bottom w:w="50" w:type="dxa"/>
              <w:left w:w="90" w:type="dxa"/>
              <w:right w:w="90" w:type="dxa"/>
            </w:tcMar>
          </w:tcPr>
          <w:p>
            <w:pPr>
              <w:pStyle w:val="BDOITable"/>
            </w:pPr>
            <w:r>
              <w:rPr>
                <w:sz w:val="16"/>
              </w:rPr>
              <w:t>Official receipt (collection) of money from a policyholder, intermediary, reinsurer or other payer. * Maker-checker: a receipt is entered PENDING_APPROVAL and accounted for only when a different user approves it.</w:t>
            </w:r>
          </w:p>
        </w:tc>
        <w:tc>
          <w:tcPr>
            <w:tcW w:type="dxa" w:w="657"/>
            <w:tcMar>
              <w:top w:w="50" w:type="dxa"/>
              <w:bottom w:w="50" w:type="dxa"/>
              <w:left w:w="90" w:type="dxa"/>
              <w:right w:w="90" w:type="dxa"/>
            </w:tcMar>
          </w:tcPr>
          <w:p>
            <w:pPr>
              <w:pStyle w:val="BDOITable"/>
            </w:pPr>
            <w:r>
              <w:rPr>
                <w:sz w:val="16"/>
              </w:rPr>
              <w:t>41</w:t>
            </w:r>
          </w:p>
        </w:tc>
        <w:tc>
          <w:tcPr>
            <w:tcW w:type="dxa" w:w="2627"/>
            <w:tcMar>
              <w:top w:w="50" w:type="dxa"/>
              <w:bottom w:w="50" w:type="dxa"/>
              <w:left w:w="90" w:type="dxa"/>
              <w:right w:w="90" w:type="dxa"/>
            </w:tcMar>
          </w:tcPr>
          <w:p>
            <w:pPr>
              <w:pStyle w:val="BDOITable"/>
            </w:pPr>
            <w:r>
              <w:rPr>
                <w:sz w:val="16"/>
              </w:rPr>
              <w:t>PTY_PARTY, RCV_DEPOSIT_SLIP, RCV_PDC, SL_OPEN_ITEM</w:t>
            </w:r>
          </w:p>
        </w:tc>
        <w:tc>
          <w:tcPr>
            <w:tcW w:type="dxa" w:w="1751"/>
            <w:tcMar>
              <w:top w:w="50" w:type="dxa"/>
              <w:bottom w:w="50" w:type="dxa"/>
              <w:left w:w="90" w:type="dxa"/>
              <w:right w:w="90" w:type="dxa"/>
            </w:tcMar>
          </w:tcPr>
          <w:p>
            <w:pPr>
              <w:pStyle w:val="BDOITable"/>
            </w:pPr>
            <w:r>
              <w:rPr>
                <w:sz w:val="16"/>
              </w:rPr>
              <w:t>D09 RECEIVABLES</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RCV_RECEIPT_ALLOCATION</w:t>
            </w:r>
          </w:p>
        </w:tc>
        <w:tc>
          <w:tcPr>
            <w:tcW w:type="dxa" w:w="6202"/>
            <w:tcMar>
              <w:top w:w="50" w:type="dxa"/>
              <w:bottom w:w="50" w:type="dxa"/>
              <w:left w:w="90" w:type="dxa"/>
              <w:right w:w="90" w:type="dxa"/>
            </w:tcMar>
            <w:shd w:val="clear" w:color="auto" w:fill="E5F5FF"/>
          </w:tcPr>
          <w:p>
            <w:pPr>
              <w:pStyle w:val="BDOITable"/>
            </w:pPr>
            <w:r>
              <w:rPr>
                <w:sz w:val="16"/>
              </w:rPr>
              <w:t>Part of a receipt applied to one debit open item (debit note).</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RCV_RECEIPT, SL_OPEN_ITEM</w:t>
            </w:r>
          </w:p>
        </w:tc>
        <w:tc>
          <w:tcPr>
            <w:tcW w:type="dxa" w:w="1751"/>
            <w:tcMar>
              <w:top w:w="50" w:type="dxa"/>
              <w:bottom w:w="50" w:type="dxa"/>
              <w:left w:w="90" w:type="dxa"/>
              <w:right w:w="90" w:type="dxa"/>
            </w:tcMar>
            <w:shd w:val="clear" w:color="auto" w:fill="E5F5FF"/>
          </w:tcPr>
          <w:p>
            <w:pPr>
              <w:pStyle w:val="BDOITable"/>
            </w:pPr>
            <w:r>
              <w:rPr>
                <w:sz w:val="16"/>
              </w:rPr>
              <w:t>D09 RECEIVABLES</w:t>
            </w:r>
          </w:p>
        </w:tc>
      </w:tr>
    </w:tbl>
    <w:p>
      <w:pPr>
        <w:pStyle w:val="BDOISpacer"/>
      </w:pPr>
    </w:p>
    <w:p>
      <w:pPr>
        <w:keepNext/>
        <w:spacing w:before="80" w:after="0"/>
        <w:jc w:val="center"/>
      </w:pPr>
      <w:r>
        <w:drawing>
          <wp:inline xmlns:a="http://schemas.openxmlformats.org/drawingml/2006/main" xmlns:pic="http://schemas.openxmlformats.org/drawingml/2006/picture">
            <wp:extent cx="7340775" cy="4865147"/>
            <wp:docPr id="48" name="Picture 48"/>
            <wp:cNvGraphicFramePr>
              <a:graphicFrameLocks noChangeAspect="1"/>
            </wp:cNvGraphicFramePr>
            <a:graphic>
              <a:graphicData uri="http://schemas.openxmlformats.org/drawingml/2006/picture">
                <pic:pic>
                  <pic:nvPicPr>
                    <pic:cNvPr id="0" name="d09_receivables_1364.jpg"/>
                    <pic:cNvPicPr/>
                  </pic:nvPicPr>
                  <pic:blipFill>
                    <a:blip r:embed="rId64"/>
                    <a:stretch>
                      <a:fillRect/>
                    </a:stretch>
                  </pic:blipFill>
                  <pic:spPr>
                    <a:xfrm>
                      <a:off x="0" y="0"/>
                      <a:ext cx="7340775" cy="4865147"/>
                    </a:xfrm>
                    <a:prstGeom prst="rect"/>
                  </pic:spPr>
                </pic:pic>
              </a:graphicData>
            </a:graphic>
          </wp:inline>
        </w:drawing>
      </w:r>
    </w:p>
    <w:p>
      <w:pPr>
        <w:pStyle w:val="Caption"/>
        <w:jc w:val="center"/>
      </w:pPr>
      <w:r>
        <w:rPr>
          <w:b/>
          <w:i w:val="0"/>
        </w:rPr>
        <w:t xml:space="preserve">Figure 46: </w:t>
      </w:r>
      <w:r>
        <w:rPr/>
        <w:t>D09 RECEIVABLES: tables, primary keys and the foreign keys inside the module</w:t>
      </w:r>
    </w:p>
    <w:p>
      <w:pPr>
        <w:pStyle w:val="Heading3"/>
      </w:pPr>
      <w:bookmarkStart w:id="166" w:name="_Toc000166"/>
      <w:r>
        <w:rPr/>
        <w:t>3.9.11 Module FIXEDASSET</w:t>
      </w:r>
      <w:bookmarkEnd w:id="166"/>
    </w:p>
    <w:p>
      <w:pPr>
        <w:pStyle w:val="Caption"/>
        <w:keepNext/>
        <w:spacing w:after="60"/>
      </w:pPr>
      <w:r>
        <w:rPr>
          <w:b/>
          <w:i w:val="0"/>
        </w:rPr>
        <w:t xml:space="preserve">Table 54: </w:t>
      </w:r>
      <w:r>
        <w:rPr/>
        <w:t>Tables of module FIXEDASSET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FA_ASSET</w:t>
            </w:r>
          </w:p>
        </w:tc>
        <w:tc>
          <w:tcPr>
            <w:tcW w:type="dxa" w:w="6202"/>
            <w:tcMar>
              <w:top w:w="50" w:type="dxa"/>
              <w:bottom w:w="50" w:type="dxa"/>
              <w:left w:w="90" w:type="dxa"/>
              <w:right w:w="90" w:type="dxa"/>
            </w:tcMar>
          </w:tcPr>
          <w:p>
            <w:pPr>
              <w:pStyle w:val="BDOITable"/>
            </w:pPr>
            <w:r>
              <w:rPr>
                <w:sz w:val="16"/>
              </w:rPr>
              <w:t>Fixed asset register entry. * Registered by a maker (PENDING_CAPITALIZATION), capitalized by a checker (posting the acquisition or, for assets taken over from a legacy register, the opening balance), then depreciated monthly until fully depreciated or disposed.</w:t>
            </w:r>
          </w:p>
        </w:tc>
        <w:tc>
          <w:tcPr>
            <w:tcW w:type="dxa" w:w="657"/>
            <w:tcMar>
              <w:top w:w="50" w:type="dxa"/>
              <w:bottom w:w="50" w:type="dxa"/>
              <w:left w:w="90" w:type="dxa"/>
              <w:right w:w="90" w:type="dxa"/>
            </w:tcMar>
          </w:tcPr>
          <w:p>
            <w:pPr>
              <w:pStyle w:val="BDOITable"/>
            </w:pPr>
            <w:r>
              <w:rPr>
                <w:sz w:val="16"/>
              </w:rPr>
              <w:t>34</w:t>
            </w:r>
          </w:p>
        </w:tc>
        <w:tc>
          <w:tcPr>
            <w:tcW w:type="dxa" w:w="2627"/>
            <w:tcMar>
              <w:top w:w="50" w:type="dxa"/>
              <w:bottom w:w="50" w:type="dxa"/>
              <w:left w:w="90" w:type="dxa"/>
              <w:right w:w="90" w:type="dxa"/>
            </w:tcMar>
          </w:tcPr>
          <w:p>
            <w:pPr>
              <w:pStyle w:val="BDOITable"/>
            </w:pPr>
            <w:r>
              <w:rPr>
                <w:sz w:val="16"/>
              </w:rPr>
              <w:t>FA_CATEGORY</w:t>
            </w:r>
          </w:p>
        </w:tc>
        <w:tc>
          <w:tcPr>
            <w:tcW w:type="dxa" w:w="1751"/>
            <w:tcMar>
              <w:top w:w="50" w:type="dxa"/>
              <w:bottom w:w="50" w:type="dxa"/>
              <w:left w:w="90" w:type="dxa"/>
              <w:right w:w="90" w:type="dxa"/>
            </w:tcMar>
          </w:tcPr>
          <w:p>
            <w:pPr>
              <w:pStyle w:val="BDOITable"/>
            </w:pPr>
            <w:r>
              <w:rPr>
                <w:sz w:val="16"/>
              </w:rPr>
              <w:t>D09 FIXEDASSET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FA_CATEGORY</w:t>
            </w:r>
          </w:p>
        </w:tc>
        <w:tc>
          <w:tcPr>
            <w:tcW w:type="dxa" w:w="6202"/>
            <w:tcMar>
              <w:top w:w="50" w:type="dxa"/>
              <w:bottom w:w="50" w:type="dxa"/>
              <w:left w:w="90" w:type="dxa"/>
              <w:right w:w="90" w:type="dxa"/>
            </w:tcMar>
            <w:shd w:val="clear" w:color="auto" w:fill="E5F5FF"/>
          </w:tcPr>
          <w:p>
            <w:pPr>
              <w:pStyle w:val="BDOITable"/>
            </w:pPr>
            <w:r>
              <w:rPr>
                <w:sz w:val="16"/>
              </w:rPr>
              <w:t>Fixed asset category: the GL accounts an asset posts to and its default depreciation policy (method, useful life, residual value %).</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FIXEDASSET</w:t>
            </w:r>
          </w:p>
        </w:tc>
      </w:tr>
      <w:tr>
        <w:trPr>
          <w:cantSplit w:val="true"/>
        </w:trPr>
        <w:tc>
          <w:tcPr>
            <w:tcW w:type="dxa" w:w="2335"/>
            <w:tcMar>
              <w:top w:w="50" w:type="dxa"/>
              <w:bottom w:w="50" w:type="dxa"/>
              <w:left w:w="90" w:type="dxa"/>
              <w:right w:w="90" w:type="dxa"/>
            </w:tcMar>
          </w:tcPr>
          <w:p>
            <w:pPr>
              <w:pStyle w:val="BDOITable"/>
            </w:pPr>
            <w:r>
              <w:rPr>
                <w:sz w:val="16"/>
              </w:rPr>
              <w:t>FA_DEPRECIATION_LINE</w:t>
            </w:r>
          </w:p>
        </w:tc>
        <w:tc>
          <w:tcPr>
            <w:tcW w:type="dxa" w:w="6202"/>
            <w:tcMar>
              <w:top w:w="50" w:type="dxa"/>
              <w:bottom w:w="50" w:type="dxa"/>
              <w:left w:w="90" w:type="dxa"/>
              <w:right w:w="90" w:type="dxa"/>
            </w:tcMar>
          </w:tcPr>
          <w:p>
            <w:pPr>
              <w:pStyle w:val="BDOITable"/>
            </w:pPr>
            <w:r>
              <w:rPr>
                <w:sz w:val="16"/>
              </w:rPr>
              <w:t>Depreciation charged to one asset in a run, with its position after the charge.</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FA_ASSET, FA_DEPRECIATION_RUN</w:t>
            </w:r>
          </w:p>
        </w:tc>
        <w:tc>
          <w:tcPr>
            <w:tcW w:type="dxa" w:w="1751"/>
            <w:tcMar>
              <w:top w:w="50" w:type="dxa"/>
              <w:bottom w:w="50" w:type="dxa"/>
              <w:left w:w="90" w:type="dxa"/>
              <w:right w:w="90" w:type="dxa"/>
            </w:tcMar>
          </w:tcPr>
          <w:p>
            <w:pPr>
              <w:pStyle w:val="BDOITable"/>
            </w:pPr>
            <w:r>
              <w:rPr>
                <w:sz w:val="16"/>
              </w:rPr>
              <w:t>D09 FIXEDASSET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FA_DEPRECIATION_RUN</w:t>
            </w:r>
          </w:p>
        </w:tc>
        <w:tc>
          <w:tcPr>
            <w:tcW w:type="dxa" w:w="6202"/>
            <w:tcMar>
              <w:top w:w="50" w:type="dxa"/>
              <w:bottom w:w="50" w:type="dxa"/>
              <w:left w:w="90" w:type="dxa"/>
              <w:right w:w="90" w:type="dxa"/>
            </w:tcMar>
            <w:shd w:val="clear" w:color="auto" w:fill="E5F5FF"/>
          </w:tcPr>
          <w:p>
            <w:pPr>
              <w:pStyle w:val="BDOITable"/>
            </w:pPr>
            <w:r>
              <w:rPr>
                <w:sz w:val="16"/>
              </w:rPr>
              <w:t>A posted monthly depreciation run.</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FIXEDASSET</w:t>
            </w:r>
          </w:p>
        </w:tc>
      </w:tr>
      <w:tr>
        <w:trPr>
          <w:cantSplit w:val="true"/>
        </w:trPr>
        <w:tc>
          <w:tcPr>
            <w:tcW w:type="dxa" w:w="2335"/>
            <w:tcMar>
              <w:top w:w="50" w:type="dxa"/>
              <w:bottom w:w="50" w:type="dxa"/>
              <w:left w:w="90" w:type="dxa"/>
              <w:right w:w="90" w:type="dxa"/>
            </w:tcMar>
          </w:tcPr>
          <w:p>
            <w:pPr>
              <w:pStyle w:val="BDOITable"/>
            </w:pPr>
            <w:r>
              <w:rPr>
                <w:sz w:val="16"/>
              </w:rPr>
              <w:t>FA_MOVEMENT</w:t>
            </w:r>
          </w:p>
        </w:tc>
        <w:tc>
          <w:tcPr>
            <w:tcW w:type="dxa" w:w="6202"/>
            <w:tcMar>
              <w:top w:w="50" w:type="dxa"/>
              <w:bottom w:w="50" w:type="dxa"/>
              <w:left w:w="90" w:type="dxa"/>
              <w:right w:w="90" w:type="dxa"/>
            </w:tcMar>
          </w:tcPr>
          <w:p>
            <w:pPr>
              <w:pStyle w:val="BDOITable"/>
            </w:pPr>
            <w:r>
              <w:rPr>
                <w:sz w:val="16"/>
              </w:rPr>
              <w:t>An addition, disposal or inter-branch transfer of a fixed asset, with the values moved and the journal that accounted for it.</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FA_ASSET</w:t>
            </w:r>
          </w:p>
        </w:tc>
        <w:tc>
          <w:tcPr>
            <w:tcW w:type="dxa" w:w="1751"/>
            <w:tcMar>
              <w:top w:w="50" w:type="dxa"/>
              <w:bottom w:w="50" w:type="dxa"/>
              <w:left w:w="90" w:type="dxa"/>
              <w:right w:w="90" w:type="dxa"/>
            </w:tcMar>
          </w:tcPr>
          <w:p>
            <w:pPr>
              <w:pStyle w:val="BDOITable"/>
            </w:pPr>
            <w:r>
              <w:rPr>
                <w:sz w:val="16"/>
              </w:rPr>
              <w:t>D09 FIXEDASSET</w:t>
            </w:r>
          </w:p>
        </w:tc>
      </w:tr>
    </w:tbl>
    <w:p>
      <w:pPr>
        <w:pStyle w:val="BDOISpacer"/>
      </w:pPr>
    </w:p>
    <w:p>
      <w:pPr>
        <w:keepNext/>
        <w:spacing w:before="80" w:after="0"/>
        <w:jc w:val="center"/>
      </w:pPr>
      <w:r>
        <w:drawing>
          <wp:inline xmlns:a="http://schemas.openxmlformats.org/drawingml/2006/main" xmlns:pic="http://schemas.openxmlformats.org/drawingml/2006/picture">
            <wp:extent cx="4680000" cy="1947310"/>
            <wp:docPr id="49" name="Picture 49"/>
            <wp:cNvGraphicFramePr>
              <a:graphicFrameLocks noChangeAspect="1"/>
            </wp:cNvGraphicFramePr>
            <a:graphic>
              <a:graphicData uri="http://schemas.openxmlformats.org/drawingml/2006/picture">
                <pic:pic>
                  <pic:nvPicPr>
                    <pic:cNvPr id="0" name="d09_fixedasset_870.jpg"/>
                    <pic:cNvPicPr/>
                  </pic:nvPicPr>
                  <pic:blipFill>
                    <a:blip r:embed="rId65"/>
                    <a:stretch>
                      <a:fillRect/>
                    </a:stretch>
                  </pic:blipFill>
                  <pic:spPr>
                    <a:xfrm>
                      <a:off x="0" y="0"/>
                      <a:ext cx="4680000" cy="1947310"/>
                    </a:xfrm>
                    <a:prstGeom prst="rect"/>
                  </pic:spPr>
                </pic:pic>
              </a:graphicData>
            </a:graphic>
          </wp:inline>
        </w:drawing>
      </w:r>
    </w:p>
    <w:p>
      <w:pPr>
        <w:pStyle w:val="Caption"/>
        <w:jc w:val="center"/>
      </w:pPr>
      <w:r>
        <w:rPr>
          <w:b/>
          <w:i w:val="0"/>
        </w:rPr>
        <w:t xml:space="preserve">Figure 47: </w:t>
      </w:r>
      <w:r>
        <w:rPr/>
        <w:t>D09 FIXEDASSET: tables, primary keys and the foreign keys inside the module</w:t>
      </w:r>
    </w:p>
    <w:p>
      <w:pPr>
        <w:pStyle w:val="Heading3"/>
      </w:pPr>
      <w:bookmarkStart w:id="167" w:name="_Toc000167"/>
      <w:r>
        <w:rPr/>
        <w:t>3.9.12 Module INVESTMENT</w:t>
      </w:r>
      <w:bookmarkEnd w:id="167"/>
    </w:p>
    <w:p>
      <w:pPr>
        <w:pStyle w:val="Caption"/>
        <w:keepNext/>
        <w:spacing w:after="60"/>
      </w:pPr>
      <w:r>
        <w:rPr>
          <w:b/>
          <w:i w:val="0"/>
        </w:rPr>
        <w:t xml:space="preserve">Table 55: </w:t>
      </w:r>
      <w:r>
        <w:rPr/>
        <w:t>Tables of module INVESTMENT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INV_HOLDING</w:t>
            </w:r>
          </w:p>
        </w:tc>
        <w:tc>
          <w:tcPr>
            <w:tcW w:type="dxa" w:w="6202"/>
            <w:tcMar>
              <w:top w:w="50" w:type="dxa"/>
              <w:bottom w:w="50" w:type="dxa"/>
              <w:left w:w="90" w:type="dxa"/>
              <w:right w:w="90" w:type="dxa"/>
            </w:tcMar>
          </w:tcPr>
          <w:p>
            <w:pPr>
              <w:pStyle w:val="BDOITable"/>
            </w:pPr>
            <w:r>
              <w:rPr>
                <w:sz w:val="16"/>
              </w:rPr>
              <w:t>An investment holding (one purchase of one security or deposit). * Captured by a maker (PENDING_APPROVAL); a checker's approval posts the purchase (or, for a holding brought over from a previous system, the take-on opening balance).</w:t>
            </w:r>
          </w:p>
        </w:tc>
        <w:tc>
          <w:tcPr>
            <w:tcW w:type="dxa" w:w="657"/>
            <w:tcMar>
              <w:top w:w="50" w:type="dxa"/>
              <w:bottom w:w="50" w:type="dxa"/>
              <w:left w:w="90" w:type="dxa"/>
              <w:right w:w="90" w:type="dxa"/>
            </w:tcMar>
          </w:tcPr>
          <w:p>
            <w:pPr>
              <w:pStyle w:val="BDOITable"/>
            </w:pPr>
            <w:r>
              <w:rPr>
                <w:sz w:val="16"/>
              </w:rPr>
              <w:t>44</w:t>
            </w:r>
          </w:p>
        </w:tc>
        <w:tc>
          <w:tcPr>
            <w:tcW w:type="dxa" w:w="2627"/>
            <w:tcMar>
              <w:top w:w="50" w:type="dxa"/>
              <w:bottom w:w="50" w:type="dxa"/>
              <w:left w:w="90" w:type="dxa"/>
              <w:right w:w="90" w:type="dxa"/>
            </w:tcMar>
          </w:tcPr>
          <w:p>
            <w:pPr>
              <w:pStyle w:val="BDOITable"/>
            </w:pPr>
            <w:r>
              <w:rPr>
                <w:sz w:val="16"/>
              </w:rPr>
              <w:t>INV_PORTFOLIO</w:t>
            </w:r>
          </w:p>
        </w:tc>
        <w:tc>
          <w:tcPr>
            <w:tcW w:type="dxa" w:w="1751"/>
            <w:tcMar>
              <w:top w:w="50" w:type="dxa"/>
              <w:bottom w:w="50" w:type="dxa"/>
              <w:left w:w="90" w:type="dxa"/>
              <w:right w:w="90" w:type="dxa"/>
            </w:tcMar>
          </w:tcPr>
          <w:p>
            <w:pPr>
              <w:pStyle w:val="BDOITable"/>
            </w:pPr>
            <w:r>
              <w:rPr>
                <w:sz w:val="16"/>
              </w:rPr>
              <w:t>D09 INVESTMENT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INV_PORTFOLIO</w:t>
            </w:r>
          </w:p>
        </w:tc>
        <w:tc>
          <w:tcPr>
            <w:tcW w:type="dxa" w:w="6202"/>
            <w:tcMar>
              <w:top w:w="50" w:type="dxa"/>
              <w:bottom w:w="50" w:type="dxa"/>
              <w:left w:w="90" w:type="dxa"/>
              <w:right w:w="90" w:type="dxa"/>
            </w:tcMar>
            <w:shd w:val="clear" w:color="auto" w:fill="E5F5FF"/>
          </w:tcPr>
          <w:p>
            <w:pPr>
              <w:pStyle w:val="BDOITable"/>
            </w:pPr>
            <w:r>
              <w:rPr>
                <w:sz w:val="16"/>
              </w:rPr>
              <w:t>Investment portfolio: a PFRS 9 classification with the GL accounts its holdings post to (investment, accrued interest, interest income, realized gain / loss and, for fair valued portfolios, the fair value account - the equity reserve for FVOCI or a profit or loss account for FVPL).</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INVESTMENT</w:t>
            </w:r>
          </w:p>
        </w:tc>
      </w:tr>
      <w:tr>
        <w:trPr>
          <w:cantSplit w:val="true"/>
        </w:trPr>
        <w:tc>
          <w:tcPr>
            <w:tcW w:type="dxa" w:w="2335"/>
            <w:tcMar>
              <w:top w:w="50" w:type="dxa"/>
              <w:bottom w:w="50" w:type="dxa"/>
              <w:left w:w="90" w:type="dxa"/>
              <w:right w:w="90" w:type="dxa"/>
            </w:tcMar>
          </w:tcPr>
          <w:p>
            <w:pPr>
              <w:pStyle w:val="BDOITable"/>
            </w:pPr>
            <w:r>
              <w:rPr>
                <w:sz w:val="16"/>
              </w:rPr>
              <w:t>INV_RUN</w:t>
            </w:r>
          </w:p>
        </w:tc>
        <w:tc>
          <w:tcPr>
            <w:tcW w:type="dxa" w:w="6202"/>
            <w:tcMar>
              <w:top w:w="50" w:type="dxa"/>
              <w:bottom w:w="50" w:type="dxa"/>
              <w:left w:w="90" w:type="dxa"/>
              <w:right w:w="90" w:type="dxa"/>
            </w:tcMar>
          </w:tcPr>
          <w:p>
            <w:pPr>
              <w:pStyle w:val="BDOITable"/>
            </w:pPr>
            <w:r>
              <w:rPr>
                <w:sz w:val="16"/>
              </w:rPr>
              <w:t>A posted month-end accrual or amortization run; unique per company, type and period, so posting a period twice returns the existing run.</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INVESTMENT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INV_TRANSACTION</w:t>
            </w:r>
          </w:p>
        </w:tc>
        <w:tc>
          <w:tcPr>
            <w:tcW w:type="dxa" w:w="6202"/>
            <w:tcMar>
              <w:top w:w="50" w:type="dxa"/>
              <w:bottom w:w="50" w:type="dxa"/>
              <w:left w:w="90" w:type="dxa"/>
              <w:right w:w="90" w:type="dxa"/>
            </w:tcMar>
            <w:shd w:val="clear" w:color="auto" w:fill="E5F5FF"/>
          </w:tcPr>
          <w:p>
            <w:pPr>
              <w:pStyle w:val="BDOITable"/>
            </w:pPr>
            <w:r>
              <w:rPr>
                <w:sz w:val="16"/>
              </w:rPr>
              <w:t>A posted event of a holding, with the holding's position after it.</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INV_HOLDING, INV_RUN</w:t>
            </w:r>
          </w:p>
        </w:tc>
        <w:tc>
          <w:tcPr>
            <w:tcW w:type="dxa" w:w="1751"/>
            <w:tcMar>
              <w:top w:w="50" w:type="dxa"/>
              <w:bottom w:w="50" w:type="dxa"/>
              <w:left w:w="90" w:type="dxa"/>
              <w:right w:w="90" w:type="dxa"/>
            </w:tcMar>
            <w:shd w:val="clear" w:color="auto" w:fill="E5F5FF"/>
          </w:tcPr>
          <w:p>
            <w:pPr>
              <w:pStyle w:val="BDOITable"/>
            </w:pPr>
            <w:r>
              <w:rPr>
                <w:sz w:val="16"/>
              </w:rPr>
              <w:t>D09 INVESTMENT</w:t>
            </w:r>
          </w:p>
        </w:tc>
      </w:tr>
    </w:tbl>
    <w:p>
      <w:pPr>
        <w:pStyle w:val="BDOISpacer"/>
      </w:pPr>
    </w:p>
    <w:p>
      <w:pPr>
        <w:keepNext/>
        <w:spacing w:before="80" w:after="0"/>
        <w:jc w:val="center"/>
      </w:pPr>
      <w:r>
        <w:drawing>
          <wp:inline xmlns:a="http://schemas.openxmlformats.org/drawingml/2006/main" xmlns:pic="http://schemas.openxmlformats.org/drawingml/2006/picture">
            <wp:extent cx="4068000" cy="1598143"/>
            <wp:docPr id="50" name="Picture 50"/>
            <wp:cNvGraphicFramePr>
              <a:graphicFrameLocks noChangeAspect="1"/>
            </wp:cNvGraphicFramePr>
            <a:graphic>
              <a:graphicData uri="http://schemas.openxmlformats.org/drawingml/2006/picture">
                <pic:pic>
                  <pic:nvPicPr>
                    <pic:cNvPr id="0" name="d09_investment_756.jpg"/>
                    <pic:cNvPicPr/>
                  </pic:nvPicPr>
                  <pic:blipFill>
                    <a:blip r:embed="rId66"/>
                    <a:stretch>
                      <a:fillRect/>
                    </a:stretch>
                  </pic:blipFill>
                  <pic:spPr>
                    <a:xfrm>
                      <a:off x="0" y="0"/>
                      <a:ext cx="4068000" cy="1598143"/>
                    </a:xfrm>
                    <a:prstGeom prst="rect"/>
                  </pic:spPr>
                </pic:pic>
              </a:graphicData>
            </a:graphic>
          </wp:inline>
        </w:drawing>
      </w:r>
    </w:p>
    <w:p>
      <w:pPr>
        <w:pStyle w:val="Caption"/>
        <w:jc w:val="center"/>
      </w:pPr>
      <w:r>
        <w:rPr>
          <w:b/>
          <w:i w:val="0"/>
        </w:rPr>
        <w:t xml:space="preserve">Figure 48: </w:t>
      </w:r>
      <w:r>
        <w:rPr/>
        <w:t>D09 INVESTMENT: tables, primary keys and the foreign keys inside the module</w:t>
      </w:r>
    </w:p>
    <w:p>
      <w:pPr>
        <w:pStyle w:val="Heading3"/>
      </w:pPr>
      <w:bookmarkStart w:id="168" w:name="_Toc000168"/>
      <w:r>
        <w:rPr/>
        <w:t>3.9.13 Module TAX</w:t>
      </w:r>
      <w:bookmarkEnd w:id="168"/>
    </w:p>
    <w:p>
      <w:pPr>
        <w:pStyle w:val="Caption"/>
        <w:keepNext/>
        <w:spacing w:after="60"/>
      </w:pPr>
      <w:r>
        <w:rPr>
          <w:b/>
          <w:i w:val="0"/>
        </w:rPr>
        <w:t xml:space="preserve">Table 56: </w:t>
      </w:r>
      <w:r>
        <w:rPr/>
        <w:t>Tables of module TAX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TAX_2307_BATCH</w:t>
            </w:r>
          </w:p>
        </w:tc>
        <w:tc>
          <w:tcPr>
            <w:tcW w:type="dxa" w:w="6202"/>
            <w:tcMar>
              <w:top w:w="50" w:type="dxa"/>
              <w:bottom w:w="50" w:type="dxa"/>
              <w:left w:w="90" w:type="dxa"/>
              <w:right w:w="90" w:type="dxa"/>
            </w:tcMar>
          </w:tcPr>
          <w:p>
            <w:pPr>
              <w:pStyle w:val="BDOITable"/>
            </w:pPr>
            <w:r>
              <w:rPr>
                <w:sz w:val="16"/>
              </w:rPr>
              <w:t>A batch run that issued BIR Form 2307 certificates for one quarter.</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TAX</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TAX_2307_CERTIFICATE</w:t>
            </w:r>
          </w:p>
        </w:tc>
        <w:tc>
          <w:tcPr>
            <w:tcW w:type="dxa" w:w="6202"/>
            <w:tcMar>
              <w:top w:w="50" w:type="dxa"/>
              <w:bottom w:w="50" w:type="dxa"/>
              <w:left w:w="90" w:type="dxa"/>
              <w:right w:w="90" w:type="dxa"/>
            </w:tcMar>
            <w:shd w:val="clear" w:color="auto" w:fill="E5F5FF"/>
          </w:tcPr>
          <w:p>
            <w:pPr>
              <w:pStyle w:val="BDOITable"/>
            </w:pPr>
            <w:r>
              <w:rPr>
                <w:sz w:val="16"/>
              </w:rPr>
              <w:t>BIR Form 2307 — Certificate of Creditable Tax Withheld at Source, issued to one payee for one quarter.</w:t>
            </w:r>
          </w:p>
        </w:tc>
        <w:tc>
          <w:tcPr>
            <w:tcW w:type="dxa" w:w="657"/>
            <w:tcMar>
              <w:top w:w="50" w:type="dxa"/>
              <w:bottom w:w="50" w:type="dxa"/>
              <w:left w:w="90" w:type="dxa"/>
              <w:right w:w="90" w:type="dxa"/>
            </w:tcMar>
            <w:shd w:val="clear" w:color="auto" w:fill="E5F5FF"/>
          </w:tcPr>
          <w:p>
            <w:pPr>
              <w:pStyle w:val="BDOITable"/>
            </w:pPr>
            <w:r>
              <w:rPr>
                <w:sz w:val="16"/>
              </w:rPr>
              <w:t>25</w:t>
            </w:r>
          </w:p>
        </w:tc>
        <w:tc>
          <w:tcPr>
            <w:tcW w:type="dxa" w:w="2627"/>
            <w:tcMar>
              <w:top w:w="50" w:type="dxa"/>
              <w:bottom w:w="50" w:type="dxa"/>
              <w:left w:w="90" w:type="dxa"/>
              <w:right w:w="90" w:type="dxa"/>
            </w:tcMar>
            <w:shd w:val="clear" w:color="auto" w:fill="E5F5FF"/>
          </w:tcPr>
          <w:p>
            <w:pPr>
              <w:pStyle w:val="BDOITable"/>
            </w:pPr>
            <w:r>
              <w:rPr>
                <w:sz w:val="16"/>
              </w:rPr>
              <w:t>TAX_2307_BATCH</w:t>
            </w:r>
          </w:p>
        </w:tc>
        <w:tc>
          <w:tcPr>
            <w:tcW w:type="dxa" w:w="1751"/>
            <w:tcMar>
              <w:top w:w="50" w:type="dxa"/>
              <w:bottom w:w="50" w:type="dxa"/>
              <w:left w:w="90" w:type="dxa"/>
              <w:right w:w="90" w:type="dxa"/>
            </w:tcMar>
            <w:shd w:val="clear" w:color="auto" w:fill="E5F5FF"/>
          </w:tcPr>
          <w:p>
            <w:pPr>
              <w:pStyle w:val="BDOITable"/>
            </w:pPr>
            <w:r>
              <w:rPr>
                <w:sz w:val="16"/>
              </w:rPr>
              <w:t>D09 TAX</w:t>
            </w:r>
          </w:p>
        </w:tc>
      </w:tr>
      <w:tr>
        <w:trPr>
          <w:cantSplit w:val="true"/>
        </w:trPr>
        <w:tc>
          <w:tcPr>
            <w:tcW w:type="dxa" w:w="2335"/>
            <w:tcMar>
              <w:top w:w="50" w:type="dxa"/>
              <w:bottom w:w="50" w:type="dxa"/>
              <w:left w:w="90" w:type="dxa"/>
              <w:right w:w="90" w:type="dxa"/>
            </w:tcMar>
          </w:tcPr>
          <w:p>
            <w:pPr>
              <w:pStyle w:val="BDOITable"/>
            </w:pPr>
            <w:r>
              <w:rPr>
                <w:sz w:val="16"/>
              </w:rPr>
              <w:t>TAX_2307_LINE</w:t>
            </w:r>
          </w:p>
        </w:tc>
        <w:tc>
          <w:tcPr>
            <w:tcW w:type="dxa" w:w="6202"/>
            <w:tcMar>
              <w:top w:w="50" w:type="dxa"/>
              <w:bottom w:w="50" w:type="dxa"/>
              <w:left w:w="90" w:type="dxa"/>
              <w:right w:w="90" w:type="dxa"/>
            </w:tcMar>
          </w:tcPr>
          <w:p>
            <w:pPr>
              <w:pStyle w:val="BDOITable"/>
            </w:pPr>
            <w:r>
              <w:rPr>
                <w:sz w:val="16"/>
              </w:rPr>
              <w:t>Part II line of BIR Form 2307: income by month of the quarter and tax withheld for one ATC.</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TAX_2307_CERTIFICATE</w:t>
            </w:r>
          </w:p>
        </w:tc>
        <w:tc>
          <w:tcPr>
            <w:tcW w:type="dxa" w:w="1751"/>
            <w:tcMar>
              <w:top w:w="50" w:type="dxa"/>
              <w:bottom w:w="50" w:type="dxa"/>
              <w:left w:w="90" w:type="dxa"/>
              <w:right w:w="90" w:type="dxa"/>
            </w:tcMar>
          </w:tcPr>
          <w:p>
            <w:pPr>
              <w:pStyle w:val="BDOITable"/>
            </w:pPr>
            <w:r>
              <w:rPr>
                <w:sz w:val="16"/>
              </w:rPr>
              <w:t>D09 TAX</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TAX_BOOK_DEF</w:t>
            </w:r>
          </w:p>
        </w:tc>
        <w:tc>
          <w:tcPr>
            <w:tcW w:type="dxa" w:w="6202"/>
            <w:tcMar>
              <w:top w:w="50" w:type="dxa"/>
              <w:bottom w:w="50" w:type="dxa"/>
              <w:left w:w="90" w:type="dxa"/>
              <w:right w:w="90" w:type="dxa"/>
            </w:tcMar>
            <w:shd w:val="clear" w:color="auto" w:fill="E5F5FF"/>
          </w:tcPr>
          <w:p>
            <w:pPr>
              <w:pStyle w:val="BDOITable"/>
            </w:pPr>
            <w:r>
              <w:rPr>
                <w:sz w:val="16"/>
              </w:rPr>
              <w:t>Book def records.</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TAX_CERTIFICATE_RECEIVED</w:t>
            </w:r>
          </w:p>
        </w:tc>
        <w:tc>
          <w:tcPr>
            <w:tcW w:type="dxa" w:w="6202"/>
            <w:tcMar>
              <w:top w:w="50" w:type="dxa"/>
              <w:bottom w:w="50" w:type="dxa"/>
              <w:left w:w="90" w:type="dxa"/>
              <w:right w:w="90" w:type="dxa"/>
            </w:tcMar>
          </w:tcPr>
          <w:p>
            <w:pPr>
              <w:pStyle w:val="BDOITable"/>
            </w:pPr>
            <w:r>
              <w:rPr>
                <w:sz w:val="16"/>
              </w:rPr>
              <w:t>A BIR 2307 certificate BDOI received from a withholding agent (DIS 2.11.0-2.11.2, OQ41, AQ16): the insurer's certificate of the tax it withheld on BDOI's commission and incentives.</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TAX</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TAX_CERTIFICATE_RECEIVED_LINE</w:t>
            </w:r>
          </w:p>
        </w:tc>
        <w:tc>
          <w:tcPr>
            <w:tcW w:type="dxa" w:w="6202"/>
            <w:tcMar>
              <w:top w:w="50" w:type="dxa"/>
              <w:bottom w:w="50" w:type="dxa"/>
              <w:left w:w="90" w:type="dxa"/>
              <w:right w:w="90" w:type="dxa"/>
            </w:tcMar>
            <w:shd w:val="clear" w:color="auto" w:fill="E5F5FF"/>
          </w:tcPr>
          <w:p>
            <w:pPr>
              <w:pStyle w:val="BDOITable"/>
            </w:pPr>
            <w:r>
              <w:rPr>
                <w:sz w:val="16"/>
              </w:rPr>
              <w:t>Certificate received line records.</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TAX_CERTIFICATE_RECEIVED</w:t>
            </w:r>
          </w:p>
        </w:tc>
        <w:tc>
          <w:tcPr>
            <w:tcW w:type="dxa" w:w="1751"/>
            <w:tcMar>
              <w:top w:w="50" w:type="dxa"/>
              <w:bottom w:w="50" w:type="dxa"/>
              <w:left w:w="90" w:type="dxa"/>
              <w:right w:w="90" w:type="dxa"/>
            </w:tcMar>
            <w:shd w:val="clear" w:color="auto" w:fill="E5F5FF"/>
          </w:tcPr>
          <w:p>
            <w:pPr>
              <w:pStyle w:val="BDOITable"/>
            </w:pPr>
            <w:r>
              <w:rPr>
                <w:sz w:val="16"/>
              </w:rPr>
              <w:t>D09 TAX</w:t>
            </w:r>
          </w:p>
        </w:tc>
      </w:tr>
      <w:tr>
        <w:trPr>
          <w:cantSplit w:val="true"/>
        </w:trPr>
        <w:tc>
          <w:tcPr>
            <w:tcW w:type="dxa" w:w="2335"/>
            <w:tcMar>
              <w:top w:w="50" w:type="dxa"/>
              <w:bottom w:w="50" w:type="dxa"/>
              <w:left w:w="90" w:type="dxa"/>
              <w:right w:w="90" w:type="dxa"/>
            </w:tcMar>
          </w:tcPr>
          <w:p>
            <w:pPr>
              <w:pStyle w:val="BDOITable"/>
            </w:pPr>
            <w:r>
              <w:rPr>
                <w:sz w:val="16"/>
              </w:rPr>
              <w:t>TAX_CODE</w:t>
            </w:r>
          </w:p>
        </w:tc>
        <w:tc>
          <w:tcPr>
            <w:tcW w:type="dxa" w:w="6202"/>
            <w:tcMar>
              <w:top w:w="50" w:type="dxa"/>
              <w:bottom w:w="50" w:type="dxa"/>
              <w:left w:w="90" w:type="dxa"/>
              <w:right w:w="90" w:type="dxa"/>
            </w:tcMar>
          </w:tcPr>
          <w:p>
            <w:pPr>
              <w:pStyle w:val="BDOITable"/>
            </w:pPr>
            <w:r>
              <w:rPr>
                <w:sz w:val="16"/>
              </w:rPr>
              <w:t>Tax code master (maker-checker): a tax with its rate in percent and the GL account the tax is booked to.</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TAX_FORM</w:t>
            </w:r>
          </w:p>
        </w:tc>
        <w:tc>
          <w:tcPr>
            <w:tcW w:type="dxa" w:w="6202"/>
            <w:tcMar>
              <w:top w:w="50" w:type="dxa"/>
              <w:bottom w:w="50" w:type="dxa"/>
              <w:left w:w="90" w:type="dxa"/>
              <w:right w:w="90" w:type="dxa"/>
            </w:tcMar>
            <w:shd w:val="clear" w:color="auto" w:fill="E5F5FF"/>
          </w:tcPr>
          <w:p>
            <w:pPr>
              <w:pStyle w:val="BDOITable"/>
            </w:pPr>
            <w:r>
              <w:rPr>
                <w:sz w:val="16"/>
              </w:rPr>
              <w:t>Form records.</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TAX_FORM_OUTPUT_LINE</w:t>
            </w:r>
          </w:p>
        </w:tc>
        <w:tc>
          <w:tcPr>
            <w:tcW w:type="dxa" w:w="6202"/>
            <w:tcMar>
              <w:top w:w="50" w:type="dxa"/>
              <w:bottom w:w="50" w:type="dxa"/>
              <w:left w:w="90" w:type="dxa"/>
              <w:right w:w="90" w:type="dxa"/>
            </w:tcMar>
          </w:tcPr>
          <w:p>
            <w:pPr>
              <w:pStyle w:val="BDOITable"/>
            </w:pPr>
            <w:r>
              <w:rPr>
                <w:sz w:val="16"/>
              </w:rPr>
              <w:t>Form output line records.</w:t>
            </w:r>
          </w:p>
        </w:tc>
        <w:tc>
          <w:tcPr>
            <w:tcW w:type="dxa" w:w="657"/>
            <w:tcMar>
              <w:top w:w="50" w:type="dxa"/>
              <w:bottom w:w="50" w:type="dxa"/>
              <w:left w:w="90" w:type="dxa"/>
              <w:right w:w="90" w:type="dxa"/>
            </w:tcMar>
          </w:tcPr>
          <w:p>
            <w:pPr>
              <w:pStyle w:val="BDOITable"/>
            </w:pPr>
            <w:r>
              <w:rPr>
                <w:sz w:val="16"/>
              </w:rPr>
              <w:t>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TAX_IC_LINE_ITEM</w:t>
            </w:r>
          </w:p>
        </w:tc>
        <w:tc>
          <w:tcPr>
            <w:tcW w:type="dxa" w:w="6202"/>
            <w:tcMar>
              <w:top w:w="50" w:type="dxa"/>
              <w:bottom w:w="50" w:type="dxa"/>
              <w:left w:w="90" w:type="dxa"/>
              <w:right w:w="90" w:type="dxa"/>
            </w:tcMar>
            <w:shd w:val="clear" w:color="auto" w:fill="E5F5FF"/>
          </w:tcPr>
          <w:p>
            <w:pPr>
              <w:pStyle w:val="BDOITable"/>
            </w:pPr>
            <w:r>
              <w:rPr>
                <w:sz w:val="16"/>
              </w:rPr>
              <w:t>Mapping of one Insurance Commission schedule line to the ledger (maker-checker). * An account belongs to the line when its code lies in [accountFrom, accountTo] (text comparison, so ranges should use codes of equal length) or when its report group equals reportGroup.</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TAX_PARTY_PROFILE</w:t>
            </w:r>
          </w:p>
        </w:tc>
        <w:tc>
          <w:tcPr>
            <w:tcW w:type="dxa" w:w="6202"/>
            <w:tcMar>
              <w:top w:w="50" w:type="dxa"/>
              <w:bottom w:w="50" w:type="dxa"/>
              <w:left w:w="90" w:type="dxa"/>
              <w:right w:w="90" w:type="dxa"/>
            </w:tcMar>
          </w:tcPr>
          <w:p>
            <w:pPr>
              <w:pStyle w:val="BDOITable"/>
            </w:pPr>
            <w:r>
              <w:rPr>
                <w:sz w:val="16"/>
              </w:rPr>
              <w:t>Tax profile of a business partner (maker-checker), kept beside the party master so the party module is not altered: BIR TIN and branch code, registered name (split into last, first and middle name for individuals, as the alphalists require), registered address, VAT treatment and the default ATC applied to income payments to the party. * Parties without a profile are reported with the TIN of the party master and ...</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PTY_PARTY</w:t>
            </w:r>
          </w:p>
        </w:tc>
        <w:tc>
          <w:tcPr>
            <w:tcW w:type="dxa" w:w="1751"/>
            <w:tcMar>
              <w:top w:w="50" w:type="dxa"/>
              <w:bottom w:w="50" w:type="dxa"/>
              <w:left w:w="90" w:type="dxa"/>
              <w:right w:w="90" w:type="dxa"/>
            </w:tcMar>
          </w:tcPr>
          <w:p>
            <w:pPr>
              <w:pStyle w:val="BDOITable"/>
            </w:pPr>
            <w:r>
              <w:rPr>
                <w:sz w:val="16"/>
              </w:rPr>
              <w:t>D09 TAX</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TAX_REMITTANCE</w:t>
            </w:r>
          </w:p>
        </w:tc>
        <w:tc>
          <w:tcPr>
            <w:tcW w:type="dxa" w:w="6202"/>
            <w:tcMar>
              <w:top w:w="50" w:type="dxa"/>
              <w:bottom w:w="50" w:type="dxa"/>
              <w:left w:w="90" w:type="dxa"/>
              <w:right w:w="90" w:type="dxa"/>
            </w:tcMar>
            <w:shd w:val="clear" w:color="auto" w:fill="E5F5FF"/>
          </w:tcPr>
          <w:p>
            <w:pPr>
              <w:pStyle w:val="BDOITable"/>
            </w:pPr>
            <w:r>
              <w:rPr>
                <w:sz w:val="16"/>
              </w:rPr>
              <w:t>Payment of a filed return (one per return): what was paid, when, from which bank account, the bank / eFPS payment reference and the journal that cleared the tax payable.</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TAX_RETURN</w:t>
            </w:r>
          </w:p>
        </w:tc>
        <w:tc>
          <w:tcPr>
            <w:tcW w:type="dxa" w:w="1751"/>
            <w:tcMar>
              <w:top w:w="50" w:type="dxa"/>
              <w:bottom w:w="50" w:type="dxa"/>
              <w:left w:w="90" w:type="dxa"/>
              <w:right w:w="90" w:type="dxa"/>
            </w:tcMar>
            <w:shd w:val="clear" w:color="auto" w:fill="E5F5FF"/>
          </w:tcPr>
          <w:p>
            <w:pPr>
              <w:pStyle w:val="BDOITable"/>
            </w:pPr>
            <w:r>
              <w:rPr>
                <w:sz w:val="16"/>
              </w:rPr>
              <w:t>D09 TAX</w:t>
            </w:r>
          </w:p>
        </w:tc>
      </w:tr>
      <w:tr>
        <w:trPr>
          <w:cantSplit w:val="true"/>
        </w:trPr>
        <w:tc>
          <w:tcPr>
            <w:tcW w:type="dxa" w:w="2335"/>
            <w:tcMar>
              <w:top w:w="50" w:type="dxa"/>
              <w:bottom w:w="50" w:type="dxa"/>
              <w:left w:w="90" w:type="dxa"/>
              <w:right w:w="90" w:type="dxa"/>
            </w:tcMar>
          </w:tcPr>
          <w:p>
            <w:pPr>
              <w:pStyle w:val="BDOITable"/>
            </w:pPr>
            <w:r>
              <w:rPr>
                <w:sz w:val="16"/>
              </w:rPr>
              <w:t>TAX_RETURN</w:t>
            </w:r>
          </w:p>
        </w:tc>
        <w:tc>
          <w:tcPr>
            <w:tcW w:type="dxa" w:w="6202"/>
            <w:tcMar>
              <w:top w:w="50" w:type="dxa"/>
              <w:bottom w:w="50" w:type="dxa"/>
              <w:left w:w="90" w:type="dxa"/>
              <w:right w:w="90" w:type="dxa"/>
            </w:tcMar>
          </w:tcPr>
          <w:p>
            <w:pPr>
              <w:pStyle w:val="BDOITable"/>
            </w:pPr>
            <w:r>
              <w:rPr>
                <w:sz w:val="16"/>
              </w:rPr>
              <w:t>A tax return for one form and filing period. * Lifecycle: DRAFT (figures computed from the worksheet and refreshable) → FILED (figures frozen, filed by a user other than the preparer, with the eFPS / eBIRForms reference) → PAID (remittance posted).</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TAX</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TAX_RETURN_LINE</w:t>
            </w:r>
          </w:p>
        </w:tc>
        <w:tc>
          <w:tcPr>
            <w:tcW w:type="dxa" w:w="6202"/>
            <w:tcMar>
              <w:top w:w="50" w:type="dxa"/>
              <w:bottom w:w="50" w:type="dxa"/>
              <w:left w:w="90" w:type="dxa"/>
              <w:right w:w="90" w:type="dxa"/>
            </w:tcMar>
            <w:shd w:val="clear" w:color="auto" w:fill="E5F5FF"/>
          </w:tcPr>
          <w:p>
            <w:pPr>
              <w:pStyle w:val="BDOITable"/>
            </w:pPr>
            <w:r>
              <w:rPr>
                <w:sz w:val="16"/>
              </w:rPr>
              <w:t>One line of a return: a worksheet summary figure frozen when the return is filed.</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TAX_RETURN</w:t>
            </w:r>
          </w:p>
        </w:tc>
        <w:tc>
          <w:tcPr>
            <w:tcW w:type="dxa" w:w="1751"/>
            <w:tcMar>
              <w:top w:w="50" w:type="dxa"/>
              <w:bottom w:w="50" w:type="dxa"/>
              <w:left w:w="90" w:type="dxa"/>
              <w:right w:w="90" w:type="dxa"/>
            </w:tcMar>
            <w:shd w:val="clear" w:color="auto" w:fill="E5F5FF"/>
          </w:tcPr>
          <w:p>
            <w:pPr>
              <w:pStyle w:val="BDOITable"/>
            </w:pPr>
            <w:r>
              <w:rPr>
                <w:sz w:val="16"/>
              </w:rPr>
              <w:t>D09 TAX</w:t>
            </w:r>
          </w:p>
        </w:tc>
      </w:tr>
    </w:tbl>
    <w:p>
      <w:pPr>
        <w:pStyle w:val="BDOISpacer"/>
      </w:pPr>
    </w:p>
    <w:p>
      <w:pPr>
        <w:keepNext/>
        <w:spacing w:before="80" w:after="0"/>
        <w:jc w:val="center"/>
      </w:pPr>
      <w:r>
        <w:drawing>
          <wp:inline xmlns:a="http://schemas.openxmlformats.org/drawingml/2006/main" xmlns:pic="http://schemas.openxmlformats.org/drawingml/2006/picture">
            <wp:extent cx="7488000" cy="3141517"/>
            <wp:docPr id="51" name="Picture 51"/>
            <wp:cNvGraphicFramePr>
              <a:graphicFrameLocks noChangeAspect="1"/>
            </wp:cNvGraphicFramePr>
            <a:graphic>
              <a:graphicData uri="http://schemas.openxmlformats.org/drawingml/2006/picture">
                <pic:pic>
                  <pic:nvPicPr>
                    <pic:cNvPr id="0" name="d09_tax_1392.jpg"/>
                    <pic:cNvPicPr/>
                  </pic:nvPicPr>
                  <pic:blipFill>
                    <a:blip r:embed="rId67"/>
                    <a:stretch>
                      <a:fillRect/>
                    </a:stretch>
                  </pic:blipFill>
                  <pic:spPr>
                    <a:xfrm>
                      <a:off x="0" y="0"/>
                      <a:ext cx="7488000" cy="3141517"/>
                    </a:xfrm>
                    <a:prstGeom prst="rect"/>
                  </pic:spPr>
                </pic:pic>
              </a:graphicData>
            </a:graphic>
          </wp:inline>
        </w:drawing>
      </w:r>
    </w:p>
    <w:p>
      <w:pPr>
        <w:pStyle w:val="Caption"/>
        <w:jc w:val="center"/>
      </w:pPr>
      <w:r>
        <w:rPr>
          <w:b/>
          <w:i w:val="0"/>
        </w:rPr>
        <w:t xml:space="preserve">Figure 49: </w:t>
      </w:r>
      <w:r>
        <w:rPr/>
        <w:t>D09 TAX: tables, primary keys and the foreign keys inside the module</w:t>
      </w:r>
    </w:p>
    <w:p>
      <w:pPr>
        <w:pStyle w:val="Heading2"/>
      </w:pPr>
      <w:bookmarkStart w:id="169" w:name="_Toc000169"/>
      <w:r>
        <w:rPr/>
        <w:t>3.10 D10 Disbursement and ACSL</w:t>
      </w:r>
      <w:bookmarkEnd w:id="169"/>
    </w:p>
    <w:p>
      <w:r>
        <w:rPr/>
        <w:t>Payees, disbursement requests and vouchers with their payment instruments, payables masters, Marketing refund and cash-advance requests, insurer statement of account and GL-SL reconciliation, investigation cases and correction entries. Owner: Product Owner - Comptrollership - Disbursement; Product Owners - Comptrollership - ACSL. BRD: BRD-05. 41 tables, 805 columns.</w:t>
      </w:r>
    </w:p>
    <w:p>
      <w:pPr>
        <w:pStyle w:val="Heading3"/>
      </w:pPr>
      <w:bookmarkStart w:id="170" w:name="_Toc000170"/>
      <w:r>
        <w:rPr/>
        <w:t>3.10.1 Module DISBURSEMENT</w:t>
      </w:r>
      <w:bookmarkEnd w:id="170"/>
    </w:p>
    <w:p>
      <w:pPr>
        <w:pStyle w:val="Caption"/>
        <w:keepNext/>
        <w:spacing w:after="60"/>
      </w:pPr>
      <w:r>
        <w:rPr>
          <w:b/>
          <w:i w:val="0"/>
        </w:rPr>
        <w:t xml:space="preserve">Table 57: </w:t>
      </w:r>
      <w:r>
        <w:rPr/>
        <w:t>Tables of module DISBURSEMENT (D10)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DSB_EOD_OUTPUT</w:t>
            </w:r>
          </w:p>
        </w:tc>
        <w:tc>
          <w:tcPr>
            <w:tcW w:type="dxa" w:w="6202"/>
            <w:tcMar>
              <w:top w:w="50" w:type="dxa"/>
              <w:bottom w:w="50" w:type="dxa"/>
              <w:left w:w="90" w:type="dxa"/>
              <w:right w:w="90" w:type="dxa"/>
            </w:tcMar>
          </w:tcPr>
          <w:p>
            <w:pPr>
              <w:pStyle w:val="BDOITable"/>
            </w:pPr>
            <w:r>
              <w:rPr>
                <w:sz w:val="16"/>
              </w:rPr>
              <w:t>A file produced by an end-of-day run (DIS 2.16.1-2.16.6, 3.28.2): the DCTF, the check print batch, the ATD / MC-DD / credit ticket / TT forms, the day's vouchers and the EOD reports.</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DSB_EOD_RUN, STORED_FILE</w:t>
            </w:r>
          </w:p>
        </w:tc>
        <w:tc>
          <w:tcPr>
            <w:tcW w:type="dxa" w:w="1751"/>
            <w:tcMar>
              <w:top w:w="50" w:type="dxa"/>
              <w:bottom w:w="50" w:type="dxa"/>
              <w:left w:w="90" w:type="dxa"/>
              <w:right w:w="90" w:type="dxa"/>
            </w:tcMar>
          </w:tcPr>
          <w:p>
            <w:pPr>
              <w:pStyle w:val="BDOITable"/>
            </w:pPr>
            <w:r>
              <w:rPr>
                <w:sz w:val="16"/>
              </w:rPr>
              <w:t>D10 DISBURSEMENT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DSB_EOD_RUN</w:t>
            </w:r>
          </w:p>
        </w:tc>
        <w:tc>
          <w:tcPr>
            <w:tcW w:type="dxa" w:w="6202"/>
            <w:tcMar>
              <w:top w:w="50" w:type="dxa"/>
              <w:bottom w:w="50" w:type="dxa"/>
              <w:left w:w="90" w:type="dxa"/>
              <w:right w:w="90" w:type="dxa"/>
            </w:tcMar>
            <w:shd w:val="clear" w:color="auto" w:fill="E5F5FF"/>
          </w:tcPr>
          <w:p>
            <w:pPr>
              <w:pStyle w:val="BDOITable"/>
            </w:pPr>
            <w:r>
              <w:rPr>
                <w:sz w:val="16"/>
              </w:rPr>
              <w:t>An end-of-day run of a business date (DIS 2.16.0-2.16.6, 3.28.0-3.28.2, 2.7.12): the approved vouchers it froze and the counts of its outputs (checks, DCTF credits, forms, reports) and of the payment confirmations e-mailed afterwards.</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D10 DISBURSEMENT (1 of 2)</w:t>
            </w:r>
          </w:p>
        </w:tc>
      </w:tr>
      <w:tr>
        <w:trPr>
          <w:cantSplit w:val="true"/>
        </w:trPr>
        <w:tc>
          <w:tcPr>
            <w:tcW w:type="dxa" w:w="2335"/>
            <w:tcMar>
              <w:top w:w="50" w:type="dxa"/>
              <w:bottom w:w="50" w:type="dxa"/>
              <w:left w:w="90" w:type="dxa"/>
              <w:right w:w="90" w:type="dxa"/>
            </w:tcMar>
          </w:tcPr>
          <w:p>
            <w:pPr>
              <w:pStyle w:val="BDOITable"/>
            </w:pPr>
            <w:r>
              <w:rPr>
                <w:sz w:val="16"/>
              </w:rPr>
              <w:t>DSB_FUNDING_REQUEST</w:t>
            </w:r>
          </w:p>
        </w:tc>
        <w:tc>
          <w:tcPr>
            <w:tcW w:type="dxa" w:w="6202"/>
            <w:tcMar>
              <w:top w:w="50" w:type="dxa"/>
              <w:bottom w:w="50" w:type="dxa"/>
              <w:left w:w="90" w:type="dxa"/>
              <w:right w:w="90" w:type="dxa"/>
            </w:tcMar>
          </w:tcPr>
          <w:p>
            <w:pPr>
              <w:pStyle w:val="BDOITable"/>
            </w:pPr>
            <w:r>
              <w:rPr>
                <w:sz w:val="16"/>
              </w:rPr>
              <w:t>Funding of the main BDOIR account through BDO Business Online Banking (DIS 2.17.0-2.17.4, AQ10): source and target bank accounts, amount, purpose, the BOB reference and the maker, verifier and two approvers of workflow DISB_FUNDING.</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PAY_BANK_ACCOUNT</w:t>
            </w:r>
          </w:p>
        </w:tc>
        <w:tc>
          <w:tcPr>
            <w:tcW w:type="dxa" w:w="1751"/>
            <w:tcMar>
              <w:top w:w="50" w:type="dxa"/>
              <w:bottom w:w="50" w:type="dxa"/>
              <w:left w:w="90" w:type="dxa"/>
              <w:right w:w="90" w:type="dxa"/>
            </w:tcMar>
          </w:tcPr>
          <w:p>
            <w:pPr>
              <w:pStyle w:val="BDOITable"/>
            </w:pPr>
            <w:r>
              <w:rPr>
                <w:sz w:val="16"/>
              </w:rPr>
              <w:t>D10 DISBURSEMENT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DSB_INSTRUMENT</w:t>
            </w:r>
          </w:p>
        </w:tc>
        <w:tc>
          <w:tcPr>
            <w:tcW w:type="dxa" w:w="6202"/>
            <w:tcMar>
              <w:top w:w="50" w:type="dxa"/>
              <w:bottom w:w="50" w:type="dxa"/>
              <w:left w:w="90" w:type="dxa"/>
              <w:right w:w="90" w:type="dxa"/>
            </w:tcMar>
            <w:shd w:val="clear" w:color="auto" w:fill="E5F5FF"/>
          </w:tcPr>
          <w:p>
            <w:pPr>
              <w:pStyle w:val="BDOITable"/>
            </w:pPr>
            <w:r>
              <w:rPr>
                <w:sz w:val="16"/>
              </w:rPr>
              <w:t>The payment instrument of an approved voucher (DIS 2.7.0, 2.8.x, 3.26.x): check, authority to debit, credit to account, manager's check / demand draft, credit ticket, telegraphic transfer or online banking, with its number, status and the time of each step.</w:t>
            </w:r>
          </w:p>
        </w:tc>
        <w:tc>
          <w:tcPr>
            <w:tcW w:type="dxa" w:w="657"/>
            <w:tcMar>
              <w:top w:w="50" w:type="dxa"/>
              <w:bottom w:w="50" w:type="dxa"/>
              <w:left w:w="90" w:type="dxa"/>
              <w:right w:w="90" w:type="dxa"/>
            </w:tcMar>
            <w:shd w:val="clear" w:color="auto" w:fill="E5F5FF"/>
          </w:tcPr>
          <w:p>
            <w:pPr>
              <w:pStyle w:val="BDOITable"/>
            </w:pPr>
            <w:r>
              <w:rPr>
                <w:sz w:val="16"/>
              </w:rPr>
              <w:t>26</w:t>
            </w:r>
          </w:p>
        </w:tc>
        <w:tc>
          <w:tcPr>
            <w:tcW w:type="dxa" w:w="2627"/>
            <w:tcMar>
              <w:top w:w="50" w:type="dxa"/>
              <w:bottom w:w="50" w:type="dxa"/>
              <w:left w:w="90" w:type="dxa"/>
              <w:right w:w="90" w:type="dxa"/>
            </w:tcMar>
            <w:shd w:val="clear" w:color="auto" w:fill="E5F5FF"/>
          </w:tcPr>
          <w:p>
            <w:pPr>
              <w:pStyle w:val="BDOITable"/>
            </w:pPr>
            <w:r>
              <w:rPr>
                <w:sz w:val="16"/>
              </w:rPr>
              <w:t>DSB_EOD_RUN, DSB_VOUCHER, PAY_BANK_ACCOUNT</w:t>
            </w:r>
          </w:p>
        </w:tc>
        <w:tc>
          <w:tcPr>
            <w:tcW w:type="dxa" w:w="1751"/>
            <w:tcMar>
              <w:top w:w="50" w:type="dxa"/>
              <w:bottom w:w="50" w:type="dxa"/>
              <w:left w:w="90" w:type="dxa"/>
              <w:right w:w="90" w:type="dxa"/>
            </w:tcMar>
            <w:shd w:val="clear" w:color="auto" w:fill="E5F5FF"/>
          </w:tcPr>
          <w:p>
            <w:pPr>
              <w:pStyle w:val="BDOITable"/>
            </w:pPr>
            <w:r>
              <w:rPr>
                <w:sz w:val="16"/>
              </w:rPr>
              <w:t>D10 DISBURSEMENT (1 of 2)</w:t>
            </w:r>
          </w:p>
        </w:tc>
      </w:tr>
      <w:tr>
        <w:trPr>
          <w:cantSplit w:val="true"/>
        </w:trPr>
        <w:tc>
          <w:tcPr>
            <w:tcW w:type="dxa" w:w="2335"/>
            <w:tcMar>
              <w:top w:w="50" w:type="dxa"/>
              <w:bottom w:w="50" w:type="dxa"/>
              <w:left w:w="90" w:type="dxa"/>
              <w:right w:w="90" w:type="dxa"/>
            </w:tcMar>
          </w:tcPr>
          <w:p>
            <w:pPr>
              <w:pStyle w:val="BDOITable"/>
            </w:pPr>
            <w:r>
              <w:rPr>
                <w:sz w:val="16"/>
              </w:rPr>
              <w:t>DSB_INSTRUMENT_EVENT</w:t>
            </w:r>
          </w:p>
        </w:tc>
        <w:tc>
          <w:tcPr>
            <w:tcW w:type="dxa" w:w="6202"/>
            <w:tcMar>
              <w:top w:w="50" w:type="dxa"/>
              <w:bottom w:w="50" w:type="dxa"/>
              <w:left w:w="90" w:type="dxa"/>
              <w:right w:w="90" w:type="dxa"/>
            </w:tcMar>
          </w:tcPr>
          <w:p>
            <w:pPr>
              <w:pStyle w:val="BDOITable"/>
            </w:pPr>
            <w:r>
              <w:rPr>
                <w:sz w:val="16"/>
              </w:rPr>
              <w:t>One status change of an instrument (DIS 2.8.0, 3.26.0): from and to status, what changed it (user, system, uploaded file, job), a note and the file reference; shown as the status timeline.</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DSB_INSTRUMENT</w:t>
            </w:r>
          </w:p>
        </w:tc>
        <w:tc>
          <w:tcPr>
            <w:tcW w:type="dxa" w:w="1751"/>
            <w:tcMar>
              <w:top w:w="50" w:type="dxa"/>
              <w:bottom w:w="50" w:type="dxa"/>
              <w:left w:w="90" w:type="dxa"/>
              <w:right w:w="90" w:type="dxa"/>
            </w:tcMar>
          </w:tcPr>
          <w:p>
            <w:pPr>
              <w:pStyle w:val="BDOITable"/>
            </w:pPr>
            <w:r>
              <w:rPr>
                <w:sz w:val="16"/>
              </w:rPr>
              <w:t>D10 DISBURSEMENT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DSB_PAYEE</w:t>
            </w:r>
          </w:p>
        </w:tc>
        <w:tc>
          <w:tcPr>
            <w:tcW w:type="dxa" w:w="6202"/>
            <w:tcMar>
              <w:top w:w="50" w:type="dxa"/>
              <w:bottom w:w="50" w:type="dxa"/>
              <w:left w:w="90" w:type="dxa"/>
              <w:right w:w="90" w:type="dxa"/>
            </w:tcMar>
            <w:shd w:val="clear" w:color="auto" w:fill="E5F5FF"/>
          </w:tcPr>
          <w:p>
            <w:pPr>
              <w:pStyle w:val="BDOITable"/>
            </w:pPr>
            <w:r>
              <w:rPr>
                <w:sz w:val="16"/>
              </w:rPr>
              <w:t>A Disbursement payee (DIS 2.2.0-2.2.8): the payment profile of a party code with its class (LOV PAYEE_CLASS), default and allowed modes of payment, disbursement types, currency, default cost centre (DIS 3.30.0) and bank accounts.</w:t>
            </w:r>
          </w:p>
        </w:tc>
        <w:tc>
          <w:tcPr>
            <w:tcW w:type="dxa" w:w="657"/>
            <w:tcMar>
              <w:top w:w="50" w:type="dxa"/>
              <w:bottom w:w="50" w:type="dxa"/>
              <w:left w:w="90" w:type="dxa"/>
              <w:right w:w="90" w:type="dxa"/>
            </w:tcMar>
            <w:shd w:val="clear" w:color="auto" w:fill="E5F5FF"/>
          </w:tcPr>
          <w:p>
            <w:pPr>
              <w:pStyle w:val="BDOITable"/>
            </w:pPr>
            <w:r>
              <w:rPr>
                <w:sz w:val="16"/>
              </w:rPr>
              <w:t>27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D10 DISBURSEMENT (1 of 2)</w:t>
            </w:r>
          </w:p>
        </w:tc>
      </w:tr>
      <w:tr>
        <w:trPr>
          <w:cantSplit w:val="true"/>
        </w:trPr>
        <w:tc>
          <w:tcPr>
            <w:tcW w:type="dxa" w:w="2335"/>
            <w:tcMar>
              <w:top w:w="50" w:type="dxa"/>
              <w:bottom w:w="50" w:type="dxa"/>
              <w:left w:w="90" w:type="dxa"/>
              <w:right w:w="90" w:type="dxa"/>
            </w:tcMar>
          </w:tcPr>
          <w:p>
            <w:pPr>
              <w:pStyle w:val="BDOITable"/>
            </w:pPr>
            <w:r>
              <w:rPr>
                <w:sz w:val="16"/>
              </w:rPr>
              <w:t>DSB_PAYEE_ACCOUNT</w:t>
            </w:r>
          </w:p>
        </w:tc>
        <w:tc>
          <w:tcPr>
            <w:tcW w:type="dxa" w:w="6202"/>
            <w:tcMar>
              <w:top w:w="50" w:type="dxa"/>
              <w:bottom w:w="50" w:type="dxa"/>
              <w:left w:w="90" w:type="dxa"/>
              <w:right w:w="90" w:type="dxa"/>
            </w:tcMar>
          </w:tcPr>
          <w:p>
            <w:pPr>
              <w:pStyle w:val="BDOITable"/>
            </w:pPr>
            <w:r>
              <w:rPr>
                <w:sz w:val="16"/>
              </w:rPr>
              <w:t>A bank account of a payee (DIS 2.2.0, AQ11): bank, branch, account number (masked in lists without DISB_PAYEE_VIEW_FULL), account name, currency and the mode it serves (credit to account, telegraphic transfer, online banking).</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DSB_PAYEE</w:t>
            </w:r>
          </w:p>
        </w:tc>
        <w:tc>
          <w:tcPr>
            <w:tcW w:type="dxa" w:w="1751"/>
            <w:tcMar>
              <w:top w:w="50" w:type="dxa"/>
              <w:bottom w:w="50" w:type="dxa"/>
              <w:left w:w="90" w:type="dxa"/>
              <w:right w:w="90" w:type="dxa"/>
            </w:tcMar>
          </w:tcPr>
          <w:p>
            <w:pPr>
              <w:pStyle w:val="BDOITable"/>
            </w:pPr>
            <w:r>
              <w:rPr>
                <w:sz w:val="16"/>
              </w:rPr>
              <w:t>D10 DISBURSEMENT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DSB_PAYEE_REQUEST</w:t>
            </w:r>
          </w:p>
        </w:tc>
        <w:tc>
          <w:tcPr>
            <w:tcW w:type="dxa" w:w="6202"/>
            <w:tcMar>
              <w:top w:w="50" w:type="dxa"/>
              <w:bottom w:w="50" w:type="dxa"/>
              <w:left w:w="90" w:type="dxa"/>
              <w:right w:w="90" w:type="dxa"/>
            </w:tcMar>
            <w:shd w:val="clear" w:color="auto" w:fill="E5F5FF"/>
          </w:tcPr>
          <w:p>
            <w:pPr>
              <w:pStyle w:val="BDOITable"/>
            </w:pPr>
            <w:r>
              <w:rPr>
                <w:sz w:val="16"/>
              </w:rPr>
              <w:t>A request to maintain a payee (DIS 2.2.1): from a Marketing refund request form (RRF, MKT 2.25.0), from a Disbursement user, or raised automatically when a payment request names a payee that is not in the master (DIS 3.25.2).</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DSB_PAYEE</w:t>
            </w:r>
          </w:p>
        </w:tc>
        <w:tc>
          <w:tcPr>
            <w:tcW w:type="dxa" w:w="1751"/>
            <w:tcMar>
              <w:top w:w="50" w:type="dxa"/>
              <w:bottom w:w="50" w:type="dxa"/>
              <w:left w:w="90" w:type="dxa"/>
              <w:right w:w="90" w:type="dxa"/>
            </w:tcMar>
            <w:shd w:val="clear" w:color="auto" w:fill="E5F5FF"/>
          </w:tcPr>
          <w:p>
            <w:pPr>
              <w:pStyle w:val="BDOITable"/>
            </w:pPr>
            <w:r>
              <w:rPr>
                <w:sz w:val="16"/>
              </w:rPr>
              <w:t>D10 DISBURSEMENT (1 of 2)</w:t>
            </w:r>
          </w:p>
        </w:tc>
      </w:tr>
      <w:tr>
        <w:trPr>
          <w:cantSplit w:val="true"/>
        </w:trPr>
        <w:tc>
          <w:tcPr>
            <w:tcW w:type="dxa" w:w="2335"/>
            <w:tcMar>
              <w:top w:w="50" w:type="dxa"/>
              <w:bottom w:w="50" w:type="dxa"/>
              <w:left w:w="90" w:type="dxa"/>
              <w:right w:w="90" w:type="dxa"/>
            </w:tcMar>
          </w:tcPr>
          <w:p>
            <w:pPr>
              <w:pStyle w:val="BDOITable"/>
            </w:pPr>
            <w:r>
              <w:rPr>
                <w:sz w:val="16"/>
              </w:rPr>
              <w:t>DSB_REQUEST</w:t>
            </w:r>
          </w:p>
        </w:tc>
        <w:tc>
          <w:tcPr>
            <w:tcW w:type="dxa" w:w="6202"/>
            <w:tcMar>
              <w:top w:w="50" w:type="dxa"/>
              <w:bottom w:w="50" w:type="dxa"/>
              <w:left w:w="90" w:type="dxa"/>
              <w:right w:w="90" w:type="dxa"/>
            </w:tcMar>
          </w:tcPr>
          <w:p>
            <w:pPr>
              <w:pStyle w:val="BDOITable"/>
            </w:pPr>
            <w:r>
              <w:rPr>
                <w:sz w:val="16"/>
              </w:rPr>
              <w:t>A payment request received by Disbursement (DIS 2.4.0-2.6.2, 3.25.0-3.25.2): from a module through the gateway (with the linked Operations request), from an upload row or encoded by a user.</w:t>
            </w:r>
          </w:p>
        </w:tc>
        <w:tc>
          <w:tcPr>
            <w:tcW w:type="dxa" w:w="657"/>
            <w:tcMar>
              <w:top w:w="50" w:type="dxa"/>
              <w:bottom w:w="50" w:type="dxa"/>
              <w:left w:w="90" w:type="dxa"/>
              <w:right w:w="90" w:type="dxa"/>
            </w:tcMar>
          </w:tcPr>
          <w:p>
            <w:pPr>
              <w:pStyle w:val="BDOITable"/>
            </w:pPr>
            <w:r>
              <w:rPr>
                <w:sz w:val="16"/>
              </w:rPr>
              <w:t>32</w:t>
            </w:r>
          </w:p>
        </w:tc>
        <w:tc>
          <w:tcPr>
            <w:tcW w:type="dxa" w:w="2627"/>
            <w:tcMar>
              <w:top w:w="50" w:type="dxa"/>
              <w:bottom w:w="50" w:type="dxa"/>
              <w:left w:w="90" w:type="dxa"/>
              <w:right w:w="90" w:type="dxa"/>
            </w:tcMar>
          </w:tcPr>
          <w:p>
            <w:pPr>
              <w:pStyle w:val="BDOITable"/>
            </w:pPr>
            <w:r>
              <w:rPr>
                <w:sz w:val="16"/>
              </w:rPr>
              <w:t>DSB_PAYEE, DSB_VOUCHER</w:t>
            </w:r>
          </w:p>
        </w:tc>
        <w:tc>
          <w:tcPr>
            <w:tcW w:type="dxa" w:w="1751"/>
            <w:tcMar>
              <w:top w:w="50" w:type="dxa"/>
              <w:bottom w:w="50" w:type="dxa"/>
              <w:left w:w="90" w:type="dxa"/>
              <w:right w:w="90" w:type="dxa"/>
            </w:tcMar>
          </w:tcPr>
          <w:p>
            <w:pPr>
              <w:pStyle w:val="BDOITable"/>
            </w:pPr>
            <w:r>
              <w:rPr>
                <w:sz w:val="16"/>
              </w:rPr>
              <w:t>D10 DISBURSEMENT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DSB_STATUS_EDIT</w:t>
            </w:r>
          </w:p>
        </w:tc>
        <w:tc>
          <w:tcPr>
            <w:tcW w:type="dxa" w:w="6202"/>
            <w:tcMar>
              <w:top w:w="50" w:type="dxa"/>
              <w:bottom w:w="50" w:type="dxa"/>
              <w:left w:w="90" w:type="dxa"/>
              <w:right w:w="90" w:type="dxa"/>
            </w:tcMar>
            <w:shd w:val="clear" w:color="auto" w:fill="E5F5FF"/>
          </w:tcPr>
          <w:p>
            <w:pPr>
              <w:pStyle w:val="BDOITable"/>
            </w:pPr>
            <w:r>
              <w:rPr>
                <w:sz w:val="16"/>
              </w:rPr>
              <w:t>A request to correct the status tag of an instrument (DIS 2.8.5, AQ15), approved or rejected by the team leader under workflow DISB_STATUS_EDIT.</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DSB_INSTRUMENT</w:t>
            </w:r>
          </w:p>
        </w:tc>
        <w:tc>
          <w:tcPr>
            <w:tcW w:type="dxa" w:w="1751"/>
            <w:tcMar>
              <w:top w:w="50" w:type="dxa"/>
              <w:bottom w:w="50" w:type="dxa"/>
              <w:left w:w="90" w:type="dxa"/>
              <w:right w:w="90" w:type="dxa"/>
            </w:tcMar>
            <w:shd w:val="clear" w:color="auto" w:fill="E5F5FF"/>
          </w:tcPr>
          <w:p>
            <w:pPr>
              <w:pStyle w:val="BDOITable"/>
            </w:pPr>
            <w:r>
              <w:rPr>
                <w:sz w:val="16"/>
              </w:rPr>
              <w:t>D10 DISBURSEMENT (1 of 2)</w:t>
            </w:r>
          </w:p>
        </w:tc>
      </w:tr>
      <w:tr>
        <w:trPr>
          <w:cantSplit w:val="true"/>
        </w:trPr>
        <w:tc>
          <w:tcPr>
            <w:tcW w:type="dxa" w:w="2335"/>
            <w:tcMar>
              <w:top w:w="50" w:type="dxa"/>
              <w:bottom w:w="50" w:type="dxa"/>
              <w:left w:w="90" w:type="dxa"/>
              <w:right w:w="90" w:type="dxa"/>
            </w:tcMar>
          </w:tcPr>
          <w:p>
            <w:pPr>
              <w:pStyle w:val="BDOITable"/>
            </w:pPr>
            <w:r>
              <w:rPr>
                <w:sz w:val="16"/>
              </w:rPr>
              <w:t>DSB_VOUCHER</w:t>
            </w:r>
          </w:p>
        </w:tc>
        <w:tc>
          <w:tcPr>
            <w:tcW w:type="dxa" w:w="6202"/>
            <w:tcMar>
              <w:top w:w="50" w:type="dxa"/>
              <w:bottom w:w="50" w:type="dxa"/>
              <w:left w:w="90" w:type="dxa"/>
              <w:right w:w="90" w:type="dxa"/>
            </w:tcMar>
          </w:tcPr>
          <w:p>
            <w:pPr>
              <w:pStyle w:val="BDOITable"/>
            </w:pPr>
            <w:r>
              <w:rPr>
                <w:sz w:val="16"/>
              </w:rPr>
              <w:t>A disbursement voucher (DV, DIS 2.7.0-2.7.12, 2.13-2.21): the payment of one request to one payee with its mode, paying bank account, gross / EWT / net, purpose, root invoice (DIS 3.27.2) and the editable proforma entry (DIS 2.7.6), moved through workflow DISB_VOUCHER.</w:t>
            </w:r>
          </w:p>
        </w:tc>
        <w:tc>
          <w:tcPr>
            <w:tcW w:type="dxa" w:w="657"/>
            <w:tcMar>
              <w:top w:w="50" w:type="dxa"/>
              <w:bottom w:w="50" w:type="dxa"/>
              <w:left w:w="90" w:type="dxa"/>
              <w:right w:w="90" w:type="dxa"/>
            </w:tcMar>
          </w:tcPr>
          <w:p>
            <w:pPr>
              <w:pStyle w:val="BDOITable"/>
            </w:pPr>
            <w:r>
              <w:rPr>
                <w:sz w:val="16"/>
              </w:rPr>
              <w:t>43</w:t>
            </w:r>
          </w:p>
        </w:tc>
        <w:tc>
          <w:tcPr>
            <w:tcW w:type="dxa" w:w="2627"/>
            <w:tcMar>
              <w:top w:w="50" w:type="dxa"/>
              <w:bottom w:w="50" w:type="dxa"/>
              <w:left w:w="90" w:type="dxa"/>
              <w:right w:w="90" w:type="dxa"/>
            </w:tcMar>
          </w:tcPr>
          <w:p>
            <w:pPr>
              <w:pStyle w:val="BDOITable"/>
            </w:pPr>
            <w:r>
              <w:rPr>
                <w:sz w:val="16"/>
              </w:rPr>
              <w:t>DSB_EOD_RUN, DSB_PAYEE, DSB_PAYEE_ACCOUNT, DSB_REQUEST, PAY_BANK_ACCOUNT</w:t>
            </w:r>
          </w:p>
        </w:tc>
        <w:tc>
          <w:tcPr>
            <w:tcW w:type="dxa" w:w="1751"/>
            <w:tcMar>
              <w:top w:w="50" w:type="dxa"/>
              <w:bottom w:w="50" w:type="dxa"/>
              <w:left w:w="90" w:type="dxa"/>
              <w:right w:w="90" w:type="dxa"/>
            </w:tcMar>
          </w:tcPr>
          <w:p>
            <w:pPr>
              <w:pStyle w:val="BDOITable"/>
            </w:pPr>
            <w:r>
              <w:rPr>
                <w:sz w:val="16"/>
              </w:rPr>
              <w:t>D10 DISBURSEMENT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DSB_VOUCHER_LINE</w:t>
            </w:r>
          </w:p>
        </w:tc>
        <w:tc>
          <w:tcPr>
            <w:tcW w:type="dxa" w:w="6202"/>
            <w:tcMar>
              <w:top w:w="50" w:type="dxa"/>
              <w:bottom w:w="50" w:type="dxa"/>
              <w:left w:w="90" w:type="dxa"/>
              <w:right w:w="90" w:type="dxa"/>
            </w:tcMar>
            <w:shd w:val="clear" w:color="auto" w:fill="E5F5FF"/>
          </w:tcPr>
          <w:p>
            <w:pPr>
              <w:pStyle w:val="BDOITable"/>
            </w:pPr>
            <w:r>
              <w:rPr>
                <w:sz w:val="16"/>
              </w:rPr>
              <w:t>A line of the proforma entry of a voucher (DIS 2.7.6, 2.7.10, 3.30.0): side, account, sub-ledger party, cost centre, line of business, amount and the event component it comes from, with its origin (from the accounting rule, edited by the processor, or from the expense allocation).</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DSB_VOUCHER</w:t>
            </w:r>
          </w:p>
        </w:tc>
        <w:tc>
          <w:tcPr>
            <w:tcW w:type="dxa" w:w="1751"/>
            <w:tcMar>
              <w:top w:w="50" w:type="dxa"/>
              <w:bottom w:w="50" w:type="dxa"/>
              <w:left w:w="90" w:type="dxa"/>
              <w:right w:w="90" w:type="dxa"/>
            </w:tcMar>
            <w:shd w:val="clear" w:color="auto" w:fill="E5F5FF"/>
          </w:tcPr>
          <w:p>
            <w:pPr>
              <w:pStyle w:val="BDOITable"/>
            </w:pPr>
            <w:r>
              <w:rPr>
                <w:sz w:val="16"/>
              </w:rPr>
              <w:t>D10 DISBURSEMENT (1 of 2)</w:t>
            </w:r>
          </w:p>
        </w:tc>
      </w:tr>
      <w:tr>
        <w:trPr>
          <w:cantSplit w:val="true"/>
        </w:trPr>
        <w:tc>
          <w:tcPr>
            <w:tcW w:type="dxa" w:w="2335"/>
            <w:tcMar>
              <w:top w:w="50" w:type="dxa"/>
              <w:bottom w:w="50" w:type="dxa"/>
              <w:left w:w="90" w:type="dxa"/>
              <w:right w:w="90" w:type="dxa"/>
            </w:tcMar>
          </w:tcPr>
          <w:p>
            <w:pPr>
              <w:pStyle w:val="BDOITable"/>
            </w:pPr>
            <w:r>
              <w:rPr>
                <w:sz w:val="16"/>
              </w:rPr>
              <w:t>DSB_VOUCHER_TAG</w:t>
            </w:r>
          </w:p>
        </w:tc>
        <w:tc>
          <w:tcPr>
            <w:tcW w:type="dxa" w:w="6202"/>
            <w:tcMar>
              <w:top w:w="50" w:type="dxa"/>
              <w:bottom w:w="50" w:type="dxa"/>
              <w:left w:w="90" w:type="dxa"/>
              <w:right w:w="90" w:type="dxa"/>
            </w:tcMar>
          </w:tcPr>
          <w:p>
            <w:pPr>
              <w:pStyle w:val="BDOITable"/>
            </w:pPr>
            <w:r>
              <w:rPr>
                <w:sz w:val="16"/>
              </w:rPr>
              <w:t>A tag on a voucher (DIS 2.10.0-2.11.2): the official / acknowledgement receipt received from the payee (number, date, date received), or a creditable withholding tax certificate received from an insurer or released to a supplier (period covered, date received / released, amount, certificate reference).</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DSB_VOUCHER</w:t>
            </w:r>
          </w:p>
        </w:tc>
        <w:tc>
          <w:tcPr>
            <w:tcW w:type="dxa" w:w="1751"/>
            <w:tcMar>
              <w:top w:w="50" w:type="dxa"/>
              <w:bottom w:w="50" w:type="dxa"/>
              <w:left w:w="90" w:type="dxa"/>
              <w:right w:w="90" w:type="dxa"/>
            </w:tcMar>
          </w:tcPr>
          <w:p>
            <w:pPr>
              <w:pStyle w:val="BDOITable"/>
            </w:pPr>
            <w:r>
              <w:rPr>
                <w:sz w:val="16"/>
              </w:rPr>
              <w:t>D10 DISBURSEMENT (1 of 2)</w:t>
            </w:r>
          </w:p>
        </w:tc>
      </w:tr>
    </w:tbl>
    <w:p>
      <w:pPr>
        <w:pStyle w:val="BDOISpacer"/>
      </w:pPr>
    </w:p>
    <w:p>
      <w:pPr>
        <w:keepNext/>
        <w:spacing w:before="80" w:after="0"/>
        <w:jc w:val="center"/>
      </w:pPr>
      <w:r>
        <w:drawing>
          <wp:inline xmlns:a="http://schemas.openxmlformats.org/drawingml/2006/main" xmlns:pic="http://schemas.openxmlformats.org/drawingml/2006/picture">
            <wp:extent cx="7898223" cy="4863756"/>
            <wp:docPr id="52" name="Picture 52"/>
            <wp:cNvGraphicFramePr>
              <a:graphicFrameLocks noChangeAspect="1"/>
            </wp:cNvGraphicFramePr>
            <a:graphic>
              <a:graphicData uri="http://schemas.openxmlformats.org/drawingml/2006/picture">
                <pic:pic>
                  <pic:nvPicPr>
                    <pic:cNvPr id="0" name="d10_disbursement_1_1468.jpg"/>
                    <pic:cNvPicPr/>
                  </pic:nvPicPr>
                  <pic:blipFill>
                    <a:blip r:embed="rId68"/>
                    <a:stretch>
                      <a:fillRect/>
                    </a:stretch>
                  </pic:blipFill>
                  <pic:spPr>
                    <a:xfrm>
                      <a:off x="0" y="0"/>
                      <a:ext cx="7898223" cy="4863756"/>
                    </a:xfrm>
                    <a:prstGeom prst="rect"/>
                  </pic:spPr>
                </pic:pic>
              </a:graphicData>
            </a:graphic>
          </wp:inline>
        </w:drawing>
      </w:r>
    </w:p>
    <w:p>
      <w:pPr>
        <w:pStyle w:val="Caption"/>
        <w:jc w:val="center"/>
      </w:pPr>
      <w:r>
        <w:rPr>
          <w:b/>
          <w:i w:val="0"/>
        </w:rPr>
        <w:t xml:space="preserve">Figure 50: </w:t>
      </w:r>
      <w:r>
        <w:rPr/>
        <w:t>D10 DISBURSEMENT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3131999" cy="1054763"/>
            <wp:docPr id="53" name="Picture 53"/>
            <wp:cNvGraphicFramePr>
              <a:graphicFrameLocks noChangeAspect="1"/>
            </wp:cNvGraphicFramePr>
            <a:graphic>
              <a:graphicData uri="http://schemas.openxmlformats.org/drawingml/2006/picture">
                <pic:pic>
                  <pic:nvPicPr>
                    <pic:cNvPr id="0" name="d10_disbursement_2_582.jpg"/>
                    <pic:cNvPicPr/>
                  </pic:nvPicPr>
                  <pic:blipFill>
                    <a:blip r:embed="rId69"/>
                    <a:stretch>
                      <a:fillRect/>
                    </a:stretch>
                  </pic:blipFill>
                  <pic:spPr>
                    <a:xfrm>
                      <a:off x="0" y="0"/>
                      <a:ext cx="3131999" cy="1054763"/>
                    </a:xfrm>
                    <a:prstGeom prst="rect"/>
                  </pic:spPr>
                </pic:pic>
              </a:graphicData>
            </a:graphic>
          </wp:inline>
        </w:drawing>
      </w:r>
    </w:p>
    <w:p>
      <w:pPr>
        <w:pStyle w:val="Caption"/>
        <w:jc w:val="center"/>
      </w:pPr>
      <w:r>
        <w:rPr>
          <w:b/>
          <w:i w:val="0"/>
        </w:rPr>
        <w:t xml:space="preserve">Figure 51: </w:t>
      </w:r>
      <w:r>
        <w:rPr/>
        <w:t>D10 DISBURSEMENT (2 of 2): tables, primary keys and the foreign keys inside the module</w:t>
      </w:r>
    </w:p>
    <w:p>
      <w:pPr>
        <w:pStyle w:val="Heading3"/>
      </w:pPr>
      <w:bookmarkStart w:id="171" w:name="_Toc000171"/>
      <w:r>
        <w:rPr/>
        <w:t>3.10.2 Module PAYABLES</w:t>
      </w:r>
      <w:bookmarkEnd w:id="171"/>
    </w:p>
    <w:p>
      <w:pPr>
        <w:pStyle w:val="Caption"/>
        <w:keepNext/>
        <w:spacing w:after="60"/>
      </w:pPr>
      <w:r>
        <w:rPr>
          <w:b/>
          <w:i w:val="0"/>
        </w:rPr>
        <w:t xml:space="preserve">Table 58: </w:t>
      </w:r>
      <w:r>
        <w:rPr/>
        <w:t>Tables of module PAYABLES (D10)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PAY_BANK_ACCOUNT</w:t>
            </w:r>
          </w:p>
        </w:tc>
        <w:tc>
          <w:tcPr>
            <w:tcW w:type="dxa" w:w="6202"/>
            <w:tcMar>
              <w:top w:w="50" w:type="dxa"/>
              <w:bottom w:w="50" w:type="dxa"/>
              <w:left w:w="90" w:type="dxa"/>
              <w:right w:w="90" w:type="dxa"/>
            </w:tcMar>
          </w:tcPr>
          <w:p>
            <w:pPr>
              <w:pStyle w:val="BDOITable"/>
            </w:pPr>
            <w:r>
              <w:rPr>
                <w:sz w:val="16"/>
              </w:rPr>
              <w:t>Company bank account (house bank).</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CUR_CURRENCY</w:t>
            </w:r>
          </w:p>
        </w:tc>
        <w:tc>
          <w:tcPr>
            <w:tcW w:type="dxa" w:w="1751"/>
            <w:tcMar>
              <w:top w:w="50" w:type="dxa"/>
              <w:bottom w:w="50" w:type="dxa"/>
              <w:left w:w="90" w:type="dxa"/>
              <w:right w:w="90" w:type="dxa"/>
            </w:tcMar>
          </w:tcPr>
          <w:p>
            <w:pPr>
              <w:pStyle w:val="BDOITable"/>
            </w:pPr>
            <w:r>
              <w:rPr>
                <w:sz w:val="16"/>
              </w:rPr>
              <w:t>D10 PAYABLES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PAY_CHEQUE_BOOK</w:t>
            </w:r>
          </w:p>
        </w:tc>
        <w:tc>
          <w:tcPr>
            <w:tcW w:type="dxa" w:w="6202"/>
            <w:tcMar>
              <w:top w:w="50" w:type="dxa"/>
              <w:bottom w:w="50" w:type="dxa"/>
              <w:left w:w="90" w:type="dxa"/>
              <w:right w:w="90" w:type="dxa"/>
            </w:tcMar>
            <w:shd w:val="clear" w:color="auto" w:fill="E5F5FF"/>
          </w:tcPr>
          <w:p>
            <w:pPr>
              <w:pStyle w:val="BDOITable"/>
            </w:pPr>
            <w:r>
              <w:rPr>
                <w:sz w:val="16"/>
              </w:rPr>
              <w:t>Range of pre-printed cheque leaves of a bank account; hands out leaves in order.</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PAY_BANK_ACCOUNT</w:t>
            </w:r>
          </w:p>
        </w:tc>
        <w:tc>
          <w:tcPr>
            <w:tcW w:type="dxa" w:w="1751"/>
            <w:tcMar>
              <w:top w:w="50" w:type="dxa"/>
              <w:bottom w:w="50" w:type="dxa"/>
              <w:left w:w="90" w:type="dxa"/>
              <w:right w:w="90" w:type="dxa"/>
            </w:tcMar>
            <w:shd w:val="clear" w:color="auto" w:fill="E5F5FF"/>
          </w:tcPr>
          <w:p>
            <w:pPr>
              <w:pStyle w:val="BDOITable"/>
            </w:pPr>
            <w:r>
              <w:rPr>
                <w:sz w:val="16"/>
              </w:rPr>
              <w:t>D10 PAYABLES (1 of 2)</w:t>
            </w:r>
          </w:p>
        </w:tc>
      </w:tr>
      <w:tr>
        <w:trPr>
          <w:cantSplit w:val="true"/>
        </w:trPr>
        <w:tc>
          <w:tcPr>
            <w:tcW w:type="dxa" w:w="2335"/>
            <w:tcMar>
              <w:top w:w="50" w:type="dxa"/>
              <w:bottom w:w="50" w:type="dxa"/>
              <w:left w:w="90" w:type="dxa"/>
              <w:right w:w="90" w:type="dxa"/>
            </w:tcMar>
          </w:tcPr>
          <w:p>
            <w:pPr>
              <w:pStyle w:val="BDOITable"/>
            </w:pPr>
            <w:r>
              <w:rPr>
                <w:sz w:val="16"/>
              </w:rPr>
              <w:t>PAY_PDC_EVENT</w:t>
            </w:r>
          </w:p>
        </w:tc>
        <w:tc>
          <w:tcPr>
            <w:tcW w:type="dxa" w:w="6202"/>
            <w:tcMar>
              <w:top w:w="50" w:type="dxa"/>
              <w:bottom w:w="50" w:type="dxa"/>
              <w:left w:w="90" w:type="dxa"/>
              <w:right w:w="90" w:type="dxa"/>
            </w:tcMar>
          </w:tcPr>
          <w:p>
            <w:pPr>
              <w:pStyle w:val="BDOITable"/>
            </w:pPr>
            <w:r>
              <w:rPr>
                <w:sz w:val="16"/>
              </w:rPr>
              <w:t>Status history (confirmation audit trail) of a post-dated cheque issued.</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PAY_PDC_ISSUED</w:t>
            </w:r>
          </w:p>
        </w:tc>
        <w:tc>
          <w:tcPr>
            <w:tcW w:type="dxa" w:w="1751"/>
            <w:tcMar>
              <w:top w:w="50" w:type="dxa"/>
              <w:bottom w:w="50" w:type="dxa"/>
              <w:left w:w="90" w:type="dxa"/>
              <w:right w:w="90" w:type="dxa"/>
            </w:tcMar>
          </w:tcPr>
          <w:p>
            <w:pPr>
              <w:pStyle w:val="BDOITable"/>
            </w:pPr>
            <w:r>
              <w:rPr>
                <w:sz w:val="16"/>
              </w:rPr>
              <w:t>D10 PAYABLES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PAY_PDC_ISSUED</w:t>
            </w:r>
          </w:p>
        </w:tc>
        <w:tc>
          <w:tcPr>
            <w:tcW w:type="dxa" w:w="6202"/>
            <w:tcMar>
              <w:top w:w="50" w:type="dxa"/>
              <w:bottom w:w="50" w:type="dxa"/>
              <w:left w:w="90" w:type="dxa"/>
              <w:right w:w="90" w:type="dxa"/>
            </w:tcMar>
            <w:shd w:val="clear" w:color="auto" w:fill="E5F5FF"/>
          </w:tcPr>
          <w:p>
            <w:pPr>
              <w:pStyle w:val="BDOITable"/>
            </w:pPr>
            <w:r>
              <w:rPr>
                <w:sz w:val="16"/>
              </w:rPr>
              <w:t>Post-dated cheque issued (PDC register entry), created when a PDC payment voucher is approved. * Status flow: ISSUED → DUE (cheque date reached) → PRESENTED (confirmed; PDC liability cleared against the bank) → CLEARED (matched with the bank statement).</w:t>
            </w:r>
          </w:p>
        </w:tc>
        <w:tc>
          <w:tcPr>
            <w:tcW w:type="dxa" w:w="657"/>
            <w:tcMar>
              <w:top w:w="50" w:type="dxa"/>
              <w:bottom w:w="50" w:type="dxa"/>
              <w:left w:w="90" w:type="dxa"/>
              <w:right w:w="90" w:type="dxa"/>
            </w:tcMar>
            <w:shd w:val="clear" w:color="auto" w:fill="E5F5FF"/>
          </w:tcPr>
          <w:p>
            <w:pPr>
              <w:pStyle w:val="BDOITable"/>
            </w:pPr>
            <w:r>
              <w:rPr>
                <w:sz w:val="16"/>
              </w:rPr>
              <w:t>30</w:t>
            </w:r>
          </w:p>
        </w:tc>
        <w:tc>
          <w:tcPr>
            <w:tcW w:type="dxa" w:w="2627"/>
            <w:tcMar>
              <w:top w:w="50" w:type="dxa"/>
              <w:bottom w:w="50" w:type="dxa"/>
              <w:left w:w="90" w:type="dxa"/>
              <w:right w:w="90" w:type="dxa"/>
            </w:tcMar>
            <w:shd w:val="clear" w:color="auto" w:fill="E5F5FF"/>
          </w:tcPr>
          <w:p>
            <w:pPr>
              <w:pStyle w:val="BDOITable"/>
            </w:pPr>
            <w:r>
              <w:rPr>
                <w:sz w:val="16"/>
              </w:rPr>
              <w:t>PAY_BANK_ACCOUNT, PAY_PDC_ISSUED, PAY_VOUCHER, PTY_PARTY</w:t>
            </w:r>
          </w:p>
        </w:tc>
        <w:tc>
          <w:tcPr>
            <w:tcW w:type="dxa" w:w="1751"/>
            <w:tcMar>
              <w:top w:w="50" w:type="dxa"/>
              <w:bottom w:w="50" w:type="dxa"/>
              <w:left w:w="90" w:type="dxa"/>
              <w:right w:w="90" w:type="dxa"/>
            </w:tcMar>
            <w:shd w:val="clear" w:color="auto" w:fill="E5F5FF"/>
          </w:tcPr>
          <w:p>
            <w:pPr>
              <w:pStyle w:val="BDOITable"/>
            </w:pPr>
            <w:r>
              <w:rPr>
                <w:sz w:val="16"/>
              </w:rPr>
              <w:t>D10 PAYABLES (1 of 2)</w:t>
            </w:r>
          </w:p>
        </w:tc>
      </w:tr>
      <w:tr>
        <w:trPr>
          <w:cantSplit w:val="true"/>
        </w:trPr>
        <w:tc>
          <w:tcPr>
            <w:tcW w:type="dxa" w:w="2335"/>
            <w:tcMar>
              <w:top w:w="50" w:type="dxa"/>
              <w:bottom w:w="50" w:type="dxa"/>
              <w:left w:w="90" w:type="dxa"/>
              <w:right w:w="90" w:type="dxa"/>
            </w:tcMar>
          </w:tcPr>
          <w:p>
            <w:pPr>
              <w:pStyle w:val="BDOITable"/>
            </w:pPr>
            <w:r>
              <w:rPr>
                <w:sz w:val="16"/>
              </w:rPr>
              <w:t>PAY_PETTY_CASH_DISBURSEMENT</w:t>
            </w:r>
          </w:p>
        </w:tc>
        <w:tc>
          <w:tcPr>
            <w:tcW w:type="dxa" w:w="6202"/>
            <w:tcMar>
              <w:top w:w="50" w:type="dxa"/>
              <w:bottom w:w="50" w:type="dxa"/>
              <w:left w:w="90" w:type="dxa"/>
              <w:right w:w="90" w:type="dxa"/>
            </w:tcMar>
          </w:tcPr>
          <w:p>
            <w:pPr>
              <w:pStyle w:val="BDOITable"/>
            </w:pPr>
            <w:r>
              <w:rPr>
                <w:sz w:val="16"/>
              </w:rPr>
              <w:t>Petty cash disbursement voucher: an expense paid in cash from a fund.</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PAY_PETTY_CASH_FUND, PAY_PETTY_CASH_REIMBURSEMENT</w:t>
            </w:r>
          </w:p>
        </w:tc>
        <w:tc>
          <w:tcPr>
            <w:tcW w:type="dxa" w:w="1751"/>
            <w:tcMar>
              <w:top w:w="50" w:type="dxa"/>
              <w:bottom w:w="50" w:type="dxa"/>
              <w:left w:w="90" w:type="dxa"/>
              <w:right w:w="90" w:type="dxa"/>
            </w:tcMar>
          </w:tcPr>
          <w:p>
            <w:pPr>
              <w:pStyle w:val="BDOITable"/>
            </w:pPr>
            <w:r>
              <w:rPr>
                <w:sz w:val="16"/>
              </w:rPr>
              <w:t>D10 PAYABLES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PAY_PETTY_CASH_FUND</w:t>
            </w:r>
          </w:p>
        </w:tc>
        <w:tc>
          <w:tcPr>
            <w:tcW w:type="dxa" w:w="6202"/>
            <w:tcMar>
              <w:top w:w="50" w:type="dxa"/>
              <w:bottom w:w="50" w:type="dxa"/>
              <w:left w:w="90" w:type="dxa"/>
              <w:right w:w="90" w:type="dxa"/>
            </w:tcMar>
            <w:shd w:val="clear" w:color="auto" w:fill="E5F5FF"/>
          </w:tcPr>
          <w:p>
            <w:pPr>
              <w:pStyle w:val="BDOITable"/>
            </w:pPr>
            <w:r>
              <w:rPr>
                <w:sz w:val="16"/>
              </w:rPr>
              <w:t>Imprest petty cash fund (box) of a branch. * Imprest rule: the fund is established at its imprest amount; disbursements reduce the cash in the box and can never exceed it; reimbursements restore the cash but never above the imprest amount.</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PAY_BANK_ACCOUNT</w:t>
            </w:r>
          </w:p>
        </w:tc>
        <w:tc>
          <w:tcPr>
            <w:tcW w:type="dxa" w:w="1751"/>
            <w:tcMar>
              <w:top w:w="50" w:type="dxa"/>
              <w:bottom w:w="50" w:type="dxa"/>
              <w:left w:w="90" w:type="dxa"/>
              <w:right w:w="90" w:type="dxa"/>
            </w:tcMar>
            <w:shd w:val="clear" w:color="auto" w:fill="E5F5FF"/>
          </w:tcPr>
          <w:p>
            <w:pPr>
              <w:pStyle w:val="BDOITable"/>
            </w:pPr>
            <w:r>
              <w:rPr>
                <w:sz w:val="16"/>
              </w:rPr>
              <w:t>D10 PAYABLES (1 of 2)</w:t>
            </w:r>
          </w:p>
        </w:tc>
      </w:tr>
      <w:tr>
        <w:trPr>
          <w:cantSplit w:val="true"/>
        </w:trPr>
        <w:tc>
          <w:tcPr>
            <w:tcW w:type="dxa" w:w="2335"/>
            <w:tcMar>
              <w:top w:w="50" w:type="dxa"/>
              <w:bottom w:w="50" w:type="dxa"/>
              <w:left w:w="90" w:type="dxa"/>
              <w:right w:w="90" w:type="dxa"/>
            </w:tcMar>
          </w:tcPr>
          <w:p>
            <w:pPr>
              <w:pStyle w:val="BDOITable"/>
            </w:pPr>
            <w:r>
              <w:rPr>
                <w:sz w:val="16"/>
              </w:rPr>
              <w:t>PAY_PETTY_CASH_REIMBURSEMENT</w:t>
            </w:r>
          </w:p>
        </w:tc>
        <w:tc>
          <w:tcPr>
            <w:tcW w:type="dxa" w:w="6202"/>
            <w:tcMar>
              <w:top w:w="50" w:type="dxa"/>
              <w:bottom w:w="50" w:type="dxa"/>
              <w:left w:w="90" w:type="dxa"/>
              <w:right w:w="90" w:type="dxa"/>
            </w:tcMar>
          </w:tcPr>
          <w:p>
            <w:pPr>
              <w:pStyle w:val="BDOITable"/>
            </w:pPr>
            <w:r>
              <w:rPr>
                <w:sz w:val="16"/>
              </w:rPr>
              <w:t>Reimbursement (replenishment) claim of a petty cash fund: groups approved disbursement vouchers; once approved the bank refills the box by their total (Dr petty cash / Cr bank).</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PAY_BANK_ACCOUNT, PAY_PETTY_CASH_FUND</w:t>
            </w:r>
          </w:p>
        </w:tc>
        <w:tc>
          <w:tcPr>
            <w:tcW w:type="dxa" w:w="1751"/>
            <w:tcMar>
              <w:top w:w="50" w:type="dxa"/>
              <w:bottom w:w="50" w:type="dxa"/>
              <w:left w:w="90" w:type="dxa"/>
              <w:right w:w="90" w:type="dxa"/>
            </w:tcMar>
          </w:tcPr>
          <w:p>
            <w:pPr>
              <w:pStyle w:val="BDOITable"/>
            </w:pPr>
            <w:r>
              <w:rPr>
                <w:sz w:val="16"/>
              </w:rPr>
              <w:t>D10 PAYABLES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PAY_SUPPLIER_INVOICE</w:t>
            </w:r>
          </w:p>
        </w:tc>
        <w:tc>
          <w:tcPr>
            <w:tcW w:type="dxa" w:w="6202"/>
            <w:tcMar>
              <w:top w:w="50" w:type="dxa"/>
              <w:bottom w:w="50" w:type="dxa"/>
              <w:left w:w="90" w:type="dxa"/>
              <w:right w:w="90" w:type="dxa"/>
            </w:tcMar>
            <w:shd w:val="clear" w:color="auto" w:fill="E5F5FF"/>
          </w:tcPr>
          <w:p>
            <w:pPr>
              <w:pStyle w:val="BDOITable"/>
            </w:pPr>
            <w:r>
              <w:rPr>
                <w:sz w:val="16"/>
              </w:rPr>
              <w:t>Supplier invoice (accounts payable document). * Lifecycle DRAFT → PENDING_APPROVAL → APPROVED, or CANCELLED before approval.</w:t>
            </w:r>
          </w:p>
        </w:tc>
        <w:tc>
          <w:tcPr>
            <w:tcW w:type="dxa" w:w="657"/>
            <w:tcMar>
              <w:top w:w="50" w:type="dxa"/>
              <w:bottom w:w="50" w:type="dxa"/>
              <w:left w:w="90" w:type="dxa"/>
              <w:right w:w="90" w:type="dxa"/>
            </w:tcMar>
            <w:shd w:val="clear" w:color="auto" w:fill="E5F5FF"/>
          </w:tcPr>
          <w:p>
            <w:pPr>
              <w:pStyle w:val="BDOITable"/>
            </w:pPr>
            <w:r>
              <w:rPr>
                <w:sz w:val="16"/>
              </w:rPr>
              <w:t>31</w:t>
            </w:r>
          </w:p>
        </w:tc>
        <w:tc>
          <w:tcPr>
            <w:tcW w:type="dxa" w:w="2627"/>
            <w:tcMar>
              <w:top w:w="50" w:type="dxa"/>
              <w:bottom w:w="50" w:type="dxa"/>
              <w:left w:w="90" w:type="dxa"/>
              <w:right w:w="90" w:type="dxa"/>
            </w:tcMar>
            <w:shd w:val="clear" w:color="auto" w:fill="E5F5FF"/>
          </w:tcPr>
          <w:p>
            <w:pPr>
              <w:pStyle w:val="BDOITable"/>
            </w:pPr>
            <w:r>
              <w:rPr>
                <w:sz w:val="16"/>
              </w:rPr>
              <w:t>PTY_PARTY, SL_OPEN_ITEM</w:t>
            </w:r>
          </w:p>
        </w:tc>
        <w:tc>
          <w:tcPr>
            <w:tcW w:type="dxa" w:w="1751"/>
            <w:tcMar>
              <w:top w:w="50" w:type="dxa"/>
              <w:bottom w:w="50" w:type="dxa"/>
              <w:left w:w="90" w:type="dxa"/>
              <w:right w:w="90" w:type="dxa"/>
            </w:tcMar>
            <w:shd w:val="clear" w:color="auto" w:fill="E5F5FF"/>
          </w:tcPr>
          <w:p>
            <w:pPr>
              <w:pStyle w:val="BDOITable"/>
            </w:pPr>
            <w:r>
              <w:rPr>
                <w:sz w:val="16"/>
              </w:rPr>
              <w:t>D10 PAYABLES (2 of 2)</w:t>
            </w:r>
          </w:p>
        </w:tc>
      </w:tr>
      <w:tr>
        <w:trPr>
          <w:cantSplit w:val="true"/>
        </w:trPr>
        <w:tc>
          <w:tcPr>
            <w:tcW w:type="dxa" w:w="2335"/>
            <w:tcMar>
              <w:top w:w="50" w:type="dxa"/>
              <w:bottom w:w="50" w:type="dxa"/>
              <w:left w:w="90" w:type="dxa"/>
              <w:right w:w="90" w:type="dxa"/>
            </w:tcMar>
          </w:tcPr>
          <w:p>
            <w:pPr>
              <w:pStyle w:val="BDOITable"/>
            </w:pPr>
            <w:r>
              <w:rPr>
                <w:sz w:val="16"/>
              </w:rPr>
              <w:t>PAY_SUPPLIER_INVOICE_LINE</w:t>
            </w:r>
          </w:p>
        </w:tc>
        <w:tc>
          <w:tcPr>
            <w:tcW w:type="dxa" w:w="6202"/>
            <w:tcMar>
              <w:top w:w="50" w:type="dxa"/>
              <w:bottom w:w="50" w:type="dxa"/>
              <w:left w:w="90" w:type="dxa"/>
              <w:right w:w="90" w:type="dxa"/>
            </w:tcMar>
          </w:tcPr>
          <w:p>
            <w:pPr>
              <w:pStyle w:val="BDOITable"/>
            </w:pPr>
            <w:r>
              <w:rPr>
                <w:sz w:val="16"/>
              </w:rPr>
              <w:t>Expense line of a supplier invoice with its computed input VAT and withholding tax.</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PAY_SUPPLIER_INVOICE</w:t>
            </w:r>
          </w:p>
        </w:tc>
        <w:tc>
          <w:tcPr>
            <w:tcW w:type="dxa" w:w="1751"/>
            <w:tcMar>
              <w:top w:w="50" w:type="dxa"/>
              <w:bottom w:w="50" w:type="dxa"/>
              <w:left w:w="90" w:type="dxa"/>
              <w:right w:w="90" w:type="dxa"/>
            </w:tcMar>
          </w:tcPr>
          <w:p>
            <w:pPr>
              <w:pStyle w:val="BDOITable"/>
            </w:pPr>
            <w:r>
              <w:rPr>
                <w:sz w:val="16"/>
              </w:rPr>
              <w:t>D10 PAYABLES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PAY_VOUCHER</w:t>
            </w:r>
          </w:p>
        </w:tc>
        <w:tc>
          <w:tcPr>
            <w:tcW w:type="dxa" w:w="6202"/>
            <w:tcMar>
              <w:top w:w="50" w:type="dxa"/>
              <w:bottom w:w="50" w:type="dxa"/>
              <w:left w:w="90" w:type="dxa"/>
              <w:right w:w="90" w:type="dxa"/>
            </w:tcMar>
            <w:shd w:val="clear" w:color="auto" w:fill="E5F5FF"/>
          </w:tcPr>
          <w:p>
            <w:pPr>
              <w:pStyle w:val="BDOITable"/>
            </w:pPr>
            <w:r>
              <w:rPr>
                <w:sz w:val="16"/>
              </w:rPr>
              <w:t>Payment voucher: pays one or more open CREDIT items (payables) of one party by cheque, bank transfer or post-dated cheque. * Lifecycle DRAFT → PENDING_APPROVAL → APPROVED (posted) → VOIDED (reversal of an unpresented cheque or a cancelled PDC); CANCELLED before approval.</w:t>
            </w:r>
          </w:p>
        </w:tc>
        <w:tc>
          <w:tcPr>
            <w:tcW w:type="dxa" w:w="657"/>
            <w:tcMar>
              <w:top w:w="50" w:type="dxa"/>
              <w:bottom w:w="50" w:type="dxa"/>
              <w:left w:w="90" w:type="dxa"/>
              <w:right w:w="90" w:type="dxa"/>
            </w:tcMar>
            <w:shd w:val="clear" w:color="auto" w:fill="E5F5FF"/>
          </w:tcPr>
          <w:p>
            <w:pPr>
              <w:pStyle w:val="BDOITable"/>
            </w:pPr>
            <w:r>
              <w:rPr>
                <w:sz w:val="16"/>
              </w:rPr>
              <w:t>34</w:t>
            </w:r>
          </w:p>
        </w:tc>
        <w:tc>
          <w:tcPr>
            <w:tcW w:type="dxa" w:w="2627"/>
            <w:tcMar>
              <w:top w:w="50" w:type="dxa"/>
              <w:bottom w:w="50" w:type="dxa"/>
              <w:left w:w="90" w:type="dxa"/>
              <w:right w:w="90" w:type="dxa"/>
            </w:tcMar>
            <w:shd w:val="clear" w:color="auto" w:fill="E5F5FF"/>
          </w:tcPr>
          <w:p>
            <w:pPr>
              <w:pStyle w:val="BDOITable"/>
            </w:pPr>
            <w:r>
              <w:rPr>
                <w:sz w:val="16"/>
              </w:rPr>
              <w:t>PAY_BANK_ACCOUNT, PTY_PARTY, SL_OPEN_ITEM</w:t>
            </w:r>
          </w:p>
        </w:tc>
        <w:tc>
          <w:tcPr>
            <w:tcW w:type="dxa" w:w="1751"/>
            <w:tcMar>
              <w:top w:w="50" w:type="dxa"/>
              <w:bottom w:w="50" w:type="dxa"/>
              <w:left w:w="90" w:type="dxa"/>
              <w:right w:w="90" w:type="dxa"/>
            </w:tcMar>
            <w:shd w:val="clear" w:color="auto" w:fill="E5F5FF"/>
          </w:tcPr>
          <w:p>
            <w:pPr>
              <w:pStyle w:val="BDOITable"/>
            </w:pPr>
            <w:r>
              <w:rPr>
                <w:sz w:val="16"/>
              </w:rPr>
              <w:t>D10 PAYABLES (1 of 2)</w:t>
            </w:r>
          </w:p>
        </w:tc>
      </w:tr>
      <w:tr>
        <w:trPr>
          <w:cantSplit w:val="true"/>
        </w:trPr>
        <w:tc>
          <w:tcPr>
            <w:tcW w:type="dxa" w:w="2335"/>
            <w:tcMar>
              <w:top w:w="50" w:type="dxa"/>
              <w:bottom w:w="50" w:type="dxa"/>
              <w:left w:w="90" w:type="dxa"/>
              <w:right w:w="90" w:type="dxa"/>
            </w:tcMar>
          </w:tcPr>
          <w:p>
            <w:pPr>
              <w:pStyle w:val="BDOITable"/>
            </w:pPr>
            <w:r>
              <w:rPr>
                <w:sz w:val="16"/>
              </w:rPr>
              <w:t>PAY_VOUCHER_ALLOCATION</w:t>
            </w:r>
          </w:p>
        </w:tc>
        <w:tc>
          <w:tcPr>
            <w:tcW w:type="dxa" w:w="6202"/>
            <w:tcMar>
              <w:top w:w="50" w:type="dxa"/>
              <w:bottom w:w="50" w:type="dxa"/>
              <w:left w:w="90" w:type="dxa"/>
              <w:right w:w="90" w:type="dxa"/>
            </w:tcMar>
          </w:tcPr>
          <w:p>
            <w:pPr>
              <w:pStyle w:val="BDOITable"/>
            </w:pPr>
            <w:r>
              <w:rPr>
                <w:sz w:val="16"/>
              </w:rPr>
              <w:t>Payable open item settled by a payment voucher, with the amount paid against it.</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PAY_VOUCHER, SL_OPEN_ITEM</w:t>
            </w:r>
          </w:p>
        </w:tc>
        <w:tc>
          <w:tcPr>
            <w:tcW w:type="dxa" w:w="1751"/>
            <w:tcMar>
              <w:top w:w="50" w:type="dxa"/>
              <w:bottom w:w="50" w:type="dxa"/>
              <w:left w:w="90" w:type="dxa"/>
              <w:right w:w="90" w:type="dxa"/>
            </w:tcMar>
          </w:tcPr>
          <w:p>
            <w:pPr>
              <w:pStyle w:val="BDOITable"/>
            </w:pPr>
            <w:r>
              <w:rPr>
                <w:sz w:val="16"/>
              </w:rPr>
              <w:t>D10 PAYABLES (1 of 2)</w:t>
            </w:r>
          </w:p>
        </w:tc>
      </w:tr>
    </w:tbl>
    <w:p>
      <w:pPr>
        <w:pStyle w:val="BDOISpacer"/>
      </w:pPr>
    </w:p>
    <w:p>
      <w:pPr>
        <w:keepNext/>
        <w:spacing w:before="80" w:after="0"/>
        <w:jc w:val="center"/>
      </w:pPr>
      <w:r>
        <w:drawing>
          <wp:inline xmlns:a="http://schemas.openxmlformats.org/drawingml/2006/main" xmlns:pic="http://schemas.openxmlformats.org/drawingml/2006/picture">
            <wp:extent cx="8640000" cy="4088667"/>
            <wp:docPr id="54" name="Picture 54"/>
            <wp:cNvGraphicFramePr>
              <a:graphicFrameLocks noChangeAspect="1"/>
            </wp:cNvGraphicFramePr>
            <a:graphic>
              <a:graphicData uri="http://schemas.openxmlformats.org/drawingml/2006/picture">
                <pic:pic>
                  <pic:nvPicPr>
                    <pic:cNvPr id="0" name="d10_payables_1_1606.jpg"/>
                    <pic:cNvPicPr/>
                  </pic:nvPicPr>
                  <pic:blipFill>
                    <a:blip r:embed="rId70"/>
                    <a:stretch>
                      <a:fillRect/>
                    </a:stretch>
                  </pic:blipFill>
                  <pic:spPr>
                    <a:xfrm>
                      <a:off x="0" y="0"/>
                      <a:ext cx="8640000" cy="4088667"/>
                    </a:xfrm>
                    <a:prstGeom prst="rect"/>
                  </pic:spPr>
                </pic:pic>
              </a:graphicData>
            </a:graphic>
          </wp:inline>
        </w:drawing>
      </w:r>
    </w:p>
    <w:p>
      <w:pPr>
        <w:pStyle w:val="Caption"/>
        <w:jc w:val="center"/>
      </w:pPr>
      <w:r>
        <w:rPr>
          <w:b/>
          <w:i w:val="0"/>
        </w:rPr>
        <w:t xml:space="preserve">Figure 52: </w:t>
      </w:r>
      <w:r>
        <w:rPr/>
        <w:t>D10 PAYABLES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5004000" cy="1167600"/>
            <wp:docPr id="55" name="Picture 55"/>
            <wp:cNvGraphicFramePr>
              <a:graphicFrameLocks noChangeAspect="1"/>
            </wp:cNvGraphicFramePr>
            <a:graphic>
              <a:graphicData uri="http://schemas.openxmlformats.org/drawingml/2006/picture">
                <pic:pic>
                  <pic:nvPicPr>
                    <pic:cNvPr id="0" name="d10_payables_2_930.jpg"/>
                    <pic:cNvPicPr/>
                  </pic:nvPicPr>
                  <pic:blipFill>
                    <a:blip r:embed="rId71"/>
                    <a:stretch>
                      <a:fillRect/>
                    </a:stretch>
                  </pic:blipFill>
                  <pic:spPr>
                    <a:xfrm>
                      <a:off x="0" y="0"/>
                      <a:ext cx="5004000" cy="1167600"/>
                    </a:xfrm>
                    <a:prstGeom prst="rect"/>
                  </pic:spPr>
                </pic:pic>
              </a:graphicData>
            </a:graphic>
          </wp:inline>
        </w:drawing>
      </w:r>
    </w:p>
    <w:p>
      <w:pPr>
        <w:pStyle w:val="Caption"/>
        <w:jc w:val="center"/>
      </w:pPr>
      <w:r>
        <w:rPr>
          <w:b/>
          <w:i w:val="0"/>
        </w:rPr>
        <w:t xml:space="preserve">Figure 53: </w:t>
      </w:r>
      <w:r>
        <w:rPr/>
        <w:t>D10 PAYABLES (2 of 2): tables, primary keys and the foreign keys inside the module</w:t>
      </w:r>
    </w:p>
    <w:p>
      <w:pPr>
        <w:pStyle w:val="Heading3"/>
      </w:pPr>
      <w:bookmarkStart w:id="172" w:name="_Toc000172"/>
      <w:r>
        <w:rPr/>
        <w:t>3.10.3 Module PAYREQUEST</w:t>
      </w:r>
      <w:bookmarkEnd w:id="172"/>
    </w:p>
    <w:p>
      <w:pPr>
        <w:pStyle w:val="Caption"/>
        <w:keepNext/>
        <w:spacing w:after="60"/>
      </w:pPr>
      <w:r>
        <w:rPr>
          <w:b/>
          <w:i w:val="0"/>
        </w:rPr>
        <w:t xml:space="preserve">Table 59: </w:t>
      </w:r>
      <w:r>
        <w:rPr/>
        <w:t>Tables of module PAYREQUEST (D10)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PRQ_LIQUIDATION</w:t>
            </w:r>
          </w:p>
        </w:tc>
        <w:tc>
          <w:tcPr>
            <w:tcW w:type="dxa" w:w="6202"/>
            <w:tcMar>
              <w:top w:w="50" w:type="dxa"/>
              <w:bottom w:w="50" w:type="dxa"/>
              <w:left w:w="90" w:type="dxa"/>
              <w:right w:w="90" w:type="dxa"/>
            </w:tcMar>
          </w:tcPr>
          <w:p>
            <w:pPr>
              <w:pStyle w:val="BDOITable"/>
            </w:pPr>
            <w:r>
              <w:rPr>
                <w:sz w:val="16"/>
              </w:rPr>
              <w:t>Liquidation of a disbursed cash advance (Appendix D Cash Advance Liquidation Form; in scope if confirmed, AQ18): fieldwork days with their expenses, the over / (short) against the cash advanced, and the journal of event PRQ_CA_LIQUIDATION once posted.</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PRQ_REQUEST</w:t>
            </w:r>
          </w:p>
        </w:tc>
        <w:tc>
          <w:tcPr>
            <w:tcW w:type="dxa" w:w="1751"/>
            <w:tcMar>
              <w:top w:w="50" w:type="dxa"/>
              <w:bottom w:w="50" w:type="dxa"/>
              <w:left w:w="90" w:type="dxa"/>
              <w:right w:w="90" w:type="dxa"/>
            </w:tcMar>
          </w:tcPr>
          <w:p>
            <w:pPr>
              <w:pStyle w:val="BDOITable"/>
            </w:pPr>
            <w:r>
              <w:rPr>
                <w:sz w:val="16"/>
              </w:rPr>
              <w:t>D10 PAYREQUEST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PRQ_LIQUIDATION_ACCOUNT</w:t>
            </w:r>
          </w:p>
        </w:tc>
        <w:tc>
          <w:tcPr>
            <w:tcW w:type="dxa" w:w="6202"/>
            <w:tcMar>
              <w:top w:w="50" w:type="dxa"/>
              <w:bottom w:w="50" w:type="dxa"/>
              <w:left w:w="90" w:type="dxa"/>
              <w:right w:w="90" w:type="dxa"/>
            </w:tcMar>
            <w:shd w:val="clear" w:color="auto" w:fill="E5F5FF"/>
          </w:tcPr>
          <w:p>
            <w:pPr>
              <w:pStyle w:val="BDOITable"/>
            </w:pPr>
            <w:r>
              <w:rPr>
                <w:sz w:val="16"/>
              </w:rPr>
              <w:t>The GL account Comptrollership assigns to an account role of the liquidation event PRQ_CA_LIQUIDATION (PER_DIEM, REPRESENTATION, TRANSPORT, LODGING, OTHER, CASH).</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PRQ_LIQUIDATION_LINE</w:t>
            </w:r>
          </w:p>
        </w:tc>
        <w:tc>
          <w:tcPr>
            <w:tcW w:type="dxa" w:w="6202"/>
            <w:tcMar>
              <w:top w:w="50" w:type="dxa"/>
              <w:bottom w:w="50" w:type="dxa"/>
              <w:left w:w="90" w:type="dxa"/>
              <w:right w:w="90" w:type="dxa"/>
            </w:tcMar>
          </w:tcPr>
          <w:p>
            <w:pPr>
              <w:pStyle w:val="BDOITable"/>
            </w:pPr>
            <w:r>
              <w:rPr>
                <w:sz w:val="16"/>
              </w:rPr>
              <w:t>One fieldwork day of a Cash Advance Liquidation Form (Appendix D): date, particulars and the expenses per category.</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PRQ_LIQUIDATION</w:t>
            </w:r>
          </w:p>
        </w:tc>
        <w:tc>
          <w:tcPr>
            <w:tcW w:type="dxa" w:w="1751"/>
            <w:tcMar>
              <w:top w:w="50" w:type="dxa"/>
              <w:bottom w:w="50" w:type="dxa"/>
              <w:left w:w="90" w:type="dxa"/>
              <w:right w:w="90" w:type="dxa"/>
            </w:tcMar>
          </w:tcPr>
          <w:p>
            <w:pPr>
              <w:pStyle w:val="BDOITable"/>
            </w:pPr>
            <w:r>
              <w:rPr>
                <w:sz w:val="16"/>
              </w:rPr>
              <w:t>D10 PAYREQUEST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PRQ_REQUEST</w:t>
            </w:r>
          </w:p>
        </w:tc>
        <w:tc>
          <w:tcPr>
            <w:tcW w:type="dxa" w:w="6202"/>
            <w:tcMar>
              <w:top w:w="50" w:type="dxa"/>
              <w:bottom w:w="50" w:type="dxa"/>
              <w:left w:w="90" w:type="dxa"/>
              <w:right w:w="90" w:type="dxa"/>
            </w:tcMar>
            <w:shd w:val="clear" w:color="auto" w:fill="E5F5FF"/>
          </w:tcPr>
          <w:p>
            <w:pPr>
              <w:pStyle w:val="BDOITable"/>
            </w:pPr>
            <w:r>
              <w:rPr>
                <w:sz w:val="16"/>
              </w:rPr>
              <w:t>A Marketing request for a payment or a check cancellation: a Refund Request Form with its lines, a Request for Payment of an employee cash advance, or the cancellation of a disbursed check.</w:t>
            </w:r>
          </w:p>
        </w:tc>
        <w:tc>
          <w:tcPr>
            <w:tcW w:type="dxa" w:w="657"/>
            <w:tcMar>
              <w:top w:w="50" w:type="dxa"/>
              <w:bottom w:w="50" w:type="dxa"/>
              <w:left w:w="90" w:type="dxa"/>
              <w:right w:w="90" w:type="dxa"/>
            </w:tcMar>
            <w:shd w:val="clear" w:color="auto" w:fill="E5F5FF"/>
          </w:tcPr>
          <w:p>
            <w:pPr>
              <w:pStyle w:val="BDOITable"/>
            </w:pPr>
            <w:r>
              <w:rPr>
                <w:sz w:val="16"/>
              </w:rPr>
              <w:t>51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D10 PAYREQUEST</w:t>
            </w:r>
          </w:p>
        </w:tc>
      </w:tr>
      <w:tr>
        <w:trPr>
          <w:cantSplit w:val="true"/>
        </w:trPr>
        <w:tc>
          <w:tcPr>
            <w:tcW w:type="dxa" w:w="2335"/>
            <w:tcMar>
              <w:top w:w="50" w:type="dxa"/>
              <w:bottom w:w="50" w:type="dxa"/>
              <w:left w:w="90" w:type="dxa"/>
              <w:right w:w="90" w:type="dxa"/>
            </w:tcMar>
          </w:tcPr>
          <w:p>
            <w:pPr>
              <w:pStyle w:val="BDOITable"/>
            </w:pPr>
            <w:r>
              <w:rPr>
                <w:sz w:val="16"/>
              </w:rPr>
              <w:t>PRQ_REQUEST_LINE</w:t>
            </w:r>
          </w:p>
        </w:tc>
        <w:tc>
          <w:tcPr>
            <w:tcW w:type="dxa" w:w="6202"/>
            <w:tcMar>
              <w:top w:w="50" w:type="dxa"/>
              <w:bottom w:w="50" w:type="dxa"/>
              <w:left w:w="90" w:type="dxa"/>
              <w:right w:w="90" w:type="dxa"/>
            </w:tcMar>
          </w:tcPr>
          <w:p>
            <w:pPr>
              <w:pStyle w:val="BDOITable"/>
            </w:pPr>
            <w:r>
              <w:rPr>
                <w:sz w:val="16"/>
              </w:rPr>
              <w:t>One account of a Refund Request Form (Appendix D, MKT 1.10.0): AR number, client, assured, amount, reason, branch / unit, categories and account or check name.</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PRQ_REQUEST</w:t>
            </w:r>
          </w:p>
        </w:tc>
        <w:tc>
          <w:tcPr>
            <w:tcW w:type="dxa" w:w="1751"/>
            <w:tcMar>
              <w:top w:w="50" w:type="dxa"/>
              <w:bottom w:w="50" w:type="dxa"/>
              <w:left w:w="90" w:type="dxa"/>
              <w:right w:w="90" w:type="dxa"/>
            </w:tcMar>
          </w:tcPr>
          <w:p>
            <w:pPr>
              <w:pStyle w:val="BDOITable"/>
            </w:pPr>
            <w:r>
              <w:rPr>
                <w:sz w:val="16"/>
              </w:rPr>
              <w:t>D10 PAYREQUEST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PRQ_VALIDATION</w:t>
            </w:r>
          </w:p>
        </w:tc>
        <w:tc>
          <w:tcPr>
            <w:tcW w:type="dxa" w:w="6202"/>
            <w:tcMar>
              <w:top w:w="50" w:type="dxa"/>
              <w:bottom w:w="50" w:type="dxa"/>
              <w:left w:w="90" w:type="dxa"/>
              <w:right w:w="90" w:type="dxa"/>
            </w:tcMar>
            <w:shd w:val="clear" w:color="auto" w:fill="E5F5FF"/>
          </w:tcPr>
          <w:p>
            <w:pPr>
              <w:pStyle w:val="BDOITable"/>
            </w:pPr>
            <w:r>
              <w:rPr>
                <w:sz w:val="16"/>
              </w:rPr>
              <w:t>A validation task of a refund of a cancelled policy (MKT 1.11.0, ACSL 2.5.5): ACSL checks the cancelled premium and the insurer's return, Cashiering confirms the reinstatement to the unapplied list with a new AR number.</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PRQ_REQUEST</w:t>
            </w:r>
          </w:p>
        </w:tc>
        <w:tc>
          <w:tcPr>
            <w:tcW w:type="dxa" w:w="1751"/>
            <w:tcMar>
              <w:top w:w="50" w:type="dxa"/>
              <w:bottom w:w="50" w:type="dxa"/>
              <w:left w:w="90" w:type="dxa"/>
              <w:right w:w="90" w:type="dxa"/>
            </w:tcMar>
            <w:shd w:val="clear" w:color="auto" w:fill="E5F5FF"/>
          </w:tcPr>
          <w:p>
            <w:pPr>
              <w:pStyle w:val="BDOITable"/>
            </w:pPr>
            <w:r>
              <w:rPr>
                <w:sz w:val="16"/>
              </w:rPr>
              <w:t>D10 PAYREQUEST</w:t>
            </w:r>
          </w:p>
        </w:tc>
      </w:tr>
    </w:tbl>
    <w:p>
      <w:pPr>
        <w:pStyle w:val="BDOISpacer"/>
      </w:pPr>
    </w:p>
    <w:p>
      <w:pPr>
        <w:keepNext/>
        <w:spacing w:before="80" w:after="0"/>
        <w:jc w:val="center"/>
      </w:pPr>
      <w:r>
        <w:drawing>
          <wp:inline xmlns:a="http://schemas.openxmlformats.org/drawingml/2006/main" xmlns:pic="http://schemas.openxmlformats.org/drawingml/2006/picture">
            <wp:extent cx="4500000" cy="2637560"/>
            <wp:docPr id="56" name="Picture 56"/>
            <wp:cNvGraphicFramePr>
              <a:graphicFrameLocks noChangeAspect="1"/>
            </wp:cNvGraphicFramePr>
            <a:graphic>
              <a:graphicData uri="http://schemas.openxmlformats.org/drawingml/2006/picture">
                <pic:pic>
                  <pic:nvPicPr>
                    <pic:cNvPr id="0" name="d10_payrequest_836.jpg"/>
                    <pic:cNvPicPr/>
                  </pic:nvPicPr>
                  <pic:blipFill>
                    <a:blip r:embed="rId72"/>
                    <a:stretch>
                      <a:fillRect/>
                    </a:stretch>
                  </pic:blipFill>
                  <pic:spPr>
                    <a:xfrm>
                      <a:off x="0" y="0"/>
                      <a:ext cx="4500000" cy="2637560"/>
                    </a:xfrm>
                    <a:prstGeom prst="rect"/>
                  </pic:spPr>
                </pic:pic>
              </a:graphicData>
            </a:graphic>
          </wp:inline>
        </w:drawing>
      </w:r>
    </w:p>
    <w:p>
      <w:pPr>
        <w:pStyle w:val="Caption"/>
        <w:jc w:val="center"/>
      </w:pPr>
      <w:r>
        <w:rPr>
          <w:b/>
          <w:i w:val="0"/>
        </w:rPr>
        <w:t xml:space="preserve">Figure 54: </w:t>
      </w:r>
      <w:r>
        <w:rPr/>
        <w:t>D10 PAYREQUEST: tables, primary keys and the foreign keys inside the module</w:t>
      </w:r>
    </w:p>
    <w:p>
      <w:pPr>
        <w:pStyle w:val="Heading3"/>
      </w:pPr>
      <w:bookmarkStart w:id="173" w:name="_Toc000173"/>
      <w:r>
        <w:rPr/>
        <w:t>3.10.4 Module ACSL</w:t>
      </w:r>
      <w:bookmarkEnd w:id="173"/>
    </w:p>
    <w:p>
      <w:pPr>
        <w:pStyle w:val="Caption"/>
        <w:keepNext/>
        <w:spacing w:after="60"/>
      </w:pPr>
      <w:r>
        <w:rPr>
          <w:b/>
          <w:i w:val="0"/>
        </w:rPr>
        <w:t xml:space="preserve">Table 60: </w:t>
      </w:r>
      <w:r>
        <w:rPr/>
        <w:t>Tables of module ACSL (D10)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ACSL_CASE</w:t>
            </w:r>
          </w:p>
        </w:tc>
        <w:tc>
          <w:tcPr>
            <w:tcW w:type="dxa" w:w="6202"/>
            <w:tcMar>
              <w:top w:w="50" w:type="dxa"/>
              <w:bottom w:w="50" w:type="dxa"/>
              <w:left w:w="90" w:type="dxa"/>
              <w:right w:w="90" w:type="dxa"/>
            </w:tcMar>
          </w:tcPr>
          <w:p>
            <w:pPr>
              <w:pStyle w:val="BDOITable"/>
            </w:pPr>
            <w:r>
              <w:rPr>
                <w:sz w:val="16"/>
              </w:rPr>
              <w:t>An ACSL case: an account investigation, an account analysis request (the validation of a refund of a cancelled account asked by payrequest, MKT 1.11.0), an AR refund application or a sub-ledger payment reversal.</w:t>
            </w:r>
          </w:p>
        </w:tc>
        <w:tc>
          <w:tcPr>
            <w:tcW w:type="dxa" w:w="657"/>
            <w:tcMar>
              <w:top w:w="50" w:type="dxa"/>
              <w:bottom w:w="50" w:type="dxa"/>
              <w:left w:w="90" w:type="dxa"/>
              <w:right w:w="90" w:type="dxa"/>
            </w:tcMar>
          </w:tcPr>
          <w:p>
            <w:pPr>
              <w:pStyle w:val="BDOITable"/>
            </w:pPr>
            <w:r>
              <w:rPr>
                <w:sz w:val="16"/>
              </w:rPr>
              <w:t>31</w:t>
            </w:r>
          </w:p>
        </w:tc>
        <w:tc>
          <w:tcPr>
            <w:tcW w:type="dxa" w:w="2627"/>
            <w:tcMar>
              <w:top w:w="50" w:type="dxa"/>
              <w:bottom w:w="50" w:type="dxa"/>
              <w:left w:w="90" w:type="dxa"/>
              <w:right w:w="90" w:type="dxa"/>
            </w:tcMar>
          </w:tcPr>
          <w:p>
            <w:pPr>
              <w:pStyle w:val="BDOITable"/>
            </w:pPr>
            <w:r>
              <w:rPr>
                <w:sz w:val="16"/>
              </w:rPr>
              <w:t>ACSL_CORRECTION</w:t>
            </w:r>
          </w:p>
        </w:tc>
        <w:tc>
          <w:tcPr>
            <w:tcW w:type="dxa" w:w="1751"/>
            <w:tcMar>
              <w:top w:w="50" w:type="dxa"/>
              <w:bottom w:w="50" w:type="dxa"/>
              <w:left w:w="90" w:type="dxa"/>
              <w:right w:w="90" w:type="dxa"/>
            </w:tcMar>
          </w:tcPr>
          <w:p>
            <w:pPr>
              <w:pStyle w:val="BDOITable"/>
            </w:pPr>
            <w:r>
              <w:rPr>
                <w:sz w:val="16"/>
              </w:rPr>
              <w:t>D10 ACSL</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ACSL_CORRECTION</w:t>
            </w:r>
          </w:p>
        </w:tc>
        <w:tc>
          <w:tcPr>
            <w:tcW w:type="dxa" w:w="6202"/>
            <w:tcMar>
              <w:top w:w="50" w:type="dxa"/>
              <w:bottom w:w="50" w:type="dxa"/>
              <w:left w:w="90" w:type="dxa"/>
              <w:right w:w="90" w:type="dxa"/>
            </w:tcMar>
            <w:shd w:val="clear" w:color="auto" w:fill="E5F5FF"/>
          </w:tcPr>
          <w:p>
            <w:pPr>
              <w:pStyle w:val="BDOITable"/>
            </w:pPr>
            <w:r>
              <w:rPr>
                <w:sz w:val="16"/>
              </w:rPr>
              <w:t>A correction entry: assigned by the team leader, prepared, reviewed and approved, then posted as a system journal whose lines are the correction's.</w:t>
            </w:r>
          </w:p>
        </w:tc>
        <w:tc>
          <w:tcPr>
            <w:tcW w:type="dxa" w:w="657"/>
            <w:tcMar>
              <w:top w:w="50" w:type="dxa"/>
              <w:bottom w:w="50" w:type="dxa"/>
              <w:left w:w="90" w:type="dxa"/>
              <w:right w:w="90" w:type="dxa"/>
            </w:tcMar>
            <w:shd w:val="clear" w:color="auto" w:fill="E5F5FF"/>
          </w:tcPr>
          <w:p>
            <w:pPr>
              <w:pStyle w:val="BDOITable"/>
            </w:pPr>
            <w:r>
              <w:rPr>
                <w:sz w:val="16"/>
              </w:rPr>
              <w:t>28</w:t>
            </w:r>
          </w:p>
        </w:tc>
        <w:tc>
          <w:tcPr>
            <w:tcW w:type="dxa" w:w="2627"/>
            <w:tcMar>
              <w:top w:w="50" w:type="dxa"/>
              <w:bottom w:w="50" w:type="dxa"/>
              <w:left w:w="90" w:type="dxa"/>
              <w:right w:w="90" w:type="dxa"/>
            </w:tcMar>
            <w:shd w:val="clear" w:color="auto" w:fill="E5F5FF"/>
          </w:tcPr>
          <w:p>
            <w:pPr>
              <w:pStyle w:val="BDOITable"/>
            </w:pPr>
            <w:r>
              <w:rPr>
                <w:sz w:val="16"/>
              </w:rPr>
              <w:t>ACSL_CASE</w:t>
            </w:r>
          </w:p>
        </w:tc>
        <w:tc>
          <w:tcPr>
            <w:tcW w:type="dxa" w:w="1751"/>
            <w:tcMar>
              <w:top w:w="50" w:type="dxa"/>
              <w:bottom w:w="50" w:type="dxa"/>
              <w:left w:w="90" w:type="dxa"/>
              <w:right w:w="90" w:type="dxa"/>
            </w:tcMar>
            <w:shd w:val="clear" w:color="auto" w:fill="E5F5FF"/>
          </w:tcPr>
          <w:p>
            <w:pPr>
              <w:pStyle w:val="BDOITable"/>
            </w:pPr>
            <w:r>
              <w:rPr>
                <w:sz w:val="16"/>
              </w:rPr>
              <w:t>D10 ACSL</w:t>
            </w:r>
          </w:p>
        </w:tc>
      </w:tr>
      <w:tr>
        <w:trPr>
          <w:cantSplit w:val="true"/>
        </w:trPr>
        <w:tc>
          <w:tcPr>
            <w:tcW w:type="dxa" w:w="2335"/>
            <w:tcMar>
              <w:top w:w="50" w:type="dxa"/>
              <w:bottom w:w="50" w:type="dxa"/>
              <w:left w:w="90" w:type="dxa"/>
              <w:right w:w="90" w:type="dxa"/>
            </w:tcMar>
          </w:tcPr>
          <w:p>
            <w:pPr>
              <w:pStyle w:val="BDOITable"/>
            </w:pPr>
            <w:r>
              <w:rPr>
                <w:sz w:val="16"/>
              </w:rPr>
              <w:t>ACSL_CORRECTION_LINE</w:t>
            </w:r>
          </w:p>
        </w:tc>
        <w:tc>
          <w:tcPr>
            <w:tcW w:type="dxa" w:w="6202"/>
            <w:tcMar>
              <w:top w:w="50" w:type="dxa"/>
              <w:bottom w:w="50" w:type="dxa"/>
              <w:left w:w="90" w:type="dxa"/>
              <w:right w:w="90" w:type="dxa"/>
            </w:tcMar>
          </w:tcPr>
          <w:p>
            <w:pPr>
              <w:pStyle w:val="BDOITable"/>
            </w:pPr>
            <w:r>
              <w:rPr>
                <w:sz w:val="16"/>
              </w:rPr>
              <w:t>One line of a correction entry (ACSL 2.9.0-2.9.1): the account, side and amount with the party, invoice and component it corrects, and the original journal line it reverses when it does.</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ACSL_CORRECTION</w:t>
            </w:r>
          </w:p>
        </w:tc>
        <w:tc>
          <w:tcPr>
            <w:tcW w:type="dxa" w:w="1751"/>
            <w:tcMar>
              <w:top w:w="50" w:type="dxa"/>
              <w:bottom w:w="50" w:type="dxa"/>
              <w:left w:w="90" w:type="dxa"/>
              <w:right w:w="90" w:type="dxa"/>
            </w:tcMar>
          </w:tcPr>
          <w:p>
            <w:pPr>
              <w:pStyle w:val="BDOITable"/>
            </w:pPr>
            <w:r>
              <w:rPr>
                <w:sz w:val="16"/>
              </w:rPr>
              <w:t>D10 ACSL</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ACSL_GLSL_CONTROL</w:t>
            </w:r>
          </w:p>
        </w:tc>
        <w:tc>
          <w:tcPr>
            <w:tcW w:type="dxa" w:w="6202"/>
            <w:tcMar>
              <w:top w:w="50" w:type="dxa"/>
              <w:bottom w:w="50" w:type="dxa"/>
              <w:left w:w="90" w:type="dxa"/>
              <w:right w:w="90" w:type="dxa"/>
            </w:tcMar>
            <w:shd w:val="clear" w:color="auto" w:fill="E5F5FF"/>
          </w:tcPr>
          <w:p>
            <w:pPr>
              <w:pStyle w:val="BDOITable"/>
            </w:pPr>
            <w:r>
              <w:rPr>
                <w:sz w:val="16"/>
              </w:rPr>
              <w:t>Which sub-ledger backs a control account in the GL-SL reconciliation (ACSL 2.13.2).</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ACSL_GLSL_RECON</w:t>
            </w:r>
          </w:p>
        </w:tc>
        <w:tc>
          <w:tcPr>
            <w:tcW w:type="dxa" w:w="6202"/>
            <w:tcMar>
              <w:top w:w="50" w:type="dxa"/>
              <w:bottom w:w="50" w:type="dxa"/>
              <w:left w:w="90" w:type="dxa"/>
              <w:right w:w="90" w:type="dxa"/>
            </w:tcMar>
          </w:tcPr>
          <w:p>
            <w:pPr>
              <w:pStyle w:val="BDOITable"/>
            </w:pPr>
            <w:r>
              <w:rPr>
                <w:sz w:val="16"/>
              </w:rPr>
              <w:t>One control account in a GL-SL reconciliation (ACSL 2.13.2): the GL balance, the sub-ledger balance and the difference, all debit positive in base currency.</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ACSL_GLSL_RUN</w:t>
            </w:r>
          </w:p>
        </w:tc>
        <w:tc>
          <w:tcPr>
            <w:tcW w:type="dxa" w:w="1751"/>
            <w:tcMar>
              <w:top w:w="50" w:type="dxa"/>
              <w:bottom w:w="50" w:type="dxa"/>
              <w:left w:w="90" w:type="dxa"/>
              <w:right w:w="90" w:type="dxa"/>
            </w:tcMar>
          </w:tcPr>
          <w:p>
            <w:pPr>
              <w:pStyle w:val="BDOITable"/>
            </w:pPr>
            <w:r>
              <w:rPr>
                <w:sz w:val="16"/>
              </w:rPr>
              <w:t>D10 ACSL</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ACSL_GLSL_RUN</w:t>
            </w:r>
          </w:p>
        </w:tc>
        <w:tc>
          <w:tcPr>
            <w:tcW w:type="dxa" w:w="6202"/>
            <w:tcMar>
              <w:top w:w="50" w:type="dxa"/>
              <w:bottom w:w="50" w:type="dxa"/>
              <w:left w:w="90" w:type="dxa"/>
              <w:right w:w="90" w:type="dxa"/>
            </w:tcMar>
            <w:shd w:val="clear" w:color="auto" w:fill="E5F5FF"/>
          </w:tcPr>
          <w:p>
            <w:pPr>
              <w:pStyle w:val="BDOITable"/>
            </w:pPr>
            <w:r>
              <w:rPr>
                <w:sz w:val="16"/>
              </w:rPr>
              <w:t>One GL-SL reconciliation of a company as of a date (ACSL 2.13.2), with its totals.</w:t>
            </w:r>
          </w:p>
        </w:tc>
        <w:tc>
          <w:tcPr>
            <w:tcW w:type="dxa" w:w="657"/>
            <w:tcMar>
              <w:top w:w="50" w:type="dxa"/>
              <w:bottom w:w="50" w:type="dxa"/>
              <w:left w:w="90" w:type="dxa"/>
              <w:right w:w="90" w:type="dxa"/>
            </w:tcMar>
            <w:shd w:val="clear" w:color="auto" w:fill="E5F5FF"/>
          </w:tcPr>
          <w:p>
            <w:pPr>
              <w:pStyle w:val="BDOITable"/>
            </w:pPr>
            <w:r>
              <w:rPr>
                <w:sz w:val="16"/>
              </w:rPr>
              <w:t>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D10 ACSL</w:t>
            </w:r>
          </w:p>
        </w:tc>
      </w:tr>
      <w:tr>
        <w:trPr>
          <w:cantSplit w:val="true"/>
        </w:trPr>
        <w:tc>
          <w:tcPr>
            <w:tcW w:type="dxa" w:w="2335"/>
            <w:tcMar>
              <w:top w:w="50" w:type="dxa"/>
              <w:bottom w:w="50" w:type="dxa"/>
              <w:left w:w="90" w:type="dxa"/>
              <w:right w:w="90" w:type="dxa"/>
            </w:tcMar>
          </w:tcPr>
          <w:p>
            <w:pPr>
              <w:pStyle w:val="BDOITable"/>
            </w:pPr>
            <w:r>
              <w:rPr>
                <w:sz w:val="16"/>
              </w:rPr>
              <w:t>ACSL_RECON_RESULT</w:t>
            </w:r>
          </w:p>
        </w:tc>
        <w:tc>
          <w:tcPr>
            <w:tcW w:type="dxa" w:w="6202"/>
            <w:tcMar>
              <w:top w:w="50" w:type="dxa"/>
              <w:bottom w:w="50" w:type="dxa"/>
              <w:left w:w="90" w:type="dxa"/>
              <w:right w:w="90" w:type="dxa"/>
            </w:tcMar>
          </w:tcPr>
          <w:p>
            <w:pPr>
              <w:pStyle w:val="BDOITable"/>
            </w:pPr>
            <w:r>
              <w:rPr>
                <w:sz w:val="16"/>
              </w:rPr>
              <w:t>The reconciliation of one SOA line (ACSL 2.13.1, 2.14.1; Appendix C "SOA reconciliation"): the bucket, the book figures of the matched invoice (premium, outstanding, for remittance, remitted with batch and date, 2307 with batch and date, cancellation reference, direct billed), the insurer's figures and the variances.</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ACSL_RECON_RUN</w:t>
            </w:r>
          </w:p>
        </w:tc>
        <w:tc>
          <w:tcPr>
            <w:tcW w:type="dxa" w:w="1751"/>
            <w:tcMar>
              <w:top w:w="50" w:type="dxa"/>
              <w:bottom w:w="50" w:type="dxa"/>
              <w:left w:w="90" w:type="dxa"/>
              <w:right w:w="90" w:type="dxa"/>
            </w:tcMar>
          </w:tcPr>
          <w:p>
            <w:pPr>
              <w:pStyle w:val="BDOITable"/>
            </w:pPr>
            <w:r>
              <w:rPr>
                <w:sz w:val="16"/>
              </w:rPr>
              <w:t>D10 ACSL</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ACSL_RECON_RUN</w:t>
            </w:r>
          </w:p>
        </w:tc>
        <w:tc>
          <w:tcPr>
            <w:tcW w:type="dxa" w:w="6202"/>
            <w:tcMar>
              <w:top w:w="50" w:type="dxa"/>
              <w:bottom w:w="50" w:type="dxa"/>
              <w:left w:w="90" w:type="dxa"/>
              <w:right w:w="90" w:type="dxa"/>
            </w:tcMar>
            <w:shd w:val="clear" w:color="auto" w:fill="E5F5FF"/>
          </w:tcPr>
          <w:p>
            <w:pPr>
              <w:pStyle w:val="BDOITable"/>
            </w:pPr>
            <w:r>
              <w:rPr>
                <w:sz w:val="16"/>
              </w:rPr>
              <w:t>One reconciliation of an insurer SOA against the books (ACSL 2.13.0-2.14.0), with the number of lines per bucket; the upload's latest run is its reconciliation report.</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ACSL_SOA_UPLOAD</w:t>
            </w:r>
          </w:p>
        </w:tc>
        <w:tc>
          <w:tcPr>
            <w:tcW w:type="dxa" w:w="1751"/>
            <w:tcMar>
              <w:top w:w="50" w:type="dxa"/>
              <w:bottom w:w="50" w:type="dxa"/>
              <w:left w:w="90" w:type="dxa"/>
              <w:right w:w="90" w:type="dxa"/>
            </w:tcMar>
            <w:shd w:val="clear" w:color="auto" w:fill="E5F5FF"/>
          </w:tcPr>
          <w:p>
            <w:pPr>
              <w:pStyle w:val="BDOITable"/>
            </w:pPr>
            <w:r>
              <w:rPr>
                <w:sz w:val="16"/>
              </w:rPr>
              <w:t>D10 ACSL</w:t>
            </w:r>
          </w:p>
        </w:tc>
      </w:tr>
      <w:tr>
        <w:trPr>
          <w:cantSplit w:val="true"/>
        </w:trPr>
        <w:tc>
          <w:tcPr>
            <w:tcW w:type="dxa" w:w="2335"/>
            <w:tcMar>
              <w:top w:w="50" w:type="dxa"/>
              <w:bottom w:w="50" w:type="dxa"/>
              <w:left w:w="90" w:type="dxa"/>
              <w:right w:w="90" w:type="dxa"/>
            </w:tcMar>
          </w:tcPr>
          <w:p>
            <w:pPr>
              <w:pStyle w:val="BDOITable"/>
            </w:pPr>
            <w:r>
              <w:rPr>
                <w:sz w:val="16"/>
              </w:rPr>
              <w:t>ACSL_SOA_LAYOUT</w:t>
            </w:r>
          </w:p>
        </w:tc>
        <w:tc>
          <w:tcPr>
            <w:tcW w:type="dxa" w:w="6202"/>
            <w:tcMar>
              <w:top w:w="50" w:type="dxa"/>
              <w:bottom w:w="50" w:type="dxa"/>
              <w:left w:w="90" w:type="dxa"/>
              <w:right w:w="90" w:type="dxa"/>
            </w:tcMar>
          </w:tcPr>
          <w:p>
            <w:pPr>
              <w:pStyle w:val="BDOITable"/>
            </w:pPr>
            <w:r>
              <w:rPr>
                <w:sz w:val="16"/>
              </w:rPr>
              <w:t>The layout of an insurer's statement of account (ACSL 2.4.0): the column header of each field in the insurer's file.</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ACSL_SOA_LINE</w:t>
            </w:r>
          </w:p>
        </w:tc>
        <w:tc>
          <w:tcPr>
            <w:tcW w:type="dxa" w:w="6202"/>
            <w:tcMar>
              <w:top w:w="50" w:type="dxa"/>
              <w:bottom w:w="50" w:type="dxa"/>
              <w:left w:w="90" w:type="dxa"/>
              <w:right w:w="90" w:type="dxa"/>
            </w:tcMar>
            <w:shd w:val="clear" w:color="auto" w:fill="E5F5FF"/>
          </w:tcPr>
          <w:p>
            <w:pPr>
              <w:pStyle w:val="BDOITable"/>
            </w:pPr>
            <w:r>
              <w:rPr>
                <w:sz w:val="16"/>
              </w:rPr>
              <w:t>One row of an insurer statement of account (ACSL 2.4.0): loaded with the insurer's invoice, policy, assured, dates, gross premium, balance and payments, or failed with the reason (the upload log).</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ACSL_SOA_UPLOAD</w:t>
            </w:r>
          </w:p>
        </w:tc>
        <w:tc>
          <w:tcPr>
            <w:tcW w:type="dxa" w:w="1751"/>
            <w:tcMar>
              <w:top w:w="50" w:type="dxa"/>
              <w:bottom w:w="50" w:type="dxa"/>
              <w:left w:w="90" w:type="dxa"/>
              <w:right w:w="90" w:type="dxa"/>
            </w:tcMar>
            <w:shd w:val="clear" w:color="auto" w:fill="E5F5FF"/>
          </w:tcPr>
          <w:p>
            <w:pPr>
              <w:pStyle w:val="BDOITable"/>
            </w:pPr>
            <w:r>
              <w:rPr>
                <w:sz w:val="16"/>
              </w:rPr>
              <w:t>D10 ACSL</w:t>
            </w:r>
          </w:p>
        </w:tc>
      </w:tr>
      <w:tr>
        <w:trPr>
          <w:cantSplit w:val="true"/>
        </w:trPr>
        <w:tc>
          <w:tcPr>
            <w:tcW w:type="dxa" w:w="2335"/>
            <w:tcMar>
              <w:top w:w="50" w:type="dxa"/>
              <w:bottom w:w="50" w:type="dxa"/>
              <w:left w:w="90" w:type="dxa"/>
              <w:right w:w="90" w:type="dxa"/>
            </w:tcMar>
          </w:tcPr>
          <w:p>
            <w:pPr>
              <w:pStyle w:val="BDOITable"/>
            </w:pPr>
            <w:r>
              <w:rPr>
                <w:sz w:val="16"/>
              </w:rPr>
              <w:t>ACSL_SOA_UPLOAD</w:t>
            </w:r>
          </w:p>
        </w:tc>
        <w:tc>
          <w:tcPr>
            <w:tcW w:type="dxa" w:w="6202"/>
            <w:tcMar>
              <w:top w:w="50" w:type="dxa"/>
              <w:bottom w:w="50" w:type="dxa"/>
              <w:left w:w="90" w:type="dxa"/>
              <w:right w:w="90" w:type="dxa"/>
            </w:tcMar>
          </w:tcPr>
          <w:p>
            <w:pPr>
              <w:pStyle w:val="BDOITable"/>
            </w:pPr>
            <w:r>
              <w:rPr>
                <w:sz w:val="16"/>
              </w:rPr>
              <w:t>An insurer statement of account uploaded for a covered period (ACSL 2.2.1, 2.4.0): the file and its checksum, the layout used, the rows read, loaded and failed (the upload log proving every row was loaded) and the latest reconciliation run.</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ACSL_RECON_RUN</w:t>
            </w:r>
          </w:p>
        </w:tc>
        <w:tc>
          <w:tcPr>
            <w:tcW w:type="dxa" w:w="1751"/>
            <w:tcMar>
              <w:top w:w="50" w:type="dxa"/>
              <w:bottom w:w="50" w:type="dxa"/>
              <w:left w:w="90" w:type="dxa"/>
              <w:right w:w="90" w:type="dxa"/>
            </w:tcMar>
          </w:tcPr>
          <w:p>
            <w:pPr>
              <w:pStyle w:val="BDOITable"/>
            </w:pPr>
            <w:r>
              <w:rPr>
                <w:sz w:val="16"/>
              </w:rPr>
              <w:t>D10 ACSL</w:t>
            </w:r>
          </w:p>
        </w:tc>
      </w:tr>
    </w:tbl>
    <w:p>
      <w:pPr>
        <w:pStyle w:val="BDOISpacer"/>
      </w:pPr>
    </w:p>
    <w:p>
      <w:pPr>
        <w:keepNext/>
        <w:spacing w:before="80" w:after="0"/>
        <w:jc w:val="center"/>
      </w:pPr>
      <w:r>
        <w:drawing>
          <wp:inline xmlns:a="http://schemas.openxmlformats.org/drawingml/2006/main" xmlns:pic="http://schemas.openxmlformats.org/drawingml/2006/picture">
            <wp:extent cx="6948000" cy="3293707"/>
            <wp:docPr id="57" name="Picture 57"/>
            <wp:cNvGraphicFramePr>
              <a:graphicFrameLocks noChangeAspect="1"/>
            </wp:cNvGraphicFramePr>
            <a:graphic>
              <a:graphicData uri="http://schemas.openxmlformats.org/drawingml/2006/picture">
                <pic:pic>
                  <pic:nvPicPr>
                    <pic:cNvPr id="0" name="d10_acsl_1291.jpg"/>
                    <pic:cNvPicPr/>
                  </pic:nvPicPr>
                  <pic:blipFill>
                    <a:blip r:embed="rId73"/>
                    <a:stretch>
                      <a:fillRect/>
                    </a:stretch>
                  </pic:blipFill>
                  <pic:spPr>
                    <a:xfrm>
                      <a:off x="0" y="0"/>
                      <a:ext cx="6948000" cy="3293707"/>
                    </a:xfrm>
                    <a:prstGeom prst="rect"/>
                  </pic:spPr>
                </pic:pic>
              </a:graphicData>
            </a:graphic>
          </wp:inline>
        </w:drawing>
      </w:r>
    </w:p>
    <w:p>
      <w:pPr>
        <w:pStyle w:val="Caption"/>
        <w:jc w:val="center"/>
      </w:pPr>
      <w:r>
        <w:rPr>
          <w:b/>
          <w:i w:val="0"/>
        </w:rPr>
        <w:t xml:space="preserve">Figure 55: </w:t>
      </w:r>
      <w:r>
        <w:rPr/>
        <w:t>D10 ACSL: tables, primary keys and the foreign keys inside the module</w:t>
      </w:r>
    </w:p>
    <w:p>
      <w:pPr>
        <w:pStyle w:val="Heading2"/>
      </w:pPr>
      <w:bookmarkStart w:id="174" w:name="_Toc000174"/>
      <w:r>
        <w:rPr/>
        <w:t>3.11 D11 Renewal</w:t>
      </w:r>
      <w:bookmarkEnd w:id="174"/>
    </w:p>
    <w:p>
      <w:r>
        <w:rPr/>
        <w:t>Renewal candidates and their extraction runs, checks, dispositions, renewal letters, insurer quotations and acceptances. Owner: Product Owner, Renewal. BRD: BRD-06. 32 tables, 570 columns.</w:t>
      </w:r>
    </w:p>
    <w:p>
      <w:pPr>
        <w:pStyle w:val="Heading3"/>
      </w:pPr>
      <w:bookmarkStart w:id="175" w:name="_Toc000175"/>
      <w:r>
        <w:rPr/>
        <w:t>3.11.1 Module RENEWAL</w:t>
      </w:r>
      <w:bookmarkEnd w:id="175"/>
    </w:p>
    <w:p>
      <w:pPr>
        <w:pStyle w:val="Caption"/>
        <w:keepNext/>
        <w:spacing w:after="60"/>
      </w:pPr>
      <w:r>
        <w:rPr>
          <w:b/>
          <w:i w:val="0"/>
        </w:rPr>
        <w:t xml:space="preserve">Table 61: </w:t>
      </w:r>
      <w:r>
        <w:rPr/>
        <w:t>Tables of module RENEWAL (D11)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RNW_ACCEPTANCE</w:t>
            </w:r>
          </w:p>
        </w:tc>
        <w:tc>
          <w:tcPr>
            <w:tcW w:type="dxa" w:w="6202"/>
            <w:tcMar>
              <w:top w:w="50" w:type="dxa"/>
              <w:bottom w:w="50" w:type="dxa"/>
              <w:left w:w="90" w:type="dxa"/>
              <w:right w:w="90" w:type="dxa"/>
            </w:tcMar>
          </w:tcPr>
          <w:p>
            <w:pPr>
              <w:pStyle w:val="BDOITable"/>
            </w:pPr>
            <w:r>
              <w:rPr>
                <w:sz w:val="16"/>
              </w:rPr>
              <w:t>The client's acceptance of a renewal (BRRN.040, BRRN.038 AC 3): method, evidence (attachment or the payment gate's reference), date, source and the acknowledgement of a financial impact.</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RNW_ASSIGNMENT</w:t>
            </w:r>
          </w:p>
        </w:tc>
        <w:tc>
          <w:tcPr>
            <w:tcW w:type="dxa" w:w="6202"/>
            <w:tcMar>
              <w:top w:w="50" w:type="dxa"/>
              <w:bottom w:w="50" w:type="dxa"/>
              <w:left w:w="90" w:type="dxa"/>
              <w:right w:w="90" w:type="dxa"/>
            </w:tcMar>
            <w:shd w:val="clear" w:color="auto" w:fill="E5F5FF"/>
          </w:tcPr>
          <w:p>
            <w:pPr>
              <w:pStyle w:val="BDOITable"/>
            </w:pPr>
            <w:r>
              <w:rPr>
                <w:sz w:val="16"/>
              </w:rPr>
              <w:t>An assignment of a renewal to a Marketing AO or a Processing Officer (BRD 1.005, 3.005): from, to, reason, user and time.</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(2 of 3)</w:t>
            </w:r>
          </w:p>
        </w:tc>
      </w:tr>
      <w:tr>
        <w:trPr>
          <w:cantSplit w:val="true"/>
        </w:trPr>
        <w:tc>
          <w:tcPr>
            <w:tcW w:type="dxa" w:w="2335"/>
            <w:tcMar>
              <w:top w:w="50" w:type="dxa"/>
              <w:bottom w:w="50" w:type="dxa"/>
              <w:left w:w="90" w:type="dxa"/>
              <w:right w:w="90" w:type="dxa"/>
            </w:tcMar>
          </w:tcPr>
          <w:p>
            <w:pPr>
              <w:pStyle w:val="BDOITable"/>
            </w:pPr>
            <w:r>
              <w:rPr>
                <w:sz w:val="16"/>
              </w:rPr>
              <w:t>RNW_BUCKET_HISTORY</w:t>
            </w:r>
          </w:p>
        </w:tc>
        <w:tc>
          <w:tcPr>
            <w:tcW w:type="dxa" w:w="6202"/>
            <w:tcMar>
              <w:top w:w="50" w:type="dxa"/>
              <w:bottom w:w="50" w:type="dxa"/>
              <w:left w:w="90" w:type="dxa"/>
              <w:right w:w="90" w:type="dxa"/>
            </w:tcMar>
          </w:tcPr>
          <w:p>
            <w:pPr>
              <w:pStyle w:val="BDOITable"/>
            </w:pPr>
            <w:r>
              <w:rPr>
                <w:sz w:val="16"/>
              </w:rPr>
              <w:t>A change of bucket (BRRN.023 AC 6): from, to, rule set version and rule, check run, cause (rule or override), user (created by) and remarks.</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RNW_BUCKET_RULE</w:t>
            </w:r>
          </w:p>
        </w:tc>
        <w:tc>
          <w:tcPr>
            <w:tcW w:type="dxa" w:w="6202"/>
            <w:tcMar>
              <w:top w:w="50" w:type="dxa"/>
              <w:bottom w:w="50" w:type="dxa"/>
              <w:left w:w="90" w:type="dxa"/>
              <w:right w:w="90" w:type="dxa"/>
            </w:tcMar>
            <w:shd w:val="clear" w:color="auto" w:fill="E5F5FF"/>
          </w:tcPr>
          <w:p>
            <w:pPr>
              <w:pStyle w:val="BDOITable"/>
            </w:pPr>
            <w:r>
              <w:rPr>
                <w:sz w:val="16"/>
              </w:rPr>
              <w:t>Bucket rule records.</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RNW_BUCKET_RULE_SET</w:t>
            </w:r>
          </w:p>
        </w:tc>
        <w:tc>
          <w:tcPr>
            <w:tcW w:type="dxa" w:w="1751"/>
            <w:tcMar>
              <w:top w:w="50" w:type="dxa"/>
              <w:bottom w:w="50" w:type="dxa"/>
              <w:left w:w="90" w:type="dxa"/>
              <w:right w:w="90" w:type="dxa"/>
            </w:tcMar>
            <w:shd w:val="clear" w:color="auto" w:fill="E5F5FF"/>
          </w:tcPr>
          <w:p>
            <w:pPr>
              <w:pStyle w:val="BDOITable"/>
            </w:pPr>
            <w:r>
              <w:rPr>
                <w:sz w:val="16"/>
              </w:rPr>
              <w:t>D11 RENEWAL (1 of 3)</w:t>
            </w:r>
          </w:p>
        </w:tc>
      </w:tr>
      <w:tr>
        <w:trPr>
          <w:cantSplit w:val="true"/>
        </w:trPr>
        <w:tc>
          <w:tcPr>
            <w:tcW w:type="dxa" w:w="2335"/>
            <w:tcMar>
              <w:top w:w="50" w:type="dxa"/>
              <w:bottom w:w="50" w:type="dxa"/>
              <w:left w:w="90" w:type="dxa"/>
              <w:right w:w="90" w:type="dxa"/>
            </w:tcMar>
          </w:tcPr>
          <w:p>
            <w:pPr>
              <w:pStyle w:val="BDOITable"/>
            </w:pPr>
            <w:r>
              <w:rPr>
                <w:sz w:val="16"/>
              </w:rPr>
              <w:t>RNW_BUCKET_RULE_SET</w:t>
            </w:r>
          </w:p>
        </w:tc>
        <w:tc>
          <w:tcPr>
            <w:tcW w:type="dxa" w:w="6202"/>
            <w:tcMar>
              <w:top w:w="50" w:type="dxa"/>
              <w:bottom w:w="50" w:type="dxa"/>
              <w:left w:w="90" w:type="dxa"/>
              <w:right w:w="90" w:type="dxa"/>
            </w:tcMar>
          </w:tcPr>
          <w:p>
            <w:pPr>
              <w:pStyle w:val="BDOITable"/>
            </w:pPr>
            <w:r>
              <w:rPr>
                <w:sz w:val="16"/>
              </w:rPr>
              <w:t>A versioned bucket rule set (BRRN.023): rules by priority turn the check results into Clean, Review or Exception.</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D11 RENEWAL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RNW_CANDIDATE</w:t>
            </w:r>
          </w:p>
        </w:tc>
        <w:tc>
          <w:tcPr>
            <w:tcW w:type="dxa" w:w="6202"/>
            <w:tcMar>
              <w:top w:w="50" w:type="dxa"/>
              <w:bottom w:w="50" w:type="dxa"/>
              <w:left w:w="90" w:type="dxa"/>
              <w:right w:w="90" w:type="dxa"/>
            </w:tcMar>
            <w:shd w:val="clear" w:color="auto" w:fill="E5F5FF"/>
          </w:tcPr>
          <w:p>
            <w:pPr>
              <w:pStyle w:val="BDOITable"/>
            </w:pPr>
            <w:r>
              <w:rPr>
                <w:sz w:val="16"/>
              </w:rPr>
              <w:t>A renewal candidate: one expiring root invoice and policy year (BRRN.005), or one migrated or submitted policy, from extraction to closure.</w:t>
            </w:r>
          </w:p>
        </w:tc>
        <w:tc>
          <w:tcPr>
            <w:tcW w:type="dxa" w:w="657"/>
            <w:tcMar>
              <w:top w:w="50" w:type="dxa"/>
              <w:bottom w:w="50" w:type="dxa"/>
              <w:left w:w="90" w:type="dxa"/>
              <w:right w:w="90" w:type="dxa"/>
            </w:tcMar>
            <w:shd w:val="clear" w:color="auto" w:fill="E5F5FF"/>
          </w:tcPr>
          <w:p>
            <w:pPr>
              <w:pStyle w:val="BDOITable"/>
            </w:pPr>
            <w:r>
              <w:rPr>
                <w:sz w:val="16"/>
              </w:rPr>
              <w:t>92</w:t>
            </w:r>
          </w:p>
        </w:tc>
        <w:tc>
          <w:tcPr>
            <w:tcW w:type="dxa" w:w="2627"/>
            <w:tcMar>
              <w:top w:w="50" w:type="dxa"/>
              <w:bottom w:w="50" w:type="dxa"/>
              <w:left w:w="90" w:type="dxa"/>
              <w:right w:w="90" w:type="dxa"/>
            </w:tcMar>
            <w:shd w:val="clear" w:color="auto" w:fill="E5F5FF"/>
          </w:tcPr>
          <w:p>
            <w:pPr>
              <w:pStyle w:val="BDOITable"/>
            </w:pPr>
            <w:r>
              <w:rPr>
                <w:sz w:val="16"/>
              </w:rPr>
              <w:t>RNW_EXTRACTION_RUN</w:t>
            </w:r>
          </w:p>
        </w:tc>
        <w:tc>
          <w:tcPr>
            <w:tcW w:type="dxa" w:w="1751"/>
            <w:tcMar>
              <w:top w:w="50" w:type="dxa"/>
              <w:bottom w:w="50" w:type="dxa"/>
              <w:left w:w="90" w:type="dxa"/>
              <w:right w:w="90" w:type="dxa"/>
            </w:tcMar>
            <w:shd w:val="clear" w:color="auto" w:fill="E5F5FF"/>
          </w:tcPr>
          <w:p>
            <w:pPr>
              <w:pStyle w:val="BDOITable"/>
            </w:pPr>
            <w:r>
              <w:rPr>
                <w:sz w:val="16"/>
              </w:rPr>
              <w:t>D11 RENEWAL (1 of 3)</w:t>
            </w:r>
          </w:p>
        </w:tc>
      </w:tr>
      <w:tr>
        <w:trPr>
          <w:cantSplit w:val="true"/>
        </w:trPr>
        <w:tc>
          <w:tcPr>
            <w:tcW w:type="dxa" w:w="2335"/>
            <w:tcMar>
              <w:top w:w="50" w:type="dxa"/>
              <w:bottom w:w="50" w:type="dxa"/>
              <w:left w:w="90" w:type="dxa"/>
              <w:right w:w="90" w:type="dxa"/>
            </w:tcMar>
          </w:tcPr>
          <w:p>
            <w:pPr>
              <w:pStyle w:val="BDOITable"/>
            </w:pPr>
            <w:r>
              <w:rPr>
                <w:sz w:val="16"/>
              </w:rPr>
              <w:t>RNW_CANDIDATE_ENDORSEMENT</w:t>
            </w:r>
          </w:p>
        </w:tc>
        <w:tc>
          <w:tcPr>
            <w:tcW w:type="dxa" w:w="6202"/>
            <w:tcMar>
              <w:top w:w="50" w:type="dxa"/>
              <w:bottom w:w="50" w:type="dxa"/>
              <w:left w:w="90" w:type="dxa"/>
              <w:right w:w="90" w:type="dxa"/>
            </w:tcMar>
          </w:tcPr>
          <w:p>
            <w:pPr>
              <w:pStyle w:val="BDOITable"/>
            </w:pPr>
            <w:r>
              <w:rPr>
                <w:sz w:val="16"/>
              </w:rPr>
              <w:t>An endorsement of the expiring invoice family linked to a renewal (BRRN.032 AC 3): the endorsement or request number, where it comes from (booking or Adjustment) and its status when it was linked.</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RNW_CHECK_RESULT</w:t>
            </w:r>
          </w:p>
        </w:tc>
        <w:tc>
          <w:tcPr>
            <w:tcW w:type="dxa" w:w="6202"/>
            <w:tcMar>
              <w:top w:w="50" w:type="dxa"/>
              <w:bottom w:w="50" w:type="dxa"/>
              <w:left w:w="90" w:type="dxa"/>
              <w:right w:w="90" w:type="dxa"/>
            </w:tcMar>
            <w:shd w:val="clear" w:color="auto" w:fill="E5F5FF"/>
          </w:tcPr>
          <w:p>
            <w:pPr>
              <w:pStyle w:val="BDOITable"/>
            </w:pPr>
            <w:r>
              <w:rPr>
                <w:sz w:val="16"/>
              </w:rPr>
              <w:t>Check result records.</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RNW_CANDIDATE, RNW_CHECK_RUN</w:t>
            </w:r>
          </w:p>
        </w:tc>
        <w:tc>
          <w:tcPr>
            <w:tcW w:type="dxa" w:w="1751"/>
            <w:tcMar>
              <w:top w:w="50" w:type="dxa"/>
              <w:bottom w:w="50" w:type="dxa"/>
              <w:left w:w="90" w:type="dxa"/>
              <w:right w:w="90" w:type="dxa"/>
            </w:tcMar>
            <w:shd w:val="clear" w:color="auto" w:fill="E5F5FF"/>
          </w:tcPr>
          <w:p>
            <w:pPr>
              <w:pStyle w:val="BDOITable"/>
            </w:pPr>
            <w:r>
              <w:rPr>
                <w:sz w:val="16"/>
              </w:rPr>
              <w:t>D11 RENEWAL (1 of 3)</w:t>
            </w:r>
          </w:p>
        </w:tc>
      </w:tr>
      <w:tr>
        <w:trPr>
          <w:cantSplit w:val="true"/>
        </w:trPr>
        <w:tc>
          <w:tcPr>
            <w:tcW w:type="dxa" w:w="2335"/>
            <w:tcMar>
              <w:top w:w="50" w:type="dxa"/>
              <w:bottom w:w="50" w:type="dxa"/>
              <w:left w:w="90" w:type="dxa"/>
              <w:right w:w="90" w:type="dxa"/>
            </w:tcMar>
          </w:tcPr>
          <w:p>
            <w:pPr>
              <w:pStyle w:val="BDOITable"/>
            </w:pPr>
            <w:r>
              <w:rPr>
                <w:sz w:val="16"/>
              </w:rPr>
              <w:t>RNW_CHECK_RUN</w:t>
            </w:r>
          </w:p>
        </w:tc>
        <w:tc>
          <w:tcPr>
            <w:tcW w:type="dxa" w:w="6202"/>
            <w:tcMar>
              <w:top w:w="50" w:type="dxa"/>
              <w:bottom w:w="50" w:type="dxa"/>
              <w:left w:w="90" w:type="dxa"/>
              <w:right w:w="90" w:type="dxa"/>
            </w:tcMar>
          </w:tcPr>
          <w:p>
            <w:pPr>
              <w:pStyle w:val="BDOITable"/>
            </w:pPr>
            <w:r>
              <w:rPr>
                <w:sz w:val="16"/>
              </w:rPr>
              <w:t>One run of the checks of a candidate (BRRN.020): what triggered it, when, and the bucket before and after with the rule-set version (BRRN.023).</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RNW_CHECK_SETTING</w:t>
            </w:r>
          </w:p>
        </w:tc>
        <w:tc>
          <w:tcPr>
            <w:tcW w:type="dxa" w:w="6202"/>
            <w:tcMar>
              <w:top w:w="50" w:type="dxa"/>
              <w:bottom w:w="50" w:type="dxa"/>
              <w:left w:w="90" w:type="dxa"/>
              <w:right w:w="90" w:type="dxa"/>
            </w:tcMar>
            <w:shd w:val="clear" w:color="auto" w:fill="E5F5FF"/>
          </w:tcPr>
          <w:p>
            <w:pPr>
              <w:pStyle w:val="BDOITable"/>
            </w:pPr>
            <w:r>
              <w:rPr>
                <w:sz w:val="16"/>
              </w:rPr>
              <w:t>Setting of one renewal check: active or not, the severity of a failure and optional parameters.</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RNW_DECISION_MATRIX</w:t>
            </w:r>
          </w:p>
        </w:tc>
        <w:tc>
          <w:tcPr>
            <w:tcW w:type="dxa" w:w="6202"/>
            <w:tcMar>
              <w:top w:w="50" w:type="dxa"/>
              <w:bottom w:w="50" w:type="dxa"/>
              <w:left w:w="90" w:type="dxa"/>
              <w:right w:w="90" w:type="dxa"/>
            </w:tcMar>
          </w:tcPr>
          <w:p>
            <w:pPr>
              <w:pStyle w:val="BDOITable"/>
            </w:pPr>
            <w:r>
              <w:rPr>
                <w:sz w:val="16"/>
              </w:rPr>
              <w:t>A versioned decision matrix (BRRN.031/034): rules by priority propose a disposition and whether it is applied automatically.</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D11 RENEWAL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RNW_DECISION_RULE</w:t>
            </w:r>
          </w:p>
        </w:tc>
        <w:tc>
          <w:tcPr>
            <w:tcW w:type="dxa" w:w="6202"/>
            <w:tcMar>
              <w:top w:w="50" w:type="dxa"/>
              <w:bottom w:w="50" w:type="dxa"/>
              <w:left w:w="90" w:type="dxa"/>
              <w:right w:w="90" w:type="dxa"/>
            </w:tcMar>
            <w:shd w:val="clear" w:color="auto" w:fill="E5F5FF"/>
          </w:tcPr>
          <w:p>
            <w:pPr>
              <w:pStyle w:val="BDOITable"/>
            </w:pPr>
            <w:r>
              <w:rPr>
                <w:sz w:val="16"/>
              </w:rPr>
              <w:t>Decision rule records.</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RNW_DECISION_MATRIX</w:t>
            </w:r>
          </w:p>
        </w:tc>
        <w:tc>
          <w:tcPr>
            <w:tcW w:type="dxa" w:w="1751"/>
            <w:tcMar>
              <w:top w:w="50" w:type="dxa"/>
              <w:bottom w:w="50" w:type="dxa"/>
              <w:left w:w="90" w:type="dxa"/>
              <w:right w:w="90" w:type="dxa"/>
            </w:tcMar>
            <w:shd w:val="clear" w:color="auto" w:fill="E5F5FF"/>
          </w:tcPr>
          <w:p>
            <w:pPr>
              <w:pStyle w:val="BDOITable"/>
            </w:pPr>
            <w:r>
              <w:rPr>
                <w:sz w:val="16"/>
              </w:rPr>
              <w:t>D11 RENEWAL (1 of 3)</w:t>
            </w:r>
          </w:p>
        </w:tc>
      </w:tr>
      <w:tr>
        <w:trPr>
          <w:cantSplit w:val="true"/>
        </w:trPr>
        <w:tc>
          <w:tcPr>
            <w:tcW w:type="dxa" w:w="2335"/>
            <w:tcMar>
              <w:top w:w="50" w:type="dxa"/>
              <w:bottom w:w="50" w:type="dxa"/>
              <w:left w:w="90" w:type="dxa"/>
              <w:right w:w="90" w:type="dxa"/>
            </w:tcMar>
          </w:tcPr>
          <w:p>
            <w:pPr>
              <w:pStyle w:val="BDOITable"/>
            </w:pPr>
            <w:r>
              <w:rPr>
                <w:sz w:val="16"/>
              </w:rPr>
              <w:t>RNW_DISPOSITION</w:t>
            </w:r>
          </w:p>
        </w:tc>
        <w:tc>
          <w:tcPr>
            <w:tcW w:type="dxa" w:w="6202"/>
            <w:tcMar>
              <w:top w:w="50" w:type="dxa"/>
              <w:bottom w:w="50" w:type="dxa"/>
              <w:left w:w="90" w:type="dxa"/>
              <w:right w:w="90" w:type="dxa"/>
            </w:tcMar>
          </w:tcPr>
          <w:p>
            <w:pPr>
              <w:pStyle w:val="BDOITable"/>
            </w:pPr>
            <w:r>
              <w:rPr>
                <w:sz w:val="16"/>
              </w:rPr>
              <w:t>A disposition row: append-only.</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RNW_EXTRACTION_RUN</w:t>
            </w:r>
          </w:p>
        </w:tc>
        <w:tc>
          <w:tcPr>
            <w:tcW w:type="dxa" w:w="6202"/>
            <w:tcMar>
              <w:top w:w="50" w:type="dxa"/>
              <w:bottom w:w="50" w:type="dxa"/>
              <w:left w:w="90" w:type="dxa"/>
              <w:right w:w="90" w:type="dxa"/>
            </w:tcMar>
            <w:shd w:val="clear" w:color="auto" w:fill="E5F5FF"/>
          </w:tcPr>
          <w:p>
            <w:pPr>
              <w:pStyle w:val="BDOITable"/>
            </w:pPr>
            <w:r>
              <w:rPr>
                <w:sz w:val="16"/>
              </w:rPr>
              <w:t>One extraction of expiring policies: the daily job, a range generated on demand, an upload of legacy policies or the go-live take-over, with its range and counts.</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D11 RENEWAL (2 of 3)</w:t>
            </w:r>
          </w:p>
        </w:tc>
      </w:tr>
      <w:tr>
        <w:trPr>
          <w:cantSplit w:val="true"/>
        </w:trPr>
        <w:tc>
          <w:tcPr>
            <w:tcW w:type="dxa" w:w="2335"/>
            <w:tcMar>
              <w:top w:w="50" w:type="dxa"/>
              <w:bottom w:w="50" w:type="dxa"/>
              <w:left w:w="90" w:type="dxa"/>
              <w:right w:w="90" w:type="dxa"/>
            </w:tcMar>
          </w:tcPr>
          <w:p>
            <w:pPr>
              <w:pStyle w:val="BDOITable"/>
            </w:pPr>
            <w:r>
              <w:rPr>
                <w:sz w:val="16"/>
              </w:rPr>
              <w:t>RNW_FOLLOWUP</w:t>
            </w:r>
          </w:p>
        </w:tc>
        <w:tc>
          <w:tcPr>
            <w:tcW w:type="dxa" w:w="6202"/>
            <w:tcMar>
              <w:top w:w="50" w:type="dxa"/>
              <w:bottom w:w="50" w:type="dxa"/>
              <w:left w:w="90" w:type="dxa"/>
              <w:right w:w="90" w:type="dxa"/>
            </w:tcMar>
          </w:tcPr>
          <w:p>
            <w:pPr>
              <w:pStyle w:val="BDOITable"/>
            </w:pPr>
            <w:r>
              <w:rPr>
                <w:sz w:val="16"/>
              </w:rPr>
              <w:t>A Contact Center follow-up of a renewal (BRRN.026): channel, outcome, remarks and the next action date.</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RNW_HISTORY_VIEW</w:t>
            </w:r>
          </w:p>
        </w:tc>
        <w:tc>
          <w:tcPr>
            <w:tcW w:type="dxa" w:w="6202"/>
            <w:tcMar>
              <w:top w:w="50" w:type="dxa"/>
              <w:bottom w:w="50" w:type="dxa"/>
              <w:left w:w="90" w:type="dxa"/>
              <w:right w:w="90" w:type="dxa"/>
            </w:tcMar>
            <w:shd w:val="clear" w:color="auto" w:fill="E5F5FF"/>
          </w:tcPr>
          <w:p>
            <w:pPr>
              <w:pStyle w:val="BDOITable"/>
            </w:pPr>
            <w:r>
              <w:rPr>
                <w:sz w:val="16"/>
              </w:rPr>
              <w:t>A view of the account history of a renewal (BRRN.027 AC 4): who opened it (created by), when, and which sections; the disposition is refused until the user has viewed it.</w:t>
            </w:r>
          </w:p>
        </w:tc>
        <w:tc>
          <w:tcPr>
            <w:tcW w:type="dxa" w:w="657"/>
            <w:tcMar>
              <w:top w:w="50" w:type="dxa"/>
              <w:bottom w:w="50" w:type="dxa"/>
              <w:left w:w="90" w:type="dxa"/>
              <w:right w:w="90" w:type="dxa"/>
            </w:tcMar>
            <w:shd w:val="clear" w:color="auto" w:fill="E5F5FF"/>
          </w:tcPr>
          <w:p>
            <w:pPr>
              <w:pStyle w:val="BDOITable"/>
            </w:pPr>
            <w:r>
              <w:rPr>
                <w:sz w:val="16"/>
              </w:rPr>
              <w:t>8</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(2 of 3)</w:t>
            </w:r>
          </w:p>
        </w:tc>
      </w:tr>
      <w:tr>
        <w:trPr>
          <w:cantSplit w:val="true"/>
        </w:trPr>
        <w:tc>
          <w:tcPr>
            <w:tcW w:type="dxa" w:w="2335"/>
            <w:tcMar>
              <w:top w:w="50" w:type="dxa"/>
              <w:bottom w:w="50" w:type="dxa"/>
              <w:left w:w="90" w:type="dxa"/>
              <w:right w:w="90" w:type="dxa"/>
            </w:tcMar>
          </w:tcPr>
          <w:p>
            <w:pPr>
              <w:pStyle w:val="BDOITable"/>
            </w:pPr>
            <w:r>
              <w:rPr>
                <w:sz w:val="16"/>
              </w:rPr>
              <w:t>RNW_INSURER_BATCH</w:t>
            </w:r>
          </w:p>
        </w:tc>
        <w:tc>
          <w:tcPr>
            <w:tcW w:type="dxa" w:w="6202"/>
            <w:tcMar>
              <w:top w:w="50" w:type="dxa"/>
              <w:bottom w:w="50" w:type="dxa"/>
              <w:left w:w="90" w:type="dxa"/>
              <w:right w:w="90" w:type="dxa"/>
            </w:tcMar>
          </w:tcPr>
          <w:p>
            <w:pPr>
              <w:pStyle w:val="BDOITable"/>
            </w:pPr>
            <w:r>
              <w:rPr>
                <w:sz w:val="16"/>
              </w:rPr>
              <w:t>A batch of For Renewal accounts sent to one insurer (BRD 3.009, 4.007): the insurer, the expiry range, the extract file (attachment of type INSURER_RENEWAL_FILE), the protected e-mail and the reply date (alert RNW_INSURER_OVERDUE after it).</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D11 RENEWAL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RNW_INSURER_BATCH_LINE</w:t>
            </w:r>
          </w:p>
        </w:tc>
        <w:tc>
          <w:tcPr>
            <w:tcW w:type="dxa" w:w="6202"/>
            <w:tcMar>
              <w:top w:w="50" w:type="dxa"/>
              <w:bottom w:w="50" w:type="dxa"/>
              <w:left w:w="90" w:type="dxa"/>
              <w:right w:w="90" w:type="dxa"/>
            </w:tcMar>
            <w:shd w:val="clear" w:color="auto" w:fill="E5F5FF"/>
          </w:tcPr>
          <w:p>
            <w:pPr>
              <w:pStyle w:val="BDOITable"/>
            </w:pPr>
            <w:r>
              <w:rPr>
                <w:sz w:val="16"/>
              </w:rPr>
              <w:t>Insurer batch line records.</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RNW_CANDIDATE, RNW_INSURER_BATCH</w:t>
            </w:r>
          </w:p>
        </w:tc>
        <w:tc>
          <w:tcPr>
            <w:tcW w:type="dxa" w:w="1751"/>
            <w:tcMar>
              <w:top w:w="50" w:type="dxa"/>
              <w:bottom w:w="50" w:type="dxa"/>
              <w:left w:w="90" w:type="dxa"/>
              <w:right w:w="90" w:type="dxa"/>
            </w:tcMar>
            <w:shd w:val="clear" w:color="auto" w:fill="E5F5FF"/>
          </w:tcPr>
          <w:p>
            <w:pPr>
              <w:pStyle w:val="BDOITable"/>
            </w:pPr>
            <w:r>
              <w:rPr>
                <w:sz w:val="16"/>
              </w:rPr>
              <w:t>D11 RENEWAL (1 of 3)</w:t>
            </w:r>
          </w:p>
        </w:tc>
      </w:tr>
      <w:tr>
        <w:trPr>
          <w:cantSplit w:val="true"/>
        </w:trPr>
        <w:tc>
          <w:tcPr>
            <w:tcW w:type="dxa" w:w="2335"/>
            <w:tcMar>
              <w:top w:w="50" w:type="dxa"/>
              <w:bottom w:w="50" w:type="dxa"/>
              <w:left w:w="90" w:type="dxa"/>
              <w:right w:w="90" w:type="dxa"/>
            </w:tcMar>
          </w:tcPr>
          <w:p>
            <w:pPr>
              <w:pStyle w:val="BDOITable"/>
            </w:pPr>
            <w:r>
              <w:rPr>
                <w:sz w:val="16"/>
              </w:rPr>
              <w:t>RNW_INSURER_RESPONSE</w:t>
            </w:r>
          </w:p>
        </w:tc>
        <w:tc>
          <w:tcPr>
            <w:tcW w:type="dxa" w:w="6202"/>
            <w:tcMar>
              <w:top w:w="50" w:type="dxa"/>
              <w:bottom w:w="50" w:type="dxa"/>
              <w:left w:w="90" w:type="dxa"/>
              <w:right w:w="90" w:type="dxa"/>
            </w:tcMar>
          </w:tcPr>
          <w:p>
            <w:pPr>
              <w:pStyle w:val="BDOITable"/>
            </w:pPr>
            <w:r>
              <w:rPr>
                <w:sz w:val="16"/>
              </w:rPr>
              <w:t>An insurer's response to a renewal (BRD 3.009.6; BRRN.035): append-only.</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RNW_LAMD_LINE</w:t>
            </w:r>
          </w:p>
        </w:tc>
        <w:tc>
          <w:tcPr>
            <w:tcW w:type="dxa" w:w="6202"/>
            <w:tcMar>
              <w:top w:w="50" w:type="dxa"/>
              <w:bottom w:w="50" w:type="dxa"/>
              <w:left w:w="90" w:type="dxa"/>
              <w:right w:w="90" w:type="dxa"/>
            </w:tcMar>
            <w:shd w:val="clear" w:color="auto" w:fill="E5F5FF"/>
          </w:tcPr>
          <w:p>
            <w:pPr>
              <w:pStyle w:val="BDOITable"/>
            </w:pPr>
            <w:r>
              <w:rPr>
                <w:sz w:val="16"/>
              </w:rPr>
              <w:t>Lamd line records.</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RNW_CANDIDATE, RNW_LAMD_REPORT</w:t>
            </w:r>
          </w:p>
        </w:tc>
        <w:tc>
          <w:tcPr>
            <w:tcW w:type="dxa" w:w="1751"/>
            <w:tcMar>
              <w:top w:w="50" w:type="dxa"/>
              <w:bottom w:w="50" w:type="dxa"/>
              <w:left w:w="90" w:type="dxa"/>
              <w:right w:w="90" w:type="dxa"/>
            </w:tcMar>
            <w:shd w:val="clear" w:color="auto" w:fill="E5F5FF"/>
          </w:tcPr>
          <w:p>
            <w:pPr>
              <w:pStyle w:val="BDOITable"/>
            </w:pPr>
            <w:r>
              <w:rPr>
                <w:sz w:val="16"/>
              </w:rPr>
              <w:t>D11 RENEWAL (2 of 3)</w:t>
            </w:r>
          </w:p>
        </w:tc>
      </w:tr>
      <w:tr>
        <w:trPr>
          <w:cantSplit w:val="true"/>
        </w:trPr>
        <w:tc>
          <w:tcPr>
            <w:tcW w:type="dxa" w:w="2335"/>
            <w:tcMar>
              <w:top w:w="50" w:type="dxa"/>
              <w:bottom w:w="50" w:type="dxa"/>
              <w:left w:w="90" w:type="dxa"/>
              <w:right w:w="90" w:type="dxa"/>
            </w:tcMar>
          </w:tcPr>
          <w:p>
            <w:pPr>
              <w:pStyle w:val="BDOITable"/>
            </w:pPr>
            <w:r>
              <w:rPr>
                <w:sz w:val="16"/>
              </w:rPr>
              <w:t>RNW_LAMD_REPORT</w:t>
            </w:r>
          </w:p>
        </w:tc>
        <w:tc>
          <w:tcPr>
            <w:tcW w:type="dxa" w:w="6202"/>
            <w:tcMar>
              <w:top w:w="50" w:type="dxa"/>
              <w:bottom w:w="50" w:type="dxa"/>
              <w:left w:w="90" w:type="dxa"/>
              <w:right w:w="90" w:type="dxa"/>
            </w:tcMar>
          </w:tcPr>
          <w:p>
            <w:pPr>
              <w:pStyle w:val="BDOITable"/>
            </w:pPr>
            <w:r>
              <w:rPr>
                <w:sz w:val="16"/>
              </w:rPr>
              <w:t>A LAMD report uploaded by the LAMD user (BRRN.029): paid-off or RMU loans of a month, with the upload job and the number of lines matched to renewals by PN.</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D11 RENEWAL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RNW_LETTER</w:t>
            </w:r>
          </w:p>
        </w:tc>
        <w:tc>
          <w:tcPr>
            <w:tcW w:type="dxa" w:w="6202"/>
            <w:tcMar>
              <w:top w:w="50" w:type="dxa"/>
              <w:bottom w:w="50" w:type="dxa"/>
              <w:left w:w="90" w:type="dxa"/>
              <w:right w:w="90" w:type="dxa"/>
            </w:tcMar>
            <w:shd w:val="clear" w:color="auto" w:fill="E5F5FF"/>
          </w:tcPr>
          <w:p>
            <w:pPr>
              <w:pStyle w:val="BDOITable"/>
            </w:pPr>
            <w:r>
              <w:rPr>
                <w:sz w:val="16"/>
              </w:rPr>
              <w:t>A renewal letter: Renewal Advice (first or second notice), No Advice Letter, Not for Renewal Letter, NRNS reminder or non-acceptance letter.</w:t>
            </w:r>
          </w:p>
        </w:tc>
        <w:tc>
          <w:tcPr>
            <w:tcW w:type="dxa" w:w="657"/>
            <w:tcMar>
              <w:top w:w="50" w:type="dxa"/>
              <w:bottom w:w="50" w:type="dxa"/>
              <w:left w:w="90" w:type="dxa"/>
              <w:right w:w="90" w:type="dxa"/>
            </w:tcMar>
            <w:shd w:val="clear" w:color="auto" w:fill="E5F5FF"/>
          </w:tcPr>
          <w:p>
            <w:pPr>
              <w:pStyle w:val="BDOITable"/>
            </w:pPr>
            <w:r>
              <w:rPr>
                <w:sz w:val="16"/>
              </w:rPr>
              <w:t>27</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(3 of 3)</w:t>
            </w:r>
          </w:p>
        </w:tc>
      </w:tr>
      <w:tr>
        <w:trPr>
          <w:cantSplit w:val="true"/>
        </w:trPr>
        <w:tc>
          <w:tcPr>
            <w:tcW w:type="dxa" w:w="2335"/>
            <w:tcMar>
              <w:top w:w="50" w:type="dxa"/>
              <w:bottom w:w="50" w:type="dxa"/>
              <w:left w:w="90" w:type="dxa"/>
              <w:right w:w="90" w:type="dxa"/>
            </w:tcMar>
          </w:tcPr>
          <w:p>
            <w:pPr>
              <w:pStyle w:val="BDOITable"/>
            </w:pPr>
            <w:r>
              <w:rPr>
                <w:sz w:val="16"/>
              </w:rPr>
              <w:t>RNW_LETTER_BATCH</w:t>
            </w:r>
          </w:p>
        </w:tc>
        <w:tc>
          <w:tcPr>
            <w:tcW w:type="dxa" w:w="6202"/>
            <w:tcMar>
              <w:top w:w="50" w:type="dxa"/>
              <w:bottom w:w="50" w:type="dxa"/>
              <w:left w:w="90" w:type="dxa"/>
              <w:right w:w="90" w:type="dxa"/>
            </w:tcMar>
          </w:tcPr>
          <w:p>
            <w:pPr>
              <w:pStyle w:val="BDOITable"/>
            </w:pPr>
            <w:r>
              <w:rPr>
                <w:sz w:val="16"/>
              </w:rPr>
              <w:t>A batch generation or sending of renewal letters (BRRN.010; job RNW_LETTER_BATCH): the selection, the counts and the messages of the failures.</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RNW_NON_RENEWABLE_RISK_CODE</w:t>
            </w:r>
          </w:p>
        </w:tc>
        <w:tc>
          <w:tcPr>
            <w:tcW w:type="dxa" w:w="6202"/>
            <w:tcMar>
              <w:top w:w="50" w:type="dxa"/>
              <w:bottom w:w="50" w:type="dxa"/>
              <w:left w:w="90" w:type="dxa"/>
              <w:right w:w="90" w:type="dxa"/>
            </w:tcMar>
            <w:shd w:val="clear" w:color="auto" w:fill="E5F5FF"/>
          </w:tcPr>
          <w:p>
            <w:pPr>
              <w:pStyle w:val="BDOITable"/>
            </w:pPr>
            <w:r>
              <w:rPr>
                <w:sz w:val="16"/>
              </w:rPr>
              <w:t>A risk code that is not renewable (BRRN.009): renewals on it are tagged Not for Renewal by the system and receive the Not for Renewal Letter.</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RNW_OVERRIDE</w:t>
            </w:r>
          </w:p>
        </w:tc>
        <w:tc>
          <w:tcPr>
            <w:tcW w:type="dxa" w:w="6202"/>
            <w:tcMar>
              <w:top w:w="50" w:type="dxa"/>
              <w:bottom w:w="50" w:type="dxa"/>
              <w:left w:w="90" w:type="dxa"/>
              <w:right w:w="90" w:type="dxa"/>
            </w:tcMar>
          </w:tcPr>
          <w:p>
            <w:pPr>
              <w:pStyle w:val="BDOITable"/>
            </w:pPr>
            <w:r>
              <w:rPr>
                <w:sz w:val="16"/>
              </w:rPr>
              <w:t>A controlled override (BRD 1.011; BRRN.023/031/035): explicit, with a reason and mandatory remarks, logged with the user and time.</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RNW_PACKAGE_CHOICE</w:t>
            </w:r>
          </w:p>
        </w:tc>
        <w:tc>
          <w:tcPr>
            <w:tcW w:type="dxa" w:w="6202"/>
            <w:tcMar>
              <w:top w:w="50" w:type="dxa"/>
              <w:bottom w:w="50" w:type="dxa"/>
              <w:left w:w="90" w:type="dxa"/>
              <w:right w:w="90" w:type="dxa"/>
            </w:tcMar>
            <w:shd w:val="clear" w:color="auto" w:fill="E5F5FF"/>
          </w:tcPr>
          <w:p>
            <w:pPr>
              <w:pStyle w:val="BDOITable"/>
            </w:pPr>
            <w:r>
              <w:rPr>
                <w:sz w:val="16"/>
              </w:rPr>
              <w:t>The BIBS package version chosen for a migrated policy whose legacy package the map does not resolve (DMQ36; FR-RN-028): chosen with a reason by a member of the Renewal processing team (maker, created by) and approved or rejected by a second member.</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(3 of 3)</w:t>
            </w:r>
          </w:p>
        </w:tc>
      </w:tr>
      <w:tr>
        <w:trPr>
          <w:cantSplit w:val="true"/>
        </w:trPr>
        <w:tc>
          <w:tcPr>
            <w:tcW w:type="dxa" w:w="2335"/>
            <w:tcMar>
              <w:top w:w="50" w:type="dxa"/>
              <w:bottom w:w="50" w:type="dxa"/>
              <w:left w:w="90" w:type="dxa"/>
              <w:right w:w="90" w:type="dxa"/>
            </w:tcMar>
          </w:tcPr>
          <w:p>
            <w:pPr>
              <w:pStyle w:val="BDOITable"/>
            </w:pPr>
            <w:r>
              <w:rPr>
                <w:sz w:val="16"/>
              </w:rPr>
              <w:t>RNW_PACKAGE_MAP</w:t>
            </w:r>
          </w:p>
        </w:tc>
        <w:tc>
          <w:tcPr>
            <w:tcW w:type="dxa" w:w="6202"/>
            <w:tcMar>
              <w:top w:w="50" w:type="dxa"/>
              <w:bottom w:w="50" w:type="dxa"/>
              <w:left w:w="90" w:type="dxa"/>
              <w:right w:w="90" w:type="dxa"/>
            </w:tcMar>
          </w:tcPr>
          <w:p>
            <w:pPr>
              <w:pStyle w:val="BDOITable"/>
            </w:pPr>
            <w:r>
              <w:rPr>
                <w:sz w:val="16"/>
              </w:rPr>
              <w:t>An entry of the PACKAGE code map: a legacy package code and version, optionally narrowed by risk code, insurer or sum-insured band, maps to a BIBS package version, or is marked REJECT (no BIBS package).</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RNW_RA_SENT_REQUEST</w:t>
            </w:r>
          </w:p>
        </w:tc>
        <w:tc>
          <w:tcPr>
            <w:tcW w:type="dxa" w:w="6202"/>
            <w:tcMar>
              <w:top w:w="50" w:type="dxa"/>
              <w:bottom w:w="50" w:type="dxa"/>
              <w:left w:w="90" w:type="dxa"/>
              <w:right w:w="90" w:type="dxa"/>
            </w:tcMar>
            <w:shd w:val="clear" w:color="auto" w:fill="E5F5FF"/>
          </w:tcPr>
          <w:p>
            <w:pPr>
              <w:pStyle w:val="BDOITable"/>
            </w:pPr>
            <w:r>
              <w:rPr>
                <w:sz w:val="16"/>
              </w:rPr>
              <w:t>The correction of a rejected row of the Renewal Advices already sent before go-live (DMQ38; FR-RN-016): prepared by a member of the Renewal processing team (maker, created by) and applied only after a second member approves it.</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(3 of 3)</w:t>
            </w:r>
          </w:p>
        </w:tc>
      </w:tr>
      <w:tr>
        <w:trPr>
          <w:cantSplit w:val="true"/>
        </w:trPr>
        <w:tc>
          <w:tcPr>
            <w:tcW w:type="dxa" w:w="2335"/>
            <w:tcMar>
              <w:top w:w="50" w:type="dxa"/>
              <w:bottom w:w="50" w:type="dxa"/>
              <w:left w:w="90" w:type="dxa"/>
              <w:right w:w="90" w:type="dxa"/>
            </w:tcMar>
          </w:tcPr>
          <w:p>
            <w:pPr>
              <w:pStyle w:val="BDOITable"/>
            </w:pPr>
            <w:r>
              <w:rPr>
                <w:sz w:val="16"/>
              </w:rPr>
              <w:t>RNW_REMARK</w:t>
            </w:r>
          </w:p>
        </w:tc>
        <w:tc>
          <w:tcPr>
            <w:tcW w:type="dxa" w:w="6202"/>
            <w:tcMar>
              <w:top w:w="50" w:type="dxa"/>
              <w:bottom w:w="50" w:type="dxa"/>
              <w:left w:w="90" w:type="dxa"/>
              <w:right w:w="90" w:type="dxa"/>
            </w:tcMar>
          </w:tcPr>
          <w:p>
            <w:pPr>
              <w:pStyle w:val="BDOITable"/>
            </w:pPr>
            <w:r>
              <w:rPr>
                <w:sz w:val="16"/>
              </w:rPr>
              <w:t>A remark on a renewal (BRD 2.004.6-8): at most 200 characters, stamped with the user, time and stage; never edited.</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RNW_SUBMITTED_HANDOFF</w:t>
            </w:r>
          </w:p>
        </w:tc>
        <w:tc>
          <w:tcPr>
            <w:tcW w:type="dxa" w:w="6202"/>
            <w:tcMar>
              <w:top w:w="50" w:type="dxa"/>
              <w:bottom w:w="50" w:type="dxa"/>
              <w:left w:w="90" w:type="dxa"/>
              <w:right w:w="90" w:type="dxa"/>
            </w:tcMar>
            <w:shd w:val="clear" w:color="auto" w:fill="E5F5FF"/>
          </w:tcPr>
          <w:p>
            <w:pPr>
              <w:pStyle w:val="BDOITable"/>
            </w:pPr>
            <w:r>
              <w:rPr>
                <w:sz w:val="16"/>
              </w:rPr>
              <w:t>The terms a submitted policy was handed to Renewal with: the RA template (generic or Free First Year), the insurer assigned by the insurer rules of Submitted Policies, the handler and Account Officer, the mailing address of printed letters and whether the renewal was started by hand (Renew with BDOI).</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(3 of 3)</w:t>
            </w:r>
          </w:p>
        </w:tc>
      </w:tr>
      <w:tr>
        <w:trPr>
          <w:cantSplit w:val="true"/>
        </w:trPr>
        <w:tc>
          <w:tcPr>
            <w:tcW w:type="dxa" w:w="2335"/>
            <w:tcMar>
              <w:top w:w="50" w:type="dxa"/>
              <w:bottom w:w="50" w:type="dxa"/>
              <w:left w:w="90" w:type="dxa"/>
              <w:right w:w="90" w:type="dxa"/>
            </w:tcMar>
          </w:tcPr>
          <w:p>
            <w:pPr>
              <w:pStyle w:val="BDOITable"/>
            </w:pPr>
            <w:r>
              <w:rPr>
                <w:sz w:val="16"/>
              </w:rPr>
              <w:t>RNW_TRANSFER</w:t>
            </w:r>
          </w:p>
        </w:tc>
        <w:tc>
          <w:tcPr>
            <w:tcW w:type="dxa" w:w="6202"/>
            <w:tcMar>
              <w:top w:w="50" w:type="dxa"/>
              <w:bottom w:w="50" w:type="dxa"/>
              <w:left w:w="90" w:type="dxa"/>
              <w:right w:w="90" w:type="dxa"/>
            </w:tcMar>
          </w:tcPr>
          <w:p>
            <w:pPr>
              <w:pStyle w:val="BDOITable"/>
            </w:pPr>
            <w:r>
              <w:rPr>
                <w:sz w:val="16"/>
              </w:rPr>
              <w:t>A transfer of a renewal to another Marketing unit (BRD 1.006, 1.007, 2.005): requested with remarks, accepted or declined with remarks by a Team Leader of the receiving unit, or cancelled by the sender.</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RNW_UPLOAD_SCOPE</w:t>
            </w:r>
          </w:p>
        </w:tc>
        <w:tc>
          <w:tcPr>
            <w:tcW w:type="dxa" w:w="6202"/>
            <w:tcMar>
              <w:top w:w="50" w:type="dxa"/>
              <w:bottom w:w="50" w:type="dxa"/>
              <w:left w:w="90" w:type="dxa"/>
              <w:right w:w="90" w:type="dxa"/>
            </w:tcMar>
            <w:shd w:val="clear" w:color="auto" w:fill="E5F5FF"/>
          </w:tcPr>
          <w:p>
            <w:pPr>
              <w:pStyle w:val="BDOITable"/>
            </w:pPr>
            <w:r>
              <w:rPr>
                <w:sz w:val="16"/>
              </w:rPr>
              <w:t>The declared scope of a renewal upload (BRD 3.004.4): the expiry range and unit a dispositioned file covers and whether it is complete.</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7956000" cy="4470207"/>
            <wp:docPr id="58" name="Picture 58"/>
            <wp:cNvGraphicFramePr>
              <a:graphicFrameLocks noChangeAspect="1"/>
            </wp:cNvGraphicFramePr>
            <a:graphic>
              <a:graphicData uri="http://schemas.openxmlformats.org/drawingml/2006/picture">
                <pic:pic>
                  <pic:nvPicPr>
                    <pic:cNvPr id="0" name="d11_renewal_1_1479.jpg"/>
                    <pic:cNvPicPr/>
                  </pic:nvPicPr>
                  <pic:blipFill>
                    <a:blip r:embed="rId74"/>
                    <a:stretch>
                      <a:fillRect/>
                    </a:stretch>
                  </pic:blipFill>
                  <pic:spPr>
                    <a:xfrm>
                      <a:off x="0" y="0"/>
                      <a:ext cx="7956000" cy="4470207"/>
                    </a:xfrm>
                    <a:prstGeom prst="rect"/>
                  </pic:spPr>
                </pic:pic>
              </a:graphicData>
            </a:graphic>
          </wp:inline>
        </w:drawing>
      </w:r>
    </w:p>
    <w:p>
      <w:pPr>
        <w:pStyle w:val="Caption"/>
        <w:jc w:val="center"/>
      </w:pPr>
      <w:r>
        <w:rPr>
          <w:b/>
          <w:i w:val="0"/>
        </w:rPr>
        <w:t xml:space="preserve">Figure 56: </w:t>
      </w:r>
      <w:r>
        <w:rPr/>
        <w:t>D11 RENEWAL (1 of 3): tables, primary keys and the foreign keys inside the module</w:t>
      </w:r>
    </w:p>
    <w:p>
      <w:pPr>
        <w:keepNext/>
        <w:spacing w:before="80" w:after="0"/>
        <w:jc w:val="center"/>
      </w:pPr>
      <w:r>
        <w:drawing>
          <wp:inline xmlns:a="http://schemas.openxmlformats.org/drawingml/2006/main" xmlns:pic="http://schemas.openxmlformats.org/drawingml/2006/picture">
            <wp:extent cx="8640000" cy="1398755"/>
            <wp:docPr id="59" name="Picture 59"/>
            <wp:cNvGraphicFramePr>
              <a:graphicFrameLocks noChangeAspect="1"/>
            </wp:cNvGraphicFramePr>
            <a:graphic>
              <a:graphicData uri="http://schemas.openxmlformats.org/drawingml/2006/picture">
                <pic:pic>
                  <pic:nvPicPr>
                    <pic:cNvPr id="0" name="d11_renewal_2_1606.jpg"/>
                    <pic:cNvPicPr/>
                  </pic:nvPicPr>
                  <pic:blipFill>
                    <a:blip r:embed="rId75"/>
                    <a:stretch>
                      <a:fillRect/>
                    </a:stretch>
                  </pic:blipFill>
                  <pic:spPr>
                    <a:xfrm>
                      <a:off x="0" y="0"/>
                      <a:ext cx="8640000" cy="1398755"/>
                    </a:xfrm>
                    <a:prstGeom prst="rect"/>
                  </pic:spPr>
                </pic:pic>
              </a:graphicData>
            </a:graphic>
          </wp:inline>
        </w:drawing>
      </w:r>
    </w:p>
    <w:p>
      <w:pPr>
        <w:pStyle w:val="Caption"/>
        <w:jc w:val="center"/>
      </w:pPr>
      <w:r>
        <w:rPr>
          <w:b/>
          <w:i w:val="0"/>
        </w:rPr>
        <w:t xml:space="preserve">Figure 57: </w:t>
      </w:r>
      <w:r>
        <w:rPr/>
        <w:t>D11 RENEWAL (2 of 3): tables, primary keys and the foreign keys inside the module</w:t>
      </w:r>
    </w:p>
    <w:p>
      <w:pPr>
        <w:keepNext/>
        <w:spacing w:before="80" w:after="0"/>
        <w:jc w:val="center"/>
      </w:pPr>
      <w:r>
        <w:drawing>
          <wp:inline xmlns:a="http://schemas.openxmlformats.org/drawingml/2006/main" xmlns:pic="http://schemas.openxmlformats.org/drawingml/2006/picture">
            <wp:extent cx="5273918" cy="4864920"/>
            <wp:docPr id="60" name="Picture 60"/>
            <wp:cNvGraphicFramePr>
              <a:graphicFrameLocks noChangeAspect="1"/>
            </wp:cNvGraphicFramePr>
            <a:graphic>
              <a:graphicData uri="http://schemas.openxmlformats.org/drawingml/2006/picture">
                <pic:pic>
                  <pic:nvPicPr>
                    <pic:cNvPr id="0" name="d11_renewal_3_980.jpg"/>
                    <pic:cNvPicPr/>
                  </pic:nvPicPr>
                  <pic:blipFill>
                    <a:blip r:embed="rId76"/>
                    <a:stretch>
                      <a:fillRect/>
                    </a:stretch>
                  </pic:blipFill>
                  <pic:spPr>
                    <a:xfrm>
                      <a:off x="0" y="0"/>
                      <a:ext cx="5273918" cy="4864920"/>
                    </a:xfrm>
                    <a:prstGeom prst="rect"/>
                  </pic:spPr>
                </pic:pic>
              </a:graphicData>
            </a:graphic>
          </wp:inline>
        </w:drawing>
      </w:r>
    </w:p>
    <w:p>
      <w:pPr>
        <w:pStyle w:val="Caption"/>
        <w:jc w:val="center"/>
      </w:pPr>
      <w:r>
        <w:rPr>
          <w:b/>
          <w:i w:val="0"/>
        </w:rPr>
        <w:t xml:space="preserve">Figure 58: </w:t>
      </w:r>
      <w:r>
        <w:rPr/>
        <w:t>D11 RENEWAL (3 of 3): tables, primary keys and the foreign keys inside the module</w:t>
      </w:r>
    </w:p>
    <w:p>
      <w:pPr>
        <w:pStyle w:val="Heading2"/>
      </w:pPr>
      <w:bookmarkStart w:id="176" w:name="_Toc000176"/>
      <w:r>
        <w:rPr/>
        <w:t>3.12 D12 Claims Broking</w:t>
      </w:r>
      <w:bookmarkEnd w:id="176"/>
    </w:p>
    <w:p>
      <w:r>
        <w:rPr/>
        <w:t>Claims reported by clients and followed with the insurers, insurer lines and updates, reserve changes as advised, status history, diary and documents. BIBS posts no claim journal. Owner: Product Owner, Claims (with the Unit Head - Claims and Risk Management). BRD: BRD-07. 13 tables, 229 columns.</w:t>
      </w:r>
    </w:p>
    <w:p>
      <w:pPr>
        <w:pStyle w:val="Heading3"/>
      </w:pPr>
      <w:bookmarkStart w:id="177" w:name="_Toc000177"/>
      <w:r>
        <w:rPr/>
        <w:t>3.12.1 Module BROKERCLAIMS</w:t>
      </w:r>
      <w:bookmarkEnd w:id="177"/>
    </w:p>
    <w:p>
      <w:pPr>
        <w:pStyle w:val="Caption"/>
        <w:keepNext/>
        <w:spacing w:after="60"/>
      </w:pPr>
      <w:r>
        <w:rPr>
          <w:b/>
          <w:i w:val="0"/>
        </w:rPr>
        <w:t xml:space="preserve">Table 62: </w:t>
      </w:r>
      <w:r>
        <w:rPr/>
        <w:t>Tables of module BROKERCLAIMS (D12)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BCL_ATTRIBUTE_CHANGE</w:t>
            </w:r>
          </w:p>
        </w:tc>
        <w:tc>
          <w:tcPr>
            <w:tcW w:type="dxa" w:w="6202"/>
            <w:tcMar>
              <w:top w:w="50" w:type="dxa"/>
              <w:bottom w:w="50" w:type="dxa"/>
              <w:left w:w="90" w:type="dxa"/>
              <w:right w:w="90" w:type="dxa"/>
            </w:tcMar>
          </w:tcPr>
          <w:p>
            <w:pPr>
              <w:pStyle w:val="BDOITable"/>
            </w:pPr>
            <w:r>
              <w:rPr>
                <w:sz w:val="16"/>
              </w:rPr>
              <w:t>A proposed value of an attribute of a status or settlement type (BRCLM.010/014, FR-CM-040/043): it waits for another BCL_SETUP user to authorize it, then applies to BCL_LOV_ATTRIBUTE.</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LOV_TYPE, LOV_VALUE</w:t>
            </w:r>
          </w:p>
        </w:tc>
        <w:tc>
          <w:tcPr>
            <w:tcW w:type="dxa" w:w="1751"/>
            <w:tcMar>
              <w:top w:w="50" w:type="dxa"/>
              <w:bottom w:w="50" w:type="dxa"/>
              <w:left w:w="90" w:type="dxa"/>
              <w:right w:w="90" w:type="dxa"/>
            </w:tcMar>
          </w:tcPr>
          <w:p>
            <w:pPr>
              <w:pStyle w:val="BDOITable"/>
            </w:pPr>
            <w:r>
              <w:rPr>
                <w:sz w:val="16"/>
              </w:rPr>
              <w:t>D12 BROKERCLAIMS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BCL_CLAIM</w:t>
            </w:r>
          </w:p>
        </w:tc>
        <w:tc>
          <w:tcPr>
            <w:tcW w:type="dxa" w:w="6202"/>
            <w:tcMar>
              <w:top w:w="50" w:type="dxa"/>
              <w:bottom w:w="50" w:type="dxa"/>
              <w:left w:w="90" w:type="dxa"/>
              <w:right w:w="90" w:type="dxa"/>
            </w:tcMar>
            <w:shd w:val="clear" w:color="auto" w:fill="E5F5FF"/>
          </w:tcPr>
          <w:p>
            <w:pPr>
              <w:pStyle w:val="BDOITable"/>
            </w:pPr>
            <w:r>
              <w:rPr>
                <w:sz w:val="16"/>
              </w:rPr>
              <w:t>A BDOI claim case file: one claim reference per loss incident whatever the number of locations and insurers (037 AC4, 043 AC3), numbered BCL--nnnnnn (CLQ13).</w:t>
            </w:r>
          </w:p>
        </w:tc>
        <w:tc>
          <w:tcPr>
            <w:tcW w:type="dxa" w:w="657"/>
            <w:tcMar>
              <w:top w:w="50" w:type="dxa"/>
              <w:bottom w:w="50" w:type="dxa"/>
              <w:left w:w="90" w:type="dxa"/>
              <w:right w:w="90" w:type="dxa"/>
            </w:tcMar>
            <w:shd w:val="clear" w:color="auto" w:fill="E5F5FF"/>
          </w:tcPr>
          <w:p>
            <w:pPr>
              <w:pStyle w:val="BDOITable"/>
            </w:pPr>
            <w:r>
              <w:rPr>
                <w:sz w:val="16"/>
              </w:rPr>
              <w:t>67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D12 BROKERCLAIMS (1 of 2)</w:t>
            </w:r>
          </w:p>
        </w:tc>
      </w:tr>
      <w:tr>
        <w:trPr>
          <w:cantSplit w:val="true"/>
        </w:trPr>
        <w:tc>
          <w:tcPr>
            <w:tcW w:type="dxa" w:w="2335"/>
            <w:tcMar>
              <w:top w:w="50" w:type="dxa"/>
              <w:bottom w:w="50" w:type="dxa"/>
              <w:left w:w="90" w:type="dxa"/>
              <w:right w:w="90" w:type="dxa"/>
            </w:tcMar>
          </w:tcPr>
          <w:p>
            <w:pPr>
              <w:pStyle w:val="BDOITable"/>
            </w:pPr>
            <w:r>
              <w:rPr>
                <w:sz w:val="16"/>
              </w:rPr>
              <w:t>BCL_CLAIM_EVENT</w:t>
            </w:r>
          </w:p>
        </w:tc>
        <w:tc>
          <w:tcPr>
            <w:tcW w:type="dxa" w:w="6202"/>
            <w:tcMar>
              <w:top w:w="50" w:type="dxa"/>
              <w:bottom w:w="50" w:type="dxa"/>
              <w:left w:w="90" w:type="dxa"/>
              <w:right w:w="90" w:type="dxa"/>
            </w:tcMar>
          </w:tcPr>
          <w:p>
            <w:pPr>
              <w:pStyle w:val="BDOITable"/>
            </w:pPr>
            <w:r>
              <w:rPr>
                <w:sz w:val="16"/>
              </w:rPr>
              <w:t>One change of a tracked field of a claim with its old and new value, reason, user and time.</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BCL_CLAIM</w:t>
            </w:r>
          </w:p>
        </w:tc>
        <w:tc>
          <w:tcPr>
            <w:tcW w:type="dxa" w:w="1751"/>
            <w:tcMar>
              <w:top w:w="50" w:type="dxa"/>
              <w:bottom w:w="50" w:type="dxa"/>
              <w:left w:w="90" w:type="dxa"/>
              <w:right w:w="90" w:type="dxa"/>
            </w:tcMar>
          </w:tcPr>
          <w:p>
            <w:pPr>
              <w:pStyle w:val="BDOITable"/>
            </w:pPr>
            <w:r>
              <w:rPr>
                <w:sz w:val="16"/>
              </w:rPr>
              <w:t>D12 BROKERCLAIMS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BCL_CLAIM_LOCATION</w:t>
            </w:r>
          </w:p>
        </w:tc>
        <w:tc>
          <w:tcPr>
            <w:tcW w:type="dxa" w:w="6202"/>
            <w:tcMar>
              <w:top w:w="50" w:type="dxa"/>
              <w:bottom w:w="50" w:type="dxa"/>
              <w:left w:w="90" w:type="dxa"/>
              <w:right w:w="90" w:type="dxa"/>
            </w:tcMar>
            <w:shd w:val="clear" w:color="auto" w:fill="E5F5FF"/>
          </w:tcPr>
          <w:p>
            <w:pPr>
              <w:pStyle w:val="BDOITable"/>
            </w:pPr>
            <w:r>
              <w:rPr>
                <w:sz w:val="16"/>
              </w:rPr>
              <w:t>An insured location of the cover linked to a claim: the risk item of kind location with a snapshot of its address, city, province and normalised location key, and the damage at that location.</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BCL_CLAIM</w:t>
            </w:r>
          </w:p>
        </w:tc>
        <w:tc>
          <w:tcPr>
            <w:tcW w:type="dxa" w:w="1751"/>
            <w:tcMar>
              <w:top w:w="50" w:type="dxa"/>
              <w:bottom w:w="50" w:type="dxa"/>
              <w:left w:w="90" w:type="dxa"/>
              <w:right w:w="90" w:type="dxa"/>
            </w:tcMar>
            <w:shd w:val="clear" w:color="auto" w:fill="E5F5FF"/>
          </w:tcPr>
          <w:p>
            <w:pPr>
              <w:pStyle w:val="BDOITable"/>
            </w:pPr>
            <w:r>
              <w:rPr>
                <w:sz w:val="16"/>
              </w:rPr>
              <w:t>D12 BROKERCLAIMS (1 of 2)</w:t>
            </w:r>
          </w:p>
        </w:tc>
      </w:tr>
      <w:tr>
        <w:trPr>
          <w:cantSplit w:val="true"/>
        </w:trPr>
        <w:tc>
          <w:tcPr>
            <w:tcW w:type="dxa" w:w="2335"/>
            <w:tcMar>
              <w:top w:w="50" w:type="dxa"/>
              <w:bottom w:w="50" w:type="dxa"/>
              <w:left w:w="90" w:type="dxa"/>
              <w:right w:w="90" w:type="dxa"/>
            </w:tcMar>
          </w:tcPr>
          <w:p>
            <w:pPr>
              <w:pStyle w:val="BDOITable"/>
            </w:pPr>
            <w:r>
              <w:rPr>
                <w:sz w:val="16"/>
              </w:rPr>
              <w:t>BCL_DIARY_ENTRY</w:t>
            </w:r>
          </w:p>
        </w:tc>
        <w:tc>
          <w:tcPr>
            <w:tcW w:type="dxa" w:w="6202"/>
            <w:tcMar>
              <w:top w:w="50" w:type="dxa"/>
              <w:bottom w:w="50" w:type="dxa"/>
              <w:left w:w="90" w:type="dxa"/>
              <w:right w:w="90" w:type="dxa"/>
            </w:tcMar>
          </w:tcPr>
          <w:p>
            <w:pPr>
              <w:pStyle w:val="BDOITable"/>
            </w:pPr>
            <w:r>
              <w:rPr>
                <w:sz w:val="16"/>
              </w:rPr>
              <w:t>A diary entry of a claim (BRCLM.022, NFR 15.08; FR-CM-052): a call, e-mail, meeting, note or follow-up with its date, optional due date and assignee, and the text; marked done when completed.</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BCL_CLAIM</w:t>
            </w:r>
          </w:p>
        </w:tc>
        <w:tc>
          <w:tcPr>
            <w:tcW w:type="dxa" w:w="1751"/>
            <w:tcMar>
              <w:top w:w="50" w:type="dxa"/>
              <w:bottom w:w="50" w:type="dxa"/>
              <w:left w:w="90" w:type="dxa"/>
              <w:right w:w="90" w:type="dxa"/>
            </w:tcMar>
          </w:tcPr>
          <w:p>
            <w:pPr>
              <w:pStyle w:val="BDOITable"/>
            </w:pPr>
            <w:r>
              <w:rPr>
                <w:sz w:val="16"/>
              </w:rPr>
              <w:t>D12 BROKERCLAIMS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BCL_HANDLER</w:t>
            </w:r>
          </w:p>
        </w:tc>
        <w:tc>
          <w:tcPr>
            <w:tcW w:type="dxa" w:w="6202"/>
            <w:tcMar>
              <w:top w:w="50" w:type="dxa"/>
              <w:bottom w:w="50" w:type="dxa"/>
              <w:left w:w="90" w:type="dxa"/>
              <w:right w:w="90" w:type="dxa"/>
            </w:tcMar>
            <w:shd w:val="clear" w:color="auto" w:fill="E5F5FF"/>
          </w:tcPr>
          <w:p>
            <w:pPr>
              <w:pStyle w:val="BDOITable"/>
            </w:pPr>
            <w:r>
              <w:rPr>
                <w:sz w:val="16"/>
              </w:rPr>
              <w:t>A claims handler of the register: the unit of the user drives the status access matrix and the default assignment, the team is shown on the reports.</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LOV_VALUE</w:t>
            </w:r>
          </w:p>
        </w:tc>
        <w:tc>
          <w:tcPr>
            <w:tcW w:type="dxa" w:w="1751"/>
            <w:tcMar>
              <w:top w:w="50" w:type="dxa"/>
              <w:bottom w:w="50" w:type="dxa"/>
              <w:left w:w="90" w:type="dxa"/>
              <w:right w:w="90" w:type="dxa"/>
            </w:tcMar>
            <w:shd w:val="clear" w:color="auto" w:fill="E5F5FF"/>
          </w:tcPr>
          <w:p>
            <w:pPr>
              <w:pStyle w:val="BDOITable"/>
            </w:pPr>
            <w:r>
              <w:rPr>
                <w:sz w:val="16"/>
              </w:rPr>
              <w:t>D12 BROKERCLAIMS (1 of 2)</w:t>
            </w:r>
          </w:p>
        </w:tc>
      </w:tr>
      <w:tr>
        <w:trPr>
          <w:cantSplit w:val="true"/>
        </w:trPr>
        <w:tc>
          <w:tcPr>
            <w:tcW w:type="dxa" w:w="2335"/>
            <w:tcMar>
              <w:top w:w="50" w:type="dxa"/>
              <w:bottom w:w="50" w:type="dxa"/>
              <w:left w:w="90" w:type="dxa"/>
              <w:right w:w="90" w:type="dxa"/>
            </w:tcMar>
          </w:tcPr>
          <w:p>
            <w:pPr>
              <w:pStyle w:val="BDOITable"/>
            </w:pPr>
            <w:r>
              <w:rPr>
                <w:sz w:val="16"/>
              </w:rPr>
              <w:t>BCL_INSURER_CLAIM</w:t>
            </w:r>
          </w:p>
        </w:tc>
        <w:tc>
          <w:tcPr>
            <w:tcW w:type="dxa" w:w="6202"/>
            <w:tcMar>
              <w:top w:w="50" w:type="dxa"/>
              <w:bottom w:w="50" w:type="dxa"/>
              <w:left w:w="90" w:type="dxa"/>
              <w:right w:w="90" w:type="dxa"/>
            </w:tcMar>
          </w:tcPr>
          <w:p>
            <w:pPr>
              <w:pStyle w:val="BDOITable"/>
            </w:pPr>
            <w:r>
              <w:rPr>
                <w:sz w:val="16"/>
              </w:rPr>
              <w:t>One insurer's side of a claim incident: the insurer, its share, the insurer's own claim number and the date the loss was reported to it, the insurer reserve and settled amount as reported by the insurer (information only, BDOI posts no journal, Q44) and the adjuster the insurer appointed.</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BCL_CLAIM</w:t>
            </w:r>
          </w:p>
        </w:tc>
        <w:tc>
          <w:tcPr>
            <w:tcW w:type="dxa" w:w="1751"/>
            <w:tcMar>
              <w:top w:w="50" w:type="dxa"/>
              <w:bottom w:w="50" w:type="dxa"/>
              <w:left w:w="90" w:type="dxa"/>
              <w:right w:w="90" w:type="dxa"/>
            </w:tcMar>
          </w:tcPr>
          <w:p>
            <w:pPr>
              <w:pStyle w:val="BDOITable"/>
            </w:pPr>
            <w:r>
              <w:rPr>
                <w:sz w:val="16"/>
              </w:rPr>
              <w:t>D12 BROKERCLAIMS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BCL_INSURER_UPDATE</w:t>
            </w:r>
          </w:p>
        </w:tc>
        <w:tc>
          <w:tcPr>
            <w:tcW w:type="dxa" w:w="6202"/>
            <w:tcMar>
              <w:top w:w="50" w:type="dxa"/>
              <w:bottom w:w="50" w:type="dxa"/>
              <w:left w:w="90" w:type="dxa"/>
              <w:right w:w="90" w:type="dxa"/>
            </w:tcMar>
            <w:shd w:val="clear" w:color="auto" w:fill="E5F5FF"/>
          </w:tcPr>
          <w:p>
            <w:pPr>
              <w:pStyle w:val="BDOITable"/>
            </w:pPr>
            <w:r>
              <w:rPr>
                <w:sz w:val="16"/>
              </w:rPr>
              <w:t>A communication received from an insurer about a claim: date, source (BCL_UPDATE_SOURCE), the insurer's reference, remarks and the attachments that carry the insurer's document, optionally tied to one insurer line.</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BCL_CLAIM, BCL_INSURER_CLAIM, BCL_INSURER_UPDATE</w:t>
            </w:r>
          </w:p>
        </w:tc>
        <w:tc>
          <w:tcPr>
            <w:tcW w:type="dxa" w:w="1751"/>
            <w:tcMar>
              <w:top w:w="50" w:type="dxa"/>
              <w:bottom w:w="50" w:type="dxa"/>
              <w:left w:w="90" w:type="dxa"/>
              <w:right w:w="90" w:type="dxa"/>
            </w:tcMar>
            <w:shd w:val="clear" w:color="auto" w:fill="E5F5FF"/>
          </w:tcPr>
          <w:p>
            <w:pPr>
              <w:pStyle w:val="BDOITable"/>
            </w:pPr>
            <w:r>
              <w:rPr>
                <w:sz w:val="16"/>
              </w:rPr>
              <w:t>D12 BROKERCLAIMS (1 of 2)</w:t>
            </w:r>
          </w:p>
        </w:tc>
      </w:tr>
      <w:tr>
        <w:trPr>
          <w:cantSplit w:val="true"/>
        </w:trPr>
        <w:tc>
          <w:tcPr>
            <w:tcW w:type="dxa" w:w="2335"/>
            <w:tcMar>
              <w:top w:w="50" w:type="dxa"/>
              <w:bottom w:w="50" w:type="dxa"/>
              <w:left w:w="90" w:type="dxa"/>
              <w:right w:w="90" w:type="dxa"/>
            </w:tcMar>
          </w:tcPr>
          <w:p>
            <w:pPr>
              <w:pStyle w:val="BDOITable"/>
            </w:pPr>
            <w:r>
              <w:rPr>
                <w:sz w:val="16"/>
              </w:rPr>
              <w:t>BCL_LOCATION_REF</w:t>
            </w:r>
          </w:p>
        </w:tc>
        <w:tc>
          <w:tcPr>
            <w:tcW w:type="dxa" w:w="6202"/>
            <w:tcMar>
              <w:top w:w="50" w:type="dxa"/>
              <w:bottom w:w="50" w:type="dxa"/>
              <w:left w:w="90" w:type="dxa"/>
              <w:right w:w="90" w:type="dxa"/>
            </w:tcMar>
          </w:tcPr>
          <w:p>
            <w:pPr>
              <w:pStyle w:val="BDOITable"/>
            </w:pPr>
            <w:r>
              <w:rPr>
                <w:sz w:val="16"/>
              </w:rPr>
              <w:t>The reference an insurer uses for an insured location of a cover, valid from a date.</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BCL_LOV_ATTRIBUTE</w:t>
            </w:r>
          </w:p>
        </w:tc>
        <w:tc>
          <w:tcPr>
            <w:tcW w:type="dxa" w:w="6202"/>
            <w:tcMar>
              <w:top w:w="50" w:type="dxa"/>
              <w:bottom w:w="50" w:type="dxa"/>
              <w:left w:w="90" w:type="dxa"/>
              <w:right w:w="90" w:type="dxa"/>
            </w:tcMar>
            <w:shd w:val="clear" w:color="auto" w:fill="E5F5FF"/>
          </w:tcPr>
          <w:p>
            <w:pPr>
              <w:pStyle w:val="BDOITable"/>
            </w:pPr>
            <w:r>
              <w:rPr>
                <w:sz w:val="16"/>
              </w:rPr>
              <w:t>An attribute of a Claims list value: the phase, waiting party, follow-up days and "awaiting premium remittance" flag of a claim status, and the outcome, closure and amount rules of a settlement type.</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LOV_TYPE, LOV_VALUE</w:t>
            </w:r>
          </w:p>
        </w:tc>
        <w:tc>
          <w:tcPr>
            <w:tcW w:type="dxa" w:w="1751"/>
            <w:tcMar>
              <w:top w:w="50" w:type="dxa"/>
              <w:bottom w:w="50" w:type="dxa"/>
              <w:left w:w="90" w:type="dxa"/>
              <w:right w:w="90" w:type="dxa"/>
            </w:tcMar>
            <w:shd w:val="clear" w:color="auto" w:fill="E5F5FF"/>
          </w:tcPr>
          <w:p>
            <w:pPr>
              <w:pStyle w:val="BDOITable"/>
            </w:pPr>
            <w:r>
              <w:rPr>
                <w:sz w:val="16"/>
              </w:rPr>
              <w:t>D12 BROKERCLAIMS (2 of 2)</w:t>
            </w:r>
          </w:p>
        </w:tc>
      </w:tr>
      <w:tr>
        <w:trPr>
          <w:cantSplit w:val="true"/>
        </w:trPr>
        <w:tc>
          <w:tcPr>
            <w:tcW w:type="dxa" w:w="2335"/>
            <w:tcMar>
              <w:top w:w="50" w:type="dxa"/>
              <w:bottom w:w="50" w:type="dxa"/>
              <w:left w:w="90" w:type="dxa"/>
              <w:right w:w="90" w:type="dxa"/>
            </w:tcMar>
          </w:tcPr>
          <w:p>
            <w:pPr>
              <w:pStyle w:val="BDOITable"/>
            </w:pPr>
            <w:r>
              <w:rPr>
                <w:sz w:val="16"/>
              </w:rPr>
              <w:t>BCL_RESERVE_CHANGE</w:t>
            </w:r>
          </w:p>
        </w:tc>
        <w:tc>
          <w:tcPr>
            <w:tcW w:type="dxa" w:w="6202"/>
            <w:tcMar>
              <w:top w:w="50" w:type="dxa"/>
              <w:bottom w:w="50" w:type="dxa"/>
              <w:left w:w="90" w:type="dxa"/>
              <w:right w:w="90" w:type="dxa"/>
            </w:tcMar>
          </w:tcPr>
          <w:p>
            <w:pPr>
              <w:pStyle w:val="BDOITable"/>
            </w:pPr>
            <w:r>
              <w:rPr>
                <w:sz w:val="16"/>
              </w:rPr>
              <w:t>One amendment of an insurer reserve: previous and new amount, reason, user and time.</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BCL_INSURER_CLAIM</w:t>
            </w:r>
          </w:p>
        </w:tc>
        <w:tc>
          <w:tcPr>
            <w:tcW w:type="dxa" w:w="1751"/>
            <w:tcMar>
              <w:top w:w="50" w:type="dxa"/>
              <w:bottom w:w="50" w:type="dxa"/>
              <w:left w:w="90" w:type="dxa"/>
              <w:right w:w="90" w:type="dxa"/>
            </w:tcMar>
          </w:tcPr>
          <w:p>
            <w:pPr>
              <w:pStyle w:val="BDOITable"/>
            </w:pPr>
            <w:r>
              <w:rPr>
                <w:sz w:val="16"/>
              </w:rPr>
              <w:t>D12 BROKERCLAIMS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BCL_STATUS_ACCESS</w:t>
            </w:r>
          </w:p>
        </w:tc>
        <w:tc>
          <w:tcPr>
            <w:tcW w:type="dxa" w:w="6202"/>
            <w:tcMar>
              <w:top w:w="50" w:type="dxa"/>
              <w:bottom w:w="50" w:type="dxa"/>
              <w:left w:w="90" w:type="dxa"/>
              <w:right w:w="90" w:type="dxa"/>
            </w:tcMar>
            <w:shd w:val="clear" w:color="auto" w:fill="E5F5FF"/>
          </w:tcPr>
          <w:p>
            <w:pPr>
              <w:pStyle w:val="BDOITable"/>
            </w:pPr>
            <w:r>
              <w:rPr>
                <w:sz w:val="16"/>
              </w:rPr>
              <w:t>A row of the status access matrix: the status may be selected by a holder of the role in the unit (null = any unit).</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LOV_VALUE, SEC_ROLE</w:t>
            </w:r>
          </w:p>
        </w:tc>
        <w:tc>
          <w:tcPr>
            <w:tcW w:type="dxa" w:w="1751"/>
            <w:tcMar>
              <w:top w:w="50" w:type="dxa"/>
              <w:bottom w:w="50" w:type="dxa"/>
              <w:left w:w="90" w:type="dxa"/>
              <w:right w:w="90" w:type="dxa"/>
            </w:tcMar>
            <w:shd w:val="clear" w:color="auto" w:fill="E5F5FF"/>
          </w:tcPr>
          <w:p>
            <w:pPr>
              <w:pStyle w:val="BDOITable"/>
            </w:pPr>
            <w:r>
              <w:rPr>
                <w:sz w:val="16"/>
              </w:rPr>
              <w:t>D12 BROKERCLAIMS (2 of 2)</w:t>
            </w:r>
          </w:p>
        </w:tc>
      </w:tr>
      <w:tr>
        <w:trPr>
          <w:cantSplit w:val="true"/>
        </w:trPr>
        <w:tc>
          <w:tcPr>
            <w:tcW w:type="dxa" w:w="2335"/>
            <w:tcMar>
              <w:top w:w="50" w:type="dxa"/>
              <w:bottom w:w="50" w:type="dxa"/>
              <w:left w:w="90" w:type="dxa"/>
              <w:right w:w="90" w:type="dxa"/>
            </w:tcMar>
          </w:tcPr>
          <w:p>
            <w:pPr>
              <w:pStyle w:val="BDOITable"/>
            </w:pPr>
            <w:r>
              <w:rPr>
                <w:sz w:val="16"/>
              </w:rPr>
              <w:t>BCL_STATUS_HISTORY</w:t>
            </w:r>
          </w:p>
        </w:tc>
        <w:tc>
          <w:tcPr>
            <w:tcW w:type="dxa" w:w="6202"/>
            <w:tcMar>
              <w:top w:w="50" w:type="dxa"/>
              <w:bottom w:w="50" w:type="dxa"/>
              <w:left w:w="90" w:type="dxa"/>
              <w:right w:w="90" w:type="dxa"/>
            </w:tcMar>
          </w:tcPr>
          <w:p>
            <w:pPr>
              <w:pStyle w:val="BDOITable"/>
            </w:pPr>
            <w:r>
              <w:rPr>
                <w:sz w:val="16"/>
              </w:rPr>
              <w:t>One status change of a claim: from and to status and phase, user, time, remark and the days spent in the previous status, which the ageing per status report reads.</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BCL_CLAIM</w:t>
            </w:r>
          </w:p>
        </w:tc>
        <w:tc>
          <w:tcPr>
            <w:tcW w:type="dxa" w:w="1751"/>
            <w:tcMar>
              <w:top w:w="50" w:type="dxa"/>
              <w:bottom w:w="50" w:type="dxa"/>
              <w:left w:w="90" w:type="dxa"/>
              <w:right w:w="90" w:type="dxa"/>
            </w:tcMar>
          </w:tcPr>
          <w:p>
            <w:pPr>
              <w:pStyle w:val="BDOITable"/>
            </w:pPr>
            <w:r>
              <w:rPr>
                <w:sz w:val="16"/>
              </w:rPr>
              <w:t>D12 BROKERCLAIMS (1 of 2)</w:t>
            </w:r>
          </w:p>
        </w:tc>
      </w:tr>
    </w:tbl>
    <w:p>
      <w:pPr>
        <w:pStyle w:val="BDOISpacer"/>
      </w:pPr>
    </w:p>
    <w:p>
      <w:pPr>
        <w:keepNext/>
        <w:spacing w:before="80" w:after="0"/>
        <w:jc w:val="center"/>
      </w:pPr>
      <w:r>
        <w:drawing>
          <wp:inline xmlns:a="http://schemas.openxmlformats.org/drawingml/2006/main" xmlns:pic="http://schemas.openxmlformats.org/drawingml/2006/picture">
            <wp:extent cx="8640000" cy="3018082"/>
            <wp:docPr id="61" name="Picture 61"/>
            <wp:cNvGraphicFramePr>
              <a:graphicFrameLocks noChangeAspect="1"/>
            </wp:cNvGraphicFramePr>
            <a:graphic>
              <a:graphicData uri="http://schemas.openxmlformats.org/drawingml/2006/picture">
                <pic:pic>
                  <pic:nvPicPr>
                    <pic:cNvPr id="0" name="d12_brokerclaims_1_1606.jpg"/>
                    <pic:cNvPicPr/>
                  </pic:nvPicPr>
                  <pic:blipFill>
                    <a:blip r:embed="rId77"/>
                    <a:stretch>
                      <a:fillRect/>
                    </a:stretch>
                  </pic:blipFill>
                  <pic:spPr>
                    <a:xfrm>
                      <a:off x="0" y="0"/>
                      <a:ext cx="8640000" cy="3018082"/>
                    </a:xfrm>
                    <a:prstGeom prst="rect"/>
                  </pic:spPr>
                </pic:pic>
              </a:graphicData>
            </a:graphic>
          </wp:inline>
        </w:drawing>
      </w:r>
    </w:p>
    <w:p>
      <w:pPr>
        <w:pStyle w:val="Caption"/>
        <w:jc w:val="center"/>
      </w:pPr>
      <w:r>
        <w:rPr>
          <w:b/>
          <w:i w:val="0"/>
        </w:rPr>
        <w:t xml:space="preserve">Figure 59: </w:t>
      </w:r>
      <w:r>
        <w:rPr/>
        <w:t>D12 BROKERCLAIMS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3060000" cy="1993310"/>
            <wp:docPr id="62" name="Picture 62"/>
            <wp:cNvGraphicFramePr>
              <a:graphicFrameLocks noChangeAspect="1"/>
            </wp:cNvGraphicFramePr>
            <a:graphic>
              <a:graphicData uri="http://schemas.openxmlformats.org/drawingml/2006/picture">
                <pic:pic>
                  <pic:nvPicPr>
                    <pic:cNvPr id="0" name="d12_brokerclaims_2_568.jpg"/>
                    <pic:cNvPicPr/>
                  </pic:nvPicPr>
                  <pic:blipFill>
                    <a:blip r:embed="rId78"/>
                    <a:stretch>
                      <a:fillRect/>
                    </a:stretch>
                  </pic:blipFill>
                  <pic:spPr>
                    <a:xfrm>
                      <a:off x="0" y="0"/>
                      <a:ext cx="3060000" cy="1993310"/>
                    </a:xfrm>
                    <a:prstGeom prst="rect"/>
                  </pic:spPr>
                </pic:pic>
              </a:graphicData>
            </a:graphic>
          </wp:inline>
        </w:drawing>
      </w:r>
    </w:p>
    <w:p>
      <w:pPr>
        <w:pStyle w:val="Caption"/>
        <w:jc w:val="center"/>
      </w:pPr>
      <w:r>
        <w:rPr>
          <w:b/>
          <w:i w:val="0"/>
        </w:rPr>
        <w:t xml:space="preserve">Figure 60: </w:t>
      </w:r>
      <w:r>
        <w:rPr/>
        <w:t>D12 BROKERCLAIMS (2 of 2): tables, primary keys and the foreign keys inside the module</w:t>
      </w:r>
    </w:p>
    <w:p>
      <w:pPr>
        <w:pStyle w:val="Heading2"/>
      </w:pPr>
      <w:bookmarkStart w:id="178" w:name="_Toc000178"/>
      <w:r>
        <w:rPr/>
        <w:t>3.13 D13 Employee Benefits</w:t>
      </w:r>
      <w:bookmarkEnd w:id="178"/>
    </w:p>
    <w:p>
      <w:r>
        <w:rPr/>
        <w:t>Employee benefits programmes, proposals, benefit lines and plans, census and member movements, billing cycles, tracked items and turnaround times. Owner: Product Owner, Employee Benefits. BRD: BRD-08. 38 tables, 608 columns.</w:t>
      </w:r>
    </w:p>
    <w:p>
      <w:pPr>
        <w:pStyle w:val="Heading3"/>
      </w:pPr>
      <w:bookmarkStart w:id="179" w:name="_Toc000179"/>
      <w:r>
        <w:rPr/>
        <w:t>3.13.1 Module EB</w:t>
      </w:r>
      <w:bookmarkEnd w:id="179"/>
    </w:p>
    <w:p>
      <w:pPr>
        <w:pStyle w:val="Caption"/>
        <w:keepNext/>
        <w:spacing w:after="60"/>
      </w:pPr>
      <w:r>
        <w:rPr>
          <w:b/>
          <w:i w:val="0"/>
        </w:rPr>
        <w:t xml:space="preserve">Table 63: </w:t>
      </w:r>
      <w:r>
        <w:rPr/>
        <w:t>Tables of module EB (D13)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EB_ACTIVITY_LOG</w:t>
            </w:r>
          </w:p>
        </w:tc>
        <w:tc>
          <w:tcPr>
            <w:tcW w:type="dxa" w:w="6202"/>
            <w:tcMar>
              <w:top w:w="50" w:type="dxa"/>
              <w:bottom w:w="50" w:type="dxa"/>
              <w:left w:w="90" w:type="dxa"/>
              <w:right w:w="90" w:type="dxa"/>
            </w:tcMar>
          </w:tcPr>
          <w:p>
            <w:pPr>
              <w:pStyle w:val="BDOITable"/>
            </w:pPr>
            <w:r>
              <w:rPr>
                <w:sz w:val="16"/>
              </w:rPr>
              <w:t>A received / released stamp of an activity of the TAT annex (BRID-022, 024; design 4.2): written by the EB services at each step, read by the EB-TAT report.</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EB_CYCLE, EB_PROGRAMME</w:t>
            </w:r>
          </w:p>
        </w:tc>
        <w:tc>
          <w:tcPr>
            <w:tcW w:type="dxa" w:w="1751"/>
            <w:tcMar>
              <w:top w:w="50" w:type="dxa"/>
              <w:bottom w:w="50" w:type="dxa"/>
              <w:left w:w="90" w:type="dxa"/>
              <w:right w:w="90" w:type="dxa"/>
            </w:tcMar>
          </w:tcPr>
          <w:p>
            <w:pPr>
              <w:pStyle w:val="BDOITable"/>
            </w:pPr>
            <w:r>
              <w:rPr>
                <w:sz w:val="16"/>
              </w:rPr>
              <w:t>D13 EB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EB_BOR</w:t>
            </w:r>
          </w:p>
        </w:tc>
        <w:tc>
          <w:tcPr>
            <w:tcW w:type="dxa" w:w="6202"/>
            <w:tcMar>
              <w:top w:w="50" w:type="dxa"/>
              <w:bottom w:w="50" w:type="dxa"/>
              <w:left w:w="90" w:type="dxa"/>
              <w:right w:w="90" w:type="dxa"/>
            </w:tcMar>
            <w:shd w:val="clear" w:color="auto" w:fill="E5F5FF"/>
          </w:tcPr>
          <w:p>
            <w:pPr>
              <w:pStyle w:val="BDOITable"/>
            </w:pPr>
            <w:r>
              <w:rPr>
                <w:sz w:val="16"/>
              </w:rPr>
              <w:t>A version of the client's signed Broker on Record for a cycle: the file, the validator's checklist, the validity dates and the decision.</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DOC_ATTACHMENT, EB_CYCLE, EB_PROGRAMME</w:t>
            </w:r>
          </w:p>
        </w:tc>
        <w:tc>
          <w:tcPr>
            <w:tcW w:type="dxa" w:w="1751"/>
            <w:tcMar>
              <w:top w:w="50" w:type="dxa"/>
              <w:bottom w:w="50" w:type="dxa"/>
              <w:left w:w="90" w:type="dxa"/>
              <w:right w:w="90" w:type="dxa"/>
            </w:tcMar>
            <w:shd w:val="clear" w:color="auto" w:fill="E5F5FF"/>
          </w:tcPr>
          <w:p>
            <w:pPr>
              <w:pStyle w:val="BDOITable"/>
            </w:pPr>
            <w:r>
              <w:rPr>
                <w:sz w:val="16"/>
              </w:rPr>
              <w:t>D13 EB (2 of 4)</w:t>
            </w:r>
          </w:p>
        </w:tc>
      </w:tr>
      <w:tr>
        <w:trPr>
          <w:cantSplit w:val="true"/>
        </w:trPr>
        <w:tc>
          <w:tcPr>
            <w:tcW w:type="dxa" w:w="2335"/>
            <w:tcMar>
              <w:top w:w="50" w:type="dxa"/>
              <w:bottom w:w="50" w:type="dxa"/>
              <w:left w:w="90" w:type="dxa"/>
              <w:right w:w="90" w:type="dxa"/>
            </w:tcMar>
          </w:tcPr>
          <w:p>
            <w:pPr>
              <w:pStyle w:val="BDOITable"/>
            </w:pPr>
            <w:r>
              <w:rPr>
                <w:sz w:val="16"/>
              </w:rPr>
              <w:t>EB_CLIENT_CONFIRMATION</w:t>
            </w:r>
          </w:p>
        </w:tc>
        <w:tc>
          <w:tcPr>
            <w:tcW w:type="dxa" w:w="6202"/>
            <w:tcMar>
              <w:top w:w="50" w:type="dxa"/>
              <w:bottom w:w="50" w:type="dxa"/>
              <w:left w:w="90" w:type="dxa"/>
              <w:right w:w="90" w:type="dxa"/>
            </w:tcMar>
          </w:tcPr>
          <w:p>
            <w:pPr>
              <w:pStyle w:val="BDOITable"/>
            </w:pPr>
            <w:r>
              <w:rPr>
                <w:sz w:val="16"/>
              </w:rPr>
              <w:t>The client's confirmation of the chosen proposals (BRID-017; FR-EB-046): channel (e-mail or signed document; no portal), date and the evidence, and per programme line the chosen proposal and insurer, later the account created at placement.</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DOC_ATTACHMENT, EB_COMPARATIVE, EB_CYCLE, EB_PROGRAMME</w:t>
            </w:r>
          </w:p>
        </w:tc>
        <w:tc>
          <w:tcPr>
            <w:tcW w:type="dxa" w:w="1751"/>
            <w:tcMar>
              <w:top w:w="50" w:type="dxa"/>
              <w:bottom w:w="50" w:type="dxa"/>
              <w:left w:w="90" w:type="dxa"/>
              <w:right w:w="90" w:type="dxa"/>
            </w:tcMar>
          </w:tcPr>
          <w:p>
            <w:pPr>
              <w:pStyle w:val="BDOITable"/>
            </w:pPr>
            <w:r>
              <w:rPr>
                <w:sz w:val="16"/>
              </w:rPr>
              <w:t>D13 EB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EB_COMMENT</w:t>
            </w:r>
          </w:p>
        </w:tc>
        <w:tc>
          <w:tcPr>
            <w:tcW w:type="dxa" w:w="6202"/>
            <w:tcMar>
              <w:top w:w="50" w:type="dxa"/>
              <w:bottom w:w="50" w:type="dxa"/>
              <w:left w:w="90" w:type="dxa"/>
              <w:right w:w="90" w:type="dxa"/>
            </w:tcMar>
            <w:shd w:val="clear" w:color="auto" w:fill="E5F5FF"/>
          </w:tcPr>
          <w:p>
            <w:pPr>
              <w:pStyle w:val="BDOITable"/>
            </w:pPr>
            <w:r>
              <w:rPr>
                <w:sz w:val="16"/>
              </w:rPr>
              <w:t>A comment on a comparative (FR-EB-043): an internal note or reply, or the client's comment received by e-mail and entered by the AO.</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EB_COMMENT, EB_COMPARATIVE</w:t>
            </w:r>
          </w:p>
        </w:tc>
        <w:tc>
          <w:tcPr>
            <w:tcW w:type="dxa" w:w="1751"/>
            <w:tcMar>
              <w:top w:w="50" w:type="dxa"/>
              <w:bottom w:w="50" w:type="dxa"/>
              <w:left w:w="90" w:type="dxa"/>
              <w:right w:w="90" w:type="dxa"/>
            </w:tcMar>
            <w:shd w:val="clear" w:color="auto" w:fill="E5F5FF"/>
          </w:tcPr>
          <w:p>
            <w:pPr>
              <w:pStyle w:val="BDOITable"/>
            </w:pPr>
            <w:r>
              <w:rPr>
                <w:sz w:val="16"/>
              </w:rPr>
              <w:t>D13 EB (3 of 4)</w:t>
            </w:r>
          </w:p>
        </w:tc>
      </w:tr>
      <w:tr>
        <w:trPr>
          <w:cantSplit w:val="true"/>
        </w:trPr>
        <w:tc>
          <w:tcPr>
            <w:tcW w:type="dxa" w:w="2335"/>
            <w:tcMar>
              <w:top w:w="50" w:type="dxa"/>
              <w:bottom w:w="50" w:type="dxa"/>
              <w:left w:w="90" w:type="dxa"/>
              <w:right w:w="90" w:type="dxa"/>
            </w:tcMar>
          </w:tcPr>
          <w:p>
            <w:pPr>
              <w:pStyle w:val="BDOITable"/>
            </w:pPr>
            <w:r>
              <w:rPr>
                <w:sz w:val="16"/>
              </w:rPr>
              <w:t>EB_COMPARATIVE</w:t>
            </w:r>
          </w:p>
        </w:tc>
        <w:tc>
          <w:tcPr>
            <w:tcW w:type="dxa" w:w="6202"/>
            <w:tcMar>
              <w:top w:w="50" w:type="dxa"/>
              <w:bottom w:w="50" w:type="dxa"/>
              <w:left w:w="90" w:type="dxa"/>
              <w:right w:w="90" w:type="dxa"/>
            </w:tcMar>
          </w:tcPr>
          <w:p>
            <w:pPr>
              <w:pStyle w:val="BDOITable"/>
            </w:pPr>
            <w:r>
              <w:rPr>
                <w:sz w:val="16"/>
              </w:rPr>
              <w:t>A comparative analysis of the validated proposals of a cycle (BRID-010, 011, 016; FR-EB-041 to 043), numbered EBCA--nnnnnn: a snapshot of the rows (JSON) and, per benefit line, the lowest premium and the proposal the AO recommends.</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DOC_ATTACHMENT, EB_CYCLE, EB_PROGRAMME</w:t>
            </w:r>
          </w:p>
        </w:tc>
        <w:tc>
          <w:tcPr>
            <w:tcW w:type="dxa" w:w="1751"/>
            <w:tcMar>
              <w:top w:w="50" w:type="dxa"/>
              <w:bottom w:w="50" w:type="dxa"/>
              <w:left w:w="90" w:type="dxa"/>
              <w:right w:w="90" w:type="dxa"/>
            </w:tcMar>
          </w:tcPr>
          <w:p>
            <w:pPr>
              <w:pStyle w:val="BDOITable"/>
            </w:pPr>
            <w:r>
              <w:rPr>
                <w:sz w:val="16"/>
              </w:rPr>
              <w:t>D13 EB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EB_COMPARATIVE_LINE</w:t>
            </w:r>
          </w:p>
        </w:tc>
        <w:tc>
          <w:tcPr>
            <w:tcW w:type="dxa" w:w="6202"/>
            <w:tcMar>
              <w:top w:w="50" w:type="dxa"/>
              <w:bottom w:w="50" w:type="dxa"/>
              <w:left w:w="90" w:type="dxa"/>
              <w:right w:w="90" w:type="dxa"/>
            </w:tcMar>
            <w:shd w:val="clear" w:color="auto" w:fill="E5F5FF"/>
          </w:tcPr>
          <w:p>
            <w:pPr>
              <w:pStyle w:val="BDOITable"/>
            </w:pPr>
            <w:r>
              <w:rPr>
                <w:sz w:val="16"/>
              </w:rPr>
              <w:t>Comparative line records.</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EB_COMPARATIVE, EB_PROPOSAL</w:t>
            </w:r>
          </w:p>
        </w:tc>
        <w:tc>
          <w:tcPr>
            <w:tcW w:type="dxa" w:w="1751"/>
            <w:tcMar>
              <w:top w:w="50" w:type="dxa"/>
              <w:bottom w:w="50" w:type="dxa"/>
              <w:left w:w="90" w:type="dxa"/>
              <w:right w:w="90" w:type="dxa"/>
            </w:tcMar>
            <w:shd w:val="clear" w:color="auto" w:fill="E5F5FF"/>
          </w:tcPr>
          <w:p>
            <w:pPr>
              <w:pStyle w:val="BDOITable"/>
            </w:pPr>
            <w:r>
              <w:rPr>
                <w:sz w:val="16"/>
              </w:rPr>
              <w:t>D13 EB (3 of 4)</w:t>
            </w:r>
          </w:p>
        </w:tc>
      </w:tr>
      <w:tr>
        <w:trPr>
          <w:cantSplit w:val="true"/>
        </w:trPr>
        <w:tc>
          <w:tcPr>
            <w:tcW w:type="dxa" w:w="2335"/>
            <w:tcMar>
              <w:top w:w="50" w:type="dxa"/>
              <w:bottom w:w="50" w:type="dxa"/>
              <w:left w:w="90" w:type="dxa"/>
              <w:right w:w="90" w:type="dxa"/>
            </w:tcMar>
          </w:tcPr>
          <w:p>
            <w:pPr>
              <w:pStyle w:val="BDOITable"/>
            </w:pPr>
            <w:r>
              <w:rPr>
                <w:sz w:val="16"/>
              </w:rPr>
              <w:t>EB_COMPARATIVE_SIGNOFF</w:t>
            </w:r>
          </w:p>
        </w:tc>
        <w:tc>
          <w:tcPr>
            <w:tcW w:type="dxa" w:w="6202"/>
            <w:tcMar>
              <w:top w:w="50" w:type="dxa"/>
              <w:bottom w:w="50" w:type="dxa"/>
              <w:left w:w="90" w:type="dxa"/>
              <w:right w:w="90" w:type="dxa"/>
            </w:tcMar>
          </w:tcPr>
          <w:p>
            <w:pPr>
              <w:pStyle w:val="BDOITable"/>
            </w:pPr>
            <w:r>
              <w:rPr>
                <w:sz w:val="16"/>
              </w:rPr>
              <w:t>A sign-off or threshold decision on a comparative: signatory, role, decision and remarks.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EB_COMPARATIVE</w:t>
            </w:r>
          </w:p>
        </w:tc>
        <w:tc>
          <w:tcPr>
            <w:tcW w:type="dxa" w:w="1751"/>
            <w:tcMar>
              <w:top w:w="50" w:type="dxa"/>
              <w:bottom w:w="50" w:type="dxa"/>
              <w:left w:w="90" w:type="dxa"/>
              <w:right w:w="90" w:type="dxa"/>
            </w:tcMar>
          </w:tcPr>
          <w:p>
            <w:pPr>
              <w:pStyle w:val="BDOITable"/>
            </w:pPr>
            <w:r>
              <w:rPr>
                <w:sz w:val="16"/>
              </w:rPr>
              <w:t>D13 EB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EB_CONFIRMATION_LINE</w:t>
            </w:r>
          </w:p>
        </w:tc>
        <w:tc>
          <w:tcPr>
            <w:tcW w:type="dxa" w:w="6202"/>
            <w:tcMar>
              <w:top w:w="50" w:type="dxa"/>
              <w:bottom w:w="50" w:type="dxa"/>
              <w:left w:w="90" w:type="dxa"/>
              <w:right w:w="90" w:type="dxa"/>
            </w:tcMar>
            <w:shd w:val="clear" w:color="auto" w:fill="E5F5FF"/>
          </w:tcPr>
          <w:p>
            <w:pPr>
              <w:pStyle w:val="BDOITable"/>
            </w:pPr>
            <w:r>
              <w:rPr>
                <w:sz w:val="16"/>
              </w:rPr>
              <w:t>Confirmation line records.</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EB_CLIENT_CONFIRMATION, EB_PROPOSAL</w:t>
            </w:r>
          </w:p>
        </w:tc>
        <w:tc>
          <w:tcPr>
            <w:tcW w:type="dxa" w:w="1751"/>
            <w:tcMar>
              <w:top w:w="50" w:type="dxa"/>
              <w:bottom w:w="50" w:type="dxa"/>
              <w:left w:w="90" w:type="dxa"/>
              <w:right w:w="90" w:type="dxa"/>
            </w:tcMar>
            <w:shd w:val="clear" w:color="auto" w:fill="E5F5FF"/>
          </w:tcPr>
          <w:p>
            <w:pPr>
              <w:pStyle w:val="BDOITable"/>
            </w:pPr>
            <w:r>
              <w:rPr>
                <w:sz w:val="16"/>
              </w:rPr>
              <w:t>D13 EB (3 of 4)</w:t>
            </w:r>
          </w:p>
        </w:tc>
      </w:tr>
      <w:tr>
        <w:trPr>
          <w:cantSplit w:val="true"/>
        </w:trPr>
        <w:tc>
          <w:tcPr>
            <w:tcW w:type="dxa" w:w="2335"/>
            <w:tcMar>
              <w:top w:w="50" w:type="dxa"/>
              <w:bottom w:w="50" w:type="dxa"/>
              <w:left w:w="90" w:type="dxa"/>
              <w:right w:w="90" w:type="dxa"/>
            </w:tcMar>
          </w:tcPr>
          <w:p>
            <w:pPr>
              <w:pStyle w:val="BDOITable"/>
            </w:pPr>
            <w:r>
              <w:rPr>
                <w:sz w:val="16"/>
              </w:rPr>
              <w:t>EB_CYCLE</w:t>
            </w:r>
          </w:p>
        </w:tc>
        <w:tc>
          <w:tcPr>
            <w:tcW w:type="dxa" w:w="6202"/>
            <w:tcMar>
              <w:top w:w="50" w:type="dxa"/>
              <w:bottom w:w="50" w:type="dxa"/>
              <w:left w:w="90" w:type="dxa"/>
              <w:right w:w="90" w:type="dxa"/>
            </w:tcMar>
          </w:tcPr>
          <w:p>
            <w:pPr>
              <w:pStyle w:val="BDOITable"/>
            </w:pPr>
            <w:r>
              <w:rPr>
                <w:sz w:val="16"/>
              </w:rPr>
              <w:t>One policy year of a programme (design 4.2, 7.1): numbered EBC--nnnnnn, with its business type NEW_BUSINESS or RENEWAL (BRID-022.01; carried to the accounts created at placement, shared work item BT0), the stage mirrored from its EB_CYCLE work case, the outcome and the ARNs created for it.</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EB_PROGRAMME</w:t>
            </w:r>
          </w:p>
        </w:tc>
        <w:tc>
          <w:tcPr>
            <w:tcW w:type="dxa" w:w="1751"/>
            <w:tcMar>
              <w:top w:w="50" w:type="dxa"/>
              <w:bottom w:w="50" w:type="dxa"/>
              <w:left w:w="90" w:type="dxa"/>
              <w:right w:w="90" w:type="dxa"/>
            </w:tcMar>
          </w:tcPr>
          <w:p>
            <w:pPr>
              <w:pStyle w:val="BDOITable"/>
            </w:pPr>
            <w:r>
              <w:rPr>
                <w:sz w:val="16"/>
              </w:rPr>
              <w:t>D13 EB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EB_CYCLE_ACCOUNT</w:t>
            </w:r>
          </w:p>
        </w:tc>
        <w:tc>
          <w:tcPr>
            <w:tcW w:type="dxa" w:w="6202"/>
            <w:tcMar>
              <w:top w:w="50" w:type="dxa"/>
              <w:bottom w:w="50" w:type="dxa"/>
              <w:left w:w="90" w:type="dxa"/>
              <w:right w:w="90" w:type="dxa"/>
            </w:tcMar>
            <w:shd w:val="clear" w:color="auto" w:fill="E5F5FF"/>
          </w:tcPr>
          <w:p>
            <w:pPr>
              <w:pStyle w:val="BDOITable"/>
            </w:pPr>
            <w:r>
              <w:rPr>
                <w:sz w:val="16"/>
              </w:rPr>
              <w:t>Cycle account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EB_CYCLE</w:t>
            </w:r>
          </w:p>
        </w:tc>
        <w:tc>
          <w:tcPr>
            <w:tcW w:type="dxa" w:w="1751"/>
            <w:tcMar>
              <w:top w:w="50" w:type="dxa"/>
              <w:bottom w:w="50" w:type="dxa"/>
              <w:left w:w="90" w:type="dxa"/>
              <w:right w:w="90" w:type="dxa"/>
            </w:tcMar>
            <w:shd w:val="clear" w:color="auto" w:fill="E5F5FF"/>
          </w:tcPr>
          <w:p>
            <w:pPr>
              <w:pStyle w:val="BDOITable"/>
            </w:pPr>
            <w:r>
              <w:rPr>
                <w:sz w:val="16"/>
              </w:rPr>
              <w:t>D13 EB (3 of 4)</w:t>
            </w:r>
          </w:p>
        </w:tc>
      </w:tr>
      <w:tr>
        <w:trPr>
          <w:cantSplit w:val="true"/>
        </w:trPr>
        <w:tc>
          <w:tcPr>
            <w:tcW w:type="dxa" w:w="2335"/>
            <w:tcMar>
              <w:top w:w="50" w:type="dxa"/>
              <w:bottom w:w="50" w:type="dxa"/>
              <w:left w:w="90" w:type="dxa"/>
              <w:right w:w="90" w:type="dxa"/>
            </w:tcMar>
          </w:tcPr>
          <w:p>
            <w:pPr>
              <w:pStyle w:val="BDOITable"/>
            </w:pPr>
            <w:r>
              <w:rPr>
                <w:sz w:val="16"/>
              </w:rPr>
              <w:t>EB_DOCUMENT</w:t>
            </w:r>
          </w:p>
        </w:tc>
        <w:tc>
          <w:tcPr>
            <w:tcW w:type="dxa" w:w="6202"/>
            <w:tcMar>
              <w:top w:w="50" w:type="dxa"/>
              <w:bottom w:w="50" w:type="dxa"/>
              <w:left w:w="90" w:type="dxa"/>
              <w:right w:w="90" w:type="dxa"/>
            </w:tcMar>
          </w:tcPr>
          <w:p>
            <w:pPr>
              <w:pStyle w:val="BDOITable"/>
            </w:pPr>
            <w:r>
              <w:rPr>
                <w:sz w:val="16"/>
              </w:rPr>
              <w:t>A document in the EB register (BRID-007, 008, 024, 025; design 4.2): the attachment with its document type, process tag and version on a programme and optionally a cycle, and where it came from.</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DOC_ATTACHMENT, EB_CYCLE, EB_PROGRAMME</w:t>
            </w:r>
          </w:p>
        </w:tc>
        <w:tc>
          <w:tcPr>
            <w:tcW w:type="dxa" w:w="1751"/>
            <w:tcMar>
              <w:top w:w="50" w:type="dxa"/>
              <w:bottom w:w="50" w:type="dxa"/>
              <w:left w:w="90" w:type="dxa"/>
              <w:right w:w="90" w:type="dxa"/>
            </w:tcMar>
          </w:tcPr>
          <w:p>
            <w:pPr>
              <w:pStyle w:val="BDOITable"/>
            </w:pPr>
            <w:r>
              <w:rPr>
                <w:sz w:val="16"/>
              </w:rPr>
              <w:t>D13 EB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EB_FEEDBACK</w:t>
            </w:r>
          </w:p>
        </w:tc>
        <w:tc>
          <w:tcPr>
            <w:tcW w:type="dxa" w:w="6202"/>
            <w:tcMar>
              <w:top w:w="50" w:type="dxa"/>
              <w:bottom w:w="50" w:type="dxa"/>
              <w:left w:w="90" w:type="dxa"/>
              <w:right w:w="90" w:type="dxa"/>
            </w:tcMar>
            <w:shd w:val="clear" w:color="auto" w:fill="E5F5FF"/>
          </w:tcPr>
          <w:p>
            <w:pPr>
              <w:pStyle w:val="BDOITable"/>
            </w:pPr>
            <w:r>
              <w:rPr>
                <w:sz w:val="16"/>
              </w:rPr>
              <w:t>The client's feedback on a cycle (BRID-002, 003; FR-EB-023): channel, date received, the text and / or the files (stored as EB_CLIENT_FEEDBACK documents of the cycle).</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EB_CYCLE, EB_PROGRAMME</w:t>
            </w:r>
          </w:p>
        </w:tc>
        <w:tc>
          <w:tcPr>
            <w:tcW w:type="dxa" w:w="1751"/>
            <w:tcMar>
              <w:top w:w="50" w:type="dxa"/>
              <w:bottom w:w="50" w:type="dxa"/>
              <w:left w:w="90" w:type="dxa"/>
              <w:right w:w="90" w:type="dxa"/>
            </w:tcMar>
            <w:shd w:val="clear" w:color="auto" w:fill="E5F5FF"/>
          </w:tcPr>
          <w:p>
            <w:pPr>
              <w:pStyle w:val="BDOITable"/>
            </w:pPr>
            <w:r>
              <w:rPr>
                <w:sz w:val="16"/>
              </w:rPr>
              <w:t>D13 EB (3 of 4)</w:t>
            </w:r>
          </w:p>
        </w:tc>
      </w:tr>
      <w:tr>
        <w:trPr>
          <w:cantSplit w:val="true"/>
        </w:trPr>
        <w:tc>
          <w:tcPr>
            <w:tcW w:type="dxa" w:w="2335"/>
            <w:tcMar>
              <w:top w:w="50" w:type="dxa"/>
              <w:bottom w:w="50" w:type="dxa"/>
              <w:left w:w="90" w:type="dxa"/>
              <w:right w:w="90" w:type="dxa"/>
            </w:tcMar>
          </w:tcPr>
          <w:p>
            <w:pPr>
              <w:pStyle w:val="BDOITable"/>
            </w:pPr>
            <w:r>
              <w:rPr>
                <w:sz w:val="16"/>
              </w:rPr>
              <w:t>EB_FRANCHISE_REQUEST</w:t>
            </w:r>
          </w:p>
        </w:tc>
        <w:tc>
          <w:tcPr>
            <w:tcW w:type="dxa" w:w="6202"/>
            <w:tcMar>
              <w:top w:w="50" w:type="dxa"/>
              <w:bottom w:w="50" w:type="dxa"/>
              <w:left w:w="90" w:type="dxa"/>
              <w:right w:w="90" w:type="dxa"/>
            </w:tcMar>
          </w:tcPr>
          <w:p>
            <w:pPr>
              <w:pStyle w:val="BDOITable"/>
            </w:pPr>
            <w:r>
              <w:rPr>
                <w:sz w:val="16"/>
              </w:rPr>
              <w:t>A franchise request to an insurer (BRID-026, 027, 029; FR-EB-032, 033), numbered EBF--nnnnnn, with its EB_FRANCHISE work case whose stage it mirrors.</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DOC_ATTACHMENT, EB_CYCLE, EB_PROGRAMME</w:t>
            </w:r>
          </w:p>
        </w:tc>
        <w:tc>
          <w:tcPr>
            <w:tcW w:type="dxa" w:w="1751"/>
            <w:tcMar>
              <w:top w:w="50" w:type="dxa"/>
              <w:bottom w:w="50" w:type="dxa"/>
              <w:left w:w="90" w:type="dxa"/>
              <w:right w:w="90" w:type="dxa"/>
            </w:tcMar>
          </w:tcPr>
          <w:p>
            <w:pPr>
              <w:pStyle w:val="BDOITable"/>
            </w:pPr>
            <w:r>
              <w:rPr>
                <w:sz w:val="16"/>
              </w:rPr>
              <w:t>D13 EB (4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EB_INSURER_REQUEST</w:t>
            </w:r>
          </w:p>
        </w:tc>
        <w:tc>
          <w:tcPr>
            <w:tcW w:type="dxa" w:w="6202"/>
            <w:tcMar>
              <w:top w:w="50" w:type="dxa"/>
              <w:bottom w:w="50" w:type="dxa"/>
              <w:left w:w="90" w:type="dxa"/>
              <w:right w:w="90" w:type="dxa"/>
            </w:tcMar>
            <w:shd w:val="clear" w:color="auto" w:fill="E5F5FF"/>
          </w:tcPr>
          <w:p>
            <w:pPr>
              <w:pStyle w:val="BDOITable"/>
            </w:pPr>
            <w:r>
              <w:rPr>
                <w:sz w:val="16"/>
              </w:rPr>
              <w:t>A request for proposal sent to an insurer (BRID-009; FR-EB-035), numbered EBR--nnnnnn: the TOR version, documents and due date, sent by e-mail.</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EB_CYCLE, EB_PROGRAMME, EB_TOR</w:t>
            </w:r>
          </w:p>
        </w:tc>
        <w:tc>
          <w:tcPr>
            <w:tcW w:type="dxa" w:w="1751"/>
            <w:tcMar>
              <w:top w:w="50" w:type="dxa"/>
              <w:bottom w:w="50" w:type="dxa"/>
              <w:left w:w="90" w:type="dxa"/>
              <w:right w:w="90" w:type="dxa"/>
            </w:tcMar>
            <w:shd w:val="clear" w:color="auto" w:fill="E5F5FF"/>
          </w:tcPr>
          <w:p>
            <w:pPr>
              <w:pStyle w:val="BDOITable"/>
            </w:pPr>
            <w:r>
              <w:rPr>
                <w:sz w:val="16"/>
              </w:rPr>
              <w:t>D13 EB (1 of 4)</w:t>
            </w:r>
          </w:p>
        </w:tc>
      </w:tr>
      <w:tr>
        <w:trPr>
          <w:cantSplit w:val="true"/>
        </w:trPr>
        <w:tc>
          <w:tcPr>
            <w:tcW w:type="dxa" w:w="2335"/>
            <w:tcMar>
              <w:top w:w="50" w:type="dxa"/>
              <w:bottom w:w="50" w:type="dxa"/>
              <w:left w:w="90" w:type="dxa"/>
              <w:right w:w="90" w:type="dxa"/>
            </w:tcMar>
          </w:tcPr>
          <w:p>
            <w:pPr>
              <w:pStyle w:val="BDOITable"/>
            </w:pPr>
            <w:r>
              <w:rPr>
                <w:sz w:val="16"/>
              </w:rPr>
              <w:t>EB_MEMBER</w:t>
            </w:r>
          </w:p>
        </w:tc>
        <w:tc>
          <w:tcPr>
            <w:tcW w:type="dxa" w:w="6202"/>
            <w:tcMar>
              <w:top w:w="50" w:type="dxa"/>
              <w:bottom w:w="50" w:type="dxa"/>
              <w:left w:w="90" w:type="dxa"/>
              <w:right w:w="90" w:type="dxa"/>
            </w:tcMar>
          </w:tcPr>
          <w:p>
            <w:pPr>
              <w:pStyle w:val="BDOITable"/>
            </w:pPr>
            <w:r>
              <w:rPr>
                <w:sz w:val="16"/>
              </w:rPr>
              <w:t>A member of a roster version (FR-EB-054): employee number, name, birth date, gender, civil status, plan, dependants and effective dates.</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EB_PROGRAMME, EB_ROSTER_VERSION</w:t>
            </w:r>
          </w:p>
        </w:tc>
        <w:tc>
          <w:tcPr>
            <w:tcW w:type="dxa" w:w="1751"/>
            <w:tcMar>
              <w:top w:w="50" w:type="dxa"/>
              <w:bottom w:w="50" w:type="dxa"/>
              <w:left w:w="90" w:type="dxa"/>
              <w:right w:w="90" w:type="dxa"/>
            </w:tcMar>
          </w:tcPr>
          <w:p>
            <w:pPr>
              <w:pStyle w:val="BDOITable"/>
            </w:pPr>
            <w:r>
              <w:rPr>
                <w:sz w:val="16"/>
              </w:rPr>
              <w:t>D13 EB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EB_MEMBER_CHANGE</w:t>
            </w:r>
          </w:p>
        </w:tc>
        <w:tc>
          <w:tcPr>
            <w:tcW w:type="dxa" w:w="6202"/>
            <w:tcMar>
              <w:top w:w="50" w:type="dxa"/>
              <w:bottom w:w="50" w:type="dxa"/>
              <w:left w:w="90" w:type="dxa"/>
              <w:right w:w="90" w:type="dxa"/>
            </w:tcMar>
            <w:shd w:val="clear" w:color="auto" w:fill="E5F5FF"/>
          </w:tcPr>
          <w:p>
            <w:pPr>
              <w:pStyle w:val="BDOITable"/>
            </w:pPr>
            <w:r>
              <w:rPr>
                <w:sz w:val="16"/>
              </w:rPr>
              <w:t>A member change of a programme line (BRID-013, 025; FR-EB-055, 056), numbered EBM--nnnnnn, with its EB_MEMBER_CHANGE work case whose stage it mirrors: lines adding, deleting or changing members, relayed to the insurer, billed (insurer billing or direct billing), validated by Processing (raising the endorsement request of a change with a premium effect) and closed, when its lines are applied to the roster.</w:t>
            </w:r>
          </w:p>
        </w:tc>
        <w:tc>
          <w:tcPr>
            <w:tcW w:type="dxa" w:w="657"/>
            <w:tcMar>
              <w:top w:w="50" w:type="dxa"/>
              <w:bottom w:w="50" w:type="dxa"/>
              <w:left w:w="90" w:type="dxa"/>
              <w:right w:w="90" w:type="dxa"/>
            </w:tcMar>
            <w:shd w:val="clear" w:color="auto" w:fill="E5F5FF"/>
          </w:tcPr>
          <w:p>
            <w:pPr>
              <w:pStyle w:val="BDOITable"/>
            </w:pPr>
            <w:r>
              <w:rPr>
                <w:sz w:val="16"/>
              </w:rPr>
              <w:t>27</w:t>
            </w:r>
          </w:p>
        </w:tc>
        <w:tc>
          <w:tcPr>
            <w:tcW w:type="dxa" w:w="2627"/>
            <w:tcMar>
              <w:top w:w="50" w:type="dxa"/>
              <w:bottom w:w="50" w:type="dxa"/>
              <w:left w:w="90" w:type="dxa"/>
              <w:right w:w="90" w:type="dxa"/>
            </w:tcMar>
            <w:shd w:val="clear" w:color="auto" w:fill="E5F5FF"/>
          </w:tcPr>
          <w:p>
            <w:pPr>
              <w:pStyle w:val="BDOITable"/>
            </w:pPr>
            <w:r>
              <w:rPr>
                <w:sz w:val="16"/>
              </w:rPr>
              <w:t>EB_PROGRAMME</w:t>
            </w:r>
          </w:p>
        </w:tc>
        <w:tc>
          <w:tcPr>
            <w:tcW w:type="dxa" w:w="1751"/>
            <w:tcMar>
              <w:top w:w="50" w:type="dxa"/>
              <w:bottom w:w="50" w:type="dxa"/>
              <w:left w:w="90" w:type="dxa"/>
              <w:right w:w="90" w:type="dxa"/>
            </w:tcMar>
            <w:shd w:val="clear" w:color="auto" w:fill="E5F5FF"/>
          </w:tcPr>
          <w:p>
            <w:pPr>
              <w:pStyle w:val="BDOITable"/>
            </w:pPr>
            <w:r>
              <w:rPr>
                <w:sz w:val="16"/>
              </w:rPr>
              <w:t>D13 EB (2 of 4)</w:t>
            </w:r>
          </w:p>
        </w:tc>
      </w:tr>
      <w:tr>
        <w:trPr>
          <w:cantSplit w:val="true"/>
        </w:trPr>
        <w:tc>
          <w:tcPr>
            <w:tcW w:type="dxa" w:w="2335"/>
            <w:tcMar>
              <w:top w:w="50" w:type="dxa"/>
              <w:bottom w:w="50" w:type="dxa"/>
              <w:left w:w="90" w:type="dxa"/>
              <w:right w:w="90" w:type="dxa"/>
            </w:tcMar>
          </w:tcPr>
          <w:p>
            <w:pPr>
              <w:pStyle w:val="BDOITable"/>
            </w:pPr>
            <w:r>
              <w:rPr>
                <w:sz w:val="16"/>
              </w:rPr>
              <w:t>EB_MEMBER_CHANGE_LINE</w:t>
            </w:r>
          </w:p>
        </w:tc>
        <w:tc>
          <w:tcPr>
            <w:tcW w:type="dxa" w:w="6202"/>
            <w:tcMar>
              <w:top w:w="50" w:type="dxa"/>
              <w:bottom w:w="50" w:type="dxa"/>
              <w:left w:w="90" w:type="dxa"/>
              <w:right w:w="90" w:type="dxa"/>
            </w:tcMar>
          </w:tcPr>
          <w:p>
            <w:pPr>
              <w:pStyle w:val="BDOITable"/>
            </w:pPr>
            <w:r>
              <w:rPr>
                <w:sz w:val="16"/>
              </w:rPr>
              <w:t>Member change line records.</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EB_MEMBER, EB_MEMBER_CHANGE</w:t>
            </w:r>
          </w:p>
        </w:tc>
        <w:tc>
          <w:tcPr>
            <w:tcW w:type="dxa" w:w="1751"/>
            <w:tcMar>
              <w:top w:w="50" w:type="dxa"/>
              <w:bottom w:w="50" w:type="dxa"/>
              <w:left w:w="90" w:type="dxa"/>
              <w:right w:w="90" w:type="dxa"/>
            </w:tcMar>
          </w:tcPr>
          <w:p>
            <w:pPr>
              <w:pStyle w:val="BDOITable"/>
            </w:pPr>
            <w:r>
              <w:rPr>
                <w:sz w:val="16"/>
              </w:rPr>
              <w:t>D13 EB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EB_PROGRAMME</w:t>
            </w:r>
          </w:p>
        </w:tc>
        <w:tc>
          <w:tcPr>
            <w:tcW w:type="dxa" w:w="6202"/>
            <w:tcMar>
              <w:top w:w="50" w:type="dxa"/>
              <w:bottom w:w="50" w:type="dxa"/>
              <w:left w:w="90" w:type="dxa"/>
              <w:right w:w="90" w:type="dxa"/>
            </w:tcMar>
            <w:shd w:val="clear" w:color="auto" w:fill="E5F5FF"/>
          </w:tcPr>
          <w:p>
            <w:pPr>
              <w:pStyle w:val="BDOITable"/>
            </w:pPr>
            <w:r>
              <w:rPr>
                <w:sz w:val="16"/>
              </w:rPr>
              <w:t>An Employee Benefits programme of a client (BRID-006, 022.01; design 4.2): the benefit lines (HMO, GLI, GPA) with the incumbent insurer and current policy, the team, the funding, the HR contacts and the account officer.</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D13 EB (2 of 4)</w:t>
            </w:r>
          </w:p>
        </w:tc>
      </w:tr>
      <w:tr>
        <w:trPr>
          <w:cantSplit w:val="true"/>
        </w:trPr>
        <w:tc>
          <w:tcPr>
            <w:tcW w:type="dxa" w:w="2335"/>
            <w:tcMar>
              <w:top w:w="50" w:type="dxa"/>
              <w:bottom w:w="50" w:type="dxa"/>
              <w:left w:w="90" w:type="dxa"/>
              <w:right w:w="90" w:type="dxa"/>
            </w:tcMar>
          </w:tcPr>
          <w:p>
            <w:pPr>
              <w:pStyle w:val="BDOITable"/>
            </w:pPr>
            <w:r>
              <w:rPr>
                <w:sz w:val="16"/>
              </w:rPr>
              <w:t>EB_PROGRAMME_CONTACT</w:t>
            </w:r>
          </w:p>
        </w:tc>
        <w:tc>
          <w:tcPr>
            <w:tcW w:type="dxa" w:w="6202"/>
            <w:tcMar>
              <w:top w:w="50" w:type="dxa"/>
              <w:bottom w:w="50" w:type="dxa"/>
              <w:left w:w="90" w:type="dxa"/>
              <w:right w:w="90" w:type="dxa"/>
            </w:tcMar>
          </w:tcPr>
          <w:p>
            <w:pPr>
              <w:pStyle w:val="BDOITable"/>
            </w:pPr>
            <w:r>
              <w:rPr>
                <w:sz w:val="16"/>
              </w:rPr>
              <w:t>A client contact of a programme (design 4.2): HR head, HR officer or finance, with the flags for the renewal advice and SOA e-mails (BRID-001, 021).</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EB_PROGRAMME</w:t>
            </w:r>
          </w:p>
        </w:tc>
        <w:tc>
          <w:tcPr>
            <w:tcW w:type="dxa" w:w="1751"/>
            <w:tcMar>
              <w:top w:w="50" w:type="dxa"/>
              <w:bottom w:w="50" w:type="dxa"/>
              <w:left w:w="90" w:type="dxa"/>
              <w:right w:w="90" w:type="dxa"/>
            </w:tcMar>
          </w:tcPr>
          <w:p>
            <w:pPr>
              <w:pStyle w:val="BDOITable"/>
            </w:pPr>
            <w:r>
              <w:rPr>
                <w:sz w:val="16"/>
              </w:rPr>
              <w:t>D13 EB (4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EB_PROGRAMME_LINE</w:t>
            </w:r>
          </w:p>
        </w:tc>
        <w:tc>
          <w:tcPr>
            <w:tcW w:type="dxa" w:w="6202"/>
            <w:tcMar>
              <w:top w:w="50" w:type="dxa"/>
              <w:bottom w:w="50" w:type="dxa"/>
              <w:left w:w="90" w:type="dxa"/>
              <w:right w:w="90" w:type="dxa"/>
            </w:tcMar>
            <w:shd w:val="clear" w:color="auto" w:fill="E5F5FF"/>
          </w:tcPr>
          <w:p>
            <w:pPr>
              <w:pStyle w:val="BDOITable"/>
            </w:pPr>
            <w:r>
              <w:rPr>
                <w:sz w:val="16"/>
              </w:rPr>
              <w:t>A benefit line of a programme (design 4.2): benefit line (list EB_BENEFIT_LINE), product, the incumbent insurer, the current policy and ARN (the ARN a renewal renews, BT0 RENEWAL_OF_REF), the period and the headcount.</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EB_PROGRAMME</w:t>
            </w:r>
          </w:p>
        </w:tc>
        <w:tc>
          <w:tcPr>
            <w:tcW w:type="dxa" w:w="1751"/>
            <w:tcMar>
              <w:top w:w="50" w:type="dxa"/>
              <w:bottom w:w="50" w:type="dxa"/>
              <w:left w:w="90" w:type="dxa"/>
              <w:right w:w="90" w:type="dxa"/>
            </w:tcMar>
            <w:shd w:val="clear" w:color="auto" w:fill="E5F5FF"/>
          </w:tcPr>
          <w:p>
            <w:pPr>
              <w:pStyle w:val="BDOITable"/>
            </w:pPr>
            <w:r>
              <w:rPr>
                <w:sz w:val="16"/>
              </w:rPr>
              <w:t>D13 EB (4 of 4)</w:t>
            </w:r>
          </w:p>
        </w:tc>
      </w:tr>
      <w:tr>
        <w:trPr>
          <w:cantSplit w:val="true"/>
        </w:trPr>
        <w:tc>
          <w:tcPr>
            <w:tcW w:type="dxa" w:w="2335"/>
            <w:tcMar>
              <w:top w:w="50" w:type="dxa"/>
              <w:bottom w:w="50" w:type="dxa"/>
              <w:left w:w="90" w:type="dxa"/>
              <w:right w:w="90" w:type="dxa"/>
            </w:tcMar>
          </w:tcPr>
          <w:p>
            <w:pPr>
              <w:pStyle w:val="BDOITable"/>
            </w:pPr>
            <w:r>
              <w:rPr>
                <w:sz w:val="16"/>
              </w:rPr>
              <w:t>EB_PROPOSAL</w:t>
            </w:r>
          </w:p>
        </w:tc>
        <w:tc>
          <w:tcPr>
            <w:tcW w:type="dxa" w:w="6202"/>
            <w:tcMar>
              <w:top w:w="50" w:type="dxa"/>
              <w:bottom w:w="50" w:type="dxa"/>
              <w:left w:w="90" w:type="dxa"/>
              <w:right w:w="90" w:type="dxa"/>
            </w:tcMar>
          </w:tcPr>
          <w:p>
            <w:pPr>
              <w:pStyle w:val="BDOITable"/>
            </w:pPr>
            <w:r>
              <w:rPr>
                <w:sz w:val="16"/>
              </w:rPr>
              <w:t>An insurer proposal on a cycle (BRID-005.02, 005.03, 010, 015; FR-EB-040, 045), numbered EBPR--nnnnnn: the incumbent's indicative terms, a proposal answering a request, or a revised proposal answering a revision request.</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DOC_ATTACHMENT, EB_CYCLE, EB_INSURER_REQUEST, EB_PROGRAMME, EB_REVISION_REQUEST</w:t>
            </w:r>
          </w:p>
        </w:tc>
        <w:tc>
          <w:tcPr>
            <w:tcW w:type="dxa" w:w="1751"/>
            <w:tcMar>
              <w:top w:w="50" w:type="dxa"/>
              <w:bottom w:w="50" w:type="dxa"/>
              <w:left w:w="90" w:type="dxa"/>
              <w:right w:w="90" w:type="dxa"/>
            </w:tcMar>
          </w:tcPr>
          <w:p>
            <w:pPr>
              <w:pStyle w:val="BDOITable"/>
            </w:pPr>
            <w:r>
              <w:rPr>
                <w:sz w:val="16"/>
              </w:rPr>
              <w:t>D13 EB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EB_PROPOSAL_FACTOR</w:t>
            </w:r>
          </w:p>
        </w:tc>
        <w:tc>
          <w:tcPr>
            <w:tcW w:type="dxa" w:w="6202"/>
            <w:tcMar>
              <w:top w:w="50" w:type="dxa"/>
              <w:bottom w:w="50" w:type="dxa"/>
              <w:left w:w="90" w:type="dxa"/>
              <w:right w:w="90" w:type="dxa"/>
            </w:tcMar>
            <w:shd w:val="clear" w:color="auto" w:fill="E5F5FF"/>
          </w:tcPr>
          <w:p>
            <w:pPr>
              <w:pStyle w:val="BDOITable"/>
            </w:pPr>
            <w:r>
              <w:rPr>
                <w:sz w:val="16"/>
              </w:rPr>
              <w:t>A capability factor of a proposal (list EB_CAPABILITY_FACTOR): value and rating 1 to 5.</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EB_PROPOSAL</w:t>
            </w:r>
          </w:p>
        </w:tc>
        <w:tc>
          <w:tcPr>
            <w:tcW w:type="dxa" w:w="1751"/>
            <w:tcMar>
              <w:top w:w="50" w:type="dxa"/>
              <w:bottom w:w="50" w:type="dxa"/>
              <w:left w:w="90" w:type="dxa"/>
              <w:right w:w="90" w:type="dxa"/>
            </w:tcMar>
            <w:shd w:val="clear" w:color="auto" w:fill="E5F5FF"/>
          </w:tcPr>
          <w:p>
            <w:pPr>
              <w:pStyle w:val="BDOITable"/>
            </w:pPr>
            <w:r>
              <w:rPr>
                <w:sz w:val="16"/>
              </w:rPr>
              <w:t>D13 EB (4 of 4)</w:t>
            </w:r>
          </w:p>
        </w:tc>
      </w:tr>
      <w:tr>
        <w:trPr>
          <w:cantSplit w:val="true"/>
        </w:trPr>
        <w:tc>
          <w:tcPr>
            <w:tcW w:type="dxa" w:w="2335"/>
            <w:tcMar>
              <w:top w:w="50" w:type="dxa"/>
              <w:bottom w:w="50" w:type="dxa"/>
              <w:left w:w="90" w:type="dxa"/>
              <w:right w:w="90" w:type="dxa"/>
            </w:tcMar>
          </w:tcPr>
          <w:p>
            <w:pPr>
              <w:pStyle w:val="BDOITable"/>
            </w:pPr>
            <w:r>
              <w:rPr>
                <w:sz w:val="16"/>
              </w:rPr>
              <w:t>EB_PROPOSAL_ITEM</w:t>
            </w:r>
          </w:p>
        </w:tc>
        <w:tc>
          <w:tcPr>
            <w:tcW w:type="dxa" w:w="6202"/>
            <w:tcMar>
              <w:top w:w="50" w:type="dxa"/>
              <w:bottom w:w="50" w:type="dxa"/>
              <w:left w:w="90" w:type="dxa"/>
              <w:right w:w="90" w:type="dxa"/>
            </w:tcMar>
          </w:tcPr>
          <w:p>
            <w:pPr>
              <w:pStyle w:val="BDOITable"/>
            </w:pPr>
            <w:r>
              <w:rPr>
                <w:sz w:val="16"/>
              </w:rPr>
              <w:t>The answer of a proposal to a TOR item: what is offered and whether it deviates.</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EB_PROPOSAL, EB_TOR_ITEM</w:t>
            </w:r>
          </w:p>
        </w:tc>
        <w:tc>
          <w:tcPr>
            <w:tcW w:type="dxa" w:w="1751"/>
            <w:tcMar>
              <w:top w:w="50" w:type="dxa"/>
              <w:bottom w:w="50" w:type="dxa"/>
              <w:left w:w="90" w:type="dxa"/>
              <w:right w:w="90" w:type="dxa"/>
            </w:tcMar>
          </w:tcPr>
          <w:p>
            <w:pPr>
              <w:pStyle w:val="BDOITable"/>
            </w:pPr>
            <w:r>
              <w:rPr>
                <w:sz w:val="16"/>
              </w:rPr>
              <w:t>D13 EB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EB_PROPOSAL_LINE</w:t>
            </w:r>
          </w:p>
        </w:tc>
        <w:tc>
          <w:tcPr>
            <w:tcW w:type="dxa" w:w="6202"/>
            <w:tcMar>
              <w:top w:w="50" w:type="dxa"/>
              <w:bottom w:w="50" w:type="dxa"/>
              <w:left w:w="90" w:type="dxa"/>
              <w:right w:w="90" w:type="dxa"/>
            </w:tcMar>
            <w:shd w:val="clear" w:color="auto" w:fill="E5F5FF"/>
          </w:tcPr>
          <w:p>
            <w:pPr>
              <w:pStyle w:val="BDOITable"/>
            </w:pPr>
            <w:r>
              <w:rPr>
                <w:sz w:val="16"/>
              </w:rPr>
              <w:t>The premium of one plan of a benefit line in a proposal.</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EB_PROPOSAL</w:t>
            </w:r>
          </w:p>
        </w:tc>
        <w:tc>
          <w:tcPr>
            <w:tcW w:type="dxa" w:w="1751"/>
            <w:tcMar>
              <w:top w:w="50" w:type="dxa"/>
              <w:bottom w:w="50" w:type="dxa"/>
              <w:left w:w="90" w:type="dxa"/>
              <w:right w:w="90" w:type="dxa"/>
            </w:tcMar>
            <w:shd w:val="clear" w:color="auto" w:fill="E5F5FF"/>
          </w:tcPr>
          <w:p>
            <w:pPr>
              <w:pStyle w:val="BDOITable"/>
            </w:pPr>
            <w:r>
              <w:rPr>
                <w:sz w:val="16"/>
              </w:rPr>
              <w:t>D13 EB (4 of 4)</w:t>
            </w:r>
          </w:p>
        </w:tc>
      </w:tr>
      <w:tr>
        <w:trPr>
          <w:cantSplit w:val="true"/>
        </w:trPr>
        <w:tc>
          <w:tcPr>
            <w:tcW w:type="dxa" w:w="2335"/>
            <w:tcMar>
              <w:top w:w="50" w:type="dxa"/>
              <w:bottom w:w="50" w:type="dxa"/>
              <w:left w:w="90" w:type="dxa"/>
              <w:right w:w="90" w:type="dxa"/>
            </w:tcMar>
          </w:tcPr>
          <w:p>
            <w:pPr>
              <w:pStyle w:val="BDOITable"/>
            </w:pPr>
            <w:r>
              <w:rPr>
                <w:sz w:val="16"/>
              </w:rPr>
              <w:t>EB_RENEWAL_ADVICE</w:t>
            </w:r>
          </w:p>
        </w:tc>
        <w:tc>
          <w:tcPr>
            <w:tcW w:type="dxa" w:w="6202"/>
            <w:tcMar>
              <w:top w:w="50" w:type="dxa"/>
              <w:bottom w:w="50" w:type="dxa"/>
              <w:left w:w="90" w:type="dxa"/>
              <w:right w:w="90" w:type="dxa"/>
            </w:tcMar>
          </w:tcPr>
          <w:p>
            <w:pPr>
              <w:pStyle w:val="BDOITable"/>
            </w:pPr>
            <w:r>
              <w:rPr>
                <w:sz w:val="16"/>
              </w:rPr>
              <w:t>The renewal advice of a renewal cycle (BRID-001, 002; design 4.2, 8.1): when and to whom it was sent, by the job EB_RENEWAL_ADVICE or the AO, the outbox message, the stored RENEWAL_ADVICE document, the reminders sent and the time the client's feedback stopped them.</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DOC_ATTACHMENT, EB_CYCLE, EB_PROGRAMME</w:t>
            </w:r>
          </w:p>
        </w:tc>
        <w:tc>
          <w:tcPr>
            <w:tcW w:type="dxa" w:w="1751"/>
            <w:tcMar>
              <w:top w:w="50" w:type="dxa"/>
              <w:bottom w:w="50" w:type="dxa"/>
              <w:left w:w="90" w:type="dxa"/>
              <w:right w:w="90" w:type="dxa"/>
            </w:tcMar>
          </w:tcPr>
          <w:p>
            <w:pPr>
              <w:pStyle w:val="BDOITable"/>
            </w:pPr>
            <w:r>
              <w:rPr>
                <w:sz w:val="16"/>
              </w:rPr>
              <w:t>D13 EB (4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EB_REQUIRED_DOCUMENT</w:t>
            </w:r>
          </w:p>
        </w:tc>
        <w:tc>
          <w:tcPr>
            <w:tcW w:type="dxa" w:w="6202"/>
            <w:tcMar>
              <w:top w:w="50" w:type="dxa"/>
              <w:bottom w:w="50" w:type="dxa"/>
              <w:left w:w="90" w:type="dxa"/>
              <w:right w:w="90" w:type="dxa"/>
            </w:tcMar>
            <w:shd w:val="clear" w:color="auto" w:fill="E5F5FF"/>
          </w:tcPr>
          <w:p>
            <w:pPr>
              <w:pStyle w:val="BDOITable"/>
            </w:pPr>
            <w:r>
              <w:rPr>
                <w:sz w:val="16"/>
              </w:rPr>
              <w:t>A document required for a process (BRID-026; FR-EB-034): process type x benefit line (blank for every line) x document type, mandatory or optional.</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EB_REVISION_ITEM</w:t>
            </w:r>
          </w:p>
        </w:tc>
        <w:tc>
          <w:tcPr>
            <w:tcW w:type="dxa" w:w="6202"/>
            <w:tcMar>
              <w:top w:w="50" w:type="dxa"/>
              <w:bottom w:w="50" w:type="dxa"/>
              <w:left w:w="90" w:type="dxa"/>
              <w:right w:w="90" w:type="dxa"/>
            </w:tcMar>
          </w:tcPr>
          <w:p>
            <w:pPr>
              <w:pStyle w:val="BDOITable"/>
            </w:pPr>
            <w:r>
              <w:rPr>
                <w:sz w:val="16"/>
              </w:rPr>
              <w:t>Revision item records.</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EB_REVISION_REQUEST, EB_TOR_ITEM</w:t>
            </w:r>
          </w:p>
        </w:tc>
        <w:tc>
          <w:tcPr>
            <w:tcW w:type="dxa" w:w="1751"/>
            <w:tcMar>
              <w:top w:w="50" w:type="dxa"/>
              <w:bottom w:w="50" w:type="dxa"/>
              <w:left w:w="90" w:type="dxa"/>
              <w:right w:w="90" w:type="dxa"/>
            </w:tcMar>
          </w:tcPr>
          <w:p>
            <w:pPr>
              <w:pStyle w:val="BDOITable"/>
            </w:pPr>
            <w:r>
              <w:rPr>
                <w:sz w:val="16"/>
              </w:rPr>
              <w:t>D13 EB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EB_REVISION_REQUEST</w:t>
            </w:r>
          </w:p>
        </w:tc>
        <w:tc>
          <w:tcPr>
            <w:tcW w:type="dxa" w:w="6202"/>
            <w:tcMar>
              <w:top w:w="50" w:type="dxa"/>
              <w:bottom w:w="50" w:type="dxa"/>
              <w:left w:w="90" w:type="dxa"/>
              <w:right w:w="90" w:type="dxa"/>
            </w:tcMar>
            <w:shd w:val="clear" w:color="auto" w:fill="E5F5FF"/>
          </w:tcPr>
          <w:p>
            <w:pPr>
              <w:pStyle w:val="BDOITable"/>
            </w:pPr>
            <w:r>
              <w:rPr>
                <w:sz w:val="16"/>
              </w:rPr>
              <w:t>The client's changes relayed to insurers (BRID-012, 015; FR-EB-044, 045): requested changes on TOR items or in free text, and the insurers asked to revise their proposals, each OPEN until its revised proposal is recorded.</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EB_CYCLE, EB_PROGRAMME</w:t>
            </w:r>
          </w:p>
        </w:tc>
        <w:tc>
          <w:tcPr>
            <w:tcW w:type="dxa" w:w="1751"/>
            <w:tcMar>
              <w:top w:w="50" w:type="dxa"/>
              <w:bottom w:w="50" w:type="dxa"/>
              <w:left w:w="90" w:type="dxa"/>
              <w:right w:w="90" w:type="dxa"/>
            </w:tcMar>
            <w:shd w:val="clear" w:color="auto" w:fill="E5F5FF"/>
          </w:tcPr>
          <w:p>
            <w:pPr>
              <w:pStyle w:val="BDOITable"/>
            </w:pPr>
            <w:r>
              <w:rPr>
                <w:sz w:val="16"/>
              </w:rPr>
              <w:t>D13 EB (1 of 4)</w:t>
            </w:r>
          </w:p>
        </w:tc>
      </w:tr>
      <w:tr>
        <w:trPr>
          <w:cantSplit w:val="true"/>
        </w:trPr>
        <w:tc>
          <w:tcPr>
            <w:tcW w:type="dxa" w:w="2335"/>
            <w:tcMar>
              <w:top w:w="50" w:type="dxa"/>
              <w:bottom w:w="50" w:type="dxa"/>
              <w:left w:w="90" w:type="dxa"/>
              <w:right w:w="90" w:type="dxa"/>
            </w:tcMar>
          </w:tcPr>
          <w:p>
            <w:pPr>
              <w:pStyle w:val="BDOITable"/>
            </w:pPr>
            <w:r>
              <w:rPr>
                <w:sz w:val="16"/>
              </w:rPr>
              <w:t>EB_REVISION_TARGET</w:t>
            </w:r>
          </w:p>
        </w:tc>
        <w:tc>
          <w:tcPr>
            <w:tcW w:type="dxa" w:w="6202"/>
            <w:tcMar>
              <w:top w:w="50" w:type="dxa"/>
              <w:bottom w:w="50" w:type="dxa"/>
              <w:left w:w="90" w:type="dxa"/>
              <w:right w:w="90" w:type="dxa"/>
            </w:tcMar>
          </w:tcPr>
          <w:p>
            <w:pPr>
              <w:pStyle w:val="BDOITable"/>
            </w:pPr>
            <w:r>
              <w:rPr>
                <w:sz w:val="16"/>
              </w:rPr>
              <w:t>Revision target records.</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EB_PROPOSAL, EB_REVISION_REQUEST</w:t>
            </w:r>
          </w:p>
        </w:tc>
        <w:tc>
          <w:tcPr>
            <w:tcW w:type="dxa" w:w="1751"/>
            <w:tcMar>
              <w:top w:w="50" w:type="dxa"/>
              <w:bottom w:w="50" w:type="dxa"/>
              <w:left w:w="90" w:type="dxa"/>
              <w:right w:w="90" w:type="dxa"/>
            </w:tcMar>
          </w:tcPr>
          <w:p>
            <w:pPr>
              <w:pStyle w:val="BDOITable"/>
            </w:pPr>
            <w:r>
              <w:rPr>
                <w:sz w:val="16"/>
              </w:rPr>
              <w:t>D13 EB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EB_ROSTER_VERSION</w:t>
            </w:r>
          </w:p>
        </w:tc>
        <w:tc>
          <w:tcPr>
            <w:tcW w:type="dxa" w:w="6202"/>
            <w:tcMar>
              <w:top w:w="50" w:type="dxa"/>
              <w:bottom w:w="50" w:type="dxa"/>
              <w:left w:w="90" w:type="dxa"/>
              <w:right w:w="90" w:type="dxa"/>
            </w:tcMar>
            <w:shd w:val="clear" w:color="auto" w:fill="E5F5FF"/>
          </w:tcPr>
          <w:p>
            <w:pPr>
              <w:pStyle w:val="BDOITable"/>
            </w:pPr>
            <w:r>
              <w:rPr>
                <w:sz w:val="16"/>
              </w:rPr>
              <w:t>A version of the member roster of a programme and policy year (BRID-013, 014; FR-EB-054), loaded from the master list through the bulk handler EB_MASTERLIST as STAGED; the AO reviews the differences with the accepted version and accepts it (the earlier accepted version is superseded and stays readable) or rejects it.</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EB_PROGRAMME</w:t>
            </w:r>
          </w:p>
        </w:tc>
        <w:tc>
          <w:tcPr>
            <w:tcW w:type="dxa" w:w="1751"/>
            <w:tcMar>
              <w:top w:w="50" w:type="dxa"/>
              <w:bottom w:w="50" w:type="dxa"/>
              <w:left w:w="90" w:type="dxa"/>
              <w:right w:w="90" w:type="dxa"/>
            </w:tcMar>
            <w:shd w:val="clear" w:color="auto" w:fill="E5F5FF"/>
          </w:tcPr>
          <w:p>
            <w:pPr>
              <w:pStyle w:val="BDOITable"/>
            </w:pPr>
            <w:r>
              <w:rPr>
                <w:sz w:val="16"/>
              </w:rPr>
              <w:t>D13 EB (2 of 4)</w:t>
            </w:r>
          </w:p>
        </w:tc>
      </w:tr>
      <w:tr>
        <w:trPr>
          <w:cantSplit w:val="true"/>
        </w:trPr>
        <w:tc>
          <w:tcPr>
            <w:tcW w:type="dxa" w:w="2335"/>
            <w:tcMar>
              <w:top w:w="50" w:type="dxa"/>
              <w:bottom w:w="50" w:type="dxa"/>
              <w:left w:w="90" w:type="dxa"/>
              <w:right w:w="90" w:type="dxa"/>
            </w:tcMar>
          </w:tcPr>
          <w:p>
            <w:pPr>
              <w:pStyle w:val="BDOITable"/>
            </w:pPr>
            <w:r>
              <w:rPr>
                <w:sz w:val="16"/>
              </w:rPr>
              <w:t>EB_SOA</w:t>
            </w:r>
          </w:p>
        </w:tc>
        <w:tc>
          <w:tcPr>
            <w:tcW w:type="dxa" w:w="6202"/>
            <w:tcMar>
              <w:top w:w="50" w:type="dxa"/>
              <w:bottom w:w="50" w:type="dxa"/>
              <w:left w:w="90" w:type="dxa"/>
              <w:right w:w="90" w:type="dxa"/>
            </w:tcMar>
          </w:tcPr>
          <w:p>
            <w:pPr>
              <w:pStyle w:val="BDOITable"/>
            </w:pPr>
            <w:r>
              <w:rPr>
                <w:sz w:val="16"/>
              </w:rPr>
              <w:t>An insurer statement of account of a programme (BRID-021; FR-EB-053), numbered EBS--nnnnnn, with its EB_SOA work case whose stage it mirrors: the insurer's SOA number, period, amount, the stored file and its hash (duplicate check) and the booked invoices it bills.</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DOC_ATTACHMENT, EB_PROGRAMME</w:t>
            </w:r>
          </w:p>
        </w:tc>
        <w:tc>
          <w:tcPr>
            <w:tcW w:type="dxa" w:w="1751"/>
            <w:tcMar>
              <w:top w:w="50" w:type="dxa"/>
              <w:bottom w:w="50" w:type="dxa"/>
              <w:left w:w="90" w:type="dxa"/>
              <w:right w:w="90" w:type="dxa"/>
            </w:tcMar>
          </w:tcPr>
          <w:p>
            <w:pPr>
              <w:pStyle w:val="BDOITable"/>
            </w:pPr>
            <w:r>
              <w:rPr>
                <w:sz w:val="16"/>
              </w:rPr>
              <w:t>D13 EB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EB_SOA_INVOICE</w:t>
            </w:r>
          </w:p>
        </w:tc>
        <w:tc>
          <w:tcPr>
            <w:tcW w:type="dxa" w:w="6202"/>
            <w:tcMar>
              <w:top w:w="50" w:type="dxa"/>
              <w:bottom w:w="50" w:type="dxa"/>
              <w:left w:w="90" w:type="dxa"/>
              <w:right w:w="90" w:type="dxa"/>
            </w:tcMar>
            <w:shd w:val="clear" w:color="auto" w:fill="E5F5FF"/>
          </w:tcPr>
          <w:p>
            <w:pPr>
              <w:pStyle w:val="BDOITable"/>
            </w:pPr>
            <w:r>
              <w:rPr>
                <w:sz w:val="16"/>
              </w:rPr>
              <w:t>SOA invoice records.</w:t>
            </w:r>
          </w:p>
        </w:tc>
        <w:tc>
          <w:tcPr>
            <w:tcW w:type="dxa" w:w="657"/>
            <w:tcMar>
              <w:top w:w="50" w:type="dxa"/>
              <w:bottom w:w="50" w:type="dxa"/>
              <w:left w:w="90" w:type="dxa"/>
              <w:right w:w="90" w:type="dxa"/>
            </w:tcMar>
            <w:shd w:val="clear" w:color="auto" w:fill="E5F5FF"/>
          </w:tcPr>
          <w:p>
            <w:pPr>
              <w:pStyle w:val="BDOITable"/>
            </w:pPr>
            <w:r>
              <w:rPr>
                <w:sz w:val="16"/>
              </w:rPr>
              <w:t>8</w:t>
            </w:r>
          </w:p>
        </w:tc>
        <w:tc>
          <w:tcPr>
            <w:tcW w:type="dxa" w:w="2627"/>
            <w:tcMar>
              <w:top w:w="50" w:type="dxa"/>
              <w:bottom w:w="50" w:type="dxa"/>
              <w:left w:w="90" w:type="dxa"/>
              <w:right w:w="90" w:type="dxa"/>
            </w:tcMar>
            <w:shd w:val="clear" w:color="auto" w:fill="E5F5FF"/>
          </w:tcPr>
          <w:p>
            <w:pPr>
              <w:pStyle w:val="BDOITable"/>
            </w:pPr>
            <w:r>
              <w:rPr>
                <w:sz w:val="16"/>
              </w:rPr>
              <w:t>EB_SOA</w:t>
            </w:r>
          </w:p>
        </w:tc>
        <w:tc>
          <w:tcPr>
            <w:tcW w:type="dxa" w:w="1751"/>
            <w:tcMar>
              <w:top w:w="50" w:type="dxa"/>
              <w:bottom w:w="50" w:type="dxa"/>
              <w:left w:w="90" w:type="dxa"/>
              <w:right w:w="90" w:type="dxa"/>
            </w:tcMar>
            <w:shd w:val="clear" w:color="auto" w:fill="E5F5FF"/>
          </w:tcPr>
          <w:p>
            <w:pPr>
              <w:pStyle w:val="BDOITable"/>
            </w:pPr>
            <w:r>
              <w:rPr>
                <w:sz w:val="16"/>
              </w:rPr>
              <w:t>D13 EB (1 of 4)</w:t>
            </w:r>
          </w:p>
        </w:tc>
      </w:tr>
      <w:tr>
        <w:trPr>
          <w:cantSplit w:val="true"/>
        </w:trPr>
        <w:tc>
          <w:tcPr>
            <w:tcW w:type="dxa" w:w="2335"/>
            <w:tcMar>
              <w:top w:w="50" w:type="dxa"/>
              <w:bottom w:w="50" w:type="dxa"/>
              <w:left w:w="90" w:type="dxa"/>
              <w:right w:w="90" w:type="dxa"/>
            </w:tcMar>
          </w:tcPr>
          <w:p>
            <w:pPr>
              <w:pStyle w:val="BDOITable"/>
            </w:pPr>
            <w:r>
              <w:rPr>
                <w:sz w:val="16"/>
              </w:rPr>
              <w:t>EB_SUBMISSION</w:t>
            </w:r>
          </w:p>
        </w:tc>
        <w:tc>
          <w:tcPr>
            <w:tcW w:type="dxa" w:w="6202"/>
            <w:tcMar>
              <w:top w:w="50" w:type="dxa"/>
              <w:bottom w:w="50" w:type="dxa"/>
              <w:left w:w="90" w:type="dxa"/>
              <w:right w:w="90" w:type="dxa"/>
            </w:tcMar>
          </w:tcPr>
          <w:p>
            <w:pPr>
              <w:pStyle w:val="BDOITable"/>
            </w:pPr>
            <w:r>
              <w:rPr>
                <w:sz w:val="16"/>
              </w:rPr>
              <w:t>Documents submitted to an insurer for a process (BRID-026; FR-EB-034): new-business or renewal placement, adjustment, endorsement, franchise or proposal, on a cycle or a member change, sent by protected e-mail after the required-document check.</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EB_CYCLE, EB_MEMBER_CHANGE, EB_PROGRAMME</w:t>
            </w:r>
          </w:p>
        </w:tc>
        <w:tc>
          <w:tcPr>
            <w:tcW w:type="dxa" w:w="1751"/>
            <w:tcMar>
              <w:top w:w="50" w:type="dxa"/>
              <w:bottom w:w="50" w:type="dxa"/>
              <w:left w:w="90" w:type="dxa"/>
              <w:right w:w="90" w:type="dxa"/>
            </w:tcMar>
          </w:tcPr>
          <w:p>
            <w:pPr>
              <w:pStyle w:val="BDOITable"/>
            </w:pPr>
            <w:r>
              <w:rPr>
                <w:sz w:val="16"/>
              </w:rPr>
              <w:t>D13 EB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EB_SUBMISSION_DOCUMENT</w:t>
            </w:r>
          </w:p>
        </w:tc>
        <w:tc>
          <w:tcPr>
            <w:tcW w:type="dxa" w:w="6202"/>
            <w:tcMar>
              <w:top w:w="50" w:type="dxa"/>
              <w:bottom w:w="50" w:type="dxa"/>
              <w:left w:w="90" w:type="dxa"/>
              <w:right w:w="90" w:type="dxa"/>
            </w:tcMar>
            <w:shd w:val="clear" w:color="auto" w:fill="E5F5FF"/>
          </w:tcPr>
          <w:p>
            <w:pPr>
              <w:pStyle w:val="BDOITable"/>
            </w:pPr>
            <w:r>
              <w:rPr>
                <w:sz w:val="16"/>
              </w:rPr>
              <w:t>Submission document records.</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DOC_ATTACHMENT, EB_SUBMISSION</w:t>
            </w:r>
          </w:p>
        </w:tc>
        <w:tc>
          <w:tcPr>
            <w:tcW w:type="dxa" w:w="1751"/>
            <w:tcMar>
              <w:top w:w="50" w:type="dxa"/>
              <w:bottom w:w="50" w:type="dxa"/>
              <w:left w:w="90" w:type="dxa"/>
              <w:right w:w="90" w:type="dxa"/>
            </w:tcMar>
            <w:shd w:val="clear" w:color="auto" w:fill="E5F5FF"/>
          </w:tcPr>
          <w:p>
            <w:pPr>
              <w:pStyle w:val="BDOITable"/>
            </w:pPr>
            <w:r>
              <w:rPr>
                <w:sz w:val="16"/>
              </w:rPr>
              <w:t>D13 EB (2 of 4)</w:t>
            </w:r>
          </w:p>
        </w:tc>
      </w:tr>
      <w:tr>
        <w:trPr>
          <w:cantSplit w:val="true"/>
        </w:trPr>
        <w:tc>
          <w:tcPr>
            <w:tcW w:type="dxa" w:w="2335"/>
            <w:tcMar>
              <w:top w:w="50" w:type="dxa"/>
              <w:bottom w:w="50" w:type="dxa"/>
              <w:left w:w="90" w:type="dxa"/>
              <w:right w:w="90" w:type="dxa"/>
            </w:tcMar>
          </w:tcPr>
          <w:p>
            <w:pPr>
              <w:pStyle w:val="BDOITable"/>
            </w:pPr>
            <w:r>
              <w:rPr>
                <w:sz w:val="16"/>
              </w:rPr>
              <w:t>EB_THRESHOLD_RULE</w:t>
            </w:r>
          </w:p>
        </w:tc>
        <w:tc>
          <w:tcPr>
            <w:tcW w:type="dxa" w:w="6202"/>
            <w:tcMar>
              <w:top w:w="50" w:type="dxa"/>
              <w:bottom w:w="50" w:type="dxa"/>
              <w:left w:w="90" w:type="dxa"/>
              <w:right w:w="90" w:type="dxa"/>
            </w:tcMar>
          </w:tcPr>
          <w:p>
            <w:pPr>
              <w:pStyle w:val="BDOITable"/>
            </w:pPr>
            <w:r>
              <w:rPr>
                <w:sz w:val="16"/>
              </w:rPr>
              <w:t>A value threshold above which a comparative needs Management approval (BRID-016; FR-EB-042): per benefit line or all lines, on the TSI or the annual premium of the recommended (or chosen) proposal, with the approver permission and level and the effective dates.</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EB_TOR</w:t>
            </w:r>
          </w:p>
        </w:tc>
        <w:tc>
          <w:tcPr>
            <w:tcW w:type="dxa" w:w="6202"/>
            <w:tcMar>
              <w:top w:w="50" w:type="dxa"/>
              <w:bottom w:w="50" w:type="dxa"/>
              <w:left w:w="90" w:type="dxa"/>
              <w:right w:w="90" w:type="dxa"/>
            </w:tcMar>
            <w:shd w:val="clear" w:color="auto" w:fill="E5F5FF"/>
          </w:tcPr>
          <w:p>
            <w:pPr>
              <w:pStyle w:val="BDOITable"/>
            </w:pPr>
            <w:r>
              <w:rPr>
                <w:sz w:val="16"/>
              </w:rPr>
              <w:t>A version of the Terms of Reference of a cycle (BRID-009; FR-EB-035): structured items per benefit line and plan, maintained while DRAFT and frozen when released.</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DOC_ATTACHMENT, EB_CYCLE, EB_PROGRAMME</w:t>
            </w:r>
          </w:p>
        </w:tc>
        <w:tc>
          <w:tcPr>
            <w:tcW w:type="dxa" w:w="1751"/>
            <w:tcMar>
              <w:top w:w="50" w:type="dxa"/>
              <w:bottom w:w="50" w:type="dxa"/>
              <w:left w:w="90" w:type="dxa"/>
              <w:right w:w="90" w:type="dxa"/>
            </w:tcMar>
            <w:shd w:val="clear" w:color="auto" w:fill="E5F5FF"/>
          </w:tcPr>
          <w:p>
            <w:pPr>
              <w:pStyle w:val="BDOITable"/>
            </w:pPr>
            <w:r>
              <w:rPr>
                <w:sz w:val="16"/>
              </w:rPr>
              <w:t>D13 EB (1 of 4)</w:t>
            </w:r>
          </w:p>
        </w:tc>
      </w:tr>
      <w:tr>
        <w:trPr>
          <w:cantSplit w:val="true"/>
        </w:trPr>
        <w:tc>
          <w:tcPr>
            <w:tcW w:type="dxa" w:w="2335"/>
            <w:tcMar>
              <w:top w:w="50" w:type="dxa"/>
              <w:bottom w:w="50" w:type="dxa"/>
              <w:left w:w="90" w:type="dxa"/>
              <w:right w:w="90" w:type="dxa"/>
            </w:tcMar>
          </w:tcPr>
          <w:p>
            <w:pPr>
              <w:pStyle w:val="BDOITable"/>
            </w:pPr>
            <w:r>
              <w:rPr>
                <w:sz w:val="16"/>
              </w:rPr>
              <w:t>EB_TOR_ITEM</w:t>
            </w:r>
          </w:p>
        </w:tc>
        <w:tc>
          <w:tcPr>
            <w:tcW w:type="dxa" w:w="6202"/>
            <w:tcMar>
              <w:top w:w="50" w:type="dxa"/>
              <w:bottom w:w="50" w:type="dxa"/>
              <w:left w:w="90" w:type="dxa"/>
              <w:right w:w="90" w:type="dxa"/>
            </w:tcMar>
          </w:tcPr>
          <w:p>
            <w:pPr>
              <w:pStyle w:val="BDOITable"/>
            </w:pPr>
            <w:r>
              <w:rPr>
                <w:sz w:val="16"/>
              </w:rPr>
              <w:t>An item of the Terms of Reference: benefit line, plan, description and requirement.</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EB_TOR</w:t>
            </w:r>
          </w:p>
        </w:tc>
        <w:tc>
          <w:tcPr>
            <w:tcW w:type="dxa" w:w="1751"/>
            <w:tcMar>
              <w:top w:w="50" w:type="dxa"/>
              <w:bottom w:w="50" w:type="dxa"/>
              <w:left w:w="90" w:type="dxa"/>
              <w:right w:w="90" w:type="dxa"/>
            </w:tcMar>
          </w:tcPr>
          <w:p>
            <w:pPr>
              <w:pStyle w:val="BDOITable"/>
            </w:pPr>
            <w:r>
              <w:rPr>
                <w:sz w:val="16"/>
              </w:rPr>
              <w:t>D13 EB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EB_TRACKED_ITEM</w:t>
            </w:r>
          </w:p>
        </w:tc>
        <w:tc>
          <w:tcPr>
            <w:tcW w:type="dxa" w:w="6202"/>
            <w:tcMar>
              <w:top w:w="50" w:type="dxa"/>
              <w:bottom w:w="50" w:type="dxa"/>
              <w:left w:w="90" w:type="dxa"/>
              <w:right w:w="90" w:type="dxa"/>
            </w:tcMar>
            <w:shd w:val="clear" w:color="auto" w:fill="E5F5FF"/>
          </w:tcPr>
          <w:p>
            <w:pPr>
              <w:pStyle w:val="BDOITable"/>
            </w:pPr>
            <w:r>
              <w:rPr>
                <w:sz w:val="16"/>
              </w:rPr>
              <w:t>A deliverable BDOI waits for (BRID-030; FR-EB-057): the contract after placement, an HMO card, a card replacement or a billing, owed by the insurer, the client or BDOI, with its due date.</w:t>
            </w:r>
          </w:p>
        </w:tc>
        <w:tc>
          <w:tcPr>
            <w:tcW w:type="dxa" w:w="657"/>
            <w:tcMar>
              <w:top w:w="50" w:type="dxa"/>
              <w:bottom w:w="50" w:type="dxa"/>
              <w:left w:w="90" w:type="dxa"/>
              <w:right w:w="90" w:type="dxa"/>
            </w:tcMar>
            <w:shd w:val="clear" w:color="auto" w:fill="E5F5FF"/>
          </w:tcPr>
          <w:p>
            <w:pPr>
              <w:pStyle w:val="BDOITable"/>
            </w:pPr>
            <w:r>
              <w:rPr>
                <w:sz w:val="16"/>
              </w:rPr>
              <w:t>28</w:t>
            </w:r>
          </w:p>
        </w:tc>
        <w:tc>
          <w:tcPr>
            <w:tcW w:type="dxa" w:w="2627"/>
            <w:tcMar>
              <w:top w:w="50" w:type="dxa"/>
              <w:bottom w:w="50" w:type="dxa"/>
              <w:left w:w="90" w:type="dxa"/>
              <w:right w:w="90" w:type="dxa"/>
            </w:tcMar>
            <w:shd w:val="clear" w:color="auto" w:fill="E5F5FF"/>
          </w:tcPr>
          <w:p>
            <w:pPr>
              <w:pStyle w:val="BDOITable"/>
            </w:pPr>
            <w:r>
              <w:rPr>
                <w:sz w:val="16"/>
              </w:rPr>
              <w:t>EB_CYCLE, EB_MEMBER, EB_MEMBER_CHANGE, EB_PROGRAMME</w:t>
            </w:r>
          </w:p>
        </w:tc>
        <w:tc>
          <w:tcPr>
            <w:tcW w:type="dxa" w:w="1751"/>
            <w:tcMar>
              <w:top w:w="50" w:type="dxa"/>
              <w:bottom w:w="50" w:type="dxa"/>
              <w:left w:w="90" w:type="dxa"/>
              <w:right w:w="90" w:type="dxa"/>
            </w:tcMar>
            <w:shd w:val="clear" w:color="auto" w:fill="E5F5FF"/>
          </w:tcPr>
          <w:p>
            <w:pPr>
              <w:pStyle w:val="BDOITable"/>
            </w:pPr>
            <w:r>
              <w:rPr>
                <w:sz w:val="16"/>
              </w:rPr>
              <w:t>D13 EB (2 of 4)</w:t>
            </w:r>
          </w:p>
        </w:tc>
      </w:tr>
    </w:tbl>
    <w:p>
      <w:pPr>
        <w:pStyle w:val="BDOISpacer"/>
      </w:pPr>
    </w:p>
    <w:p>
      <w:pPr>
        <w:keepNext/>
        <w:spacing w:before="80" w:after="0"/>
        <w:jc w:val="center"/>
      </w:pPr>
      <w:r>
        <w:drawing>
          <wp:inline xmlns:a="http://schemas.openxmlformats.org/drawingml/2006/main" xmlns:pic="http://schemas.openxmlformats.org/drawingml/2006/picture">
            <wp:extent cx="8496000" cy="4541244"/>
            <wp:docPr id="63" name="Picture 63"/>
            <wp:cNvGraphicFramePr>
              <a:graphicFrameLocks noChangeAspect="1"/>
            </wp:cNvGraphicFramePr>
            <a:graphic>
              <a:graphicData uri="http://schemas.openxmlformats.org/drawingml/2006/picture">
                <pic:pic>
                  <pic:nvPicPr>
                    <pic:cNvPr id="0" name="d13_eb_1_1579.jpg"/>
                    <pic:cNvPicPr/>
                  </pic:nvPicPr>
                  <pic:blipFill>
                    <a:blip r:embed="rId79"/>
                    <a:stretch>
                      <a:fillRect/>
                    </a:stretch>
                  </pic:blipFill>
                  <pic:spPr>
                    <a:xfrm>
                      <a:off x="0" y="0"/>
                      <a:ext cx="8496000" cy="4541244"/>
                    </a:xfrm>
                    <a:prstGeom prst="rect"/>
                  </pic:spPr>
                </pic:pic>
              </a:graphicData>
            </a:graphic>
          </wp:inline>
        </w:drawing>
      </w:r>
    </w:p>
    <w:p>
      <w:pPr>
        <w:pStyle w:val="Caption"/>
        <w:jc w:val="center"/>
      </w:pPr>
      <w:r>
        <w:rPr>
          <w:b/>
          <w:i w:val="0"/>
        </w:rPr>
        <w:t xml:space="preserve">Figure 61: </w:t>
      </w:r>
      <w:r>
        <w:rPr/>
        <w:t>D13 EB (1 of 4): tables, primary keys and the foreign keys inside the module</w:t>
      </w:r>
    </w:p>
    <w:p>
      <w:pPr>
        <w:keepNext/>
        <w:spacing w:before="80" w:after="0"/>
        <w:jc w:val="center"/>
      </w:pPr>
      <w:r>
        <w:drawing>
          <wp:inline xmlns:a="http://schemas.openxmlformats.org/drawingml/2006/main" xmlns:pic="http://schemas.openxmlformats.org/drawingml/2006/picture">
            <wp:extent cx="7410245" cy="4864823"/>
            <wp:docPr id="64" name="Picture 64"/>
            <wp:cNvGraphicFramePr>
              <a:graphicFrameLocks noChangeAspect="1"/>
            </wp:cNvGraphicFramePr>
            <a:graphic>
              <a:graphicData uri="http://schemas.openxmlformats.org/drawingml/2006/picture">
                <pic:pic>
                  <pic:nvPicPr>
                    <pic:cNvPr id="0" name="d13_eb_2_1377.jpg"/>
                    <pic:cNvPicPr/>
                  </pic:nvPicPr>
                  <pic:blipFill>
                    <a:blip r:embed="rId80"/>
                    <a:stretch>
                      <a:fillRect/>
                    </a:stretch>
                  </pic:blipFill>
                  <pic:spPr>
                    <a:xfrm>
                      <a:off x="0" y="0"/>
                      <a:ext cx="7410245" cy="4864823"/>
                    </a:xfrm>
                    <a:prstGeom prst="rect"/>
                  </pic:spPr>
                </pic:pic>
              </a:graphicData>
            </a:graphic>
          </wp:inline>
        </w:drawing>
      </w:r>
    </w:p>
    <w:p>
      <w:pPr>
        <w:pStyle w:val="Caption"/>
        <w:jc w:val="center"/>
      </w:pPr>
      <w:r>
        <w:rPr>
          <w:b/>
          <w:i w:val="0"/>
        </w:rPr>
        <w:t xml:space="preserve">Figure 62: </w:t>
      </w:r>
      <w:r>
        <w:rPr/>
        <w:t>D13 EB (2 of 4): tables, primary keys and the foreign keys inside the module</w:t>
      </w:r>
    </w:p>
    <w:p>
      <w:pPr>
        <w:keepNext/>
        <w:spacing w:before="80" w:after="0"/>
        <w:jc w:val="center"/>
      </w:pPr>
      <w:r>
        <w:drawing>
          <wp:inline xmlns:a="http://schemas.openxmlformats.org/drawingml/2006/main" xmlns:pic="http://schemas.openxmlformats.org/drawingml/2006/picture">
            <wp:extent cx="8031813" cy="4863201"/>
            <wp:docPr id="65" name="Picture 65"/>
            <wp:cNvGraphicFramePr>
              <a:graphicFrameLocks noChangeAspect="1"/>
            </wp:cNvGraphicFramePr>
            <a:graphic>
              <a:graphicData uri="http://schemas.openxmlformats.org/drawingml/2006/picture">
                <pic:pic>
                  <pic:nvPicPr>
                    <pic:cNvPr id="0" name="d13_eb_3_1493.jpg"/>
                    <pic:cNvPicPr/>
                  </pic:nvPicPr>
                  <pic:blipFill>
                    <a:blip r:embed="rId81"/>
                    <a:stretch>
                      <a:fillRect/>
                    </a:stretch>
                  </pic:blipFill>
                  <pic:spPr>
                    <a:xfrm>
                      <a:off x="0" y="0"/>
                      <a:ext cx="8031813" cy="4863201"/>
                    </a:xfrm>
                    <a:prstGeom prst="rect"/>
                  </pic:spPr>
                </pic:pic>
              </a:graphicData>
            </a:graphic>
          </wp:inline>
        </w:drawing>
      </w:r>
    </w:p>
    <w:p>
      <w:pPr>
        <w:pStyle w:val="Caption"/>
        <w:jc w:val="center"/>
      </w:pPr>
      <w:r>
        <w:rPr>
          <w:b/>
          <w:i w:val="0"/>
        </w:rPr>
        <w:t xml:space="preserve">Figure 63: </w:t>
      </w:r>
      <w:r>
        <w:rPr/>
        <w:t>D13 EB (3 of 4): tables, primary keys and the foreign keys inside the module</w:t>
      </w:r>
    </w:p>
    <w:p>
      <w:pPr>
        <w:keepNext/>
        <w:spacing w:before="80" w:after="0"/>
        <w:jc w:val="center"/>
      </w:pPr>
      <w:r>
        <w:drawing>
          <wp:inline xmlns:a="http://schemas.openxmlformats.org/drawingml/2006/main" xmlns:pic="http://schemas.openxmlformats.org/drawingml/2006/picture">
            <wp:extent cx="8640000" cy="1882939"/>
            <wp:docPr id="66" name="Picture 66"/>
            <wp:cNvGraphicFramePr>
              <a:graphicFrameLocks noChangeAspect="1"/>
            </wp:cNvGraphicFramePr>
            <a:graphic>
              <a:graphicData uri="http://schemas.openxmlformats.org/drawingml/2006/picture">
                <pic:pic>
                  <pic:nvPicPr>
                    <pic:cNvPr id="0" name="d13_eb_4_1606.jpg"/>
                    <pic:cNvPicPr/>
                  </pic:nvPicPr>
                  <pic:blipFill>
                    <a:blip r:embed="rId82"/>
                    <a:stretch>
                      <a:fillRect/>
                    </a:stretch>
                  </pic:blipFill>
                  <pic:spPr>
                    <a:xfrm>
                      <a:off x="0" y="0"/>
                      <a:ext cx="8640000" cy="1882939"/>
                    </a:xfrm>
                    <a:prstGeom prst="rect"/>
                  </pic:spPr>
                </pic:pic>
              </a:graphicData>
            </a:graphic>
          </wp:inline>
        </w:drawing>
      </w:r>
    </w:p>
    <w:p>
      <w:pPr>
        <w:pStyle w:val="Caption"/>
        <w:jc w:val="center"/>
      </w:pPr>
      <w:r>
        <w:rPr>
          <w:b/>
          <w:i w:val="0"/>
        </w:rPr>
        <w:t xml:space="preserve">Figure 64: </w:t>
      </w:r>
      <w:r>
        <w:rPr/>
        <w:t>D13 EB (4 of 4): tables, primary keys and the foreign keys inside the module</w:t>
      </w:r>
    </w:p>
    <w:p>
      <w:pPr>
        <w:pStyle w:val="Heading2"/>
      </w:pPr>
      <w:bookmarkStart w:id="180" w:name="_Toc000180"/>
      <w:r>
        <w:rPr/>
        <w:t>3.14 D14 Customer Servicing Facility</w:t>
      </w:r>
      <w:bookmarkEnd w:id="180"/>
    </w:p>
    <w:p>
      <w:r>
        <w:rPr/>
        <w:t>Client service requests, contact changes with their verification and synchronisation, activities and referrals. Owner: Product Owner, Customer Servicing Facility. BRD: BRD-09. 6 tables, 74 columns.</w:t>
      </w:r>
    </w:p>
    <w:p>
      <w:pPr>
        <w:pStyle w:val="Heading3"/>
      </w:pPr>
      <w:bookmarkStart w:id="181" w:name="_Toc000181"/>
      <w:r>
        <w:rPr/>
        <w:t>3.14.1 Module CSF</w:t>
      </w:r>
      <w:bookmarkEnd w:id="181"/>
    </w:p>
    <w:p>
      <w:pPr>
        <w:pStyle w:val="Caption"/>
        <w:keepNext/>
        <w:spacing w:after="60"/>
      </w:pPr>
      <w:r>
        <w:rPr>
          <w:b/>
          <w:i w:val="0"/>
        </w:rPr>
        <w:t xml:space="preserve">Table 64: </w:t>
      </w:r>
      <w:r>
        <w:rPr/>
        <w:t>Tables of module CSF (D14)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CSF_ACTIVITY</w:t>
            </w:r>
          </w:p>
        </w:tc>
        <w:tc>
          <w:tcPr>
            <w:tcW w:type="dxa" w:w="6202"/>
            <w:tcMar>
              <w:top w:w="50" w:type="dxa"/>
              <w:bottom w:w="50" w:type="dxa"/>
              <w:left w:w="90" w:type="dxa"/>
              <w:right w:w="90" w:type="dxa"/>
            </w:tcMar>
          </w:tcPr>
          <w:p>
            <w:pPr>
              <w:pStyle w:val="BDOITable"/>
            </w:pPr>
            <w:r>
              <w:rPr>
                <w:sz w:val="16"/>
              </w:rPr>
              <w:t>One action of an agent in the Customer Servicing Facility (FR-CSF-042): searches with their criteria, views, downloads, resends, uploads, verifications, contact changes and referrals.</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CSF_CONTACT_CHANGE</w:t>
            </w:r>
          </w:p>
        </w:tc>
        <w:tc>
          <w:tcPr>
            <w:tcW w:type="dxa" w:w="6202"/>
            <w:tcMar>
              <w:top w:w="50" w:type="dxa"/>
              <w:bottom w:w="50" w:type="dxa"/>
              <w:left w:w="90" w:type="dxa"/>
              <w:right w:w="90" w:type="dxa"/>
            </w:tcMar>
            <w:shd w:val="clear" w:color="auto" w:fill="E5F5FF"/>
          </w:tcPr>
          <w:p>
            <w:pPr>
              <w:pStyle w:val="BDOITable"/>
            </w:pPr>
            <w:r>
              <w:rPr>
                <w:sz w:val="16"/>
              </w:rPr>
              <w:t>A contact change made from the Customer Servicing Facility (FR-CSF-021, 022, 040): applied to the client master, refused (a field the contact centre cannot change) or referred to the fulfilment unit, with the verification of the caller, the reason, the field rows with the values before and after, and the legacy write-back state.</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CSF_VERIFICATION</w:t>
            </w:r>
          </w:p>
        </w:tc>
        <w:tc>
          <w:tcPr>
            <w:tcW w:type="dxa" w:w="1751"/>
            <w:tcMar>
              <w:top w:w="50" w:type="dxa"/>
              <w:bottom w:w="50" w:type="dxa"/>
              <w:left w:w="90" w:type="dxa"/>
              <w:right w:w="90" w:type="dxa"/>
            </w:tcMar>
            <w:shd w:val="clear" w:color="auto" w:fill="E5F5FF"/>
          </w:tcPr>
          <w:p>
            <w:pPr>
              <w:pStyle w:val="BDOITable"/>
            </w:pPr>
            <w:r>
              <w:rPr>
                <w:sz w:val="16"/>
              </w:rPr>
              <w:t>D14 CSF</w:t>
            </w:r>
          </w:p>
        </w:tc>
      </w:tr>
      <w:tr>
        <w:trPr>
          <w:cantSplit w:val="true"/>
        </w:trPr>
        <w:tc>
          <w:tcPr>
            <w:tcW w:type="dxa" w:w="2335"/>
            <w:tcMar>
              <w:top w:w="50" w:type="dxa"/>
              <w:bottom w:w="50" w:type="dxa"/>
              <w:left w:w="90" w:type="dxa"/>
              <w:right w:w="90" w:type="dxa"/>
            </w:tcMar>
          </w:tcPr>
          <w:p>
            <w:pPr>
              <w:pStyle w:val="BDOITable"/>
            </w:pPr>
            <w:r>
              <w:rPr>
                <w:sz w:val="16"/>
              </w:rPr>
              <w:t>CSF_CONTACT_CHANGE_FIELD</w:t>
            </w:r>
          </w:p>
        </w:tc>
        <w:tc>
          <w:tcPr>
            <w:tcW w:type="dxa" w:w="6202"/>
            <w:tcMar>
              <w:top w:w="50" w:type="dxa"/>
              <w:bottom w:w="50" w:type="dxa"/>
              <w:left w:w="90" w:type="dxa"/>
              <w:right w:w="90" w:type="dxa"/>
            </w:tcMar>
          </w:tcPr>
          <w:p>
            <w:pPr>
              <w:pStyle w:val="BDOITable"/>
            </w:pPr>
            <w:r>
              <w:rPr>
                <w:sz w:val="16"/>
              </w:rPr>
              <w:t>Contact change field records.</w:t>
            </w:r>
          </w:p>
        </w:tc>
        <w:tc>
          <w:tcPr>
            <w:tcW w:type="dxa" w:w="657"/>
            <w:tcMar>
              <w:top w:w="50" w:type="dxa"/>
              <w:bottom w:w="50" w:type="dxa"/>
              <w:left w:w="90" w:type="dxa"/>
              <w:right w:w="90" w:type="dxa"/>
            </w:tcMar>
          </w:tcPr>
          <w:p>
            <w:pPr>
              <w:pStyle w:val="BDOITable"/>
            </w:pPr>
            <w:r>
              <w:rPr>
                <w:sz w:val="16"/>
              </w:rPr>
              <w:t>5</w:t>
            </w:r>
          </w:p>
        </w:tc>
        <w:tc>
          <w:tcPr>
            <w:tcW w:type="dxa" w:w="2627"/>
            <w:tcMar>
              <w:top w:w="50" w:type="dxa"/>
              <w:bottom w:w="50" w:type="dxa"/>
              <w:left w:w="90" w:type="dxa"/>
              <w:right w:w="90" w:type="dxa"/>
            </w:tcMar>
          </w:tcPr>
          <w:p>
            <w:pPr>
              <w:pStyle w:val="BDOITable"/>
            </w:pPr>
            <w:r>
              <w:rPr>
                <w:sz w:val="16"/>
              </w:rPr>
              <w:t>CSF_CONTACT_CHANGE</w:t>
            </w:r>
          </w:p>
        </w:tc>
        <w:tc>
          <w:tcPr>
            <w:tcW w:type="dxa" w:w="1751"/>
            <w:tcMar>
              <w:top w:w="50" w:type="dxa"/>
              <w:bottom w:w="50" w:type="dxa"/>
              <w:left w:w="90" w:type="dxa"/>
              <w:right w:w="90" w:type="dxa"/>
            </w:tcMar>
          </w:tcPr>
          <w:p>
            <w:pPr>
              <w:pStyle w:val="BDOITable"/>
            </w:pPr>
            <w:r>
              <w:rPr>
                <w:sz w:val="16"/>
              </w:rPr>
              <w:t>D14 CSF</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CSF_SYNC_OUTBOX</w:t>
            </w:r>
          </w:p>
        </w:tc>
        <w:tc>
          <w:tcPr>
            <w:tcW w:type="dxa" w:w="6202"/>
            <w:tcMar>
              <w:top w:w="50" w:type="dxa"/>
              <w:bottom w:w="50" w:type="dxa"/>
              <w:left w:w="90" w:type="dxa"/>
              <w:right w:w="90" w:type="dxa"/>
            </w:tcMar>
            <w:shd w:val="clear" w:color="auto" w:fill="E5F5FF"/>
          </w:tcPr>
          <w:p>
            <w:pPr>
              <w:pStyle w:val="BDOITable"/>
            </w:pPr>
            <w:r>
              <w:rPr>
                <w:sz w:val="16"/>
              </w:rPr>
              <w:t>One contact change to send to one legacy system (FR-CSF-022, CSQ01): the payload is kept with every row, so the outbox can be replayed once the interface is specified.</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CSF_CONTACT_CHANGE</w:t>
            </w:r>
          </w:p>
        </w:tc>
        <w:tc>
          <w:tcPr>
            <w:tcW w:type="dxa" w:w="1751"/>
            <w:tcMar>
              <w:top w:w="50" w:type="dxa"/>
              <w:bottom w:w="50" w:type="dxa"/>
              <w:left w:w="90" w:type="dxa"/>
              <w:right w:w="90" w:type="dxa"/>
            </w:tcMar>
            <w:shd w:val="clear" w:color="auto" w:fill="E5F5FF"/>
          </w:tcPr>
          <w:p>
            <w:pPr>
              <w:pStyle w:val="BDOITable"/>
            </w:pPr>
            <w:r>
              <w:rPr>
                <w:sz w:val="16"/>
              </w:rPr>
              <w:t>D14 CSF</w:t>
            </w:r>
          </w:p>
        </w:tc>
      </w:tr>
      <w:tr>
        <w:trPr>
          <w:cantSplit w:val="true"/>
        </w:trPr>
        <w:tc>
          <w:tcPr>
            <w:tcW w:type="dxa" w:w="2335"/>
            <w:tcMar>
              <w:top w:w="50" w:type="dxa"/>
              <w:bottom w:w="50" w:type="dxa"/>
              <w:left w:w="90" w:type="dxa"/>
              <w:right w:w="90" w:type="dxa"/>
            </w:tcMar>
          </w:tcPr>
          <w:p>
            <w:pPr>
              <w:pStyle w:val="BDOITable"/>
            </w:pPr>
            <w:r>
              <w:rPr>
                <w:sz w:val="16"/>
              </w:rPr>
              <w:t>CSF_VERIFICATION</w:t>
            </w:r>
          </w:p>
        </w:tc>
        <w:tc>
          <w:tcPr>
            <w:tcW w:type="dxa" w:w="6202"/>
            <w:tcMar>
              <w:top w:w="50" w:type="dxa"/>
              <w:bottom w:w="50" w:type="dxa"/>
              <w:left w:w="90" w:type="dxa"/>
              <w:right w:w="90" w:type="dxa"/>
            </w:tcMar>
          </w:tcPr>
          <w:p>
            <w:pPr>
              <w:pStyle w:val="BDOITable"/>
            </w:pPr>
            <w:r>
              <w:rPr>
                <w:sz w:val="16"/>
              </w:rPr>
              <w:t>Verification of a caller before a contact change (FR-CSF-020; e-mail topic 5): the checks asked, whether each answer matched, the result and how long a passed verification stays valid.</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D14 CSF</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CSF_VERIFICATION_CHECK</w:t>
            </w:r>
          </w:p>
        </w:tc>
        <w:tc>
          <w:tcPr>
            <w:tcW w:type="dxa" w:w="6202"/>
            <w:tcMar>
              <w:top w:w="50" w:type="dxa"/>
              <w:bottom w:w="50" w:type="dxa"/>
              <w:left w:w="90" w:type="dxa"/>
              <w:right w:w="90" w:type="dxa"/>
            </w:tcMar>
            <w:shd w:val="clear" w:color="auto" w:fill="E5F5FF"/>
          </w:tcPr>
          <w:p>
            <w:pPr>
              <w:pStyle w:val="BDOITable"/>
            </w:pPr>
            <w:r>
              <w:rPr>
                <w:sz w:val="16"/>
              </w:rPr>
              <w:t>Verification check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CSF_VERIFICATION</w:t>
            </w:r>
          </w:p>
        </w:tc>
        <w:tc>
          <w:tcPr>
            <w:tcW w:type="dxa" w:w="1751"/>
            <w:tcMar>
              <w:top w:w="50" w:type="dxa"/>
              <w:bottom w:w="50" w:type="dxa"/>
              <w:left w:w="90" w:type="dxa"/>
              <w:right w:w="90" w:type="dxa"/>
            </w:tcMar>
            <w:shd w:val="clear" w:color="auto" w:fill="E5F5FF"/>
          </w:tcPr>
          <w:p>
            <w:pPr>
              <w:pStyle w:val="BDOITable"/>
            </w:pPr>
            <w:r>
              <w:rPr>
                <w:sz w:val="16"/>
              </w:rPr>
              <w:t>D14 CSF</w:t>
            </w:r>
          </w:p>
        </w:tc>
      </w:tr>
    </w:tbl>
    <w:p>
      <w:pPr>
        <w:pStyle w:val="BDOISpacer"/>
      </w:pPr>
    </w:p>
    <w:p>
      <w:pPr>
        <w:keepNext/>
        <w:spacing w:before="80" w:after="0"/>
        <w:jc w:val="center"/>
      </w:pPr>
      <w:r>
        <w:drawing>
          <wp:inline xmlns:a="http://schemas.openxmlformats.org/drawingml/2006/main" xmlns:pic="http://schemas.openxmlformats.org/drawingml/2006/picture">
            <wp:extent cx="5472000" cy="2211398"/>
            <wp:docPr id="67" name="Picture 67"/>
            <wp:cNvGraphicFramePr>
              <a:graphicFrameLocks noChangeAspect="1"/>
            </wp:cNvGraphicFramePr>
            <a:graphic>
              <a:graphicData uri="http://schemas.openxmlformats.org/drawingml/2006/picture">
                <pic:pic>
                  <pic:nvPicPr>
                    <pic:cNvPr id="0" name="d14_csf_1017.jpg"/>
                    <pic:cNvPicPr/>
                  </pic:nvPicPr>
                  <pic:blipFill>
                    <a:blip r:embed="rId83"/>
                    <a:stretch>
                      <a:fillRect/>
                    </a:stretch>
                  </pic:blipFill>
                  <pic:spPr>
                    <a:xfrm>
                      <a:off x="0" y="0"/>
                      <a:ext cx="5472000" cy="2211398"/>
                    </a:xfrm>
                    <a:prstGeom prst="rect"/>
                  </pic:spPr>
                </pic:pic>
              </a:graphicData>
            </a:graphic>
          </wp:inline>
        </w:drawing>
      </w:r>
    </w:p>
    <w:p>
      <w:pPr>
        <w:pStyle w:val="Caption"/>
        <w:jc w:val="center"/>
      </w:pPr>
      <w:r>
        <w:rPr>
          <w:b/>
          <w:i w:val="0"/>
        </w:rPr>
        <w:t xml:space="preserve">Figure 65: </w:t>
      </w:r>
      <w:r>
        <w:rPr/>
        <w:t>D14 CSF: tables, primary keys and the foreign keys inside the module</w:t>
      </w:r>
    </w:p>
    <w:p>
      <w:pPr>
        <w:pStyle w:val="Heading2"/>
      </w:pPr>
      <w:bookmarkStart w:id="182" w:name="_Toc000182"/>
      <w:r>
        <w:rPr/>
        <w:t>3.15 D15 Sanction Screening</w:t>
      </w:r>
      <w:bookmarkEnd w:id="182"/>
    </w:p>
    <w:p>
      <w:r>
        <w:rPr/>
        <w:t>Watchlists and their changes, screening runs and hits, cases with reviews and committee votes, client risk profiles, configuration versions and validation rules, and suspicious transaction reports. Owner: Compliance Officer (AMLA), with the Unit Head - Claims and Risk Management for risk profiling. BRD: BRD-10. 34 tables, 553 columns.</w:t>
      </w:r>
    </w:p>
    <w:p>
      <w:pPr>
        <w:pStyle w:val="Heading3"/>
      </w:pPr>
      <w:bookmarkStart w:id="183" w:name="_Toc000183"/>
      <w:r>
        <w:rPr/>
        <w:t>3.15.1 Module SCREENING</w:t>
      </w:r>
      <w:bookmarkEnd w:id="183"/>
    </w:p>
    <w:p>
      <w:pPr>
        <w:pStyle w:val="Caption"/>
        <w:keepNext/>
        <w:spacing w:after="60"/>
      </w:pPr>
      <w:r>
        <w:rPr>
          <w:b/>
          <w:i w:val="0"/>
        </w:rPr>
        <w:t xml:space="preserve">Table 65: </w:t>
      </w:r>
      <w:r>
        <w:rPr/>
        <w:t>Tables of module SCREENING (D15)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SCR_APPROVAL_ROUTE</w:t>
            </w:r>
          </w:p>
        </w:tc>
        <w:tc>
          <w:tcPr>
            <w:tcW w:type="dxa" w:w="6202"/>
            <w:tcMar>
              <w:top w:w="50" w:type="dxa"/>
              <w:bottom w:w="50" w:type="dxa"/>
              <w:left w:w="90" w:type="dxa"/>
              <w:right w:w="90" w:type="dxa"/>
            </w:tcMar>
          </w:tcPr>
          <w:p>
            <w:pPr>
              <w:pStyle w:val="BDOITable"/>
            </w:pPr>
            <w:r>
              <w:rPr>
                <w:sz w:val="16"/>
              </w:rPr>
              <w:t>A route of an APPROVAL_MATRIX version (SNSRP-103, 703).</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SCR_CONFIG_VERSION</w:t>
            </w:r>
          </w:p>
        </w:tc>
        <w:tc>
          <w:tcPr>
            <w:tcW w:type="dxa" w:w="1751"/>
            <w:tcMar>
              <w:top w:w="50" w:type="dxa"/>
              <w:bottom w:w="50" w:type="dxa"/>
              <w:left w:w="90" w:type="dxa"/>
              <w:right w:w="90" w:type="dxa"/>
            </w:tcMar>
          </w:tcPr>
          <w:p>
            <w:pPr>
              <w:pStyle w:val="BDOITable"/>
            </w:pPr>
            <w:r>
              <w:rPr>
                <w:sz w:val="16"/>
              </w:rPr>
              <w:t>D15 SCREENING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SCR_ASSIGNMENT_RULE</w:t>
            </w:r>
          </w:p>
        </w:tc>
        <w:tc>
          <w:tcPr>
            <w:tcW w:type="dxa" w:w="6202"/>
            <w:tcMar>
              <w:top w:w="50" w:type="dxa"/>
              <w:bottom w:w="50" w:type="dxa"/>
              <w:left w:w="90" w:type="dxa"/>
              <w:right w:w="90" w:type="dxa"/>
            </w:tcMar>
            <w:shd w:val="clear" w:color="auto" w:fill="E5F5FF"/>
          </w:tcPr>
          <w:p>
            <w:pPr>
              <w:pStyle w:val="BDOITable"/>
            </w:pPr>
            <w:r>
              <w:rPr>
                <w:sz w:val="16"/>
              </w:rPr>
              <w:t>A scenario of an ASSIGNMENT_MATRIX version (SNSRP-106).</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(3 of 4)</w:t>
            </w:r>
          </w:p>
        </w:tc>
      </w:tr>
      <w:tr>
        <w:trPr>
          <w:cantSplit w:val="true"/>
        </w:trPr>
        <w:tc>
          <w:tcPr>
            <w:tcW w:type="dxa" w:w="2335"/>
            <w:tcMar>
              <w:top w:w="50" w:type="dxa"/>
              <w:bottom w:w="50" w:type="dxa"/>
              <w:left w:w="90" w:type="dxa"/>
              <w:right w:w="90" w:type="dxa"/>
            </w:tcMar>
          </w:tcPr>
          <w:p>
            <w:pPr>
              <w:pStyle w:val="BDOITable"/>
            </w:pPr>
            <w:r>
              <w:rPr>
                <w:sz w:val="16"/>
              </w:rPr>
              <w:t>SCR_CASE</w:t>
            </w:r>
          </w:p>
        </w:tc>
        <w:tc>
          <w:tcPr>
            <w:tcW w:type="dxa" w:w="6202"/>
            <w:tcMar>
              <w:top w:w="50" w:type="dxa"/>
              <w:bottom w:w="50" w:type="dxa"/>
              <w:left w:w="90" w:type="dxa"/>
              <w:right w:w="90" w:type="dxa"/>
            </w:tcMar>
          </w:tcPr>
          <w:p>
            <w:pPr>
              <w:pStyle w:val="BDOITable"/>
            </w:pPr>
            <w:r>
              <w:rPr>
                <w:sz w:val="16"/>
              </w:rPr>
              <w:t>A screening case (SNSRP-303, 401-405, 501, 502, 701-706; design 4.4): the client, what opened it, its type and risk category, the active-policy flag, the marketing unit and unit head, the stage of workflow SCR_CASE (mirrored), the assignee, the disposition and recommendation, the SLA state of the current stage entry and the configuration versions in force when it was opened (FR-SS-034 R4).</w:t>
            </w:r>
          </w:p>
        </w:tc>
        <w:tc>
          <w:tcPr>
            <w:tcW w:type="dxa" w:w="657"/>
            <w:tcMar>
              <w:top w:w="50" w:type="dxa"/>
              <w:bottom w:w="50" w:type="dxa"/>
              <w:left w:w="90" w:type="dxa"/>
              <w:right w:w="90" w:type="dxa"/>
            </w:tcMar>
          </w:tcPr>
          <w:p>
            <w:pPr>
              <w:pStyle w:val="BDOITable"/>
            </w:pPr>
            <w:r>
              <w:rPr>
                <w:sz w:val="16"/>
              </w:rPr>
              <w:t>54</w:t>
            </w:r>
          </w:p>
        </w:tc>
        <w:tc>
          <w:tcPr>
            <w:tcW w:type="dxa" w:w="2627"/>
            <w:tcMar>
              <w:top w:w="50" w:type="dxa"/>
              <w:bottom w:w="50" w:type="dxa"/>
              <w:left w:w="90" w:type="dxa"/>
              <w:right w:w="90" w:type="dxa"/>
            </w:tcMar>
          </w:tcPr>
          <w:p>
            <w:pPr>
              <w:pStyle w:val="BDOITable"/>
            </w:pPr>
            <w:r>
              <w:rPr>
                <w:sz w:val="16"/>
              </w:rPr>
              <w:t>SCR_CONFIG_VERSION, WF_CASE</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SCR_CASE_ANSWER</w:t>
            </w:r>
          </w:p>
        </w:tc>
        <w:tc>
          <w:tcPr>
            <w:tcW w:type="dxa" w:w="6202"/>
            <w:tcMar>
              <w:top w:w="50" w:type="dxa"/>
              <w:bottom w:w="50" w:type="dxa"/>
              <w:left w:w="90" w:type="dxa"/>
              <w:right w:w="90" w:type="dxa"/>
            </w:tcMar>
            <w:shd w:val="clear" w:color="auto" w:fill="E5F5FF"/>
          </w:tcPr>
          <w:p>
            <w:pPr>
              <w:pStyle w:val="BDOITable"/>
            </w:pPr>
            <w:r>
              <w:rPr>
                <w:sz w:val="16"/>
              </w:rPr>
              <w:t>The answer to one template field of a case review (SNSRP-501): text (text, long text, list and check box fields), number (number and amount), date or attachment.</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SCR_CASE_REVIEW</w:t>
            </w:r>
          </w:p>
        </w:tc>
        <w:tc>
          <w:tcPr>
            <w:tcW w:type="dxa" w:w="1751"/>
            <w:tcMar>
              <w:top w:w="50" w:type="dxa"/>
              <w:bottom w:w="50" w:type="dxa"/>
              <w:left w:w="90" w:type="dxa"/>
              <w:right w:w="90" w:type="dxa"/>
            </w:tcMar>
            <w:shd w:val="clear" w:color="auto" w:fill="E5F5FF"/>
          </w:tcPr>
          <w:p>
            <w:pPr>
              <w:pStyle w:val="BDOITable"/>
            </w:pPr>
            <w:r>
              <w:rPr>
                <w:sz w:val="16"/>
              </w:rPr>
              <w:t>D15 SCREENING (1 of 4)</w:t>
            </w:r>
          </w:p>
        </w:tc>
      </w:tr>
      <w:tr>
        <w:trPr>
          <w:cantSplit w:val="true"/>
        </w:trPr>
        <w:tc>
          <w:tcPr>
            <w:tcW w:type="dxa" w:w="2335"/>
            <w:tcMar>
              <w:top w:w="50" w:type="dxa"/>
              <w:bottom w:w="50" w:type="dxa"/>
              <w:left w:w="90" w:type="dxa"/>
              <w:right w:w="90" w:type="dxa"/>
            </w:tcMar>
          </w:tcPr>
          <w:p>
            <w:pPr>
              <w:pStyle w:val="BDOITable"/>
            </w:pPr>
            <w:r>
              <w:rPr>
                <w:sz w:val="16"/>
              </w:rPr>
              <w:t>SCR_CASE_DOCUMENT</w:t>
            </w:r>
          </w:p>
        </w:tc>
        <w:tc>
          <w:tcPr>
            <w:tcW w:type="dxa" w:w="6202"/>
            <w:tcMar>
              <w:top w:w="50" w:type="dxa"/>
              <w:bottom w:w="50" w:type="dxa"/>
              <w:left w:w="90" w:type="dxa"/>
              <w:right w:w="90" w:type="dxa"/>
            </w:tcMar>
          </w:tcPr>
          <w:p>
            <w:pPr>
              <w:pStyle w:val="BDOITable"/>
            </w:pPr>
            <w:r>
              <w:rPr>
                <w:sz w:val="16"/>
              </w:rPr>
              <w:t>The metadata of a document uploaded on a case (SNSRP-601; FR-SS-052): form type, document type, date received, source, the sequence among the case's documents of the type and the name of the BRD naming convention ____.</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SCR_CASE</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SCR_CASE_EVENT</w:t>
            </w:r>
          </w:p>
        </w:tc>
        <w:tc>
          <w:tcPr>
            <w:tcW w:type="dxa" w:w="6202"/>
            <w:tcMar>
              <w:top w:w="50" w:type="dxa"/>
              <w:bottom w:w="50" w:type="dxa"/>
              <w:left w:w="90" w:type="dxa"/>
              <w:right w:w="90" w:type="dxa"/>
            </w:tcMar>
            <w:shd w:val="clear" w:color="auto" w:fill="E5F5FF"/>
          </w:tcPr>
          <w:p>
            <w:pPr>
              <w:pStyle w:val="BDOITable"/>
            </w:pPr>
            <w:r>
              <w:rPr>
                <w:sz w:val="16"/>
              </w:rPr>
              <w:t>One entry of the insert-only case timeline (SNSRP-401, 404, 405, 701-704, 902, 903; design 4.4): the event, the round, the stages and values before and after, the reason, the remarks, the actor and the time.</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SCR_CASE</w:t>
            </w:r>
          </w:p>
        </w:tc>
        <w:tc>
          <w:tcPr>
            <w:tcW w:type="dxa" w:w="1751"/>
            <w:tcMar>
              <w:top w:w="50" w:type="dxa"/>
              <w:bottom w:w="50" w:type="dxa"/>
              <w:left w:w="90" w:type="dxa"/>
              <w:right w:w="90" w:type="dxa"/>
            </w:tcMar>
            <w:shd w:val="clear" w:color="auto" w:fill="E5F5FF"/>
          </w:tcPr>
          <w:p>
            <w:pPr>
              <w:pStyle w:val="BDOITable"/>
            </w:pPr>
            <w:r>
              <w:rPr>
                <w:sz w:val="16"/>
              </w:rPr>
              <w:t>D15 SCREENING (1 of 4)</w:t>
            </w:r>
          </w:p>
        </w:tc>
      </w:tr>
      <w:tr>
        <w:trPr>
          <w:cantSplit w:val="true"/>
        </w:trPr>
        <w:tc>
          <w:tcPr>
            <w:tcW w:type="dxa" w:w="2335"/>
            <w:tcMar>
              <w:top w:w="50" w:type="dxa"/>
              <w:bottom w:w="50" w:type="dxa"/>
              <w:left w:w="90" w:type="dxa"/>
              <w:right w:w="90" w:type="dxa"/>
            </w:tcMar>
          </w:tcPr>
          <w:p>
            <w:pPr>
              <w:pStyle w:val="BDOITable"/>
            </w:pPr>
            <w:r>
              <w:rPr>
                <w:sz w:val="16"/>
              </w:rPr>
              <w:t>SCR_CASE_REVIEW</w:t>
            </w:r>
          </w:p>
        </w:tc>
        <w:tc>
          <w:tcPr>
            <w:tcW w:type="dxa" w:w="6202"/>
            <w:tcMar>
              <w:top w:w="50" w:type="dxa"/>
              <w:bottom w:w="50" w:type="dxa"/>
              <w:left w:w="90" w:type="dxa"/>
              <w:right w:w="90" w:type="dxa"/>
            </w:tcMar>
          </w:tcPr>
          <w:p>
            <w:pPr>
              <w:pStyle w:val="BDOITable"/>
            </w:pPr>
            <w:r>
              <w:rPr>
                <w:sz w:val="16"/>
              </w:rPr>
              <w:t>The review of a case on its template (SNSRP-501; FR-SS-050): the template version fixed when the review started (SNSRP-104 "applies to new reviews only") and its status.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SCR_CASE, SCR_CONFIG_VERSION</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SCR_CLIENT_RISK_PROFILE</w:t>
            </w:r>
          </w:p>
        </w:tc>
        <w:tc>
          <w:tcPr>
            <w:tcW w:type="dxa" w:w="6202"/>
            <w:tcMar>
              <w:top w:w="50" w:type="dxa"/>
              <w:bottom w:w="50" w:type="dxa"/>
              <w:left w:w="90" w:type="dxa"/>
              <w:right w:w="90" w:type="dxa"/>
            </w:tcMar>
            <w:shd w:val="clear" w:color="auto" w:fill="E5F5FF"/>
          </w:tcPr>
          <w:p>
            <w:pPr>
              <w:pStyle w:val="BDOITable"/>
            </w:pPr>
            <w:r>
              <w:rPr>
                <w:sz w:val="16"/>
              </w:rPr>
              <w:t>One change of a client's risk profile made by screening (SNSRP-302, 304; FR-SS-033, 035): the category, the rating before and after, the tags added and ended, the source (RULE with the rule, the match and the run; MANUAL with the justification and the evidence) and the time.</w:t>
            </w:r>
          </w:p>
        </w:tc>
        <w:tc>
          <w:tcPr>
            <w:tcW w:type="dxa" w:w="657"/>
            <w:tcMar>
              <w:top w:w="50" w:type="dxa"/>
              <w:bottom w:w="50" w:type="dxa"/>
              <w:left w:w="90" w:type="dxa"/>
              <w:right w:w="90" w:type="dxa"/>
            </w:tcMar>
            <w:shd w:val="clear" w:color="auto" w:fill="E5F5FF"/>
          </w:tcPr>
          <w:p>
            <w:pPr>
              <w:pStyle w:val="BDOITable"/>
            </w:pPr>
            <w:r>
              <w:rPr>
                <w:sz w:val="16"/>
              </w:rPr>
              <w:t>25</w:t>
            </w:r>
          </w:p>
        </w:tc>
        <w:tc>
          <w:tcPr>
            <w:tcW w:type="dxa" w:w="2627"/>
            <w:tcMar>
              <w:top w:w="50" w:type="dxa"/>
              <w:bottom w:w="50" w:type="dxa"/>
              <w:left w:w="90" w:type="dxa"/>
              <w:right w:w="90" w:type="dxa"/>
            </w:tcMar>
            <w:shd w:val="clear" w:color="auto" w:fill="E5F5FF"/>
          </w:tcPr>
          <w:p>
            <w:pPr>
              <w:pStyle w:val="BDOITable"/>
            </w:pPr>
            <w:r>
              <w:rPr>
                <w:sz w:val="16"/>
              </w:rPr>
              <w:t>SCR_CONFIG_VERSION, SCR_MATCH, SCR_SCREENING_RUN</w:t>
            </w:r>
          </w:p>
        </w:tc>
        <w:tc>
          <w:tcPr>
            <w:tcW w:type="dxa" w:w="1751"/>
            <w:tcMar>
              <w:top w:w="50" w:type="dxa"/>
              <w:bottom w:w="50" w:type="dxa"/>
              <w:left w:w="90" w:type="dxa"/>
              <w:right w:w="90" w:type="dxa"/>
            </w:tcMar>
            <w:shd w:val="clear" w:color="auto" w:fill="E5F5FF"/>
          </w:tcPr>
          <w:p>
            <w:pPr>
              <w:pStyle w:val="BDOITable"/>
            </w:pPr>
            <w:r>
              <w:rPr>
                <w:sz w:val="16"/>
              </w:rPr>
              <w:t>D15 SCREENING (2 of 4)</w:t>
            </w:r>
          </w:p>
        </w:tc>
      </w:tr>
      <w:tr>
        <w:trPr>
          <w:cantSplit w:val="true"/>
        </w:trPr>
        <w:tc>
          <w:tcPr>
            <w:tcW w:type="dxa" w:w="2335"/>
            <w:tcMar>
              <w:top w:w="50" w:type="dxa"/>
              <w:bottom w:w="50" w:type="dxa"/>
              <w:left w:w="90" w:type="dxa"/>
              <w:right w:w="90" w:type="dxa"/>
            </w:tcMar>
          </w:tcPr>
          <w:p>
            <w:pPr>
              <w:pStyle w:val="BDOITable"/>
            </w:pPr>
            <w:r>
              <w:rPr>
                <w:sz w:val="16"/>
              </w:rPr>
              <w:t>SCR_COMMITTEE_VOTE</w:t>
            </w:r>
          </w:p>
        </w:tc>
        <w:tc>
          <w:tcPr>
            <w:tcW w:type="dxa" w:w="6202"/>
            <w:tcMar>
              <w:top w:w="50" w:type="dxa"/>
              <w:bottom w:w="50" w:type="dxa"/>
              <w:left w:w="90" w:type="dxa"/>
              <w:right w:w="90" w:type="dxa"/>
            </w:tcMar>
          </w:tcPr>
          <w:p>
            <w:pPr>
              <w:pStyle w:val="BDOITable"/>
            </w:pPr>
            <w:r>
              <w:rPr>
                <w:sz w:val="16"/>
              </w:rPr>
              <w:t>An AML Committee member's decision on a case round (SNSRP-704; FR-SS-064): APPROVE_STR, NO_STR or COMMITTEE_RETURN with remarks.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SCR_CASE</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SCR_CONFIG_VERSION</w:t>
            </w:r>
          </w:p>
        </w:tc>
        <w:tc>
          <w:tcPr>
            <w:tcW w:type="dxa" w:w="6202"/>
            <w:tcMar>
              <w:top w:w="50" w:type="dxa"/>
              <w:bottom w:w="50" w:type="dxa"/>
              <w:left w:w="90" w:type="dxa"/>
              <w:right w:w="90" w:type="dxa"/>
            </w:tcMar>
            <w:shd w:val="clear" w:color="auto" w:fill="E5F5FF"/>
          </w:tcPr>
          <w:p>
            <w:pPr>
              <w:pStyle w:val="BDOITable"/>
            </w:pPr>
            <w:r>
              <w:rPr>
                <w:sz w:val="16"/>
              </w:rPr>
              <w:t>One version of a screening configuration set (SNSRP-101-109; design 4.1).</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(1 of 4)</w:t>
            </w:r>
          </w:p>
        </w:tc>
      </w:tr>
      <w:tr>
        <w:trPr>
          <w:cantSplit w:val="true"/>
        </w:trPr>
        <w:tc>
          <w:tcPr>
            <w:tcW w:type="dxa" w:w="2335"/>
            <w:tcMar>
              <w:top w:w="50" w:type="dxa"/>
              <w:bottom w:w="50" w:type="dxa"/>
              <w:left w:w="90" w:type="dxa"/>
              <w:right w:w="90" w:type="dxa"/>
            </w:tcMar>
          </w:tcPr>
          <w:p>
            <w:pPr>
              <w:pStyle w:val="BDOITable"/>
            </w:pPr>
            <w:r>
              <w:rPr>
                <w:sz w:val="16"/>
              </w:rPr>
              <w:t>SCR_INGESTION_ERROR</w:t>
            </w:r>
          </w:p>
        </w:tc>
        <w:tc>
          <w:tcPr>
            <w:tcW w:type="dxa" w:w="6202"/>
            <w:tcMar>
              <w:top w:w="50" w:type="dxa"/>
              <w:bottom w:w="50" w:type="dxa"/>
              <w:left w:w="90" w:type="dxa"/>
              <w:right w:w="90" w:type="dxa"/>
            </w:tcMar>
          </w:tcPr>
          <w:p>
            <w:pPr>
              <w:pStyle w:val="BDOITable"/>
            </w:pPr>
            <w:r>
              <w:rPr>
                <w:sz w:val="16"/>
              </w:rPr>
              <w:t>A list record that failed ingestion, with its line, raw record and reason (SNSRP-202).</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SCR_INGESTION_RUN</w:t>
            </w:r>
          </w:p>
        </w:tc>
        <w:tc>
          <w:tcPr>
            <w:tcW w:type="dxa" w:w="1751"/>
            <w:tcMar>
              <w:top w:w="50" w:type="dxa"/>
              <w:bottom w:w="50" w:type="dxa"/>
              <w:left w:w="90" w:type="dxa"/>
              <w:right w:w="90" w:type="dxa"/>
            </w:tcMar>
          </w:tcPr>
          <w:p>
            <w:pPr>
              <w:pStyle w:val="BDOITable"/>
            </w:pPr>
            <w:r>
              <w:rPr>
                <w:sz w:val="16"/>
              </w:rPr>
              <w:t>D15 SCREENING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SCR_INGESTION_RUN</w:t>
            </w:r>
          </w:p>
        </w:tc>
        <w:tc>
          <w:tcPr>
            <w:tcW w:type="dxa" w:w="6202"/>
            <w:tcMar>
              <w:top w:w="50" w:type="dxa"/>
              <w:bottom w:w="50" w:type="dxa"/>
              <w:left w:w="90" w:type="dxa"/>
              <w:right w:w="90" w:type="dxa"/>
            </w:tcMar>
            <w:shd w:val="clear" w:color="auto" w:fill="E5F5FF"/>
          </w:tcPr>
          <w:p>
            <w:pPr>
              <w:pStyle w:val="BDOITable"/>
            </w:pPr>
            <w:r>
              <w:rPr>
                <w:sz w:val="16"/>
              </w:rPr>
              <w:t>The log of one ingestion of a list file (SNSRP-201): source, trigger, file, records received, added, updated, delisted, unchanged and failed, status and reason for failure.</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SCR_WATCHLIST_SOURCE</w:t>
            </w:r>
          </w:p>
        </w:tc>
        <w:tc>
          <w:tcPr>
            <w:tcW w:type="dxa" w:w="1751"/>
            <w:tcMar>
              <w:top w:w="50" w:type="dxa"/>
              <w:bottom w:w="50" w:type="dxa"/>
              <w:left w:w="90" w:type="dxa"/>
              <w:right w:w="90" w:type="dxa"/>
            </w:tcMar>
            <w:shd w:val="clear" w:color="auto" w:fill="E5F5FF"/>
          </w:tcPr>
          <w:p>
            <w:pPr>
              <w:pStyle w:val="BDOITable"/>
            </w:pPr>
            <w:r>
              <w:rPr>
                <w:sz w:val="16"/>
              </w:rPr>
              <w:t>D15 SCREENING (2 of 4)</w:t>
            </w:r>
          </w:p>
        </w:tc>
      </w:tr>
      <w:tr>
        <w:trPr>
          <w:cantSplit w:val="true"/>
        </w:trPr>
        <w:tc>
          <w:tcPr>
            <w:tcW w:type="dxa" w:w="2335"/>
            <w:tcMar>
              <w:top w:w="50" w:type="dxa"/>
              <w:bottom w:w="50" w:type="dxa"/>
              <w:left w:w="90" w:type="dxa"/>
              <w:right w:w="90" w:type="dxa"/>
            </w:tcMar>
          </w:tcPr>
          <w:p>
            <w:pPr>
              <w:pStyle w:val="BDOITable"/>
            </w:pPr>
            <w:r>
              <w:rPr>
                <w:sz w:val="16"/>
              </w:rPr>
              <w:t>SCR_MATCH</w:t>
            </w:r>
          </w:p>
        </w:tc>
        <w:tc>
          <w:tcPr>
            <w:tcW w:type="dxa" w:w="6202"/>
            <w:tcMar>
              <w:top w:w="50" w:type="dxa"/>
              <w:bottom w:w="50" w:type="dxa"/>
              <w:left w:w="90" w:type="dxa"/>
              <w:right w:w="90" w:type="dxa"/>
            </w:tcMar>
          </w:tcPr>
          <w:p>
            <w:pPr>
              <w:pStyle w:val="BDOITable"/>
            </w:pPr>
            <w:r>
              <w:rPr>
                <w:sz w:val="16"/>
              </w:rPr>
              <w:t>A client matched against a watchlist entry version under a configuration version (SNSRP-301, FR-SS-031): score, algorithm, matched fields and status POTENTIAL, TRUE_MATCH or FALSE_POSITIVE.</w:t>
            </w:r>
          </w:p>
        </w:tc>
        <w:tc>
          <w:tcPr>
            <w:tcW w:type="dxa" w:w="657"/>
            <w:tcMar>
              <w:top w:w="50" w:type="dxa"/>
              <w:bottom w:w="50" w:type="dxa"/>
              <w:left w:w="90" w:type="dxa"/>
              <w:right w:w="90" w:type="dxa"/>
            </w:tcMar>
          </w:tcPr>
          <w:p>
            <w:pPr>
              <w:pStyle w:val="BDOITable"/>
            </w:pPr>
            <w:r>
              <w:rPr>
                <w:sz w:val="16"/>
              </w:rPr>
              <w:t>28</w:t>
            </w:r>
          </w:p>
        </w:tc>
        <w:tc>
          <w:tcPr>
            <w:tcW w:type="dxa" w:w="2627"/>
            <w:tcMar>
              <w:top w:w="50" w:type="dxa"/>
              <w:bottom w:w="50" w:type="dxa"/>
              <w:left w:w="90" w:type="dxa"/>
              <w:right w:w="90" w:type="dxa"/>
            </w:tcMar>
          </w:tcPr>
          <w:p>
            <w:pPr>
              <w:pStyle w:val="BDOITable"/>
            </w:pPr>
            <w:r>
              <w:rPr>
                <w:sz w:val="16"/>
              </w:rPr>
              <w:t>SCR_CONFIG_VERSION, SCR_SCREENING_RUN, SCR_WATCHLIST_ENTRY</w:t>
            </w:r>
          </w:p>
        </w:tc>
        <w:tc>
          <w:tcPr>
            <w:tcW w:type="dxa" w:w="1751"/>
            <w:tcMar>
              <w:top w:w="50" w:type="dxa"/>
              <w:bottom w:w="50" w:type="dxa"/>
              <w:left w:w="90" w:type="dxa"/>
              <w:right w:w="90" w:type="dxa"/>
            </w:tcMar>
          </w:tcPr>
          <w:p>
            <w:pPr>
              <w:pStyle w:val="BDOITable"/>
            </w:pPr>
            <w:r>
              <w:rPr>
                <w:sz w:val="16"/>
              </w:rPr>
              <w:t>D15 SCREENING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SCR_MATCH_RULE</w:t>
            </w:r>
          </w:p>
        </w:tc>
        <w:tc>
          <w:tcPr>
            <w:tcW w:type="dxa" w:w="6202"/>
            <w:tcMar>
              <w:top w:w="50" w:type="dxa"/>
              <w:bottom w:w="50" w:type="dxa"/>
              <w:left w:w="90" w:type="dxa"/>
              <w:right w:w="90" w:type="dxa"/>
            </w:tcMar>
            <w:shd w:val="clear" w:color="auto" w:fill="E5F5FF"/>
          </w:tcPr>
          <w:p>
            <w:pPr>
              <w:pStyle w:val="BDOITable"/>
            </w:pPr>
            <w:r>
              <w:rPr>
                <w:sz w:val="16"/>
              </w:rPr>
              <w:t>A matching rule of a MATCH_CRITERIA version (SNSRP-101).</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(3 of 4)</w:t>
            </w:r>
          </w:p>
        </w:tc>
      </w:tr>
      <w:tr>
        <w:trPr>
          <w:cantSplit w:val="true"/>
        </w:trPr>
        <w:tc>
          <w:tcPr>
            <w:tcW w:type="dxa" w:w="2335"/>
            <w:tcMar>
              <w:top w:w="50" w:type="dxa"/>
              <w:bottom w:w="50" w:type="dxa"/>
              <w:left w:w="90" w:type="dxa"/>
              <w:right w:w="90" w:type="dxa"/>
            </w:tcMar>
          </w:tcPr>
          <w:p>
            <w:pPr>
              <w:pStyle w:val="BDOITable"/>
            </w:pPr>
            <w:r>
              <w:rPr>
                <w:sz w:val="16"/>
              </w:rPr>
              <w:t>SCR_MATCH_SUPPRESSION</w:t>
            </w:r>
          </w:p>
        </w:tc>
        <w:tc>
          <w:tcPr>
            <w:tcW w:type="dxa" w:w="6202"/>
            <w:tcMar>
              <w:top w:w="50" w:type="dxa"/>
              <w:bottom w:w="50" w:type="dxa"/>
              <w:left w:w="90" w:type="dxa"/>
              <w:right w:w="90" w:type="dxa"/>
            </w:tcMar>
          </w:tcPr>
          <w:p>
            <w:pPr>
              <w:pStyle w:val="BDOITable"/>
            </w:pPr>
            <w:r>
              <w:rPr>
                <w:sz w:val="16"/>
              </w:rPr>
              <w:t>A client cleared as a false positive for one watchlist entry version (SNSRP-304; FR-SS-035 R2; SQ12): the pair is not matched again until the entry changes (a new entry version).</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SCR_MATCH, SCR_WATCHLIST_ENTRY</w:t>
            </w:r>
          </w:p>
        </w:tc>
        <w:tc>
          <w:tcPr>
            <w:tcW w:type="dxa" w:w="1751"/>
            <w:tcMar>
              <w:top w:w="50" w:type="dxa"/>
              <w:bottom w:w="50" w:type="dxa"/>
              <w:left w:w="90" w:type="dxa"/>
              <w:right w:w="90" w:type="dxa"/>
            </w:tcMar>
          </w:tcPr>
          <w:p>
            <w:pPr>
              <w:pStyle w:val="BDOITable"/>
            </w:pPr>
            <w:r>
              <w:rPr>
                <w:sz w:val="16"/>
              </w:rPr>
              <w:t>D15 SCREENING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SCR_NAME_KEY</w:t>
            </w:r>
          </w:p>
        </w:tc>
        <w:tc>
          <w:tcPr>
            <w:tcW w:type="dxa" w:w="6202"/>
            <w:tcMar>
              <w:top w:w="50" w:type="dxa"/>
              <w:bottom w:w="50" w:type="dxa"/>
              <w:left w:w="90" w:type="dxa"/>
              <w:right w:w="90" w:type="dxa"/>
            </w:tcMar>
            <w:shd w:val="clear" w:color="auto" w:fill="E5F5FF"/>
          </w:tcPr>
          <w:p>
            <w:pPr>
              <w:pStyle w:val="BDOITable"/>
            </w:pPr>
            <w:r>
              <w:rPr>
                <w:sz w:val="16"/>
              </w:rPr>
              <w:t>A blocking key of a client or watchlist entry name (SNSRP-301; design 4.2 SCR_NAME_KEY).</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SCR_RISK_CATEGORY</w:t>
            </w:r>
          </w:p>
        </w:tc>
        <w:tc>
          <w:tcPr>
            <w:tcW w:type="dxa" w:w="6202"/>
            <w:tcMar>
              <w:top w:w="50" w:type="dxa"/>
              <w:bottom w:w="50" w:type="dxa"/>
              <w:left w:w="90" w:type="dxa"/>
              <w:right w:w="90" w:type="dxa"/>
            </w:tcMar>
          </w:tcPr>
          <w:p>
            <w:pPr>
              <w:pStyle w:val="BDOITable"/>
            </w:pPr>
            <w:r>
              <w:rPr>
                <w:sz w:val="16"/>
              </w:rPr>
              <w:t>A risk-profile category of a RISK_RULES version (SNSRP-102).</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SCR_CONFIG_VERSION</w:t>
            </w:r>
          </w:p>
        </w:tc>
        <w:tc>
          <w:tcPr>
            <w:tcW w:type="dxa" w:w="1751"/>
            <w:tcMar>
              <w:top w:w="50" w:type="dxa"/>
              <w:bottom w:w="50" w:type="dxa"/>
              <w:left w:w="90" w:type="dxa"/>
              <w:right w:w="90" w:type="dxa"/>
            </w:tcMar>
          </w:tcPr>
          <w:p>
            <w:pPr>
              <w:pStyle w:val="BDOITable"/>
            </w:pPr>
            <w:r>
              <w:rPr>
                <w:sz w:val="16"/>
              </w:rPr>
              <w:t>D15 SCREENING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SCR_RISK_RULE</w:t>
            </w:r>
          </w:p>
        </w:tc>
        <w:tc>
          <w:tcPr>
            <w:tcW w:type="dxa" w:w="6202"/>
            <w:tcMar>
              <w:top w:w="50" w:type="dxa"/>
              <w:bottom w:w="50" w:type="dxa"/>
              <w:left w:w="90" w:type="dxa"/>
              <w:right w:w="90" w:type="dxa"/>
            </w:tcMar>
            <w:shd w:val="clear" w:color="auto" w:fill="E5F5FF"/>
          </w:tcPr>
          <w:p>
            <w:pPr>
              <w:pStyle w:val="BDOITable"/>
            </w:pPr>
            <w:r>
              <w:rPr>
                <w:sz w:val="16"/>
              </w:rPr>
              <w:t>A tagging rule of a RISK_RULES version (SNSRP-102).</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(3 of 4)</w:t>
            </w:r>
          </w:p>
        </w:tc>
      </w:tr>
      <w:tr>
        <w:trPr>
          <w:cantSplit w:val="true"/>
        </w:trPr>
        <w:tc>
          <w:tcPr>
            <w:tcW w:type="dxa" w:w="2335"/>
            <w:tcMar>
              <w:top w:w="50" w:type="dxa"/>
              <w:bottom w:w="50" w:type="dxa"/>
              <w:left w:w="90" w:type="dxa"/>
              <w:right w:w="90" w:type="dxa"/>
            </w:tcMar>
          </w:tcPr>
          <w:p>
            <w:pPr>
              <w:pStyle w:val="BDOITable"/>
            </w:pPr>
            <w:r>
              <w:rPr>
                <w:sz w:val="16"/>
              </w:rPr>
              <w:t>SCR_SCREENING_RUN</w:t>
            </w:r>
          </w:p>
        </w:tc>
        <w:tc>
          <w:tcPr>
            <w:tcW w:type="dxa" w:w="6202"/>
            <w:tcMar>
              <w:top w:w="50" w:type="dxa"/>
              <w:bottom w:w="50" w:type="dxa"/>
              <w:left w:w="90" w:type="dxa"/>
              <w:right w:w="90" w:type="dxa"/>
            </w:tcMar>
          </w:tcPr>
          <w:p>
            <w:pPr>
              <w:pStyle w:val="BDOITable"/>
            </w:pPr>
            <w:r>
              <w:rPr>
                <w:sz w:val="16"/>
              </w:rPr>
              <w:t>The log of one screening run (SNSRP-602 "every activity is logged and traceable"; FR-SS-030): trigger, scope, configuration versions, clients and entries screened, matches recorded, risk changes and cases opened, status, start and end time.</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SCR_CONFIG_VERSION</w:t>
            </w:r>
          </w:p>
        </w:tc>
        <w:tc>
          <w:tcPr>
            <w:tcW w:type="dxa" w:w="1751"/>
            <w:tcMar>
              <w:top w:w="50" w:type="dxa"/>
              <w:bottom w:w="50" w:type="dxa"/>
              <w:left w:w="90" w:type="dxa"/>
              <w:right w:w="90" w:type="dxa"/>
            </w:tcMar>
          </w:tcPr>
          <w:p>
            <w:pPr>
              <w:pStyle w:val="BDOITable"/>
            </w:pPr>
            <w:r>
              <w:rPr>
                <w:sz w:val="16"/>
              </w:rPr>
              <w:t>D15 SCREENING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SCR_SLA_RULE</w:t>
            </w:r>
          </w:p>
        </w:tc>
        <w:tc>
          <w:tcPr>
            <w:tcW w:type="dxa" w:w="6202"/>
            <w:tcMar>
              <w:top w:w="50" w:type="dxa"/>
              <w:bottom w:w="50" w:type="dxa"/>
              <w:left w:w="90" w:type="dxa"/>
              <w:right w:w="90" w:type="dxa"/>
            </w:tcMar>
            <w:shd w:val="clear" w:color="auto" w:fill="E5F5FF"/>
          </w:tcPr>
          <w:p>
            <w:pPr>
              <w:pStyle w:val="BDOITable"/>
            </w:pPr>
            <w:r>
              <w:rPr>
                <w:sz w:val="16"/>
              </w:rPr>
              <w:t>An SLA row of an SLA_MATRIX version (SNSRP-108).</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(3 of 4)</w:t>
            </w:r>
          </w:p>
        </w:tc>
      </w:tr>
      <w:tr>
        <w:trPr>
          <w:cantSplit w:val="true"/>
        </w:trPr>
        <w:tc>
          <w:tcPr>
            <w:tcW w:type="dxa" w:w="2335"/>
            <w:tcMar>
              <w:top w:w="50" w:type="dxa"/>
              <w:bottom w:w="50" w:type="dxa"/>
              <w:left w:w="90" w:type="dxa"/>
              <w:right w:w="90" w:type="dxa"/>
            </w:tcMar>
          </w:tcPr>
          <w:p>
            <w:pPr>
              <w:pStyle w:val="BDOITable"/>
            </w:pPr>
            <w:r>
              <w:rPr>
                <w:sz w:val="16"/>
              </w:rPr>
              <w:t>SCR_STR</w:t>
            </w:r>
          </w:p>
        </w:tc>
        <w:tc>
          <w:tcPr>
            <w:tcW w:type="dxa" w:w="6202"/>
            <w:tcMar>
              <w:top w:w="50" w:type="dxa"/>
              <w:bottom w:w="50" w:type="dxa"/>
              <w:left w:w="90" w:type="dxa"/>
              <w:right w:w="90" w:type="dxa"/>
            </w:tcMar>
          </w:tcPr>
          <w:p>
            <w:pPr>
              <w:pStyle w:val="BDOITable"/>
            </w:pPr>
            <w:r>
              <w:rPr>
                <w:sz w:val="16"/>
              </w:rPr>
              <w:t>A suspicious transaction report of a screening case (SNSRP-705, 706; FR-SS-070 to 072): number, template version, the subject snapshot taken when it was prepared (later client changes do not alter it, FR-SS-070 R1), reason codes, status, the committee decision time, the extraction and the AMLC filing reference.</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SCR_CASE, SCR_CONFIG_VERSION, SCR_STR_EXTRACTION</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SCR_STR_EXTRACTION</w:t>
            </w:r>
          </w:p>
        </w:tc>
        <w:tc>
          <w:tcPr>
            <w:tcW w:type="dxa" w:w="6202"/>
            <w:tcMar>
              <w:top w:w="50" w:type="dxa"/>
              <w:bottom w:w="50" w:type="dxa"/>
              <w:left w:w="90" w:type="dxa"/>
              <w:right w:w="90" w:type="dxa"/>
            </w:tcMar>
            <w:shd w:val="clear" w:color="auto" w:fill="E5F5FF"/>
          </w:tcPr>
          <w:p>
            <w:pPr>
              <w:pStyle w:val="BDOITable"/>
            </w:pPr>
            <w:r>
              <w:rPr>
                <w:sz w:val="16"/>
              </w:rPr>
              <w:t>An extraction of AML Committee-approved STRs in the AMLC layout (SNSRP-706; FR-SS-071): batch, period, layout version, count, file (name, SHA-256, report archive run), whether it is a re-extraction with its reason, user and time, and the STRs in the file.</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(1 of 4)</w:t>
            </w:r>
          </w:p>
        </w:tc>
      </w:tr>
      <w:tr>
        <w:trPr>
          <w:cantSplit w:val="true"/>
        </w:trPr>
        <w:tc>
          <w:tcPr>
            <w:tcW w:type="dxa" w:w="2335"/>
            <w:tcMar>
              <w:top w:w="50" w:type="dxa"/>
              <w:bottom w:w="50" w:type="dxa"/>
              <w:left w:w="90" w:type="dxa"/>
              <w:right w:w="90" w:type="dxa"/>
            </w:tcMar>
          </w:tcPr>
          <w:p>
            <w:pPr>
              <w:pStyle w:val="BDOITable"/>
            </w:pPr>
            <w:r>
              <w:rPr>
                <w:sz w:val="16"/>
              </w:rPr>
              <w:t>SCR_STR_EXTRACTION_ITEM</w:t>
            </w:r>
          </w:p>
        </w:tc>
        <w:tc>
          <w:tcPr>
            <w:tcW w:type="dxa" w:w="6202"/>
            <w:tcMar>
              <w:top w:w="50" w:type="dxa"/>
              <w:bottom w:w="50" w:type="dxa"/>
              <w:left w:w="90" w:type="dxa"/>
              <w:right w:w="90" w:type="dxa"/>
            </w:tcMar>
          </w:tcPr>
          <w:p>
            <w:pPr>
              <w:pStyle w:val="BDOITable"/>
            </w:pPr>
            <w:r>
              <w:rPr>
                <w:sz w:val="16"/>
              </w:rPr>
              <w:t>STR extraction item records.</w:t>
            </w:r>
          </w:p>
        </w:tc>
        <w:tc>
          <w:tcPr>
            <w:tcW w:type="dxa" w:w="657"/>
            <w:tcMar>
              <w:top w:w="50" w:type="dxa"/>
              <w:bottom w:w="50" w:type="dxa"/>
              <w:left w:w="90" w:type="dxa"/>
              <w:right w:w="90" w:type="dxa"/>
            </w:tcMar>
          </w:tcPr>
          <w:p>
            <w:pPr>
              <w:pStyle w:val="BDOITable"/>
            </w:pPr>
            <w:r>
              <w:rPr>
                <w:sz w:val="16"/>
              </w:rPr>
              <w:t>2</w:t>
            </w:r>
          </w:p>
        </w:tc>
        <w:tc>
          <w:tcPr>
            <w:tcW w:type="dxa" w:w="2627"/>
            <w:tcMar>
              <w:top w:w="50" w:type="dxa"/>
              <w:bottom w:w="50" w:type="dxa"/>
              <w:left w:w="90" w:type="dxa"/>
              <w:right w:w="90" w:type="dxa"/>
            </w:tcMar>
          </w:tcPr>
          <w:p>
            <w:pPr>
              <w:pStyle w:val="BDOITable"/>
            </w:pPr>
            <w:r>
              <w:rPr>
                <w:sz w:val="16"/>
              </w:rPr>
              <w:t>SCR_STR, SCR_STR_EXTRACTION</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SCR_STR_FIELD</w:t>
            </w:r>
          </w:p>
        </w:tc>
        <w:tc>
          <w:tcPr>
            <w:tcW w:type="dxa" w:w="6202"/>
            <w:tcMar>
              <w:top w:w="50" w:type="dxa"/>
              <w:bottom w:w="50" w:type="dxa"/>
              <w:left w:w="90" w:type="dxa"/>
              <w:right w:w="90" w:type="dxa"/>
            </w:tcMar>
            <w:shd w:val="clear" w:color="auto" w:fill="E5F5FF"/>
          </w:tcPr>
          <w:p>
            <w:pPr>
              <w:pStyle w:val="BDOITable"/>
            </w:pPr>
            <w:r>
              <w:rPr>
                <w:sz w:val="16"/>
              </w:rPr>
              <w:t>The value of one STR template field (SNSRP-705; FR-SS-070): prefilled from the case and editable while the STR is a draft.</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SCR_STR</w:t>
            </w:r>
          </w:p>
        </w:tc>
        <w:tc>
          <w:tcPr>
            <w:tcW w:type="dxa" w:w="1751"/>
            <w:tcMar>
              <w:top w:w="50" w:type="dxa"/>
              <w:bottom w:w="50" w:type="dxa"/>
              <w:left w:w="90" w:type="dxa"/>
              <w:right w:w="90" w:type="dxa"/>
            </w:tcMar>
            <w:shd w:val="clear" w:color="auto" w:fill="E5F5FF"/>
          </w:tcPr>
          <w:p>
            <w:pPr>
              <w:pStyle w:val="BDOITable"/>
            </w:pPr>
            <w:r>
              <w:rPr>
                <w:sz w:val="16"/>
              </w:rPr>
              <w:t>D15 SCREENING (1 of 4)</w:t>
            </w:r>
          </w:p>
        </w:tc>
      </w:tr>
      <w:tr>
        <w:trPr>
          <w:cantSplit w:val="true"/>
        </w:trPr>
        <w:tc>
          <w:tcPr>
            <w:tcW w:type="dxa" w:w="2335"/>
            <w:tcMar>
              <w:top w:w="50" w:type="dxa"/>
              <w:bottom w:w="50" w:type="dxa"/>
              <w:left w:w="90" w:type="dxa"/>
              <w:right w:w="90" w:type="dxa"/>
            </w:tcMar>
          </w:tcPr>
          <w:p>
            <w:pPr>
              <w:pStyle w:val="BDOITable"/>
            </w:pPr>
            <w:r>
              <w:rPr>
                <w:sz w:val="16"/>
              </w:rPr>
              <w:t>SCR_STR_LAYOUT</w:t>
            </w:r>
          </w:p>
        </w:tc>
        <w:tc>
          <w:tcPr>
            <w:tcW w:type="dxa" w:w="6202"/>
            <w:tcMar>
              <w:top w:w="50" w:type="dxa"/>
              <w:bottom w:w="50" w:type="dxa"/>
              <w:left w:w="90" w:type="dxa"/>
              <w:right w:w="90" w:type="dxa"/>
            </w:tcMar>
          </w:tcPr>
          <w:p>
            <w:pPr>
              <w:pStyle w:val="BDOITable"/>
            </w:pPr>
            <w:r>
              <w:rPr>
                <w:sz w:val="16"/>
              </w:rPr>
              <w:t>The layout of an STR_LAYOUT version (SNSRP-105, 706).</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SCR_CONFIG_VERSION</w:t>
            </w:r>
          </w:p>
        </w:tc>
        <w:tc>
          <w:tcPr>
            <w:tcW w:type="dxa" w:w="1751"/>
            <w:tcMar>
              <w:top w:w="50" w:type="dxa"/>
              <w:bottom w:w="50" w:type="dxa"/>
              <w:left w:w="90" w:type="dxa"/>
              <w:right w:w="90" w:type="dxa"/>
            </w:tcMar>
          </w:tcPr>
          <w:p>
            <w:pPr>
              <w:pStyle w:val="BDOITable"/>
            </w:pPr>
            <w:r>
              <w:rPr>
                <w:sz w:val="16"/>
              </w:rPr>
              <w:t>D15 SCREENING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SCR_STR_LAYOUT_COLUMN</w:t>
            </w:r>
          </w:p>
        </w:tc>
        <w:tc>
          <w:tcPr>
            <w:tcW w:type="dxa" w:w="6202"/>
            <w:tcMar>
              <w:top w:w="50" w:type="dxa"/>
              <w:bottom w:w="50" w:type="dxa"/>
              <w:left w:w="90" w:type="dxa"/>
              <w:right w:w="90" w:type="dxa"/>
            </w:tcMar>
            <w:shd w:val="clear" w:color="auto" w:fill="E5F5FF"/>
          </w:tcPr>
          <w:p>
            <w:pPr>
              <w:pStyle w:val="BDOITable"/>
            </w:pPr>
            <w:r>
              <w:rPr>
                <w:sz w:val="16"/>
              </w:rPr>
              <w:t>A column of an STR layout (SNSRP-105, 706).</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SCR_STR_LAYOUT</w:t>
            </w:r>
          </w:p>
        </w:tc>
        <w:tc>
          <w:tcPr>
            <w:tcW w:type="dxa" w:w="1751"/>
            <w:tcMar>
              <w:top w:w="50" w:type="dxa"/>
              <w:bottom w:w="50" w:type="dxa"/>
              <w:left w:w="90" w:type="dxa"/>
              <w:right w:w="90" w:type="dxa"/>
            </w:tcMar>
            <w:shd w:val="clear" w:color="auto" w:fill="E5F5FF"/>
          </w:tcPr>
          <w:p>
            <w:pPr>
              <w:pStyle w:val="BDOITable"/>
            </w:pPr>
            <w:r>
              <w:rPr>
                <w:sz w:val="16"/>
              </w:rPr>
              <w:t>D15 SCREENING (3 of 4)</w:t>
            </w:r>
          </w:p>
        </w:tc>
      </w:tr>
      <w:tr>
        <w:trPr>
          <w:cantSplit w:val="true"/>
        </w:trPr>
        <w:tc>
          <w:tcPr>
            <w:tcW w:type="dxa" w:w="2335"/>
            <w:tcMar>
              <w:top w:w="50" w:type="dxa"/>
              <w:bottom w:w="50" w:type="dxa"/>
              <w:left w:w="90" w:type="dxa"/>
              <w:right w:w="90" w:type="dxa"/>
            </w:tcMar>
          </w:tcPr>
          <w:p>
            <w:pPr>
              <w:pStyle w:val="BDOITable"/>
            </w:pPr>
            <w:r>
              <w:rPr>
                <w:sz w:val="16"/>
              </w:rPr>
              <w:t>SCR_STR_TRANSACTION</w:t>
            </w:r>
          </w:p>
        </w:tc>
        <w:tc>
          <w:tcPr>
            <w:tcW w:type="dxa" w:w="6202"/>
            <w:tcMar>
              <w:top w:w="50" w:type="dxa"/>
              <w:bottom w:w="50" w:type="dxa"/>
              <w:left w:w="90" w:type="dxa"/>
              <w:right w:w="90" w:type="dxa"/>
            </w:tcMar>
          </w:tcPr>
          <w:p>
            <w:pPr>
              <w:pStyle w:val="BDOITable"/>
            </w:pPr>
            <w:r>
              <w:rPr>
                <w:sz w:val="16"/>
              </w:rPr>
              <w:t>A transaction reported on an STR (SNSRP-705; FR-SS-070): reference (account, invoice, receipt or policy), date, amount (greater than 0), currency, type and description; prefilled from the client's records and editable.</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SCR_STR</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SCR_TEMPLATE</w:t>
            </w:r>
          </w:p>
        </w:tc>
        <w:tc>
          <w:tcPr>
            <w:tcW w:type="dxa" w:w="6202"/>
            <w:tcMar>
              <w:top w:w="50" w:type="dxa"/>
              <w:bottom w:w="50" w:type="dxa"/>
              <w:left w:w="90" w:type="dxa"/>
              <w:right w:w="90" w:type="dxa"/>
            </w:tcMar>
            <w:shd w:val="clear" w:color="auto" w:fill="E5F5FF"/>
          </w:tcPr>
          <w:p>
            <w:pPr>
              <w:pStyle w:val="BDOITable"/>
            </w:pPr>
            <w:r>
              <w:rPr>
                <w:sz w:val="16"/>
              </w:rPr>
              <w:t>The template of a TEMPLATE version (SNSRP-104, 105).</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(3 of 4)</w:t>
            </w:r>
          </w:p>
        </w:tc>
      </w:tr>
      <w:tr>
        <w:trPr>
          <w:cantSplit w:val="true"/>
        </w:trPr>
        <w:tc>
          <w:tcPr>
            <w:tcW w:type="dxa" w:w="2335"/>
            <w:tcMar>
              <w:top w:w="50" w:type="dxa"/>
              <w:bottom w:w="50" w:type="dxa"/>
              <w:left w:w="90" w:type="dxa"/>
              <w:right w:w="90" w:type="dxa"/>
            </w:tcMar>
          </w:tcPr>
          <w:p>
            <w:pPr>
              <w:pStyle w:val="BDOITable"/>
            </w:pPr>
            <w:r>
              <w:rPr>
                <w:sz w:val="16"/>
              </w:rPr>
              <w:t>SCR_TEMPLATE_FIELD</w:t>
            </w:r>
          </w:p>
        </w:tc>
        <w:tc>
          <w:tcPr>
            <w:tcW w:type="dxa" w:w="6202"/>
            <w:tcMar>
              <w:top w:w="50" w:type="dxa"/>
              <w:bottom w:w="50" w:type="dxa"/>
              <w:left w:w="90" w:type="dxa"/>
              <w:right w:w="90" w:type="dxa"/>
            </w:tcMar>
          </w:tcPr>
          <w:p>
            <w:pPr>
              <w:pStyle w:val="BDOITable"/>
            </w:pPr>
            <w:r>
              <w:rPr>
                <w:sz w:val="16"/>
              </w:rPr>
              <w:t>A field of a template (SNSRP-104, 501).</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SCR_TEMPLATE</w:t>
            </w:r>
          </w:p>
        </w:tc>
        <w:tc>
          <w:tcPr>
            <w:tcW w:type="dxa" w:w="1751"/>
            <w:tcMar>
              <w:top w:w="50" w:type="dxa"/>
              <w:bottom w:w="50" w:type="dxa"/>
              <w:left w:w="90" w:type="dxa"/>
              <w:right w:w="90" w:type="dxa"/>
            </w:tcMar>
          </w:tcPr>
          <w:p>
            <w:pPr>
              <w:pStyle w:val="BDOITable"/>
            </w:pPr>
            <w:r>
              <w:rPr>
                <w:sz w:val="16"/>
              </w:rPr>
              <w:t>D15 SCREENING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SCR_VALIDATION_RULE</w:t>
            </w:r>
          </w:p>
        </w:tc>
        <w:tc>
          <w:tcPr>
            <w:tcW w:type="dxa" w:w="6202"/>
            <w:tcMar>
              <w:top w:w="50" w:type="dxa"/>
              <w:bottom w:w="50" w:type="dxa"/>
              <w:left w:w="90" w:type="dxa"/>
              <w:right w:w="90" w:type="dxa"/>
            </w:tcMar>
            <w:shd w:val="clear" w:color="auto" w:fill="E5F5FF"/>
          </w:tcPr>
          <w:p>
            <w:pPr>
              <w:pStyle w:val="BDOITable"/>
            </w:pPr>
            <w:r>
              <w:rPr>
                <w:sz w:val="16"/>
              </w:rPr>
              <w:t>A rule of a VALIDATION_RULES version (SNSRP-701, 802).</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(4 of 4)</w:t>
            </w:r>
          </w:p>
        </w:tc>
      </w:tr>
      <w:tr>
        <w:trPr>
          <w:cantSplit w:val="true"/>
        </w:trPr>
        <w:tc>
          <w:tcPr>
            <w:tcW w:type="dxa" w:w="2335"/>
            <w:tcMar>
              <w:top w:w="50" w:type="dxa"/>
              <w:bottom w:w="50" w:type="dxa"/>
              <w:left w:w="90" w:type="dxa"/>
              <w:right w:w="90" w:type="dxa"/>
            </w:tcMar>
          </w:tcPr>
          <w:p>
            <w:pPr>
              <w:pStyle w:val="BDOITable"/>
            </w:pPr>
            <w:r>
              <w:rPr>
                <w:sz w:val="16"/>
              </w:rPr>
              <w:t>SCR_WATCHLIST_ALIAS</w:t>
            </w:r>
          </w:p>
        </w:tc>
        <w:tc>
          <w:tcPr>
            <w:tcW w:type="dxa" w:w="6202"/>
            <w:tcMar>
              <w:top w:w="50" w:type="dxa"/>
              <w:bottom w:w="50" w:type="dxa"/>
              <w:left w:w="90" w:type="dxa"/>
              <w:right w:w="90" w:type="dxa"/>
            </w:tcMar>
          </w:tcPr>
          <w:p>
            <w:pPr>
              <w:pStyle w:val="BDOITable"/>
            </w:pPr>
            <w:r>
              <w:rPr>
                <w:sz w:val="16"/>
              </w:rPr>
              <w:t>An alias of a watchlist entry (AKA, FKA, spelling); replaced as a whole when a change applies.</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SCR_WATCHLIST_ENTRY</w:t>
            </w:r>
          </w:p>
        </w:tc>
        <w:tc>
          <w:tcPr>
            <w:tcW w:type="dxa" w:w="1751"/>
            <w:tcMar>
              <w:top w:w="50" w:type="dxa"/>
              <w:bottom w:w="50" w:type="dxa"/>
              <w:left w:w="90" w:type="dxa"/>
              <w:right w:w="90" w:type="dxa"/>
            </w:tcMar>
          </w:tcPr>
          <w:p>
            <w:pPr>
              <w:pStyle w:val="BDOITable"/>
            </w:pPr>
            <w:r>
              <w:rPr>
                <w:sz w:val="16"/>
              </w:rPr>
              <w:t>D15 SCREENING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SCR_WATCHLIST_CHANGE</w:t>
            </w:r>
          </w:p>
        </w:tc>
        <w:tc>
          <w:tcPr>
            <w:tcW w:type="dxa" w:w="6202"/>
            <w:tcMar>
              <w:top w:w="50" w:type="dxa"/>
              <w:bottom w:w="50" w:type="dxa"/>
              <w:left w:w="90" w:type="dxa"/>
              <w:right w:w="90" w:type="dxa"/>
            </w:tcMar>
            <w:shd w:val="clear" w:color="auto" w:fill="E5F5FF"/>
          </w:tcPr>
          <w:p>
            <w:pPr>
              <w:pStyle w:val="BDOITable"/>
            </w:pPr>
            <w:r>
              <w:rPr>
                <w:sz w:val="16"/>
              </w:rPr>
              <w:t>A change of a watchlist entry with its before and after values (SNSRP-203, 204).</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SCR_INGESTION_RUN, SCR_WATCHLIST_ENTRY</w:t>
            </w:r>
          </w:p>
        </w:tc>
        <w:tc>
          <w:tcPr>
            <w:tcW w:type="dxa" w:w="1751"/>
            <w:tcMar>
              <w:top w:w="50" w:type="dxa"/>
              <w:bottom w:w="50" w:type="dxa"/>
              <w:left w:w="90" w:type="dxa"/>
              <w:right w:w="90" w:type="dxa"/>
            </w:tcMar>
            <w:shd w:val="clear" w:color="auto" w:fill="E5F5FF"/>
          </w:tcPr>
          <w:p>
            <w:pPr>
              <w:pStyle w:val="BDOITable"/>
            </w:pPr>
            <w:r>
              <w:rPr>
                <w:sz w:val="16"/>
              </w:rPr>
              <w:t>D15 SCREENING (2 of 4)</w:t>
            </w:r>
          </w:p>
        </w:tc>
      </w:tr>
      <w:tr>
        <w:trPr>
          <w:cantSplit w:val="true"/>
        </w:trPr>
        <w:tc>
          <w:tcPr>
            <w:tcW w:type="dxa" w:w="2335"/>
            <w:tcMar>
              <w:top w:w="50" w:type="dxa"/>
              <w:bottom w:w="50" w:type="dxa"/>
              <w:left w:w="90" w:type="dxa"/>
              <w:right w:w="90" w:type="dxa"/>
            </w:tcMar>
          </w:tcPr>
          <w:p>
            <w:pPr>
              <w:pStyle w:val="BDOITable"/>
            </w:pPr>
            <w:r>
              <w:rPr>
                <w:sz w:val="16"/>
              </w:rPr>
              <w:t>SCR_WATCHLIST_ENTRY</w:t>
            </w:r>
          </w:p>
        </w:tc>
        <w:tc>
          <w:tcPr>
            <w:tcW w:type="dxa" w:w="6202"/>
            <w:tcMar>
              <w:top w:w="50" w:type="dxa"/>
              <w:bottom w:w="50" w:type="dxa"/>
              <w:left w:w="90" w:type="dxa"/>
              <w:right w:w="90" w:type="dxa"/>
            </w:tcMar>
          </w:tcPr>
          <w:p>
            <w:pPr>
              <w:pStyle w:val="BDOITable"/>
            </w:pPr>
            <w:r>
              <w:rPr>
                <w:sz w:val="16"/>
              </w:rPr>
              <w:t>A sanctioned-name, PEP or internal watchlist entry (SNSRP-201, 203).</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SCR_WATCHLIST_SOURCE</w:t>
            </w:r>
          </w:p>
        </w:tc>
        <w:tc>
          <w:tcPr>
            <w:tcW w:type="dxa" w:w="1751"/>
            <w:tcMar>
              <w:top w:w="50" w:type="dxa"/>
              <w:bottom w:w="50" w:type="dxa"/>
              <w:left w:w="90" w:type="dxa"/>
              <w:right w:w="90" w:type="dxa"/>
            </w:tcMar>
          </w:tcPr>
          <w:p>
            <w:pPr>
              <w:pStyle w:val="BDOITable"/>
            </w:pPr>
            <w:r>
              <w:rPr>
                <w:sz w:val="16"/>
              </w:rPr>
              <w:t>D15 SCREENING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SCR_WATCHLIST_SOURCE</w:t>
            </w:r>
          </w:p>
        </w:tc>
        <w:tc>
          <w:tcPr>
            <w:tcW w:type="dxa" w:w="6202"/>
            <w:tcMar>
              <w:top w:w="50" w:type="dxa"/>
              <w:bottom w:w="50" w:type="dxa"/>
              <w:left w:w="90" w:type="dxa"/>
              <w:right w:w="90" w:type="dxa"/>
            </w:tcMar>
            <w:shd w:val="clear" w:color="auto" w:fill="E5F5FF"/>
          </w:tcPr>
          <w:p>
            <w:pPr>
              <w:pStyle w:val="BDOITable"/>
            </w:pPr>
            <w:r>
              <w:rPr>
                <w:sz w:val="16"/>
              </w:rPr>
              <w:t>A watchlist source (SNSRP-201): the AML advisory, NLDS-PEP or the internal list.</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D15 SCREENING (2 of 4)</w:t>
            </w:r>
          </w:p>
        </w:tc>
      </w:tr>
    </w:tbl>
    <w:p>
      <w:pPr>
        <w:pStyle w:val="BDOISpacer"/>
      </w:pPr>
    </w:p>
    <w:p>
      <w:pPr>
        <w:keepNext/>
        <w:spacing w:before="80" w:after="0"/>
        <w:jc w:val="center"/>
      </w:pPr>
      <w:r>
        <w:drawing>
          <wp:inline xmlns:a="http://schemas.openxmlformats.org/drawingml/2006/main" xmlns:pic="http://schemas.openxmlformats.org/drawingml/2006/picture">
            <wp:extent cx="6713872" cy="4863254"/>
            <wp:docPr id="68" name="Picture 68"/>
            <wp:cNvGraphicFramePr>
              <a:graphicFrameLocks noChangeAspect="1"/>
            </wp:cNvGraphicFramePr>
            <a:graphic>
              <a:graphicData uri="http://schemas.openxmlformats.org/drawingml/2006/picture">
                <pic:pic>
                  <pic:nvPicPr>
                    <pic:cNvPr id="0" name="d15_screening_1_1248.jpg"/>
                    <pic:cNvPicPr/>
                  </pic:nvPicPr>
                  <pic:blipFill>
                    <a:blip r:embed="rId84"/>
                    <a:stretch>
                      <a:fillRect/>
                    </a:stretch>
                  </pic:blipFill>
                  <pic:spPr>
                    <a:xfrm>
                      <a:off x="0" y="0"/>
                      <a:ext cx="6713872" cy="4863254"/>
                    </a:xfrm>
                    <a:prstGeom prst="rect"/>
                  </pic:spPr>
                </pic:pic>
              </a:graphicData>
            </a:graphic>
          </wp:inline>
        </w:drawing>
      </w:r>
    </w:p>
    <w:p>
      <w:pPr>
        <w:pStyle w:val="Caption"/>
        <w:jc w:val="center"/>
      </w:pPr>
      <w:r>
        <w:rPr>
          <w:b/>
          <w:i w:val="0"/>
        </w:rPr>
        <w:t xml:space="preserve">Figure 66: </w:t>
      </w:r>
      <w:r>
        <w:rPr/>
        <w:t>D15 SCREENING (1 of 4): tables, primary keys and the foreign keys inside the module</w:t>
      </w:r>
    </w:p>
    <w:p>
      <w:pPr>
        <w:keepNext/>
        <w:spacing w:before="80" w:after="0"/>
        <w:jc w:val="center"/>
      </w:pPr>
      <w:r>
        <w:drawing>
          <wp:inline xmlns:a="http://schemas.openxmlformats.org/drawingml/2006/main" xmlns:pic="http://schemas.openxmlformats.org/drawingml/2006/picture">
            <wp:extent cx="7651441" cy="4864207"/>
            <wp:docPr id="69" name="Picture 69"/>
            <wp:cNvGraphicFramePr>
              <a:graphicFrameLocks noChangeAspect="1"/>
            </wp:cNvGraphicFramePr>
            <a:graphic>
              <a:graphicData uri="http://schemas.openxmlformats.org/drawingml/2006/picture">
                <pic:pic>
                  <pic:nvPicPr>
                    <pic:cNvPr id="0" name="d15_screening_2_1422.jpg"/>
                    <pic:cNvPicPr/>
                  </pic:nvPicPr>
                  <pic:blipFill>
                    <a:blip r:embed="rId85"/>
                    <a:stretch>
                      <a:fillRect/>
                    </a:stretch>
                  </pic:blipFill>
                  <pic:spPr>
                    <a:xfrm>
                      <a:off x="0" y="0"/>
                      <a:ext cx="7651441" cy="4864207"/>
                    </a:xfrm>
                    <a:prstGeom prst="rect"/>
                  </pic:spPr>
                </pic:pic>
              </a:graphicData>
            </a:graphic>
          </wp:inline>
        </w:drawing>
      </w:r>
    </w:p>
    <w:p>
      <w:pPr>
        <w:pStyle w:val="Caption"/>
        <w:jc w:val="center"/>
      </w:pPr>
      <w:r>
        <w:rPr>
          <w:b/>
          <w:i w:val="0"/>
        </w:rPr>
        <w:t xml:space="preserve">Figure 67: </w:t>
      </w:r>
      <w:r>
        <w:rPr/>
        <w:t>D15 SCREENING (2 of 4): tables, primary keys and the foreign keys inside the module</w:t>
      </w:r>
    </w:p>
    <w:p>
      <w:pPr>
        <w:keepNext/>
        <w:spacing w:before="80" w:after="0"/>
        <w:jc w:val="center"/>
      </w:pPr>
      <w:r>
        <w:drawing>
          <wp:inline xmlns:a="http://schemas.openxmlformats.org/drawingml/2006/main" xmlns:pic="http://schemas.openxmlformats.org/drawingml/2006/picture">
            <wp:extent cx="8640000" cy="2324085"/>
            <wp:docPr id="70" name="Picture 70"/>
            <wp:cNvGraphicFramePr>
              <a:graphicFrameLocks noChangeAspect="1"/>
            </wp:cNvGraphicFramePr>
            <a:graphic>
              <a:graphicData uri="http://schemas.openxmlformats.org/drawingml/2006/picture">
                <pic:pic>
                  <pic:nvPicPr>
                    <pic:cNvPr id="0" name="d15_screening_3_1606.jpg"/>
                    <pic:cNvPicPr/>
                  </pic:nvPicPr>
                  <pic:blipFill>
                    <a:blip r:embed="rId86"/>
                    <a:stretch>
                      <a:fillRect/>
                    </a:stretch>
                  </pic:blipFill>
                  <pic:spPr>
                    <a:xfrm>
                      <a:off x="0" y="0"/>
                      <a:ext cx="8640000" cy="2324085"/>
                    </a:xfrm>
                    <a:prstGeom prst="rect"/>
                  </pic:spPr>
                </pic:pic>
              </a:graphicData>
            </a:graphic>
          </wp:inline>
        </w:drawing>
      </w:r>
    </w:p>
    <w:p>
      <w:pPr>
        <w:pStyle w:val="Caption"/>
        <w:jc w:val="center"/>
      </w:pPr>
      <w:r>
        <w:rPr>
          <w:b/>
          <w:i w:val="0"/>
        </w:rPr>
        <w:t xml:space="preserve">Figure 68: </w:t>
      </w:r>
      <w:r>
        <w:rPr/>
        <w:t>D15 SCREENING (3 of 4): tables, primary keys and the foreign keys inside the module</w:t>
      </w:r>
    </w:p>
    <w:p>
      <w:pPr>
        <w:keepNext/>
        <w:spacing w:before="80" w:after="0"/>
        <w:jc w:val="center"/>
      </w:pPr>
      <w:r>
        <w:drawing>
          <wp:inline xmlns:a="http://schemas.openxmlformats.org/drawingml/2006/main" xmlns:pic="http://schemas.openxmlformats.org/drawingml/2006/picture">
            <wp:extent cx="2880000" cy="920523"/>
            <wp:docPr id="71" name="Picture 71"/>
            <wp:cNvGraphicFramePr>
              <a:graphicFrameLocks noChangeAspect="1"/>
            </wp:cNvGraphicFramePr>
            <a:graphic>
              <a:graphicData uri="http://schemas.openxmlformats.org/drawingml/2006/picture">
                <pic:pic>
                  <pic:nvPicPr>
                    <pic:cNvPr id="0" name="d15_screening_4_535.jpg"/>
                    <pic:cNvPicPr/>
                  </pic:nvPicPr>
                  <pic:blipFill>
                    <a:blip r:embed="rId87"/>
                    <a:stretch>
                      <a:fillRect/>
                    </a:stretch>
                  </pic:blipFill>
                  <pic:spPr>
                    <a:xfrm>
                      <a:off x="0" y="0"/>
                      <a:ext cx="2880000" cy="920523"/>
                    </a:xfrm>
                    <a:prstGeom prst="rect"/>
                  </pic:spPr>
                </pic:pic>
              </a:graphicData>
            </a:graphic>
          </wp:inline>
        </w:drawing>
      </w:r>
    </w:p>
    <w:p>
      <w:pPr>
        <w:pStyle w:val="Caption"/>
        <w:jc w:val="center"/>
      </w:pPr>
      <w:r>
        <w:rPr>
          <w:b/>
          <w:i w:val="0"/>
        </w:rPr>
        <w:t xml:space="preserve">Figure 69: </w:t>
      </w:r>
      <w:r>
        <w:rPr/>
        <w:t>D15 SCREENING (4 of 4): tables, primary keys and the foreign keys inside the module</w:t>
      </w:r>
    </w:p>
    <w:p>
      <w:pPr>
        <w:pStyle w:val="Heading2"/>
      </w:pPr>
      <w:bookmarkStart w:id="184" w:name="_Toc000184"/>
      <w:r>
        <w:rPr/>
        <w:t>3.16 D16 Submitted Policies</w:t>
      </w:r>
      <w:bookmarkEnd w:id="184"/>
    </w:p>
    <w:p>
      <w:r>
        <w:rPr/>
        <w:t>The masterlist of policies submitted by insurers and partners, reviews, IAAF and TOR records, letters, fees and the renewal hand-off. Owner: Product Owner, Submitted Policies. BRD: BRD-12. 30 tables, 552 columns.</w:t>
      </w:r>
    </w:p>
    <w:p>
      <w:pPr>
        <w:pStyle w:val="Heading3"/>
      </w:pPr>
      <w:bookmarkStart w:id="185" w:name="_Toc000185"/>
      <w:r>
        <w:rPr/>
        <w:t>3.16.1 Module SUBMITTED</w:t>
      </w:r>
      <w:bookmarkEnd w:id="185"/>
    </w:p>
    <w:p>
      <w:pPr>
        <w:pStyle w:val="Caption"/>
        <w:keepNext/>
        <w:spacing w:after="60"/>
      </w:pPr>
      <w:r>
        <w:rPr>
          <w:b/>
          <w:i w:val="0"/>
        </w:rPr>
        <w:t xml:space="preserve">Table 66: </w:t>
      </w:r>
      <w:r>
        <w:rPr/>
        <w:t>Tables of module SUBMITTED (D16)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SBM_APPROVAL_MATRIX</w:t>
            </w:r>
          </w:p>
        </w:tc>
        <w:tc>
          <w:tcPr>
            <w:tcW w:type="dxa" w:w="6202"/>
            <w:tcMar>
              <w:top w:w="50" w:type="dxa"/>
              <w:bottom w:w="50" w:type="dxa"/>
              <w:left w:w="90" w:type="dxa"/>
              <w:right w:w="90" w:type="dxa"/>
            </w:tcMar>
          </w:tcPr>
          <w:p>
            <w:pPr>
              <w:pStyle w:val="BDOITable"/>
            </w:pPr>
            <w:r>
              <w:rPr>
                <w:sz w:val="16"/>
              </w:rPr>
              <w:t>A level of the IAAF or TSU (TOR) approval matrix (BRIDSP-07, 18): per document, segment and sum insured band, the permission or named approver of the level and the signatory title printed on the PDF.</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SBM_EXTRACTION</w:t>
            </w:r>
          </w:p>
        </w:tc>
        <w:tc>
          <w:tcPr>
            <w:tcW w:type="dxa" w:w="6202"/>
            <w:tcMar>
              <w:top w:w="50" w:type="dxa"/>
              <w:bottom w:w="50" w:type="dxa"/>
              <w:left w:w="90" w:type="dxa"/>
              <w:right w:w="90" w:type="dxa"/>
            </w:tcMar>
            <w:shd w:val="clear" w:color="auto" w:fill="E5F5FF"/>
          </w:tcPr>
          <w:p>
            <w:pPr>
              <w:pStyle w:val="BDOITable"/>
            </w:pPr>
            <w:r>
              <w:rPr>
                <w:sz w:val="16"/>
              </w:rPr>
              <w:t>A document extraction (BRIDSP-02): the fields proposed from an uploaded policy document, for a new record or an existing one.</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SBM_POLICY</w:t>
            </w:r>
          </w:p>
        </w:tc>
        <w:tc>
          <w:tcPr>
            <w:tcW w:type="dxa" w:w="1751"/>
            <w:tcMar>
              <w:top w:w="50" w:type="dxa"/>
              <w:bottom w:w="50" w:type="dxa"/>
              <w:left w:w="90" w:type="dxa"/>
              <w:right w:w="90" w:type="dxa"/>
            </w:tcMar>
            <w:shd w:val="clear" w:color="auto" w:fill="E5F5FF"/>
          </w:tcPr>
          <w:p>
            <w:pPr>
              <w:pStyle w:val="BDOITable"/>
            </w:pPr>
            <w:r>
              <w:rPr>
                <w:sz w:val="16"/>
              </w:rPr>
              <w:t>D16 SUBMITTED (1 of 3)</w:t>
            </w:r>
          </w:p>
        </w:tc>
      </w:tr>
      <w:tr>
        <w:trPr>
          <w:cantSplit w:val="true"/>
        </w:trPr>
        <w:tc>
          <w:tcPr>
            <w:tcW w:type="dxa" w:w="2335"/>
            <w:tcMar>
              <w:top w:w="50" w:type="dxa"/>
              <w:bottom w:w="50" w:type="dxa"/>
              <w:left w:w="90" w:type="dxa"/>
              <w:right w:w="90" w:type="dxa"/>
            </w:tcMar>
          </w:tcPr>
          <w:p>
            <w:pPr>
              <w:pStyle w:val="BDOITable"/>
            </w:pPr>
            <w:r>
              <w:rPr>
                <w:sz w:val="16"/>
              </w:rPr>
              <w:t>SBM_EXTRACTION_FIELD</w:t>
            </w:r>
          </w:p>
        </w:tc>
        <w:tc>
          <w:tcPr>
            <w:tcW w:type="dxa" w:w="6202"/>
            <w:tcMar>
              <w:top w:w="50" w:type="dxa"/>
              <w:bottom w:w="50" w:type="dxa"/>
              <w:left w:w="90" w:type="dxa"/>
              <w:right w:w="90" w:type="dxa"/>
            </w:tcMar>
          </w:tcPr>
          <w:p>
            <w:pPr>
              <w:pStyle w:val="BDOITable"/>
            </w:pPr>
            <w:r>
              <w:rPr>
                <w:sz w:val="16"/>
              </w:rPr>
              <w:t>Extraction field records.</w:t>
            </w:r>
          </w:p>
        </w:tc>
        <w:tc>
          <w:tcPr>
            <w:tcW w:type="dxa" w:w="657"/>
            <w:tcMar>
              <w:top w:w="50" w:type="dxa"/>
              <w:bottom w:w="50" w:type="dxa"/>
              <w:left w:w="90" w:type="dxa"/>
              <w:right w:w="90" w:type="dxa"/>
            </w:tcMar>
          </w:tcPr>
          <w:p>
            <w:pPr>
              <w:pStyle w:val="BDOITable"/>
            </w:pPr>
            <w:r>
              <w:rPr>
                <w:sz w:val="16"/>
              </w:rPr>
              <w:t>4</w:t>
            </w:r>
          </w:p>
        </w:tc>
        <w:tc>
          <w:tcPr>
            <w:tcW w:type="dxa" w:w="2627"/>
            <w:tcMar>
              <w:top w:w="50" w:type="dxa"/>
              <w:bottom w:w="50" w:type="dxa"/>
              <w:left w:w="90" w:type="dxa"/>
              <w:right w:w="90" w:type="dxa"/>
            </w:tcMar>
          </w:tcPr>
          <w:p>
            <w:pPr>
              <w:pStyle w:val="BDOITable"/>
            </w:pPr>
            <w:r>
              <w:rPr>
                <w:sz w:val="16"/>
              </w:rPr>
              <w:t>SBM_EXTRACTION</w:t>
            </w:r>
          </w:p>
        </w:tc>
        <w:tc>
          <w:tcPr>
            <w:tcW w:type="dxa" w:w="1751"/>
            <w:tcMar>
              <w:top w:w="50" w:type="dxa"/>
              <w:bottom w:w="50" w:type="dxa"/>
              <w:left w:w="90" w:type="dxa"/>
              <w:right w:w="90" w:type="dxa"/>
            </w:tcMar>
          </w:tcPr>
          <w:p>
            <w:pPr>
              <w:pStyle w:val="BDOITable"/>
            </w:pPr>
            <w:r>
              <w:rPr>
                <w:sz w:val="16"/>
              </w:rPr>
              <w:t>D16 SUBMITTED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SBM_HANDLING_FEE</w:t>
            </w:r>
          </w:p>
        </w:tc>
        <w:tc>
          <w:tcPr>
            <w:tcW w:type="dxa" w:w="6202"/>
            <w:tcMar>
              <w:top w:w="50" w:type="dxa"/>
              <w:bottom w:w="50" w:type="dxa"/>
              <w:left w:w="90" w:type="dxa"/>
              <w:right w:w="90" w:type="dxa"/>
            </w:tcMar>
            <w:shd w:val="clear" w:color="auto" w:fill="E5F5FF"/>
          </w:tcPr>
          <w:p>
            <w:pPr>
              <w:pStyle w:val="BDOITable"/>
            </w:pPr>
            <w:r>
              <w:rPr>
                <w:sz w:val="16"/>
              </w:rPr>
              <w:t>A handling fee billed on a CBG Motor submitted account (BRIDSP-31; design section 3.6): its PN (CLPC payments) or location reference (OTC payments), amount and billing date; TAGGED when a payment matched and the income request went to Cashiering, APPLIED when Cashiering recognised it with the official receipt.</w:t>
            </w:r>
          </w:p>
        </w:tc>
        <w:tc>
          <w:tcPr>
            <w:tcW w:type="dxa" w:w="657"/>
            <w:tcMar>
              <w:top w:w="50" w:type="dxa"/>
              <w:bottom w:w="50" w:type="dxa"/>
              <w:left w:w="90" w:type="dxa"/>
              <w:right w:w="90" w:type="dxa"/>
            </w:tcMar>
            <w:shd w:val="clear" w:color="auto" w:fill="E5F5FF"/>
          </w:tcPr>
          <w:p>
            <w:pPr>
              <w:pStyle w:val="BDOITable"/>
            </w:pPr>
            <w:r>
              <w:rPr>
                <w:sz w:val="16"/>
              </w:rPr>
              <w:t>25</w:t>
            </w:r>
          </w:p>
        </w:tc>
        <w:tc>
          <w:tcPr>
            <w:tcW w:type="dxa" w:w="2627"/>
            <w:tcMar>
              <w:top w:w="50" w:type="dxa"/>
              <w:bottom w:w="50" w:type="dxa"/>
              <w:left w:w="90" w:type="dxa"/>
              <w:right w:w="90" w:type="dxa"/>
            </w:tcMar>
            <w:shd w:val="clear" w:color="auto" w:fill="E5F5FF"/>
          </w:tcPr>
          <w:p>
            <w:pPr>
              <w:pStyle w:val="BDOITable"/>
            </w:pPr>
            <w:r>
              <w:rPr>
                <w:sz w:val="16"/>
              </w:rPr>
              <w:t>SBM_POLICY</w:t>
            </w:r>
          </w:p>
        </w:tc>
        <w:tc>
          <w:tcPr>
            <w:tcW w:type="dxa" w:w="1751"/>
            <w:tcMar>
              <w:top w:w="50" w:type="dxa"/>
              <w:bottom w:w="50" w:type="dxa"/>
              <w:left w:w="90" w:type="dxa"/>
              <w:right w:w="90" w:type="dxa"/>
            </w:tcMar>
            <w:shd w:val="clear" w:color="auto" w:fill="E5F5FF"/>
          </w:tcPr>
          <w:p>
            <w:pPr>
              <w:pStyle w:val="BDOITable"/>
            </w:pPr>
            <w:r>
              <w:rPr>
                <w:sz w:val="16"/>
              </w:rPr>
              <w:t>D16 SUBMITTED (2 of 3)</w:t>
            </w:r>
          </w:p>
        </w:tc>
      </w:tr>
      <w:tr>
        <w:trPr>
          <w:cantSplit w:val="true"/>
        </w:trPr>
        <w:tc>
          <w:tcPr>
            <w:tcW w:type="dxa" w:w="2335"/>
            <w:tcMar>
              <w:top w:w="50" w:type="dxa"/>
              <w:bottom w:w="50" w:type="dxa"/>
              <w:left w:w="90" w:type="dxa"/>
              <w:right w:w="90" w:type="dxa"/>
            </w:tcMar>
          </w:tcPr>
          <w:p>
            <w:pPr>
              <w:pStyle w:val="BDOITable"/>
            </w:pPr>
            <w:r>
              <w:rPr>
                <w:sz w:val="16"/>
              </w:rPr>
              <w:t>SBM_IAAF</w:t>
            </w:r>
          </w:p>
        </w:tc>
        <w:tc>
          <w:tcPr>
            <w:tcW w:type="dxa" w:w="6202"/>
            <w:tcMar>
              <w:top w:w="50" w:type="dxa"/>
              <w:bottom w:w="50" w:type="dxa"/>
              <w:left w:w="90" w:type="dxa"/>
              <w:right w:w="90" w:type="dxa"/>
            </w:tcMar>
          </w:tcPr>
          <w:p>
            <w:pPr>
              <w:pStyle w:val="BDOITable"/>
            </w:pPr>
            <w:r>
              <w:rPr>
                <w:sz w:val="16"/>
              </w:rPr>
              <w:t>The Insurance Adequacy Assessment Form of a policy (BRIDSP-05-07): one per policy, generated once the last review is adequate, approved by the IAAF matrix and sent to the bank counterpart.</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SBM_POLICY</w:t>
            </w:r>
          </w:p>
        </w:tc>
        <w:tc>
          <w:tcPr>
            <w:tcW w:type="dxa" w:w="1751"/>
            <w:tcMar>
              <w:top w:w="50" w:type="dxa"/>
              <w:bottom w:w="50" w:type="dxa"/>
              <w:left w:w="90" w:type="dxa"/>
              <w:right w:w="90" w:type="dxa"/>
            </w:tcMar>
          </w:tcPr>
          <w:p>
            <w:pPr>
              <w:pStyle w:val="BDOITable"/>
            </w:pPr>
            <w:r>
              <w:rPr>
                <w:sz w:val="16"/>
              </w:rPr>
              <w:t>D16 SUBMITTED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SBM_IAAF_LINK</w:t>
            </w:r>
          </w:p>
        </w:tc>
        <w:tc>
          <w:tcPr>
            <w:tcW w:type="dxa" w:w="6202"/>
            <w:tcMar>
              <w:top w:w="50" w:type="dxa"/>
              <w:bottom w:w="50" w:type="dxa"/>
              <w:left w:w="90" w:type="dxa"/>
              <w:right w:w="90" w:type="dxa"/>
            </w:tcMar>
            <w:shd w:val="clear" w:color="auto" w:fill="E5F5FF"/>
          </w:tcPr>
          <w:p>
            <w:pPr>
              <w:pStyle w:val="BDOITable"/>
            </w:pPr>
            <w:r>
              <w:rPr>
                <w:sz w:val="16"/>
              </w:rPr>
              <w:t>A policy related to an IAAF (BRIDSP-05): previous term, same borrower or other.</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SBM_IAAF, SBM_POLICY</w:t>
            </w:r>
          </w:p>
        </w:tc>
        <w:tc>
          <w:tcPr>
            <w:tcW w:type="dxa" w:w="1751"/>
            <w:tcMar>
              <w:top w:w="50" w:type="dxa"/>
              <w:bottom w:w="50" w:type="dxa"/>
              <w:left w:w="90" w:type="dxa"/>
              <w:right w:w="90" w:type="dxa"/>
            </w:tcMar>
            <w:shd w:val="clear" w:color="auto" w:fill="E5F5FF"/>
          </w:tcPr>
          <w:p>
            <w:pPr>
              <w:pStyle w:val="BDOITable"/>
            </w:pPr>
            <w:r>
              <w:rPr>
                <w:sz w:val="16"/>
              </w:rPr>
              <w:t>D16 SUBMITTED (1 of 3)</w:t>
            </w:r>
          </w:p>
        </w:tc>
      </w:tr>
      <w:tr>
        <w:trPr>
          <w:cantSplit w:val="true"/>
        </w:trPr>
        <w:tc>
          <w:tcPr>
            <w:tcW w:type="dxa" w:w="2335"/>
            <w:tcMar>
              <w:top w:w="50" w:type="dxa"/>
              <w:bottom w:w="50" w:type="dxa"/>
              <w:left w:w="90" w:type="dxa"/>
              <w:right w:w="90" w:type="dxa"/>
            </w:tcMar>
          </w:tcPr>
          <w:p>
            <w:pPr>
              <w:pStyle w:val="BDOITable"/>
            </w:pPr>
            <w:r>
              <w:rPr>
                <w:sz w:val="16"/>
              </w:rPr>
              <w:t>SBM_IAAF_REVIEW</w:t>
            </w:r>
          </w:p>
        </w:tc>
        <w:tc>
          <w:tcPr>
            <w:tcW w:type="dxa" w:w="6202"/>
            <w:tcMar>
              <w:top w:w="50" w:type="dxa"/>
              <w:bottom w:w="50" w:type="dxa"/>
              <w:left w:w="90" w:type="dxa"/>
              <w:right w:w="90" w:type="dxa"/>
            </w:tcMar>
          </w:tcPr>
          <w:p>
            <w:pPr>
              <w:pStyle w:val="BDOITable"/>
            </w:pPr>
            <w:r>
              <w:rPr>
                <w:sz w:val="16"/>
              </w:rPr>
              <w:t>A policy review (BRIDSP-06): number, date, reviewer, adequacy, findings and remarks.</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SBM_IAAF, SBM_POLICY</w:t>
            </w:r>
          </w:p>
        </w:tc>
        <w:tc>
          <w:tcPr>
            <w:tcW w:type="dxa" w:w="1751"/>
            <w:tcMar>
              <w:top w:w="50" w:type="dxa"/>
              <w:bottom w:w="50" w:type="dxa"/>
              <w:left w:w="90" w:type="dxa"/>
              <w:right w:w="90" w:type="dxa"/>
            </w:tcMar>
          </w:tcPr>
          <w:p>
            <w:pPr>
              <w:pStyle w:val="BDOITable"/>
            </w:pPr>
            <w:r>
              <w:rPr>
                <w:sz w:val="16"/>
              </w:rPr>
              <w:t>D16 SUBMITTED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SBM_INSURER_RULE</w:t>
            </w:r>
          </w:p>
        </w:tc>
        <w:tc>
          <w:tcPr>
            <w:tcW w:type="dxa" w:w="6202"/>
            <w:tcMar>
              <w:top w:w="50" w:type="dxa"/>
              <w:bottom w:w="50" w:type="dxa"/>
              <w:left w:w="90" w:type="dxa"/>
              <w:right w:w="90" w:type="dxa"/>
            </w:tcMar>
            <w:shd w:val="clear" w:color="auto" w:fill="E5F5FF"/>
          </w:tcPr>
          <w:p>
            <w:pPr>
              <w:pStyle w:val="BDOITable"/>
            </w:pPr>
            <w:r>
              <w:rPr>
                <w:sz w:val="16"/>
              </w:rPr>
              <w:t>An insurer assignment rule of the expiry scan (BRIDSP-23; SP SQ11): per segment, vehicle type or occupancy, the insurer to propose, highest priority first, optionally never the expiring insurer.</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SBM_INTAKE_RUN</w:t>
            </w:r>
          </w:p>
        </w:tc>
        <w:tc>
          <w:tcPr>
            <w:tcW w:type="dxa" w:w="6202"/>
            <w:tcMar>
              <w:top w:w="50" w:type="dxa"/>
              <w:bottom w:w="50" w:type="dxa"/>
              <w:left w:w="90" w:type="dxa"/>
              <w:right w:w="90" w:type="dxa"/>
            </w:tcMar>
          </w:tcPr>
          <w:p>
            <w:pPr>
              <w:pStyle w:val="BDOITable"/>
            </w:pPr>
            <w:r>
              <w:rPr>
                <w:sz w:val="16"/>
              </w:rPr>
              <w:t>An intake run (BRIDSP-01): one source file loaded, with its file hash and the counts of the rows received, created, updated, duplicated and failed, and the processing run it started.</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D16 SUBMITTED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SBM_LAMD_LOAN</w:t>
            </w:r>
          </w:p>
        </w:tc>
        <w:tc>
          <w:tcPr>
            <w:tcW w:type="dxa" w:w="6202"/>
            <w:tcMar>
              <w:top w:w="50" w:type="dxa"/>
              <w:bottom w:w="50" w:type="dxa"/>
              <w:left w:w="90" w:type="dxa"/>
              <w:right w:w="90" w:type="dxa"/>
            </w:tcMar>
            <w:shd w:val="clear" w:color="auto" w:fill="E5F5FF"/>
          </w:tcPr>
          <w:p>
            <w:pPr>
              <w:pStyle w:val="BDOITable"/>
            </w:pPr>
            <w:r>
              <w:rPr>
                <w:sz w:val="16"/>
              </w:rPr>
              <w:t>A loan of a LAMD snapshot (BRIDSP-13): per PN the loan status, the amortised flag, the maturity date and the collateral numbers the matching step compares with the policy.</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SBM_LETTER</w:t>
            </w:r>
          </w:p>
        </w:tc>
        <w:tc>
          <w:tcPr>
            <w:tcW w:type="dxa" w:w="6202"/>
            <w:tcMar>
              <w:top w:w="50" w:type="dxa"/>
              <w:bottom w:w="50" w:type="dxa"/>
              <w:left w:w="90" w:type="dxa"/>
              <w:right w:w="90" w:type="dxa"/>
            </w:tcMar>
          </w:tcPr>
          <w:p>
            <w:pPr>
              <w:pStyle w:val="BDOITable"/>
            </w:pPr>
            <w:r>
              <w:rPr>
                <w:sz w:val="16"/>
              </w:rPr>
              <w:t>A letter of this module (BRIDSP-22): a reminder, renewal notice or renewal proposal sent by e-mail, through the bank counterpart or printed in a batch for the mail house.</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SBM_LETTER_RULE, SBM_POLICY, SBM_PRINT_BATCH</w:t>
            </w:r>
          </w:p>
        </w:tc>
        <w:tc>
          <w:tcPr>
            <w:tcW w:type="dxa" w:w="1751"/>
            <w:tcMar>
              <w:top w:w="50" w:type="dxa"/>
              <w:bottom w:w="50" w:type="dxa"/>
              <w:left w:w="90" w:type="dxa"/>
              <w:right w:w="90" w:type="dxa"/>
            </w:tcMar>
          </w:tcPr>
          <w:p>
            <w:pPr>
              <w:pStyle w:val="BDOITable"/>
            </w:pPr>
            <w:r>
              <w:rPr>
                <w:sz w:val="16"/>
              </w:rPr>
              <w:t>D16 SUBMITTED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SBM_LETTER_RULE</w:t>
            </w:r>
          </w:p>
        </w:tc>
        <w:tc>
          <w:tcPr>
            <w:tcW w:type="dxa" w:w="6202"/>
            <w:tcMar>
              <w:top w:w="50" w:type="dxa"/>
              <w:bottom w:w="50" w:type="dxa"/>
              <w:left w:w="90" w:type="dxa"/>
              <w:right w:w="90" w:type="dxa"/>
            </w:tcMar>
            <w:shd w:val="clear" w:color="auto" w:fill="E5F5FF"/>
          </w:tcPr>
          <w:p>
            <w:pPr>
              <w:pStyle w:val="BDOITable"/>
            </w:pPr>
            <w:r>
              <w:rPr>
                <w:sz w:val="16"/>
              </w:rPr>
              <w:t>A letter rule (BRIDSP-22; SP SQ09): the letter of a type sent to the records of a segment, bucket and status on the day that is the given number of days from their expiry (negative before), by a channel, from a template.</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D16 SUBMITTED (2 of 3)</w:t>
            </w:r>
          </w:p>
        </w:tc>
      </w:tr>
      <w:tr>
        <w:trPr>
          <w:cantSplit w:val="true"/>
        </w:trPr>
        <w:tc>
          <w:tcPr>
            <w:tcW w:type="dxa" w:w="2335"/>
            <w:tcMar>
              <w:top w:w="50" w:type="dxa"/>
              <w:bottom w:w="50" w:type="dxa"/>
              <w:left w:w="90" w:type="dxa"/>
              <w:right w:w="90" w:type="dxa"/>
            </w:tcMar>
          </w:tcPr>
          <w:p>
            <w:pPr>
              <w:pStyle w:val="BDOITable"/>
            </w:pPr>
            <w:r>
              <w:rPr>
                <w:sz w:val="16"/>
              </w:rPr>
              <w:t>SBM_LIMIT_CHECK</w:t>
            </w:r>
          </w:p>
        </w:tc>
        <w:tc>
          <w:tcPr>
            <w:tcW w:type="dxa" w:w="6202"/>
            <w:tcMar>
              <w:top w:w="50" w:type="dxa"/>
              <w:bottom w:w="50" w:type="dxa"/>
              <w:left w:w="90" w:type="dxa"/>
              <w:right w:w="90" w:type="dxa"/>
            </w:tcMar>
          </w:tcPr>
          <w:p>
            <w:pPr>
              <w:pStyle w:val="BDOITable"/>
            </w:pPr>
            <w:r>
              <w:rPr>
                <w:sz w:val="16"/>
              </w:rPr>
              <w:t>One limit checked for a record in a run (BRIDSP-16): the limit, the value and the result.</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SBM_LIMIT_RULE, SBM_POLICY, SBM_RUN</w:t>
            </w:r>
          </w:p>
        </w:tc>
        <w:tc>
          <w:tcPr>
            <w:tcW w:type="dxa" w:w="1751"/>
            <w:tcMar>
              <w:top w:w="50" w:type="dxa"/>
              <w:bottom w:w="50" w:type="dxa"/>
              <w:left w:w="90" w:type="dxa"/>
              <w:right w:w="90" w:type="dxa"/>
            </w:tcMar>
          </w:tcPr>
          <w:p>
            <w:pPr>
              <w:pStyle w:val="BDOITable"/>
            </w:pPr>
            <w:r>
              <w:rPr>
                <w:sz w:val="16"/>
              </w:rPr>
              <w:t>D16 SUBMITTED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SBM_LIMIT_RULE</w:t>
            </w:r>
          </w:p>
        </w:tc>
        <w:tc>
          <w:tcPr>
            <w:tcW w:type="dxa" w:w="6202"/>
            <w:tcMar>
              <w:top w:w="50" w:type="dxa"/>
              <w:bottom w:w="50" w:type="dxa"/>
              <w:left w:w="90" w:type="dxa"/>
              <w:right w:w="90" w:type="dxa"/>
            </w:tcMar>
            <w:shd w:val="clear" w:color="auto" w:fill="E5F5FF"/>
          </w:tcPr>
          <w:p>
            <w:pPr>
              <w:pStyle w:val="BDOITable"/>
            </w:pPr>
            <w:r>
              <w:rPr>
                <w:sz w:val="16"/>
              </w:rPr>
              <w:t>An acceptance or coverage limit of an insurer (BRIDSP-16; design section 4.2), maintained with maker and checker until Product Maintenance takes the limits over (SP SQ08): the maximum sum insured, the maximum vehicle age and one other attribute limit, per insurer and segment.</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D16 SUBMITTED (1 of 3)</w:t>
            </w:r>
          </w:p>
        </w:tc>
      </w:tr>
      <w:tr>
        <w:trPr>
          <w:cantSplit w:val="true"/>
        </w:trPr>
        <w:tc>
          <w:tcPr>
            <w:tcW w:type="dxa" w:w="2335"/>
            <w:tcMar>
              <w:top w:w="50" w:type="dxa"/>
              <w:bottom w:w="50" w:type="dxa"/>
              <w:left w:w="90" w:type="dxa"/>
              <w:right w:w="90" w:type="dxa"/>
            </w:tcMar>
          </w:tcPr>
          <w:p>
            <w:pPr>
              <w:pStyle w:val="BDOITable"/>
            </w:pPr>
            <w:r>
              <w:rPr>
                <w:sz w:val="16"/>
              </w:rPr>
              <w:t>SBM_NO_TOUCH_BATCH</w:t>
            </w:r>
          </w:p>
        </w:tc>
        <w:tc>
          <w:tcPr>
            <w:tcW w:type="dxa" w:w="6202"/>
            <w:tcMar>
              <w:top w:w="50" w:type="dxa"/>
              <w:bottom w:w="50" w:type="dxa"/>
              <w:left w:w="90" w:type="dxa"/>
              <w:right w:w="90" w:type="dxa"/>
            </w:tcMar>
          </w:tcPr>
          <w:p>
            <w:pPr>
              <w:pStyle w:val="BDOITable"/>
            </w:pPr>
            <w:r>
              <w:rPr>
                <w:sz w:val="16"/>
              </w:rPr>
              <w:t>A No Touch billing batch of one insurer and month (Report List #164; OQ39): exported with the premium and fee columns blank, returned by the insurer with the validated values, then billed with a service invoice.</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D16 SUBMITTED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SBM_NO_TOUCH_LINE</w:t>
            </w:r>
          </w:p>
        </w:tc>
        <w:tc>
          <w:tcPr>
            <w:tcW w:type="dxa" w:w="6202"/>
            <w:tcMar>
              <w:top w:w="50" w:type="dxa"/>
              <w:bottom w:w="50" w:type="dxa"/>
              <w:left w:w="90" w:type="dxa"/>
              <w:right w:w="90" w:type="dxa"/>
            </w:tcMar>
            <w:shd w:val="clear" w:color="auto" w:fill="E5F5FF"/>
          </w:tcPr>
          <w:p>
            <w:pPr>
              <w:pStyle w:val="BDOITable"/>
            </w:pPr>
            <w:r>
              <w:rPr>
                <w:sz w:val="16"/>
              </w:rPr>
              <w:t>A policy of a No Touch billing batch with the values returned by the insurer (RL #164).</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SBM_NO_TOUCH_BATCH, SBM_POLICY</w:t>
            </w:r>
          </w:p>
        </w:tc>
        <w:tc>
          <w:tcPr>
            <w:tcW w:type="dxa" w:w="1751"/>
            <w:tcMar>
              <w:top w:w="50" w:type="dxa"/>
              <w:bottom w:w="50" w:type="dxa"/>
              <w:left w:w="90" w:type="dxa"/>
              <w:right w:w="90" w:type="dxa"/>
            </w:tcMar>
            <w:shd w:val="clear" w:color="auto" w:fill="E5F5FF"/>
          </w:tcPr>
          <w:p>
            <w:pPr>
              <w:pStyle w:val="BDOITable"/>
            </w:pPr>
            <w:r>
              <w:rPr>
                <w:sz w:val="16"/>
              </w:rPr>
              <w:t>D16 SUBMITTED (2 of 3)</w:t>
            </w:r>
          </w:p>
        </w:tc>
      </w:tr>
      <w:tr>
        <w:trPr>
          <w:cantSplit w:val="true"/>
        </w:trPr>
        <w:tc>
          <w:tcPr>
            <w:tcW w:type="dxa" w:w="2335"/>
            <w:tcMar>
              <w:top w:w="50" w:type="dxa"/>
              <w:bottom w:w="50" w:type="dxa"/>
              <w:left w:w="90" w:type="dxa"/>
              <w:right w:w="90" w:type="dxa"/>
            </w:tcMar>
          </w:tcPr>
          <w:p>
            <w:pPr>
              <w:pStyle w:val="BDOITable"/>
            </w:pPr>
            <w:r>
              <w:rPr>
                <w:sz w:val="16"/>
              </w:rPr>
              <w:t>SBM_POLICY</w:t>
            </w:r>
          </w:p>
        </w:tc>
        <w:tc>
          <w:tcPr>
            <w:tcW w:type="dxa" w:w="6202"/>
            <w:tcMar>
              <w:top w:w="50" w:type="dxa"/>
              <w:bottom w:w="50" w:type="dxa"/>
              <w:left w:w="90" w:type="dxa"/>
              <w:right w:w="90" w:type="dxa"/>
            </w:tcMar>
          </w:tcPr>
          <w:p>
            <w:pPr>
              <w:pStyle w:val="BDOITable"/>
            </w:pPr>
            <w:r>
              <w:rPr>
                <w:sz w:val="16"/>
              </w:rPr>
              <w:t>Policy records.</w:t>
            </w:r>
          </w:p>
        </w:tc>
        <w:tc>
          <w:tcPr>
            <w:tcW w:type="dxa" w:w="657"/>
            <w:tcMar>
              <w:top w:w="50" w:type="dxa"/>
              <w:bottom w:w="50" w:type="dxa"/>
              <w:left w:w="90" w:type="dxa"/>
              <w:right w:w="90" w:type="dxa"/>
            </w:tcMar>
          </w:tcPr>
          <w:p>
            <w:pPr>
              <w:pStyle w:val="BDOITable"/>
            </w:pPr>
            <w:r>
              <w:rPr>
                <w:sz w:val="16"/>
              </w:rPr>
              <w:t>80</w:t>
            </w:r>
          </w:p>
        </w:tc>
        <w:tc>
          <w:tcPr>
            <w:tcW w:type="dxa" w:w="2627"/>
            <w:tcMar>
              <w:top w:w="50" w:type="dxa"/>
              <w:bottom w:w="50" w:type="dxa"/>
              <w:left w:w="90" w:type="dxa"/>
              <w:right w:w="90" w:type="dxa"/>
            </w:tcMar>
          </w:tcPr>
          <w:p>
            <w:pPr>
              <w:pStyle w:val="BDOITable"/>
            </w:pPr>
            <w:r>
              <w:rPr>
                <w:sz w:val="16"/>
              </w:rPr>
              <w:t>SBM_INTAKE_RUN</w:t>
            </w:r>
          </w:p>
        </w:tc>
        <w:tc>
          <w:tcPr>
            <w:tcW w:type="dxa" w:w="1751"/>
            <w:tcMar>
              <w:top w:w="50" w:type="dxa"/>
              <w:bottom w:w="50" w:type="dxa"/>
              <w:left w:w="90" w:type="dxa"/>
              <w:right w:w="90" w:type="dxa"/>
            </w:tcMar>
          </w:tcPr>
          <w:p>
            <w:pPr>
              <w:pStyle w:val="BDOITable"/>
            </w:pPr>
            <w:r>
              <w:rPr>
                <w:sz w:val="16"/>
              </w:rPr>
              <w:t>D16 SUBMITTED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SBM_POLICY_HISTORY</w:t>
            </w:r>
          </w:p>
        </w:tc>
        <w:tc>
          <w:tcPr>
            <w:tcW w:type="dxa" w:w="6202"/>
            <w:tcMar>
              <w:top w:w="50" w:type="dxa"/>
              <w:bottom w:w="50" w:type="dxa"/>
              <w:left w:w="90" w:type="dxa"/>
              <w:right w:w="90" w:type="dxa"/>
            </w:tcMar>
            <w:shd w:val="clear" w:color="auto" w:fill="E5F5FF"/>
          </w:tcPr>
          <w:p>
            <w:pPr>
              <w:pStyle w:val="BDOITable"/>
            </w:pPr>
            <w:r>
              <w:rPr>
                <w:sz w:val="16"/>
              </w:rPr>
              <w:t>One field change of a masterlist record with its source (BRIDSP-29).</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SBM_POLICY</w:t>
            </w:r>
          </w:p>
        </w:tc>
        <w:tc>
          <w:tcPr>
            <w:tcW w:type="dxa" w:w="1751"/>
            <w:tcMar>
              <w:top w:w="50" w:type="dxa"/>
              <w:bottom w:w="50" w:type="dxa"/>
              <w:left w:w="90" w:type="dxa"/>
              <w:right w:w="90" w:type="dxa"/>
            </w:tcMar>
            <w:shd w:val="clear" w:color="auto" w:fill="E5F5FF"/>
          </w:tcPr>
          <w:p>
            <w:pPr>
              <w:pStyle w:val="BDOITable"/>
            </w:pPr>
            <w:r>
              <w:rPr>
                <w:sz w:val="16"/>
              </w:rPr>
              <w:t>D16 SUBMITTED (3 of 3)</w:t>
            </w:r>
          </w:p>
        </w:tc>
      </w:tr>
      <w:tr>
        <w:trPr>
          <w:cantSplit w:val="true"/>
        </w:trPr>
        <w:tc>
          <w:tcPr>
            <w:tcW w:type="dxa" w:w="2335"/>
            <w:tcMar>
              <w:top w:w="50" w:type="dxa"/>
              <w:bottom w:w="50" w:type="dxa"/>
              <w:left w:w="90" w:type="dxa"/>
              <w:right w:w="90" w:type="dxa"/>
            </w:tcMar>
          </w:tcPr>
          <w:p>
            <w:pPr>
              <w:pStyle w:val="BDOITable"/>
            </w:pPr>
            <w:r>
              <w:rPr>
                <w:sz w:val="16"/>
              </w:rPr>
              <w:t>SBM_PRINT_BATCH</w:t>
            </w:r>
          </w:p>
        </w:tc>
        <w:tc>
          <w:tcPr>
            <w:tcW w:type="dxa" w:w="6202"/>
            <w:tcMar>
              <w:top w:w="50" w:type="dxa"/>
              <w:bottom w:w="50" w:type="dxa"/>
              <w:left w:w="90" w:type="dxa"/>
              <w:right w:w="90" w:type="dxa"/>
            </w:tcMar>
          </w:tcPr>
          <w:p>
            <w:pPr>
              <w:pStyle w:val="BDOITable"/>
            </w:pPr>
            <w:r>
              <w:rPr>
                <w:sz w:val="16"/>
              </w:rPr>
              <w:t>A print batch for the mail house (BRIDSP-22; SP SQ09): the letters of one type and day merged into one PDF with a control list, kept in the file store until the mail house collects them.</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D16 SUBMITTED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SBM_RENEWAL</w:t>
            </w:r>
          </w:p>
        </w:tc>
        <w:tc>
          <w:tcPr>
            <w:tcW w:type="dxa" w:w="6202"/>
            <w:tcMar>
              <w:top w:w="50" w:type="dxa"/>
              <w:bottom w:w="50" w:type="dxa"/>
              <w:left w:w="90" w:type="dxa"/>
              <w:right w:w="90" w:type="dxa"/>
            </w:tcMar>
            <w:shd w:val="clear" w:color="auto" w:fill="E5F5FF"/>
          </w:tcPr>
          <w:p>
            <w:pPr>
              <w:pStyle w:val="BDOITable"/>
            </w:pPr>
            <w:r>
              <w:rPr>
                <w:sz w:val="16"/>
              </w:rPr>
              <w:t>The renewal hand-off of a masterlist record (BRIDSP-23, 25, 32; design section 4.4): pending until the Renewal module takes it, then the renewal reference, the insurer assigned, the renewal account and its hold cover as Submitted Policies follows them, the re-assignments and the outcome read from the Renewal module.</w:t>
            </w:r>
          </w:p>
        </w:tc>
        <w:tc>
          <w:tcPr>
            <w:tcW w:type="dxa" w:w="657"/>
            <w:tcMar>
              <w:top w:w="50" w:type="dxa"/>
              <w:bottom w:w="50" w:type="dxa"/>
              <w:left w:w="90" w:type="dxa"/>
              <w:right w:w="90" w:type="dxa"/>
            </w:tcMar>
            <w:shd w:val="clear" w:color="auto" w:fill="E5F5FF"/>
          </w:tcPr>
          <w:p>
            <w:pPr>
              <w:pStyle w:val="BDOITable"/>
            </w:pPr>
            <w:r>
              <w:rPr>
                <w:sz w:val="16"/>
              </w:rPr>
              <w:t>22</w:t>
            </w:r>
          </w:p>
        </w:tc>
        <w:tc>
          <w:tcPr>
            <w:tcW w:type="dxa" w:w="2627"/>
            <w:tcMar>
              <w:top w:w="50" w:type="dxa"/>
              <w:bottom w:w="50" w:type="dxa"/>
              <w:left w:w="90" w:type="dxa"/>
              <w:right w:w="90" w:type="dxa"/>
            </w:tcMar>
            <w:shd w:val="clear" w:color="auto" w:fill="E5F5FF"/>
          </w:tcPr>
          <w:p>
            <w:pPr>
              <w:pStyle w:val="BDOITable"/>
            </w:pPr>
            <w:r>
              <w:rPr>
                <w:sz w:val="16"/>
              </w:rPr>
              <w:t>SBM_POLICY</w:t>
            </w:r>
          </w:p>
        </w:tc>
        <w:tc>
          <w:tcPr>
            <w:tcW w:type="dxa" w:w="1751"/>
            <w:tcMar>
              <w:top w:w="50" w:type="dxa"/>
              <w:bottom w:w="50" w:type="dxa"/>
              <w:left w:w="90" w:type="dxa"/>
              <w:right w:w="90" w:type="dxa"/>
            </w:tcMar>
            <w:shd w:val="clear" w:color="auto" w:fill="E5F5FF"/>
          </w:tcPr>
          <w:p>
            <w:pPr>
              <w:pStyle w:val="BDOITable"/>
            </w:pPr>
            <w:r>
              <w:rPr>
                <w:sz w:val="16"/>
              </w:rPr>
              <w:t>D16 SUBMITTED (3 of 3)</w:t>
            </w:r>
          </w:p>
        </w:tc>
      </w:tr>
      <w:tr>
        <w:trPr>
          <w:cantSplit w:val="true"/>
        </w:trPr>
        <w:tc>
          <w:tcPr>
            <w:tcW w:type="dxa" w:w="2335"/>
            <w:tcMar>
              <w:top w:w="50" w:type="dxa"/>
              <w:bottom w:w="50" w:type="dxa"/>
              <w:left w:w="90" w:type="dxa"/>
              <w:right w:w="90" w:type="dxa"/>
            </w:tcMar>
          </w:tcPr>
          <w:p>
            <w:pPr>
              <w:pStyle w:val="BDOITable"/>
            </w:pPr>
            <w:r>
              <w:rPr>
                <w:sz w:val="16"/>
              </w:rPr>
              <w:t>SBM_RULE</w:t>
            </w:r>
          </w:p>
        </w:tc>
        <w:tc>
          <w:tcPr>
            <w:tcW w:type="dxa" w:w="6202"/>
            <w:tcMar>
              <w:top w:w="50" w:type="dxa"/>
              <w:bottom w:w="50" w:type="dxa"/>
              <w:left w:w="90" w:type="dxa"/>
              <w:right w:w="90" w:type="dxa"/>
            </w:tcMar>
          </w:tcPr>
          <w:p>
            <w:pPr>
              <w:pStyle w:val="BDOITable"/>
            </w:pPr>
            <w:r>
              <w:rPr>
                <w:sz w:val="16"/>
              </w:rPr>
              <w:t>A rule of a rule set (BRIDSP-08): priority, conditions, outcome, reason code and stop flag.</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SBM_RULE_SET</w:t>
            </w:r>
          </w:p>
        </w:tc>
        <w:tc>
          <w:tcPr>
            <w:tcW w:type="dxa" w:w="1751"/>
            <w:tcMar>
              <w:top w:w="50" w:type="dxa"/>
              <w:bottom w:w="50" w:type="dxa"/>
              <w:left w:w="90" w:type="dxa"/>
              <w:right w:w="90" w:type="dxa"/>
            </w:tcMar>
          </w:tcPr>
          <w:p>
            <w:pPr>
              <w:pStyle w:val="BDOITable"/>
            </w:pPr>
            <w:r>
              <w:rPr>
                <w:sz w:val="16"/>
              </w:rPr>
              <w:t>D16 SUBMITTED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SBM_RULE_CONDITION</w:t>
            </w:r>
          </w:p>
        </w:tc>
        <w:tc>
          <w:tcPr>
            <w:tcW w:type="dxa" w:w="6202"/>
            <w:tcMar>
              <w:top w:w="50" w:type="dxa"/>
              <w:bottom w:w="50" w:type="dxa"/>
              <w:left w:w="90" w:type="dxa"/>
              <w:right w:w="90" w:type="dxa"/>
            </w:tcMar>
            <w:shd w:val="clear" w:color="auto" w:fill="E5F5FF"/>
          </w:tcPr>
          <w:p>
            <w:pPr>
              <w:pStyle w:val="BDOITable"/>
            </w:pPr>
            <w:r>
              <w:rPr>
                <w:sz w:val="16"/>
              </w:rPr>
              <w:t>Rule condition records.</w:t>
            </w:r>
          </w:p>
        </w:tc>
        <w:tc>
          <w:tcPr>
            <w:tcW w:type="dxa" w:w="657"/>
            <w:tcMar>
              <w:top w:w="50" w:type="dxa"/>
              <w:bottom w:w="50" w:type="dxa"/>
              <w:left w:w="90" w:type="dxa"/>
              <w:right w:w="90" w:type="dxa"/>
            </w:tcMar>
            <w:shd w:val="clear" w:color="auto" w:fill="E5F5FF"/>
          </w:tcPr>
          <w:p>
            <w:pPr>
              <w:pStyle w:val="BDOITable"/>
            </w:pPr>
            <w:r>
              <w:rPr>
                <w:sz w:val="16"/>
              </w:rPr>
              <w:t>5</w:t>
            </w:r>
          </w:p>
        </w:tc>
        <w:tc>
          <w:tcPr>
            <w:tcW w:type="dxa" w:w="2627"/>
            <w:tcMar>
              <w:top w:w="50" w:type="dxa"/>
              <w:bottom w:w="50" w:type="dxa"/>
              <w:left w:w="90" w:type="dxa"/>
              <w:right w:w="90" w:type="dxa"/>
            </w:tcMar>
            <w:shd w:val="clear" w:color="auto" w:fill="E5F5FF"/>
          </w:tcPr>
          <w:p>
            <w:pPr>
              <w:pStyle w:val="BDOITable"/>
            </w:pPr>
            <w:r>
              <w:rPr>
                <w:sz w:val="16"/>
              </w:rPr>
              <w:t>SBM_RULE</w:t>
            </w:r>
          </w:p>
        </w:tc>
        <w:tc>
          <w:tcPr>
            <w:tcW w:type="dxa" w:w="1751"/>
            <w:tcMar>
              <w:top w:w="50" w:type="dxa"/>
              <w:bottom w:w="50" w:type="dxa"/>
              <w:left w:w="90" w:type="dxa"/>
              <w:right w:w="90" w:type="dxa"/>
            </w:tcMar>
            <w:shd w:val="clear" w:color="auto" w:fill="E5F5FF"/>
          </w:tcPr>
          <w:p>
            <w:pPr>
              <w:pStyle w:val="BDOITable"/>
            </w:pPr>
            <w:r>
              <w:rPr>
                <w:sz w:val="16"/>
              </w:rPr>
              <w:t>D16 SUBMITTED (2 of 3)</w:t>
            </w:r>
          </w:p>
        </w:tc>
      </w:tr>
      <w:tr>
        <w:trPr>
          <w:cantSplit w:val="true"/>
        </w:trPr>
        <w:tc>
          <w:tcPr>
            <w:tcW w:type="dxa" w:w="2335"/>
            <w:tcMar>
              <w:top w:w="50" w:type="dxa"/>
              <w:bottom w:w="50" w:type="dxa"/>
              <w:left w:w="90" w:type="dxa"/>
              <w:right w:w="90" w:type="dxa"/>
            </w:tcMar>
          </w:tcPr>
          <w:p>
            <w:pPr>
              <w:pStyle w:val="BDOITable"/>
            </w:pPr>
            <w:r>
              <w:rPr>
                <w:sz w:val="16"/>
              </w:rPr>
              <w:t>SBM_RULE_SET</w:t>
            </w:r>
          </w:p>
        </w:tc>
        <w:tc>
          <w:tcPr>
            <w:tcW w:type="dxa" w:w="6202"/>
            <w:tcMar>
              <w:top w:w="50" w:type="dxa"/>
              <w:bottom w:w="50" w:type="dxa"/>
              <w:left w:w="90" w:type="dxa"/>
              <w:right w:w="90" w:type="dxa"/>
            </w:tcMar>
          </w:tcPr>
          <w:p>
            <w:pPr>
              <w:pStyle w:val="BDOITable"/>
            </w:pPr>
            <w:r>
              <w:rPr>
                <w:sz w:val="16"/>
              </w:rPr>
              <w:t>A version of a rule set of one processing step, segment and business type (BRIDSP-08; design section 4.2): drafted and submitted by the maker, activated from its effective date by a checker who is not the maker, retired when a later version of the same code is activated.</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D16 SUBMITTED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SBM_RUN</w:t>
            </w:r>
          </w:p>
        </w:tc>
        <w:tc>
          <w:tcPr>
            <w:tcW w:type="dxa" w:w="6202"/>
            <w:tcMar>
              <w:top w:w="50" w:type="dxa"/>
              <w:bottom w:w="50" w:type="dxa"/>
              <w:left w:w="90" w:type="dxa"/>
              <w:right w:w="90" w:type="dxa"/>
            </w:tcMar>
            <w:shd w:val="clear" w:color="auto" w:fill="E5F5FF"/>
          </w:tcPr>
          <w:p>
            <w:pPr>
              <w:pStyle w:val="BDOITable"/>
            </w:pPr>
            <w:r>
              <w:rPr>
                <w:sz w:val="16"/>
              </w:rPr>
              <w:t>A processing run (BRIDSP-09; design section 3.2): its trigger and scope and the counts of the records passed, bucketed, fallen out, overridden by a manual tag and above an insurer limit.</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D16 SUBMITTED (1 of 3)</w:t>
            </w:r>
          </w:p>
        </w:tc>
      </w:tr>
      <w:tr>
        <w:trPr>
          <w:cantSplit w:val="true"/>
        </w:trPr>
        <w:tc>
          <w:tcPr>
            <w:tcW w:type="dxa" w:w="2335"/>
            <w:tcMar>
              <w:top w:w="50" w:type="dxa"/>
              <w:bottom w:w="50" w:type="dxa"/>
              <w:left w:w="90" w:type="dxa"/>
              <w:right w:w="90" w:type="dxa"/>
            </w:tcMar>
          </w:tcPr>
          <w:p>
            <w:pPr>
              <w:pStyle w:val="BDOITable"/>
            </w:pPr>
            <w:r>
              <w:rPr>
                <w:sz w:val="16"/>
              </w:rPr>
              <w:t>SBM_RUN_RESULT</w:t>
            </w:r>
          </w:p>
        </w:tc>
        <w:tc>
          <w:tcPr>
            <w:tcW w:type="dxa" w:w="6202"/>
            <w:tcMar>
              <w:top w:w="50" w:type="dxa"/>
              <w:bottom w:w="50" w:type="dxa"/>
              <w:left w:w="90" w:type="dxa"/>
              <w:right w:w="90" w:type="dxa"/>
            </w:tcMar>
          </w:tcPr>
          <w:p>
            <w:pPr>
              <w:pStyle w:val="BDOITable"/>
            </w:pPr>
            <w:r>
              <w:rPr>
                <w:sz w:val="16"/>
              </w:rPr>
              <w:t>The result of one step of a run for one record (BRIDSP-08-10; design principle 3): outcome, bucket, reason code and the rule and rule-set version that produced it, so every result explains itself.</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SBM_POLICY, SBM_RUN</w:t>
            </w:r>
          </w:p>
        </w:tc>
        <w:tc>
          <w:tcPr>
            <w:tcW w:type="dxa" w:w="1751"/>
            <w:tcMar>
              <w:top w:w="50" w:type="dxa"/>
              <w:bottom w:w="50" w:type="dxa"/>
              <w:left w:w="90" w:type="dxa"/>
              <w:right w:w="90" w:type="dxa"/>
            </w:tcMar>
          </w:tcPr>
          <w:p>
            <w:pPr>
              <w:pStyle w:val="BDOITable"/>
            </w:pPr>
            <w:r>
              <w:rPr>
                <w:sz w:val="16"/>
              </w:rPr>
              <w:t>D16 SUBMITTED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SBM_SIGNATURE</w:t>
            </w:r>
          </w:p>
        </w:tc>
        <w:tc>
          <w:tcPr>
            <w:tcW w:type="dxa" w:w="6202"/>
            <w:tcMar>
              <w:top w:w="50" w:type="dxa"/>
              <w:bottom w:w="50" w:type="dxa"/>
              <w:left w:w="90" w:type="dxa"/>
              <w:right w:w="90" w:type="dxa"/>
            </w:tcMar>
            <w:shd w:val="clear" w:color="auto" w:fill="E5F5FF"/>
          </w:tcPr>
          <w:p>
            <w:pPr>
              <w:pStyle w:val="BDOITable"/>
            </w:pPr>
            <w:r>
              <w:rPr>
                <w:sz w:val="16"/>
              </w:rPr>
              <w:t>The signature of an approval level of an IAAF or TOR (BRIDSP-07, 18).</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SBM_SOURCE</w:t>
            </w:r>
          </w:p>
        </w:tc>
        <w:tc>
          <w:tcPr>
            <w:tcW w:type="dxa" w:w="6202"/>
            <w:tcMar>
              <w:top w:w="50" w:type="dxa"/>
              <w:bottom w:w="50" w:type="dxa"/>
              <w:left w:w="90" w:type="dxa"/>
              <w:right w:w="90" w:type="dxa"/>
            </w:tcMar>
          </w:tcPr>
          <w:p>
            <w:pPr>
              <w:pStyle w:val="BDOITable"/>
            </w:pPr>
            <w:r>
              <w:rPr>
                <w:sz w:val="16"/>
              </w:rPr>
              <w:t>An approved source of submitted policies (BRIDSP-01; FRS BRD-12 FR-SP-001): its segment and business type when fixed, the bulk handler that loads its files and, for manual entry, the mandatory fields.</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SBM_STATUS_MAP</w:t>
            </w:r>
          </w:p>
        </w:tc>
        <w:tc>
          <w:tcPr>
            <w:tcW w:type="dxa" w:w="6202"/>
            <w:tcMar>
              <w:top w:w="50" w:type="dxa"/>
              <w:bottom w:w="50" w:type="dxa"/>
              <w:left w:w="90" w:type="dxa"/>
              <w:right w:w="90" w:type="dxa"/>
            </w:tcMar>
            <w:shd w:val="clear" w:color="auto" w:fill="E5F5FF"/>
          </w:tcPr>
          <w:p>
            <w:pPr>
              <w:pStyle w:val="BDOITable"/>
            </w:pPr>
            <w:r>
              <w:rPr>
                <w:sz w:val="16"/>
              </w:rPr>
              <w:t>Legacy status of the Excel masterlists mapped to a status and bucket (BRIDSP-33).</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SBM_TOR</w:t>
            </w:r>
          </w:p>
        </w:tc>
        <w:tc>
          <w:tcPr>
            <w:tcW w:type="dxa" w:w="6202"/>
            <w:tcMar>
              <w:top w:w="50" w:type="dxa"/>
              <w:bottom w:w="50" w:type="dxa"/>
              <w:left w:w="90" w:type="dxa"/>
              <w:right w:w="90" w:type="dxa"/>
            </w:tcMar>
          </w:tcPr>
          <w:p>
            <w:pPr>
              <w:pStyle w:val="BDOITable"/>
            </w:pPr>
            <w:r>
              <w:rPr>
                <w:sz w:val="16"/>
              </w:rPr>
              <w:t>Terms of Reference of an account above the insurer limits (BRIDSP-17-19): the breached limits and the proposed terms, approved by the TSU matrix and released when the Account Officer opens or downloads it.</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SBM_POLICY</w:t>
            </w:r>
          </w:p>
        </w:tc>
        <w:tc>
          <w:tcPr>
            <w:tcW w:type="dxa" w:w="1751"/>
            <w:tcMar>
              <w:top w:w="50" w:type="dxa"/>
              <w:bottom w:w="50" w:type="dxa"/>
              <w:left w:w="90" w:type="dxa"/>
              <w:right w:w="90" w:type="dxa"/>
            </w:tcMar>
          </w:tcPr>
          <w:p>
            <w:pPr>
              <w:pStyle w:val="BDOITable"/>
            </w:pPr>
            <w:r>
              <w:rPr>
                <w:sz w:val="16"/>
              </w:rPr>
              <w:t>D16 SUBMITTED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SBM_USER_SCOPE</w:t>
            </w:r>
          </w:p>
        </w:tc>
        <w:tc>
          <w:tcPr>
            <w:tcW w:type="dxa" w:w="6202"/>
            <w:tcMar>
              <w:top w:w="50" w:type="dxa"/>
              <w:bottom w:w="50" w:type="dxa"/>
              <w:left w:w="90" w:type="dxa"/>
              <w:right w:w="90" w:type="dxa"/>
            </w:tcMar>
            <w:shd w:val="clear" w:color="auto" w:fill="E5F5FF"/>
          </w:tcPr>
          <w:p>
            <w:pPr>
              <w:pStyle w:val="BDOITable"/>
            </w:pPr>
            <w:r>
              <w:rPr>
                <w:sz w:val="16"/>
              </w:rPr>
              <w:t>The data scope of a user (BRIDSP-28): the segments the user sees and, for account officers, only the records they handle or own.</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6300000" cy="4599915"/>
            <wp:docPr id="72" name="Picture 72"/>
            <wp:cNvGraphicFramePr>
              <a:graphicFrameLocks noChangeAspect="1"/>
            </wp:cNvGraphicFramePr>
            <a:graphic>
              <a:graphicData uri="http://schemas.openxmlformats.org/drawingml/2006/picture">
                <pic:pic>
                  <pic:nvPicPr>
                    <pic:cNvPr id="0" name="d16_submitted_1_1171.jpg"/>
                    <pic:cNvPicPr/>
                  </pic:nvPicPr>
                  <pic:blipFill>
                    <a:blip r:embed="rId88"/>
                    <a:stretch>
                      <a:fillRect/>
                    </a:stretch>
                  </pic:blipFill>
                  <pic:spPr>
                    <a:xfrm>
                      <a:off x="0" y="0"/>
                      <a:ext cx="6300000" cy="4599915"/>
                    </a:xfrm>
                    <a:prstGeom prst="rect"/>
                  </pic:spPr>
                </pic:pic>
              </a:graphicData>
            </a:graphic>
          </wp:inline>
        </w:drawing>
      </w:r>
    </w:p>
    <w:p>
      <w:pPr>
        <w:pStyle w:val="Caption"/>
        <w:jc w:val="center"/>
      </w:pPr>
      <w:r>
        <w:rPr>
          <w:b/>
          <w:i w:val="0"/>
        </w:rPr>
        <w:t xml:space="preserve">Figure 70: </w:t>
      </w:r>
      <w:r>
        <w:rPr/>
        <w:t>D16 SUBMITTED (1 of 3): tables, primary keys and the foreign keys inside the module</w:t>
      </w:r>
    </w:p>
    <w:p>
      <w:pPr>
        <w:keepNext/>
        <w:spacing w:before="80" w:after="0"/>
        <w:jc w:val="center"/>
      </w:pPr>
      <w:r>
        <w:drawing>
          <wp:inline xmlns:a="http://schemas.openxmlformats.org/drawingml/2006/main" xmlns:pic="http://schemas.openxmlformats.org/drawingml/2006/picture">
            <wp:extent cx="8172000" cy="3496906"/>
            <wp:docPr id="73" name="Picture 73"/>
            <wp:cNvGraphicFramePr>
              <a:graphicFrameLocks noChangeAspect="1"/>
            </wp:cNvGraphicFramePr>
            <a:graphic>
              <a:graphicData uri="http://schemas.openxmlformats.org/drawingml/2006/picture">
                <pic:pic>
                  <pic:nvPicPr>
                    <pic:cNvPr id="0" name="d16_submitted_2_1519.jpg"/>
                    <pic:cNvPicPr/>
                  </pic:nvPicPr>
                  <pic:blipFill>
                    <a:blip r:embed="rId89"/>
                    <a:stretch>
                      <a:fillRect/>
                    </a:stretch>
                  </pic:blipFill>
                  <pic:spPr>
                    <a:xfrm>
                      <a:off x="0" y="0"/>
                      <a:ext cx="8172000" cy="3496906"/>
                    </a:xfrm>
                    <a:prstGeom prst="rect"/>
                  </pic:spPr>
                </pic:pic>
              </a:graphicData>
            </a:graphic>
          </wp:inline>
        </w:drawing>
      </w:r>
    </w:p>
    <w:p>
      <w:pPr>
        <w:pStyle w:val="Caption"/>
        <w:jc w:val="center"/>
      </w:pPr>
      <w:r>
        <w:rPr>
          <w:b/>
          <w:i w:val="0"/>
        </w:rPr>
        <w:t xml:space="preserve">Figure 71: </w:t>
      </w:r>
      <w:r>
        <w:rPr/>
        <w:t>D16 SUBMITTED (2 of 3): tables, primary keys and the foreign keys inside the module</w:t>
      </w:r>
    </w:p>
    <w:p>
      <w:pPr>
        <w:keepNext/>
        <w:spacing w:before="80" w:after="0"/>
        <w:jc w:val="center"/>
      </w:pPr>
      <w:r>
        <w:drawing>
          <wp:inline xmlns:a="http://schemas.openxmlformats.org/drawingml/2006/main" xmlns:pic="http://schemas.openxmlformats.org/drawingml/2006/picture">
            <wp:extent cx="3491999" cy="1684123"/>
            <wp:docPr id="74" name="Picture 74"/>
            <wp:cNvGraphicFramePr>
              <a:graphicFrameLocks noChangeAspect="1"/>
            </wp:cNvGraphicFramePr>
            <a:graphic>
              <a:graphicData uri="http://schemas.openxmlformats.org/drawingml/2006/picture">
                <pic:pic>
                  <pic:nvPicPr>
                    <pic:cNvPr id="0" name="d16_submitted_3_649.jpg"/>
                    <pic:cNvPicPr/>
                  </pic:nvPicPr>
                  <pic:blipFill>
                    <a:blip r:embed="rId90"/>
                    <a:stretch>
                      <a:fillRect/>
                    </a:stretch>
                  </pic:blipFill>
                  <pic:spPr>
                    <a:xfrm>
                      <a:off x="0" y="0"/>
                      <a:ext cx="3491999" cy="1684123"/>
                    </a:xfrm>
                    <a:prstGeom prst="rect"/>
                  </pic:spPr>
                </pic:pic>
              </a:graphicData>
            </a:graphic>
          </wp:inline>
        </w:drawing>
      </w:r>
    </w:p>
    <w:p>
      <w:pPr>
        <w:pStyle w:val="Caption"/>
        <w:jc w:val="center"/>
      </w:pPr>
      <w:r>
        <w:rPr>
          <w:b/>
          <w:i w:val="0"/>
        </w:rPr>
        <w:t xml:space="preserve">Figure 72: </w:t>
      </w:r>
      <w:r>
        <w:rPr/>
        <w:t>D16 SUBMITTED (3 of 3): tables, primary keys and the foreign keys inside the module</w:t>
      </w:r>
    </w:p>
    <w:p>
      <w:pPr>
        <w:pStyle w:val="Heading2"/>
      </w:pPr>
      <w:bookmarkStart w:id="186" w:name="_Toc000186"/>
      <w:r>
        <w:rPr/>
        <w:t>3.17 D17 Data Migration</w:t>
      </w:r>
      <w:bookmarkEnd w:id="186"/>
    </w:p>
    <w:p>
      <w:r>
        <w:rPr/>
        <w:t>Migration objects, load batches and staging rows, code maps, quality rules and results, reconciliation, sign-off gates, the legacy archive with its access log, and decommissioning. Owner: Data Migration Lead (BDOI), with the data owner of each object. BRD: BRD-13. 35 tables, 601 columns.</w:t>
      </w:r>
    </w:p>
    <w:p>
      <w:pPr>
        <w:pStyle w:val="Heading3"/>
      </w:pPr>
      <w:bookmarkStart w:id="187" w:name="_Toc000187"/>
      <w:r>
        <w:rPr/>
        <w:t>3.17.1 Module MIGRATION</w:t>
      </w:r>
      <w:bookmarkEnd w:id="187"/>
    </w:p>
    <w:p>
      <w:pPr>
        <w:pStyle w:val="Caption"/>
        <w:keepNext/>
        <w:spacing w:after="60"/>
      </w:pPr>
      <w:r>
        <w:rPr>
          <w:b/>
          <w:i w:val="0"/>
        </w:rPr>
        <w:t xml:space="preserve">Table 67: </w:t>
      </w:r>
      <w:r>
        <w:rPr/>
        <w:t>Tables of module MIGRATION (D17)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MIG_ACCESS_LOG</w:t>
            </w:r>
          </w:p>
        </w:tc>
        <w:tc>
          <w:tcPr>
            <w:tcW w:type="dxa" w:w="6202"/>
            <w:tcMar>
              <w:top w:w="50" w:type="dxa"/>
              <w:bottom w:w="50" w:type="dxa"/>
              <w:left w:w="90" w:type="dxa"/>
              <w:right w:w="90" w:type="dxa"/>
            </w:tcMar>
          </w:tcPr>
          <w:p>
            <w:pPr>
              <w:pStyle w:val="BDOITable"/>
            </w:pPr>
            <w:r>
              <w:rPr>
                <w:sz w:val="16"/>
              </w:rPr>
              <w:t>An access to the legacy archive: user, time, source address, action (search, view, download, export), criteria, record keys, result count and reason.</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MIG_ARCHIVE_RECORD</w:t>
            </w:r>
          </w:p>
        </w:tc>
        <w:tc>
          <w:tcPr>
            <w:tcW w:type="dxa" w:w="6202"/>
            <w:tcMar>
              <w:top w:w="50" w:type="dxa"/>
              <w:bottom w:w="50" w:type="dxa"/>
              <w:left w:w="90" w:type="dxa"/>
              <w:right w:w="90" w:type="dxa"/>
            </w:tcMar>
            <w:shd w:val="clear" w:color="auto" w:fill="E5F5FF"/>
          </w:tcPr>
          <w:p>
            <w:pPr>
              <w:pStyle w:val="BDOITable"/>
            </w:pPr>
            <w:r>
              <w:rPr>
                <w:sz w:val="16"/>
              </w:rPr>
              <w:t>A legacy archive record: the searchable keys of a closed legacy transaction or history record with its labelled legacy columns.</w:t>
            </w:r>
          </w:p>
        </w:tc>
        <w:tc>
          <w:tcPr>
            <w:tcW w:type="dxa" w:w="657"/>
            <w:tcMar>
              <w:top w:w="50" w:type="dxa"/>
              <w:bottom w:w="50" w:type="dxa"/>
              <w:left w:w="90" w:type="dxa"/>
              <w:right w:w="90" w:type="dxa"/>
            </w:tcMar>
            <w:shd w:val="clear" w:color="auto" w:fill="E5F5FF"/>
          </w:tcPr>
          <w:p>
            <w:pPr>
              <w:pStyle w:val="BDOITable"/>
            </w:pPr>
            <w:r>
              <w:rPr>
                <w:sz w:val="16"/>
              </w:rPr>
              <w:t>24</w:t>
            </w:r>
          </w:p>
        </w:tc>
        <w:tc>
          <w:tcPr>
            <w:tcW w:type="dxa" w:w="2627"/>
            <w:tcMar>
              <w:top w:w="50" w:type="dxa"/>
              <w:bottom w:w="50" w:type="dxa"/>
              <w:left w:w="90" w:type="dxa"/>
              <w:right w:w="90" w:type="dxa"/>
            </w:tcMar>
            <w:shd w:val="clear" w:color="auto" w:fill="E5F5FF"/>
          </w:tcPr>
          <w:p>
            <w:pPr>
              <w:pStyle w:val="BDOITable"/>
            </w:pPr>
            <w:r>
              <w:rPr>
                <w:sz w:val="16"/>
              </w:rPr>
              <w:t>MIG_BATCH</w:t>
            </w:r>
          </w:p>
        </w:tc>
        <w:tc>
          <w:tcPr>
            <w:tcW w:type="dxa" w:w="1751"/>
            <w:tcMar>
              <w:top w:w="50" w:type="dxa"/>
              <w:bottom w:w="50" w:type="dxa"/>
              <w:left w:w="90" w:type="dxa"/>
              <w:right w:w="90" w:type="dxa"/>
            </w:tcMar>
            <w:shd w:val="clear" w:color="auto" w:fill="E5F5FF"/>
          </w:tcPr>
          <w:p>
            <w:pPr>
              <w:pStyle w:val="BDOITable"/>
            </w:pPr>
            <w:r>
              <w:rPr>
                <w:sz w:val="16"/>
              </w:rPr>
              <w:t>D17 MIGRATION (2 of 3)</w:t>
            </w:r>
          </w:p>
        </w:tc>
      </w:tr>
      <w:tr>
        <w:trPr>
          <w:cantSplit w:val="true"/>
        </w:trPr>
        <w:tc>
          <w:tcPr>
            <w:tcW w:type="dxa" w:w="2335"/>
            <w:tcMar>
              <w:top w:w="50" w:type="dxa"/>
              <w:bottom w:w="50" w:type="dxa"/>
              <w:left w:w="90" w:type="dxa"/>
              <w:right w:w="90" w:type="dxa"/>
            </w:tcMar>
          </w:tcPr>
          <w:p>
            <w:pPr>
              <w:pStyle w:val="BDOITable"/>
            </w:pPr>
            <w:r>
              <w:rPr>
                <w:sz w:val="16"/>
              </w:rPr>
              <w:t>MIG_BATCH</w:t>
            </w:r>
          </w:p>
        </w:tc>
        <w:tc>
          <w:tcPr>
            <w:tcW w:type="dxa" w:w="6202"/>
            <w:tcMar>
              <w:top w:w="50" w:type="dxa"/>
              <w:bottom w:w="50" w:type="dxa"/>
              <w:left w:w="90" w:type="dxa"/>
              <w:right w:w="90" w:type="dxa"/>
            </w:tcMar>
          </w:tcPr>
          <w:p>
            <w:pPr>
              <w:pStyle w:val="BDOITable"/>
            </w:pPr>
            <w:r>
              <w:rPr>
                <w:sz w:val="16"/>
              </w:rPr>
              <w:t>A migration batch: one object loaded from one checked extract of each of its layouts, validated with the approved code map versions it records, approved for load (gate G4) by a user other than the operator, loaded, reconciled and signed off, or rolled back.</w:t>
            </w:r>
          </w:p>
        </w:tc>
        <w:tc>
          <w:tcPr>
            <w:tcW w:type="dxa" w:w="657"/>
            <w:tcMar>
              <w:top w:w="50" w:type="dxa"/>
              <w:bottom w:w="50" w:type="dxa"/>
              <w:left w:w="90" w:type="dxa"/>
              <w:right w:w="90" w:type="dxa"/>
            </w:tcMar>
          </w:tcPr>
          <w:p>
            <w:pPr>
              <w:pStyle w:val="BDOITable"/>
            </w:pPr>
            <w:r>
              <w:rPr>
                <w:sz w:val="16"/>
              </w:rPr>
              <w:t>42</w:t>
            </w:r>
          </w:p>
        </w:tc>
        <w:tc>
          <w:tcPr>
            <w:tcW w:type="dxa" w:w="2627"/>
            <w:tcMar>
              <w:top w:w="50" w:type="dxa"/>
              <w:bottom w:w="50" w:type="dxa"/>
              <w:left w:w="90" w:type="dxa"/>
              <w:right w:w="90" w:type="dxa"/>
            </w:tcMar>
          </w:tcPr>
          <w:p>
            <w:pPr>
              <w:pStyle w:val="BDOITable"/>
            </w:pPr>
            <w:r>
              <w:rPr>
                <w:sz w:val="16"/>
              </w:rPr>
              <w:t>MIG_BATCH, MIG_DATA_OBJECT</w:t>
            </w:r>
          </w:p>
        </w:tc>
        <w:tc>
          <w:tcPr>
            <w:tcW w:type="dxa" w:w="1751"/>
            <w:tcMar>
              <w:top w:w="50" w:type="dxa"/>
              <w:bottom w:w="50" w:type="dxa"/>
              <w:left w:w="90" w:type="dxa"/>
              <w:right w:w="90" w:type="dxa"/>
            </w:tcMar>
          </w:tcPr>
          <w:p>
            <w:pPr>
              <w:pStyle w:val="BDOITable"/>
            </w:pPr>
            <w:r>
              <w:rPr>
                <w:sz w:val="16"/>
              </w:rPr>
              <w:t>D17 MIGRATION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MIG_BATCH_EXTRACT</w:t>
            </w:r>
          </w:p>
        </w:tc>
        <w:tc>
          <w:tcPr>
            <w:tcW w:type="dxa" w:w="6202"/>
            <w:tcMar>
              <w:top w:w="50" w:type="dxa"/>
              <w:bottom w:w="50" w:type="dxa"/>
              <w:left w:w="90" w:type="dxa"/>
              <w:right w:w="90" w:type="dxa"/>
            </w:tcMar>
            <w:shd w:val="clear" w:color="auto" w:fill="E5F5FF"/>
          </w:tcPr>
          <w:p>
            <w:pPr>
              <w:pStyle w:val="BDOITable"/>
            </w:pPr>
            <w:r>
              <w:rPr>
                <w:sz w:val="16"/>
              </w:rPr>
              <w:t>Batch extract records.</w:t>
            </w:r>
          </w:p>
        </w:tc>
        <w:tc>
          <w:tcPr>
            <w:tcW w:type="dxa" w:w="657"/>
            <w:tcMar>
              <w:top w:w="50" w:type="dxa"/>
              <w:bottom w:w="50" w:type="dxa"/>
              <w:left w:w="90" w:type="dxa"/>
              <w:right w:w="90" w:type="dxa"/>
            </w:tcMar>
            <w:shd w:val="clear" w:color="auto" w:fill="E5F5FF"/>
          </w:tcPr>
          <w:p>
            <w:pPr>
              <w:pStyle w:val="BDOITable"/>
            </w:pPr>
            <w:r>
              <w:rPr>
                <w:sz w:val="16"/>
              </w:rPr>
              <w:t>2</w:t>
            </w:r>
          </w:p>
        </w:tc>
        <w:tc>
          <w:tcPr>
            <w:tcW w:type="dxa" w:w="2627"/>
            <w:tcMar>
              <w:top w:w="50" w:type="dxa"/>
              <w:bottom w:w="50" w:type="dxa"/>
              <w:left w:w="90" w:type="dxa"/>
              <w:right w:w="90" w:type="dxa"/>
            </w:tcMar>
            <w:shd w:val="clear" w:color="auto" w:fill="E5F5FF"/>
          </w:tcPr>
          <w:p>
            <w:pPr>
              <w:pStyle w:val="BDOITable"/>
            </w:pPr>
            <w:r>
              <w:rPr>
                <w:sz w:val="16"/>
              </w:rPr>
              <w:t>MIG_BATCH, MIG_EXTRACT</w:t>
            </w:r>
          </w:p>
        </w:tc>
        <w:tc>
          <w:tcPr>
            <w:tcW w:type="dxa" w:w="1751"/>
            <w:tcMar>
              <w:top w:w="50" w:type="dxa"/>
              <w:bottom w:w="50" w:type="dxa"/>
              <w:left w:w="90" w:type="dxa"/>
              <w:right w:w="90" w:type="dxa"/>
            </w:tcMar>
            <w:shd w:val="clear" w:color="auto" w:fill="E5F5FF"/>
          </w:tcPr>
          <w:p>
            <w:pPr>
              <w:pStyle w:val="BDOITable"/>
            </w:pPr>
            <w:r>
              <w:rPr>
                <w:sz w:val="16"/>
              </w:rPr>
              <w:t>D17 MIGRATION (1 of 3)</w:t>
            </w:r>
          </w:p>
        </w:tc>
      </w:tr>
      <w:tr>
        <w:trPr>
          <w:cantSplit w:val="true"/>
        </w:trPr>
        <w:tc>
          <w:tcPr>
            <w:tcW w:type="dxa" w:w="2335"/>
            <w:tcMar>
              <w:top w:w="50" w:type="dxa"/>
              <w:bottom w:w="50" w:type="dxa"/>
              <w:left w:w="90" w:type="dxa"/>
              <w:right w:w="90" w:type="dxa"/>
            </w:tcMar>
          </w:tcPr>
          <w:p>
            <w:pPr>
              <w:pStyle w:val="BDOITable"/>
            </w:pPr>
            <w:r>
              <w:rPr>
                <w:sz w:val="16"/>
              </w:rPr>
              <w:t>MIG_BATCH_LOG</w:t>
            </w:r>
          </w:p>
        </w:tc>
        <w:tc>
          <w:tcPr>
            <w:tcW w:type="dxa" w:w="6202"/>
            <w:tcMar>
              <w:top w:w="50" w:type="dxa"/>
              <w:bottom w:w="50" w:type="dxa"/>
              <w:left w:w="90" w:type="dxa"/>
              <w:right w:w="90" w:type="dxa"/>
            </w:tcMar>
          </w:tcPr>
          <w:p>
            <w:pPr>
              <w:pStyle w:val="BDOITable"/>
            </w:pPr>
            <w:r>
              <w:rPr>
                <w:sz w:val="16"/>
              </w:rPr>
              <w:t>A step of the run log of a batch: plan, validation, matching, approval, load, reconciliation, sign-off, rollback and purge, with counts and time.</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MIG_BATCH_MAP_VERSION</w:t>
            </w:r>
          </w:p>
        </w:tc>
        <w:tc>
          <w:tcPr>
            <w:tcW w:type="dxa" w:w="6202"/>
            <w:tcMar>
              <w:top w:w="50" w:type="dxa"/>
              <w:bottom w:w="50" w:type="dxa"/>
              <w:left w:w="90" w:type="dxa"/>
              <w:right w:w="90" w:type="dxa"/>
            </w:tcMar>
            <w:shd w:val="clear" w:color="auto" w:fill="E5F5FF"/>
          </w:tcPr>
          <w:p>
            <w:pPr>
              <w:pStyle w:val="BDOITable"/>
            </w:pPr>
            <w:r>
              <w:rPr>
                <w:sz w:val="16"/>
              </w:rPr>
              <w:t>Batch map version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MIG_BATCH</w:t>
            </w:r>
          </w:p>
        </w:tc>
        <w:tc>
          <w:tcPr>
            <w:tcW w:type="dxa" w:w="1751"/>
            <w:tcMar>
              <w:top w:w="50" w:type="dxa"/>
              <w:bottom w:w="50" w:type="dxa"/>
              <w:left w:w="90" w:type="dxa"/>
              <w:right w:w="90" w:type="dxa"/>
            </w:tcMar>
            <w:shd w:val="clear" w:color="auto" w:fill="E5F5FF"/>
          </w:tcPr>
          <w:p>
            <w:pPr>
              <w:pStyle w:val="BDOITable"/>
            </w:pPr>
            <w:r>
              <w:rPr>
                <w:sz w:val="16"/>
              </w:rPr>
              <w:t>D17 MIGRATION (3 of 3)</w:t>
            </w:r>
          </w:p>
        </w:tc>
      </w:tr>
      <w:tr>
        <w:trPr>
          <w:cantSplit w:val="true"/>
        </w:trPr>
        <w:tc>
          <w:tcPr>
            <w:tcW w:type="dxa" w:w="2335"/>
            <w:tcMar>
              <w:top w:w="50" w:type="dxa"/>
              <w:bottom w:w="50" w:type="dxa"/>
              <w:left w:w="90" w:type="dxa"/>
              <w:right w:w="90" w:type="dxa"/>
            </w:tcMar>
          </w:tcPr>
          <w:p>
            <w:pPr>
              <w:pStyle w:val="BDOITable"/>
            </w:pPr>
            <w:r>
              <w:rPr>
                <w:sz w:val="16"/>
              </w:rPr>
              <w:t>MIG_CLIENT_MATCH</w:t>
            </w:r>
          </w:p>
        </w:tc>
        <w:tc>
          <w:tcPr>
            <w:tcW w:type="dxa" w:w="6202"/>
            <w:tcMar>
              <w:top w:w="50" w:type="dxa"/>
              <w:bottom w:w="50" w:type="dxa"/>
              <w:left w:w="90" w:type="dxa"/>
              <w:right w:w="90" w:type="dxa"/>
            </w:tcMar>
          </w:tcPr>
          <w:p>
            <w:pPr>
              <w:pStyle w:val="BDOITable"/>
            </w:pPr>
            <w:r>
              <w:rPr>
                <w:sz w:val="16"/>
              </w:rPr>
              <w:t>A matched pair of legacy clients: the two staged rows (or a staged row and a client already in BIBS), the score, the keys that matched, the decision (merged automatically, waiting for review, merged or kept separate by the Data Steward) and the values that lost to the survivor.</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MIG_CODE_MAP_ENTRY</w:t>
            </w:r>
          </w:p>
        </w:tc>
        <w:tc>
          <w:tcPr>
            <w:tcW w:type="dxa" w:w="6202"/>
            <w:tcMar>
              <w:top w:w="50" w:type="dxa"/>
              <w:bottom w:w="50" w:type="dxa"/>
              <w:left w:w="90" w:type="dxa"/>
              <w:right w:w="90" w:type="dxa"/>
            </w:tcMar>
            <w:shd w:val="clear" w:color="auto" w:fill="E5F5FF"/>
          </w:tcPr>
          <w:p>
            <w:pPr>
              <w:pStyle w:val="BDOITable"/>
            </w:pPr>
            <w:r>
              <w:rPr>
                <w:sz w:val="16"/>
              </w:rPr>
              <w:t>An entry of a code map version: the legacy code of a source system and its action (MAP to a target code, DEFAULT, REJECT or CREATE).</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MIG_CODE_MAP_VERSION</w:t>
            </w:r>
          </w:p>
        </w:tc>
        <w:tc>
          <w:tcPr>
            <w:tcW w:type="dxa" w:w="1751"/>
            <w:tcMar>
              <w:top w:w="50" w:type="dxa"/>
              <w:bottom w:w="50" w:type="dxa"/>
              <w:left w:w="90" w:type="dxa"/>
              <w:right w:w="90" w:type="dxa"/>
            </w:tcMar>
            <w:shd w:val="clear" w:color="auto" w:fill="E5F5FF"/>
          </w:tcPr>
          <w:p>
            <w:pPr>
              <w:pStyle w:val="BDOITable"/>
            </w:pPr>
            <w:r>
              <w:rPr>
                <w:sz w:val="16"/>
              </w:rPr>
              <w:t>D17 MIGRATION (2 of 3)</w:t>
            </w:r>
          </w:p>
        </w:tc>
      </w:tr>
      <w:tr>
        <w:trPr>
          <w:cantSplit w:val="true"/>
        </w:trPr>
        <w:tc>
          <w:tcPr>
            <w:tcW w:type="dxa" w:w="2335"/>
            <w:tcMar>
              <w:top w:w="50" w:type="dxa"/>
              <w:bottom w:w="50" w:type="dxa"/>
              <w:left w:w="90" w:type="dxa"/>
              <w:right w:w="90" w:type="dxa"/>
            </w:tcMar>
          </w:tcPr>
          <w:p>
            <w:pPr>
              <w:pStyle w:val="BDOITable"/>
            </w:pPr>
            <w:r>
              <w:rPr>
                <w:sz w:val="16"/>
              </w:rPr>
              <w:t>MIG_CODE_MAP_SET</w:t>
            </w:r>
          </w:p>
        </w:tc>
        <w:tc>
          <w:tcPr>
            <w:tcW w:type="dxa" w:w="6202"/>
            <w:tcMar>
              <w:top w:w="50" w:type="dxa"/>
              <w:bottom w:w="50" w:type="dxa"/>
              <w:left w:w="90" w:type="dxa"/>
              <w:right w:w="90" w:type="dxa"/>
            </w:tcMar>
          </w:tcPr>
          <w:p>
            <w:pPr>
              <w:pStyle w:val="BDOITable"/>
            </w:pPr>
            <w:r>
              <w:rPr>
                <w:sz w:val="16"/>
              </w:rPr>
              <w:t>A code map set: one per coded domain, for example INSURER, PRODUCT, PACKAGE, LOV:MARKET_SEGMENT, GL_ACCOUNT or STATUS:UPP, with its target domain, the kind of target the approval checks, a default target for DEFAULT entries, and the business owner and data steward.</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D17 MIGRATION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MIG_CODE_MAP_VERSION</w:t>
            </w:r>
          </w:p>
        </w:tc>
        <w:tc>
          <w:tcPr>
            <w:tcW w:type="dxa" w:w="6202"/>
            <w:tcMar>
              <w:top w:w="50" w:type="dxa"/>
              <w:bottom w:w="50" w:type="dxa"/>
              <w:left w:w="90" w:type="dxa"/>
              <w:right w:w="90" w:type="dxa"/>
            </w:tcMar>
            <w:shd w:val="clear" w:color="auto" w:fill="E5F5FF"/>
          </w:tcPr>
          <w:p>
            <w:pPr>
              <w:pStyle w:val="BDOITable"/>
            </w:pPr>
            <w:r>
              <w:rPr>
                <w:sz w:val="16"/>
              </w:rPr>
              <w:t>A version of a code map set (gate G2; FR-DM-011): DRAFT while the Data Steward edits it, SUBMITTED to the business owner, APPROVED (one per set; the previous approved version becomes SUPERSEDED).</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MIG_CODE_MAP_SET</w:t>
            </w:r>
          </w:p>
        </w:tc>
        <w:tc>
          <w:tcPr>
            <w:tcW w:type="dxa" w:w="1751"/>
            <w:tcMar>
              <w:top w:w="50" w:type="dxa"/>
              <w:bottom w:w="50" w:type="dxa"/>
              <w:left w:w="90" w:type="dxa"/>
              <w:right w:w="90" w:type="dxa"/>
            </w:tcMar>
            <w:shd w:val="clear" w:color="auto" w:fill="E5F5FF"/>
          </w:tcPr>
          <w:p>
            <w:pPr>
              <w:pStyle w:val="BDOITable"/>
            </w:pPr>
            <w:r>
              <w:rPr>
                <w:sz w:val="16"/>
              </w:rPr>
              <w:t>D17 MIGRATION (2 of 3)</w:t>
            </w:r>
          </w:p>
        </w:tc>
      </w:tr>
      <w:tr>
        <w:trPr>
          <w:cantSplit w:val="true"/>
        </w:trPr>
        <w:tc>
          <w:tcPr>
            <w:tcW w:type="dxa" w:w="2335"/>
            <w:tcMar>
              <w:top w:w="50" w:type="dxa"/>
              <w:bottom w:w="50" w:type="dxa"/>
              <w:left w:w="90" w:type="dxa"/>
              <w:right w:w="90" w:type="dxa"/>
            </w:tcMar>
          </w:tcPr>
          <w:p>
            <w:pPr>
              <w:pStyle w:val="BDOITable"/>
            </w:pPr>
            <w:r>
              <w:rPr>
                <w:sz w:val="16"/>
              </w:rPr>
              <w:t>MIG_CUTOVER_PLAN</w:t>
            </w:r>
          </w:p>
        </w:tc>
        <w:tc>
          <w:tcPr>
            <w:tcW w:type="dxa" w:w="6202"/>
            <w:tcMar>
              <w:top w:w="50" w:type="dxa"/>
              <w:bottom w:w="50" w:type="dxa"/>
              <w:left w:w="90" w:type="dxa"/>
              <w:right w:w="90" w:type="dxa"/>
            </w:tcMar>
          </w:tcPr>
          <w:p>
            <w:pPr>
              <w:pStyle w:val="BDOITable"/>
            </w:pPr>
            <w:r>
              <w:rPr>
                <w:sz w:val="16"/>
              </w:rPr>
              <w:t>A cutover plan: a mock, the dress rehearsal or the production cut-over, with its environment, go-live date, freeze window and status; its tasks and go / no-go criteria are separate records.</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D17 MIGRATION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MIG_CUTOVER_TASK</w:t>
            </w:r>
          </w:p>
        </w:tc>
        <w:tc>
          <w:tcPr>
            <w:tcW w:type="dxa" w:w="6202"/>
            <w:tcMar>
              <w:top w:w="50" w:type="dxa"/>
              <w:bottom w:w="50" w:type="dxa"/>
              <w:left w:w="90" w:type="dxa"/>
              <w:right w:w="90" w:type="dxa"/>
            </w:tcMar>
            <w:shd w:val="clear" w:color="auto" w:fill="E5F5FF"/>
          </w:tcPr>
          <w:p>
            <w:pPr>
              <w:pStyle w:val="BDOITable"/>
            </w:pPr>
            <w:r>
              <w:rPr>
                <w:sz w:val="16"/>
              </w:rPr>
              <w:t>A task of a cutover plan: sequence, phase, task, owner role, the object it loads, dependencies, planned and actual times, status and evidence.</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MIG_CUTOVER_PLAN</w:t>
            </w:r>
          </w:p>
        </w:tc>
        <w:tc>
          <w:tcPr>
            <w:tcW w:type="dxa" w:w="1751"/>
            <w:tcMar>
              <w:top w:w="50" w:type="dxa"/>
              <w:bottom w:w="50" w:type="dxa"/>
              <w:left w:w="90" w:type="dxa"/>
              <w:right w:w="90" w:type="dxa"/>
            </w:tcMar>
            <w:shd w:val="clear" w:color="auto" w:fill="E5F5FF"/>
          </w:tcPr>
          <w:p>
            <w:pPr>
              <w:pStyle w:val="BDOITable"/>
            </w:pPr>
            <w:r>
              <w:rPr>
                <w:sz w:val="16"/>
              </w:rPr>
              <w:t>D17 MIGRATION (2 of 3)</w:t>
            </w:r>
          </w:p>
        </w:tc>
      </w:tr>
      <w:tr>
        <w:trPr>
          <w:cantSplit w:val="true"/>
        </w:trPr>
        <w:tc>
          <w:tcPr>
            <w:tcW w:type="dxa" w:w="2335"/>
            <w:tcMar>
              <w:top w:w="50" w:type="dxa"/>
              <w:bottom w:w="50" w:type="dxa"/>
              <w:left w:w="90" w:type="dxa"/>
              <w:right w:w="90" w:type="dxa"/>
            </w:tcMar>
          </w:tcPr>
          <w:p>
            <w:pPr>
              <w:pStyle w:val="BDOITable"/>
            </w:pPr>
            <w:r>
              <w:rPr>
                <w:sz w:val="16"/>
              </w:rPr>
              <w:t>MIG_DATA_OBJECT</w:t>
            </w:r>
          </w:p>
        </w:tc>
        <w:tc>
          <w:tcPr>
            <w:tcW w:type="dxa" w:w="6202"/>
            <w:tcMar>
              <w:top w:w="50" w:type="dxa"/>
              <w:bottom w:w="50" w:type="dxa"/>
              <w:left w:w="90" w:type="dxa"/>
              <w:right w:w="90" w:type="dxa"/>
            </w:tcMar>
          </w:tcPr>
          <w:p>
            <w:pPr>
              <w:pStyle w:val="BDOITable"/>
            </w:pPr>
            <w:r>
              <w:rPr>
                <w:sz w:val="16"/>
              </w:rPr>
              <w:t>A data object of the migration register (BRID 1.1a; FR-DM-001): source systems, target in BIBS, business owner and data steward, the four criteria of the BRD (Day-1 need, compliance need, read-only / archival option, data trust), the proposed and the decided class, dependencies and load order.</w:t>
            </w:r>
          </w:p>
        </w:tc>
        <w:tc>
          <w:tcPr>
            <w:tcW w:type="dxa" w:w="657"/>
            <w:tcMar>
              <w:top w:w="50" w:type="dxa"/>
              <w:bottom w:w="50" w:type="dxa"/>
              <w:left w:w="90" w:type="dxa"/>
              <w:right w:w="90" w:type="dxa"/>
            </w:tcMar>
          </w:tcPr>
          <w:p>
            <w:pPr>
              <w:pStyle w:val="BDOITable"/>
            </w:pPr>
            <w:r>
              <w:rPr>
                <w:sz w:val="16"/>
              </w:rPr>
              <w:t>33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D17 MIGRATION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MIG_DECOMMISSION_ITEM</w:t>
            </w:r>
          </w:p>
        </w:tc>
        <w:tc>
          <w:tcPr>
            <w:tcW w:type="dxa" w:w="6202"/>
            <w:tcMar>
              <w:top w:w="50" w:type="dxa"/>
              <w:bottom w:w="50" w:type="dxa"/>
              <w:left w:w="90" w:type="dxa"/>
              <w:right w:w="90" w:type="dxa"/>
            </w:tcMar>
            <w:shd w:val="clear" w:color="auto" w:fill="E5F5FF"/>
          </w:tcPr>
          <w:p>
            <w:pPr>
              <w:pStyle w:val="BDOITable"/>
            </w:pPr>
            <w:r>
              <w:rPr>
                <w:sz w:val="16"/>
              </w:rPr>
              <w:t>A criterion of a decommissioning checklist: per legacy system (milestone SYSTEM) or for the legacy context in BIBS (milestone CONTEXT), with its evidence, status and signature.</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MIG_EXTRACT</w:t>
            </w:r>
          </w:p>
        </w:tc>
        <w:tc>
          <w:tcPr>
            <w:tcW w:type="dxa" w:w="6202"/>
            <w:tcMar>
              <w:top w:w="50" w:type="dxa"/>
              <w:bottom w:w="50" w:type="dxa"/>
              <w:left w:w="90" w:type="dxa"/>
              <w:right w:w="90" w:type="dxa"/>
            </w:tcMar>
          </w:tcPr>
          <w:p>
            <w:pPr>
              <w:pStyle w:val="BDOITable"/>
            </w:pPr>
            <w:r>
              <w:rPr>
                <w:sz w:val="16"/>
              </w:rPr>
              <w:t>A source extract: one file of one layout, source system and as-of date with its control file, the SHA-256, the declared and parsed counts, the control totals and the result of the intake checks.</w:t>
            </w:r>
          </w:p>
        </w:tc>
        <w:tc>
          <w:tcPr>
            <w:tcW w:type="dxa" w:w="657"/>
            <w:tcMar>
              <w:top w:w="50" w:type="dxa"/>
              <w:bottom w:w="50" w:type="dxa"/>
              <w:left w:w="90" w:type="dxa"/>
              <w:right w:w="90" w:type="dxa"/>
            </w:tcMar>
          </w:tcPr>
          <w:p>
            <w:pPr>
              <w:pStyle w:val="BDOITable"/>
            </w:pPr>
            <w:r>
              <w:rPr>
                <w:sz w:val="16"/>
              </w:rPr>
              <w:t>35</w:t>
            </w:r>
          </w:p>
        </w:tc>
        <w:tc>
          <w:tcPr>
            <w:tcW w:type="dxa" w:w="2627"/>
            <w:tcMar>
              <w:top w:w="50" w:type="dxa"/>
              <w:bottom w:w="50" w:type="dxa"/>
              <w:left w:w="90" w:type="dxa"/>
              <w:right w:w="90" w:type="dxa"/>
            </w:tcMar>
          </w:tcPr>
          <w:p>
            <w:pPr>
              <w:pStyle w:val="BDOITable"/>
            </w:pPr>
            <w:r>
              <w:rPr>
                <w:sz w:val="16"/>
              </w:rPr>
              <w:t>MIG_DATA_OBJECT</w:t>
            </w:r>
          </w:p>
        </w:tc>
        <w:tc>
          <w:tcPr>
            <w:tcW w:type="dxa" w:w="1751"/>
            <w:tcMar>
              <w:top w:w="50" w:type="dxa"/>
              <w:bottom w:w="50" w:type="dxa"/>
              <w:left w:w="90" w:type="dxa"/>
              <w:right w:w="90" w:type="dxa"/>
            </w:tcMar>
          </w:tcPr>
          <w:p>
            <w:pPr>
              <w:pStyle w:val="BDOITable"/>
            </w:pPr>
            <w:r>
              <w:rPr>
                <w:sz w:val="16"/>
              </w:rPr>
              <w:t>D17 MIGRATION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MIG_GONOGO_CRITERION</w:t>
            </w:r>
          </w:p>
        </w:tc>
        <w:tc>
          <w:tcPr>
            <w:tcW w:type="dxa" w:w="6202"/>
            <w:tcMar>
              <w:top w:w="50" w:type="dxa"/>
              <w:bottom w:w="50" w:type="dxa"/>
              <w:left w:w="90" w:type="dxa"/>
              <w:right w:w="90" w:type="dxa"/>
            </w:tcMar>
            <w:shd w:val="clear" w:color="auto" w:fill="E5F5FF"/>
          </w:tcPr>
          <w:p>
            <w:pPr>
              <w:pStyle w:val="BDOITable"/>
            </w:pPr>
            <w:r>
              <w:rPr>
                <w:sz w:val="16"/>
              </w:rPr>
              <w:t>A go / no-go criterion of a plan with its threshold and its measured value: measured by BIBS for the reconciliation, sign-off and queue criteria, entered with a note for the manual ones (smoke test, snapshot, roster, signatures).</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MIG_CUTOVER_PLAN</w:t>
            </w:r>
          </w:p>
        </w:tc>
        <w:tc>
          <w:tcPr>
            <w:tcW w:type="dxa" w:w="1751"/>
            <w:tcMar>
              <w:top w:w="50" w:type="dxa"/>
              <w:bottom w:w="50" w:type="dxa"/>
              <w:left w:w="90" w:type="dxa"/>
              <w:right w:w="90" w:type="dxa"/>
            </w:tcMar>
            <w:shd w:val="clear" w:color="auto" w:fill="E5F5FF"/>
          </w:tcPr>
          <w:p>
            <w:pPr>
              <w:pStyle w:val="BDOITable"/>
            </w:pPr>
            <w:r>
              <w:rPr>
                <w:sz w:val="16"/>
              </w:rPr>
              <w:t>D17 MIGRATION (2 of 3)</w:t>
            </w:r>
          </w:p>
        </w:tc>
      </w:tr>
      <w:tr>
        <w:trPr>
          <w:cantSplit w:val="true"/>
        </w:trPr>
        <w:tc>
          <w:tcPr>
            <w:tcW w:type="dxa" w:w="2335"/>
            <w:tcMar>
              <w:top w:w="50" w:type="dxa"/>
              <w:bottom w:w="50" w:type="dxa"/>
              <w:left w:w="90" w:type="dxa"/>
              <w:right w:w="90" w:type="dxa"/>
            </w:tcMar>
          </w:tcPr>
          <w:p>
            <w:pPr>
              <w:pStyle w:val="BDOITable"/>
            </w:pPr>
            <w:r>
              <w:rPr>
                <w:sz w:val="16"/>
              </w:rPr>
              <w:t>MIG_GONOGO_DECISION</w:t>
            </w:r>
          </w:p>
        </w:tc>
        <w:tc>
          <w:tcPr>
            <w:tcW w:type="dxa" w:w="6202"/>
            <w:tcMar>
              <w:top w:w="50" w:type="dxa"/>
              <w:bottom w:w="50" w:type="dxa"/>
              <w:left w:w="90" w:type="dxa"/>
              <w:right w:w="90" w:type="dxa"/>
            </w:tcMar>
          </w:tcPr>
          <w:p>
            <w:pPr>
              <w:pStyle w:val="BDOITable"/>
            </w:pPr>
            <w:r>
              <w:rPr>
                <w:sz w:val="16"/>
              </w:rPr>
              <w:t>A go / no-go decision of a plan (gate G7) with the criteria met at the time.</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MIG_CUTOVER_PLAN</w:t>
            </w:r>
          </w:p>
        </w:tc>
        <w:tc>
          <w:tcPr>
            <w:tcW w:type="dxa" w:w="1751"/>
            <w:tcMar>
              <w:top w:w="50" w:type="dxa"/>
              <w:bottom w:w="50" w:type="dxa"/>
              <w:left w:w="90" w:type="dxa"/>
              <w:right w:w="90" w:type="dxa"/>
            </w:tcMar>
          </w:tcPr>
          <w:p>
            <w:pPr>
              <w:pStyle w:val="BDOITable"/>
            </w:pPr>
            <w:r>
              <w:rPr>
                <w:sz w:val="16"/>
              </w:rPr>
              <w:t>D17 MIGRATION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MIG_ISSUE</w:t>
            </w:r>
          </w:p>
        </w:tc>
        <w:tc>
          <w:tcPr>
            <w:tcW w:type="dxa" w:w="6202"/>
            <w:tcMar>
              <w:top w:w="50" w:type="dxa"/>
              <w:bottom w:w="50" w:type="dxa"/>
              <w:left w:w="90" w:type="dxa"/>
              <w:right w:w="90" w:type="dxa"/>
            </w:tcMar>
            <w:shd w:val="clear" w:color="auto" w:fill="E5F5FF"/>
          </w:tcPr>
          <w:p>
            <w:pPr>
              <w:pStyle w:val="BDOITable"/>
            </w:pPr>
            <w:r>
              <w:rPr>
                <w:sz w:val="16"/>
              </w:rPr>
              <w:t>A data-quality issue of a staged row: the rule, its severity, the field and value and the message, and how the issue was resolved (fixed at source, mapped, waived by the data owner with a reason, or the row excluded with a manual-entry plan).</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MIG_STAGE_ROW</w:t>
            </w:r>
          </w:p>
        </w:tc>
        <w:tc>
          <w:tcPr>
            <w:tcW w:type="dxa" w:w="1751"/>
            <w:tcMar>
              <w:top w:w="50" w:type="dxa"/>
              <w:bottom w:w="50" w:type="dxa"/>
              <w:left w:w="90" w:type="dxa"/>
              <w:right w:w="90" w:type="dxa"/>
            </w:tcMar>
            <w:shd w:val="clear" w:color="auto" w:fill="E5F5FF"/>
          </w:tcPr>
          <w:p>
            <w:pPr>
              <w:pStyle w:val="BDOITable"/>
            </w:pPr>
            <w:r>
              <w:rPr>
                <w:sz w:val="16"/>
              </w:rPr>
              <w:t>D17 MIGRATION (1 of 3)</w:t>
            </w:r>
          </w:p>
        </w:tc>
      </w:tr>
      <w:tr>
        <w:trPr>
          <w:cantSplit w:val="true"/>
        </w:trPr>
        <w:tc>
          <w:tcPr>
            <w:tcW w:type="dxa" w:w="2335"/>
            <w:tcMar>
              <w:top w:w="50" w:type="dxa"/>
              <w:bottom w:w="50" w:type="dxa"/>
              <w:left w:w="90" w:type="dxa"/>
              <w:right w:w="90" w:type="dxa"/>
            </w:tcMar>
          </w:tcPr>
          <w:p>
            <w:pPr>
              <w:pStyle w:val="BDOITable"/>
            </w:pPr>
            <w:r>
              <w:rPr>
                <w:sz w:val="16"/>
              </w:rPr>
              <w:t>MIG_KEY_XREF</w:t>
            </w:r>
          </w:p>
        </w:tc>
        <w:tc>
          <w:tcPr>
            <w:tcW w:type="dxa" w:w="6202"/>
            <w:tcMar>
              <w:top w:w="50" w:type="dxa"/>
              <w:bottom w:w="50" w:type="dxa"/>
              <w:left w:w="90" w:type="dxa"/>
              <w:right w:w="90" w:type="dxa"/>
            </w:tcMar>
          </w:tcPr>
          <w:p>
            <w:pPr>
              <w:pStyle w:val="BDOITable"/>
            </w:pPr>
            <w:r>
              <w:rPr>
                <w:sz w:val="16"/>
              </w:rPr>
              <w:t>The cross-reference of a loaded record from its legacy key: source system, object and legacy key to the BIBS entity, id and code, the batch that loaded it and the hash of the loaded row.</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MIG_LAYOUT</w:t>
            </w:r>
          </w:p>
        </w:tc>
        <w:tc>
          <w:tcPr>
            <w:tcW w:type="dxa" w:w="6202"/>
            <w:tcMar>
              <w:top w:w="50" w:type="dxa"/>
              <w:bottom w:w="50" w:type="dxa"/>
              <w:left w:w="90" w:type="dxa"/>
              <w:right w:w="90" w:type="dxa"/>
            </w:tcMar>
            <w:shd w:val="clear" w:color="auto" w:fill="E5F5FF"/>
          </w:tcPr>
          <w:p>
            <w:pPr>
              <w:pStyle w:val="BDOITable"/>
            </w:pPr>
            <w:r>
              <w:rPr>
                <w:sz w:val="16"/>
              </w:rPr>
              <w:t>A version of an extract layout: the columns of one file of a data object, its key and the rule of the hash total of its control file.</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MIG_DATA_OBJECT</w:t>
            </w:r>
          </w:p>
        </w:tc>
        <w:tc>
          <w:tcPr>
            <w:tcW w:type="dxa" w:w="1751"/>
            <w:tcMar>
              <w:top w:w="50" w:type="dxa"/>
              <w:bottom w:w="50" w:type="dxa"/>
              <w:left w:w="90" w:type="dxa"/>
              <w:right w:w="90" w:type="dxa"/>
            </w:tcMar>
            <w:shd w:val="clear" w:color="auto" w:fill="E5F5FF"/>
          </w:tcPr>
          <w:p>
            <w:pPr>
              <w:pStyle w:val="BDOITable"/>
            </w:pPr>
            <w:r>
              <w:rPr>
                <w:sz w:val="16"/>
              </w:rPr>
              <w:t>D17 MIGRATION (1 of 3)</w:t>
            </w:r>
          </w:p>
        </w:tc>
      </w:tr>
      <w:tr>
        <w:trPr>
          <w:cantSplit w:val="true"/>
        </w:trPr>
        <w:tc>
          <w:tcPr>
            <w:tcW w:type="dxa" w:w="2335"/>
            <w:tcMar>
              <w:top w:w="50" w:type="dxa"/>
              <w:bottom w:w="50" w:type="dxa"/>
              <w:left w:w="90" w:type="dxa"/>
              <w:right w:w="90" w:type="dxa"/>
            </w:tcMar>
          </w:tcPr>
          <w:p>
            <w:pPr>
              <w:pStyle w:val="BDOITable"/>
            </w:pPr>
            <w:r>
              <w:rPr>
                <w:sz w:val="16"/>
              </w:rPr>
              <w:t>MIG_LAYOUT_COLUMN</w:t>
            </w:r>
          </w:p>
        </w:tc>
        <w:tc>
          <w:tcPr>
            <w:tcW w:type="dxa" w:w="6202"/>
            <w:tcMar>
              <w:top w:w="50" w:type="dxa"/>
              <w:bottom w:w="50" w:type="dxa"/>
              <w:left w:w="90" w:type="dxa"/>
              <w:right w:w="90" w:type="dxa"/>
            </w:tcMar>
          </w:tcPr>
          <w:p>
            <w:pPr>
              <w:pStyle w:val="BDOITable"/>
            </w:pPr>
            <w:r>
              <w:rPr>
                <w:sz w:val="16"/>
              </w:rPr>
              <w:t>A column of a layout version: name as in the header row, type, length, mandatory (Y, N or C for conditional), allowed values, the code map set of a coded column, format, example, BIBS target and the validation rule, as published in the data requirements workbook.</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MIG_LAYOUT</w:t>
            </w:r>
          </w:p>
        </w:tc>
        <w:tc>
          <w:tcPr>
            <w:tcW w:type="dxa" w:w="1751"/>
            <w:tcMar>
              <w:top w:w="50" w:type="dxa"/>
              <w:bottom w:w="50" w:type="dxa"/>
              <w:left w:w="90" w:type="dxa"/>
              <w:right w:w="90" w:type="dxa"/>
            </w:tcMar>
          </w:tcPr>
          <w:p>
            <w:pPr>
              <w:pStyle w:val="BDOITable"/>
            </w:pPr>
            <w:r>
              <w:rPr>
                <w:sz w:val="16"/>
              </w:rPr>
              <w:t>D17 MIGRATION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MIG_MASKING_RULE</w:t>
            </w:r>
          </w:p>
        </w:tc>
        <w:tc>
          <w:tcPr>
            <w:tcW w:type="dxa" w:w="6202"/>
            <w:tcMar>
              <w:top w:w="50" w:type="dxa"/>
              <w:bottom w:w="50" w:type="dxa"/>
              <w:left w:w="90" w:type="dxa"/>
              <w:right w:w="90" w:type="dxa"/>
            </w:tcMar>
            <w:shd w:val="clear" w:color="auto" w:fill="E5F5FF"/>
          </w:tcPr>
          <w:p>
            <w:pPr>
              <w:pStyle w:val="BDOITable"/>
            </w:pPr>
            <w:r>
              <w:rPr>
                <w:sz w:val="16"/>
              </w:rPr>
              <w:t>A masking rule: a column of a layout whose values are masked before staging when the environment is not production.</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MIG_OBJECT_DECISION</w:t>
            </w:r>
          </w:p>
        </w:tc>
        <w:tc>
          <w:tcPr>
            <w:tcW w:type="dxa" w:w="6202"/>
            <w:tcMar>
              <w:top w:w="50" w:type="dxa"/>
              <w:bottom w:w="50" w:type="dxa"/>
              <w:left w:w="90" w:type="dxa"/>
              <w:right w:w="90" w:type="dxa"/>
            </w:tcMar>
          </w:tcPr>
          <w:p>
            <w:pPr>
              <w:pStyle w:val="BDOITable"/>
            </w:pPr>
            <w:r>
              <w:rPr>
                <w:sz w:val="16"/>
              </w:rPr>
              <w:t>A decision of the class of a data object (gate G1; FR-DM-002): submitted by the Data Migration Lead with the criteria and the rationale, approved or returned by the business owner of the object, never by the submitter.</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MIG_DATA_OBJECT</w:t>
            </w:r>
          </w:p>
        </w:tc>
        <w:tc>
          <w:tcPr>
            <w:tcW w:type="dxa" w:w="1751"/>
            <w:tcMar>
              <w:top w:w="50" w:type="dxa"/>
              <w:bottom w:w="50" w:type="dxa"/>
              <w:left w:w="90" w:type="dxa"/>
              <w:right w:w="90" w:type="dxa"/>
            </w:tcMar>
          </w:tcPr>
          <w:p>
            <w:pPr>
              <w:pStyle w:val="BDOITable"/>
            </w:pPr>
            <w:r>
              <w:rPr>
                <w:sz w:val="16"/>
              </w:rPr>
              <w:t>D17 MIGRATION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MIG_PACKAGE_MAP</w:t>
            </w:r>
          </w:p>
        </w:tc>
        <w:tc>
          <w:tcPr>
            <w:tcW w:type="dxa" w:w="6202"/>
            <w:tcMar>
              <w:top w:w="50" w:type="dxa"/>
              <w:bottom w:w="50" w:type="dxa"/>
              <w:left w:w="90" w:type="dxa"/>
              <w:right w:w="90" w:type="dxa"/>
            </w:tcMar>
            <w:shd w:val="clear" w:color="auto" w:fill="E5F5FF"/>
          </w:tcPr>
          <w:p>
            <w:pPr>
              <w:pStyle w:val="BDOITable"/>
            </w:pPr>
            <w:r>
              <w:rPr>
                <w:sz w:val="16"/>
              </w:rPr>
              <w:t>An entry of the package map of the legacy packages: a legacy package and version, optionally split by risk code, insurer or sum-insured band, mapped to a BIBS package version maintained by TSU or rejected.</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MIG_BATCH</w:t>
            </w:r>
          </w:p>
        </w:tc>
        <w:tc>
          <w:tcPr>
            <w:tcW w:type="dxa" w:w="1751"/>
            <w:tcMar>
              <w:top w:w="50" w:type="dxa"/>
              <w:bottom w:w="50" w:type="dxa"/>
              <w:left w:w="90" w:type="dxa"/>
              <w:right w:w="90" w:type="dxa"/>
            </w:tcMar>
            <w:shd w:val="clear" w:color="auto" w:fill="E5F5FF"/>
          </w:tcPr>
          <w:p>
            <w:pPr>
              <w:pStyle w:val="BDOITable"/>
            </w:pPr>
            <w:r>
              <w:rPr>
                <w:sz w:val="16"/>
              </w:rPr>
              <w:t>D17 MIGRATION (3 of 3)</w:t>
            </w:r>
          </w:p>
        </w:tc>
      </w:tr>
      <w:tr>
        <w:trPr>
          <w:cantSplit w:val="true"/>
        </w:trPr>
        <w:tc>
          <w:tcPr>
            <w:tcW w:type="dxa" w:w="2335"/>
            <w:tcMar>
              <w:top w:w="50" w:type="dxa"/>
              <w:bottom w:w="50" w:type="dxa"/>
              <w:left w:w="90" w:type="dxa"/>
              <w:right w:w="90" w:type="dxa"/>
            </w:tcMar>
          </w:tcPr>
          <w:p>
            <w:pPr>
              <w:pStyle w:val="BDOITable"/>
            </w:pPr>
            <w:r>
              <w:rPr>
                <w:sz w:val="16"/>
              </w:rPr>
              <w:t>MIG_RA_SENT</w:t>
            </w:r>
          </w:p>
        </w:tc>
        <w:tc>
          <w:tcPr>
            <w:tcW w:type="dxa" w:w="6202"/>
            <w:tcMar>
              <w:top w:w="50" w:type="dxa"/>
              <w:bottom w:w="50" w:type="dxa"/>
              <w:left w:w="90" w:type="dxa"/>
              <w:right w:w="90" w:type="dxa"/>
            </w:tcMar>
          </w:tcPr>
          <w:p>
            <w:pPr>
              <w:pStyle w:val="BDOITable"/>
            </w:pPr>
            <w:r>
              <w:rPr>
                <w:sz w:val="16"/>
              </w:rPr>
              <w:t>A renewal advice sent by hand before go-live: linked to the migrated header by the legacy policy reference, served to Renewal with the header in the go-live extraction so that the advice is not sent again.</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MIG_RECON_LINE</w:t>
            </w:r>
          </w:p>
        </w:tc>
        <w:tc>
          <w:tcPr>
            <w:tcW w:type="dxa" w:w="6202"/>
            <w:tcMar>
              <w:top w:w="50" w:type="dxa"/>
              <w:bottom w:w="50" w:type="dxa"/>
              <w:left w:w="90" w:type="dxa"/>
              <w:right w:w="90" w:type="dxa"/>
            </w:tcMar>
            <w:shd w:val="clear" w:color="auto" w:fill="E5F5FF"/>
          </w:tcPr>
          <w:p>
            <w:pPr>
              <w:pStyle w:val="BDOITable"/>
            </w:pPr>
            <w:r>
              <w:rPr>
                <w:sz w:val="16"/>
              </w:rPr>
              <w:t>A line of a reconciliation run: level, measure and currency with the source (control file), staged and target values, the difference against the tolerance and the status.</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MIG_RECON_RUN</w:t>
            </w:r>
          </w:p>
        </w:tc>
        <w:tc>
          <w:tcPr>
            <w:tcW w:type="dxa" w:w="1751"/>
            <w:tcMar>
              <w:top w:w="50" w:type="dxa"/>
              <w:bottom w:w="50" w:type="dxa"/>
              <w:left w:w="90" w:type="dxa"/>
              <w:right w:w="90" w:type="dxa"/>
            </w:tcMar>
            <w:shd w:val="clear" w:color="auto" w:fill="E5F5FF"/>
          </w:tcPr>
          <w:p>
            <w:pPr>
              <w:pStyle w:val="BDOITable"/>
            </w:pPr>
            <w:r>
              <w:rPr>
                <w:sz w:val="16"/>
              </w:rPr>
              <w:t>D17 MIGRATION (2 of 3)</w:t>
            </w:r>
          </w:p>
        </w:tc>
      </w:tr>
      <w:tr>
        <w:trPr>
          <w:cantSplit w:val="true"/>
        </w:trPr>
        <w:tc>
          <w:tcPr>
            <w:tcW w:type="dxa" w:w="2335"/>
            <w:tcMar>
              <w:top w:w="50" w:type="dxa"/>
              <w:bottom w:w="50" w:type="dxa"/>
              <w:left w:w="90" w:type="dxa"/>
              <w:right w:w="90" w:type="dxa"/>
            </w:tcMar>
          </w:tcPr>
          <w:p>
            <w:pPr>
              <w:pStyle w:val="BDOITable"/>
            </w:pPr>
            <w:r>
              <w:rPr>
                <w:sz w:val="16"/>
              </w:rPr>
              <w:t>MIG_RECON_RUN</w:t>
            </w:r>
          </w:p>
        </w:tc>
        <w:tc>
          <w:tcPr>
            <w:tcW w:type="dxa" w:w="6202"/>
            <w:tcMar>
              <w:top w:w="50" w:type="dxa"/>
              <w:bottom w:w="50" w:type="dxa"/>
              <w:left w:w="90" w:type="dxa"/>
              <w:right w:w="90" w:type="dxa"/>
            </w:tcMar>
          </w:tcPr>
          <w:p>
            <w:pPr>
              <w:pStyle w:val="BDOITable"/>
            </w:pPr>
            <w:r>
              <w:rPr>
                <w:sz w:val="16"/>
              </w:rPr>
              <w:t>A reconciliation run of a batch or of a true-up: its lines per level (L1 count, L2 amount, L3 hash, L4 field, L5 GL; TU for the true-up checks) and its status: MATCHED, BREAKS while a break is open, EXPLAINED when every break has an approved explanation, SIGNED at gate G5.</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MIG_RESUBMISSION</w:t>
            </w:r>
          </w:p>
        </w:tc>
        <w:tc>
          <w:tcPr>
            <w:tcW w:type="dxa" w:w="6202"/>
            <w:tcMar>
              <w:top w:w="50" w:type="dxa"/>
              <w:bottom w:w="50" w:type="dxa"/>
              <w:left w:w="90" w:type="dxa"/>
              <w:right w:w="90" w:type="dxa"/>
            </w:tcMar>
            <w:shd w:val="clear" w:color="auto" w:fill="E5F5FF"/>
          </w:tcPr>
          <w:p>
            <w:pPr>
              <w:pStyle w:val="BDOITable"/>
            </w:pPr>
            <w:r>
              <w:rPr>
                <w:sz w:val="16"/>
              </w:rPr>
              <w:t>A resubmission of corrected rejected rows: the maker's corrected file of a batch, approved or returned by a checker who is never the maker; an approved resubmission is loaded as a RERUN batch of the parent.</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MIG_BATCH, MIG_DATA_OBJECT, MIG_EXTRACT</w:t>
            </w:r>
          </w:p>
        </w:tc>
        <w:tc>
          <w:tcPr>
            <w:tcW w:type="dxa" w:w="1751"/>
            <w:tcMar>
              <w:top w:w="50" w:type="dxa"/>
              <w:bottom w:w="50" w:type="dxa"/>
              <w:left w:w="90" w:type="dxa"/>
              <w:right w:w="90" w:type="dxa"/>
            </w:tcMar>
            <w:shd w:val="clear" w:color="auto" w:fill="E5F5FF"/>
          </w:tcPr>
          <w:p>
            <w:pPr>
              <w:pStyle w:val="BDOITable"/>
            </w:pPr>
            <w:r>
              <w:rPr>
                <w:sz w:val="16"/>
              </w:rPr>
              <w:t>D17 MIGRATION (1 of 3)</w:t>
            </w:r>
          </w:p>
        </w:tc>
      </w:tr>
      <w:tr>
        <w:trPr>
          <w:cantSplit w:val="true"/>
        </w:trPr>
        <w:tc>
          <w:tcPr>
            <w:tcW w:type="dxa" w:w="2335"/>
            <w:tcMar>
              <w:top w:w="50" w:type="dxa"/>
              <w:bottom w:w="50" w:type="dxa"/>
              <w:left w:w="90" w:type="dxa"/>
              <w:right w:w="90" w:type="dxa"/>
            </w:tcMar>
          </w:tcPr>
          <w:p>
            <w:pPr>
              <w:pStyle w:val="BDOITable"/>
            </w:pPr>
            <w:r>
              <w:rPr>
                <w:sz w:val="16"/>
              </w:rPr>
              <w:t>MIG_RULE</w:t>
            </w:r>
          </w:p>
        </w:tc>
        <w:tc>
          <w:tcPr>
            <w:tcW w:type="dxa" w:w="6202"/>
            <w:tcMar>
              <w:top w:w="50" w:type="dxa"/>
              <w:bottom w:w="50" w:type="dxa"/>
              <w:left w:w="90" w:type="dxa"/>
              <w:right w:w="90" w:type="dxa"/>
            </w:tcMar>
          </w:tcPr>
          <w:p>
            <w:pPr>
              <w:pStyle w:val="BDOITable"/>
            </w:pPr>
            <w:r>
              <w:rPr>
                <w:sz w:val="16"/>
              </w:rPr>
              <w:t>A data-quality rule of the catalogue: layouts it applies to, columns, kind, severity and the message shown on the issue.</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MIG_RUNOFF_COHORT</w:t>
            </w:r>
          </w:p>
        </w:tc>
        <w:tc>
          <w:tcPr>
            <w:tcW w:type="dxa" w:w="6202"/>
            <w:tcMar>
              <w:top w:w="50" w:type="dxa"/>
              <w:bottom w:w="50" w:type="dxa"/>
              <w:left w:w="90" w:type="dxa"/>
              <w:right w:w="90" w:type="dxa"/>
            </w:tcMar>
            <w:shd w:val="clear" w:color="auto" w:fill="E5F5FF"/>
          </w:tcPr>
          <w:p>
            <w:pPr>
              <w:pStyle w:val="BDOITable"/>
            </w:pPr>
            <w:r>
              <w:rPr>
                <w:sz w:val="16"/>
              </w:rPr>
              <w:t>A run-off cohort of a monthly snapshot: the migrated headers in force at go-live expiring in a month, per source system, with how many were renewed in BIBS, not renewed, lapsed or are still open.</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MIG_SIGNOFF</w:t>
            </w:r>
          </w:p>
        </w:tc>
        <w:tc>
          <w:tcPr>
            <w:tcW w:type="dxa" w:w="6202"/>
            <w:tcMar>
              <w:top w:w="50" w:type="dxa"/>
              <w:bottom w:w="50" w:type="dxa"/>
              <w:left w:w="90" w:type="dxa"/>
              <w:right w:w="90" w:type="dxa"/>
            </w:tcMar>
          </w:tcPr>
          <w:p>
            <w:pPr>
              <w:pStyle w:val="BDOITable"/>
            </w:pPr>
            <w:r>
              <w:rPr>
                <w:sz w:val="16"/>
              </w:rPr>
              <w:t>A sign-off of a gate: object, batch, gate, the role and user who signed, the decision, comment, time and optional evidence file.</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MIG_STAGE_ROW</w:t>
            </w:r>
          </w:p>
        </w:tc>
        <w:tc>
          <w:tcPr>
            <w:tcW w:type="dxa" w:w="6202"/>
            <w:tcMar>
              <w:top w:w="50" w:type="dxa"/>
              <w:bottom w:w="50" w:type="dxa"/>
              <w:left w:w="90" w:type="dxa"/>
              <w:right w:w="90" w:type="dxa"/>
            </w:tcMar>
            <w:shd w:val="clear" w:color="auto" w:fill="E5F5FF"/>
          </w:tcPr>
          <w:p>
            <w:pPr>
              <w:pStyle w:val="BDOITable"/>
            </w:pPr>
            <w:r>
              <w:rPr>
                <w:sz w:val="16"/>
              </w:rPr>
              <w:t>A staged row of an extract: the raw values as received (masked outside production), the values after the code maps, the SHA-256 of the raw values, the status and, once loaded, the target record.</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MIG_EXTRACT</w:t>
            </w:r>
          </w:p>
        </w:tc>
        <w:tc>
          <w:tcPr>
            <w:tcW w:type="dxa" w:w="1751"/>
            <w:tcMar>
              <w:top w:w="50" w:type="dxa"/>
              <w:bottom w:w="50" w:type="dxa"/>
              <w:left w:w="90" w:type="dxa"/>
              <w:right w:w="90" w:type="dxa"/>
            </w:tcMar>
            <w:shd w:val="clear" w:color="auto" w:fill="E5F5FF"/>
          </w:tcPr>
          <w:p>
            <w:pPr>
              <w:pStyle w:val="BDOITable"/>
            </w:pPr>
            <w:r>
              <w:rPr>
                <w:sz w:val="16"/>
              </w:rPr>
              <w:t>D17 MIGRATION (1 of 3)</w:t>
            </w:r>
          </w:p>
        </w:tc>
      </w:tr>
      <w:tr>
        <w:trPr>
          <w:cantSplit w:val="true"/>
        </w:trPr>
        <w:tc>
          <w:tcPr>
            <w:tcW w:type="dxa" w:w="2335"/>
            <w:tcMar>
              <w:top w:w="50" w:type="dxa"/>
              <w:bottom w:w="50" w:type="dxa"/>
              <w:left w:w="90" w:type="dxa"/>
              <w:right w:w="90" w:type="dxa"/>
            </w:tcMar>
          </w:tcPr>
          <w:p>
            <w:pPr>
              <w:pStyle w:val="BDOITable"/>
            </w:pPr>
            <w:r>
              <w:rPr>
                <w:sz w:val="16"/>
              </w:rPr>
              <w:t>MIG_SURVIVORSHIP_RULE</w:t>
            </w:r>
          </w:p>
        </w:tc>
        <w:tc>
          <w:tcPr>
            <w:tcW w:type="dxa" w:w="6202"/>
            <w:tcMar>
              <w:top w:w="50" w:type="dxa"/>
              <w:bottom w:w="50" w:type="dxa"/>
              <w:left w:w="90" w:type="dxa"/>
              <w:right w:w="90" w:type="dxa"/>
            </w:tcMar>
          </w:tcPr>
          <w:p>
            <w:pPr>
              <w:pStyle w:val="BDOITable"/>
            </w:pPr>
            <w:r>
              <w:rPr>
                <w:sz w:val="16"/>
              </w:rPr>
              <w:t>A survivorship rule of client matching: for a field of the merged client, the first non-blank value by source priority, or the most recently updated value.</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MIG_TB_LINE</w:t>
            </w:r>
          </w:p>
        </w:tc>
        <w:tc>
          <w:tcPr>
            <w:tcW w:type="dxa" w:w="6202"/>
            <w:tcMar>
              <w:top w:w="50" w:type="dxa"/>
              <w:bottom w:w="50" w:type="dxa"/>
              <w:left w:w="90" w:type="dxa"/>
              <w:right w:w="90" w:type="dxa"/>
            </w:tcMar>
            <w:shd w:val="clear" w:color="auto" w:fill="E5F5FF"/>
          </w:tcPr>
          <w:p>
            <w:pPr>
              <w:pStyle w:val="BDOITable"/>
            </w:pPr>
            <w:r>
              <w:rPr>
                <w:sz w:val="16"/>
              </w:rPr>
              <w:t>A line of a legacy trial balance loaded by object G01: the provisional opening or a true-up version (TU1-TU3, FINAL), mapped to the BIBS account, kept for the movement and balance checks of the true-up reconciliation.</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MIG_BATCH</w:t>
            </w:r>
          </w:p>
        </w:tc>
        <w:tc>
          <w:tcPr>
            <w:tcW w:type="dxa" w:w="1751"/>
            <w:tcMar>
              <w:top w:w="50" w:type="dxa"/>
              <w:bottom w:w="50" w:type="dxa"/>
              <w:left w:w="90" w:type="dxa"/>
              <w:right w:w="90" w:type="dxa"/>
            </w:tcMar>
            <w:shd w:val="clear" w:color="auto" w:fill="E5F5FF"/>
          </w:tcPr>
          <w:p>
            <w:pPr>
              <w:pStyle w:val="BDOITable"/>
            </w:pPr>
            <w:r>
              <w:rPr>
                <w:sz w:val="16"/>
              </w:rPr>
              <w:t>D17 MIGRATION (3 of 3)</w:t>
            </w:r>
          </w:p>
        </w:tc>
      </w:tr>
      <w:tr>
        <w:trPr>
          <w:cantSplit w:val="true"/>
        </w:trPr>
        <w:tc>
          <w:tcPr>
            <w:tcW w:type="dxa" w:w="2335"/>
            <w:tcMar>
              <w:top w:w="50" w:type="dxa"/>
              <w:bottom w:w="50" w:type="dxa"/>
              <w:left w:w="90" w:type="dxa"/>
              <w:right w:w="90" w:type="dxa"/>
            </w:tcMar>
          </w:tcPr>
          <w:p>
            <w:pPr>
              <w:pStyle w:val="BDOITable"/>
            </w:pPr>
            <w:r>
              <w:rPr>
                <w:sz w:val="16"/>
              </w:rPr>
              <w:t>MIG_TRUEUP</w:t>
            </w:r>
          </w:p>
        </w:tc>
        <w:tc>
          <w:tcPr>
            <w:tcW w:type="dxa" w:w="6202"/>
            <w:tcMar>
              <w:top w:w="50" w:type="dxa"/>
              <w:bottom w:w="50" w:type="dxa"/>
              <w:left w:w="90" w:type="dxa"/>
              <w:right w:w="90" w:type="dxa"/>
            </w:tcMar>
          </w:tcPr>
          <w:p>
            <w:pPr>
              <w:pStyle w:val="BDOITable"/>
            </w:pPr>
            <w:r>
              <w:rPr>
                <w:sz w:val="16"/>
              </w:rPr>
              <w:t>A FY2027 opening-balance true-up: prepared by the Comptrollership GL lead from a validated G03 batch and the legacy trial balance of the same true-up, approved by the Head of Comptrollership (never the preparer), posted as opening-balance adjustment journals and open-item adjustments, reconciled and signed.</w:t>
            </w:r>
          </w:p>
        </w:tc>
        <w:tc>
          <w:tcPr>
            <w:tcW w:type="dxa" w:w="657"/>
            <w:tcMar>
              <w:top w:w="50" w:type="dxa"/>
              <w:bottom w:w="50" w:type="dxa"/>
              <w:left w:w="90" w:type="dxa"/>
              <w:right w:w="90" w:type="dxa"/>
            </w:tcMar>
          </w:tcPr>
          <w:p>
            <w:pPr>
              <w:pStyle w:val="BDOITable"/>
            </w:pPr>
            <w:r>
              <w:rPr>
                <w:sz w:val="16"/>
              </w:rPr>
              <w:t>25</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(3 of 3)</w:t>
            </w:r>
          </w:p>
        </w:tc>
      </w:tr>
    </w:tbl>
    <w:p>
      <w:pPr>
        <w:pStyle w:val="BDOISpacer"/>
      </w:pPr>
    </w:p>
    <w:p>
      <w:pPr>
        <w:keepNext/>
        <w:spacing w:before="80" w:after="0"/>
        <w:jc w:val="center"/>
      </w:pPr>
      <w:r>
        <w:drawing>
          <wp:inline xmlns:a="http://schemas.openxmlformats.org/drawingml/2006/main" xmlns:pic="http://schemas.openxmlformats.org/drawingml/2006/picture">
            <wp:extent cx="6372000" cy="4240825"/>
            <wp:docPr id="75" name="Picture 75"/>
            <wp:cNvGraphicFramePr>
              <a:graphicFrameLocks noChangeAspect="1"/>
            </wp:cNvGraphicFramePr>
            <a:graphic>
              <a:graphicData uri="http://schemas.openxmlformats.org/drawingml/2006/picture">
                <pic:pic>
                  <pic:nvPicPr>
                    <pic:cNvPr id="0" name="d17_migration_1_1184.jpg"/>
                    <pic:cNvPicPr/>
                  </pic:nvPicPr>
                  <pic:blipFill>
                    <a:blip r:embed="rId91"/>
                    <a:stretch>
                      <a:fillRect/>
                    </a:stretch>
                  </pic:blipFill>
                  <pic:spPr>
                    <a:xfrm>
                      <a:off x="0" y="0"/>
                      <a:ext cx="6372000" cy="4240825"/>
                    </a:xfrm>
                    <a:prstGeom prst="rect"/>
                  </pic:spPr>
                </pic:pic>
              </a:graphicData>
            </a:graphic>
          </wp:inline>
        </w:drawing>
      </w:r>
    </w:p>
    <w:p>
      <w:pPr>
        <w:pStyle w:val="Caption"/>
        <w:jc w:val="center"/>
      </w:pPr>
      <w:r>
        <w:rPr>
          <w:b/>
          <w:i w:val="0"/>
        </w:rPr>
        <w:t xml:space="preserve">Figure 73: </w:t>
      </w:r>
      <w:r>
        <w:rPr/>
        <w:t>D17 MIGRATION (1 of 3): tables, primary keys and the foreign keys inside the module</w:t>
      </w:r>
    </w:p>
    <w:p>
      <w:pPr>
        <w:keepNext/>
        <w:spacing w:before="80" w:after="0"/>
        <w:jc w:val="center"/>
      </w:pPr>
      <w:r>
        <w:drawing>
          <wp:inline xmlns:a="http://schemas.openxmlformats.org/drawingml/2006/main" xmlns:pic="http://schemas.openxmlformats.org/drawingml/2006/picture">
            <wp:extent cx="7883999" cy="3874730"/>
            <wp:docPr id="76" name="Picture 76"/>
            <wp:cNvGraphicFramePr>
              <a:graphicFrameLocks noChangeAspect="1"/>
            </wp:cNvGraphicFramePr>
            <a:graphic>
              <a:graphicData uri="http://schemas.openxmlformats.org/drawingml/2006/picture">
                <pic:pic>
                  <pic:nvPicPr>
                    <pic:cNvPr id="0" name="d17_migration_2_1465.jpg"/>
                    <pic:cNvPicPr/>
                  </pic:nvPicPr>
                  <pic:blipFill>
                    <a:blip r:embed="rId92"/>
                    <a:stretch>
                      <a:fillRect/>
                    </a:stretch>
                  </pic:blipFill>
                  <pic:spPr>
                    <a:xfrm>
                      <a:off x="0" y="0"/>
                      <a:ext cx="7883999" cy="3874730"/>
                    </a:xfrm>
                    <a:prstGeom prst="rect"/>
                  </pic:spPr>
                </pic:pic>
              </a:graphicData>
            </a:graphic>
          </wp:inline>
        </w:drawing>
      </w:r>
    </w:p>
    <w:p>
      <w:pPr>
        <w:pStyle w:val="Caption"/>
        <w:jc w:val="center"/>
      </w:pPr>
      <w:r>
        <w:rPr>
          <w:b/>
          <w:i w:val="0"/>
        </w:rPr>
        <w:t xml:space="preserve">Figure 74: </w:t>
      </w:r>
      <w:r>
        <w:rPr/>
        <w:t>D17 MIGRATION (2 of 3): tables, primary keys and the foreign keys inside the module</w:t>
      </w:r>
    </w:p>
    <w:p>
      <w:pPr>
        <w:keepNext/>
        <w:spacing w:before="80" w:after="0"/>
        <w:jc w:val="center"/>
      </w:pPr>
      <w:r>
        <w:drawing>
          <wp:inline xmlns:a="http://schemas.openxmlformats.org/drawingml/2006/main" xmlns:pic="http://schemas.openxmlformats.org/drawingml/2006/picture">
            <wp:extent cx="5400000" cy="4807777"/>
            <wp:docPr id="77" name="Picture 77"/>
            <wp:cNvGraphicFramePr>
              <a:graphicFrameLocks noChangeAspect="1"/>
            </wp:cNvGraphicFramePr>
            <a:graphic>
              <a:graphicData uri="http://schemas.openxmlformats.org/drawingml/2006/picture">
                <pic:pic>
                  <pic:nvPicPr>
                    <pic:cNvPr id="0" name="d17_migration_3_1003.jpg"/>
                    <pic:cNvPicPr/>
                  </pic:nvPicPr>
                  <pic:blipFill>
                    <a:blip r:embed="rId93"/>
                    <a:stretch>
                      <a:fillRect/>
                    </a:stretch>
                  </pic:blipFill>
                  <pic:spPr>
                    <a:xfrm>
                      <a:off x="0" y="0"/>
                      <a:ext cx="5400000" cy="4807777"/>
                    </a:xfrm>
                    <a:prstGeom prst="rect"/>
                  </pic:spPr>
                </pic:pic>
              </a:graphicData>
            </a:graphic>
          </wp:inline>
        </w:drawing>
      </w:r>
    </w:p>
    <w:p>
      <w:pPr>
        <w:pStyle w:val="Caption"/>
        <w:jc w:val="center"/>
      </w:pPr>
      <w:r>
        <w:rPr>
          <w:b/>
          <w:i w:val="0"/>
        </w:rPr>
        <w:t xml:space="preserve">Figure 75: </w:t>
      </w:r>
      <w:r>
        <w:rPr/>
        <w:t>D17 MIGRATION (3 of 3): tables, primary keys and the foreign keys inside the module</w:t>
      </w:r>
    </w:p>
    <w:p>
      <w:pPr>
        <w:sectPr>
          <w:headerReference w:type="default" r:id="rId15"/>
          <w:footerReference w:type="default" r:id="rId16"/>
          <w:headerReference w:type="first" r:id="rId17"/>
          <w:footerReference w:type="first" r:id="rId18"/>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88" w:name="_Toc000188"/>
      <w:r>
        <w:rPr/>
        <w:t>4 Decisions and open points for BDOI</w:t>
      </w:r>
      <w:bookmarkEnd w:id="188"/>
    </w:p>
    <w:p>
      <w:pPr>
        <w:pStyle w:val="Caption"/>
        <w:keepNext/>
        <w:spacing w:after="60"/>
      </w:pPr>
      <w:r>
        <w:rPr>
          <w:b/>
          <w:i w:val="0"/>
        </w:rPr>
        <w:t xml:space="preserve">Table 68: </w:t>
      </w:r>
      <w:r>
        <w:rPr/>
        <w:t>Decisions and open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15"/>
        <w:gridCol w:w="3078"/>
        <w:gridCol w:w="3693"/>
        <w:gridCol w:w="1354"/>
        <w:gridCol w:w="1231"/>
      </w:tblGrid>
      <w:tr>
        <w:trPr>
          <w:tblHeader w:val="true"/>
          <w:cantSplit w:val="true"/>
        </w:trPr>
        <w:tc>
          <w:tcPr>
            <w:tcW w:type="dxa" w:w="616"/>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3078"/>
            <w:shd w:val="clear" w:color="auto" w:fill="004EA8"/>
            <w:tcMar>
              <w:top w:w="50" w:type="dxa"/>
              <w:bottom w:w="50" w:type="dxa"/>
              <w:left w:w="90" w:type="dxa"/>
              <w:right w:w="90" w:type="dxa"/>
            </w:tcMar>
            <w:vAlign w:val="center"/>
          </w:tcPr>
          <w:p>
            <w:pPr>
              <w:pStyle w:val="BDOITableHeader"/>
            </w:pPr>
            <w:r>
              <w:rPr>
                <w:b/>
                <w:color w:val="FFFFFF"/>
                <w:sz w:val="18"/>
              </w:rPr>
              <w:t>Point</w:t>
            </w:r>
          </w:p>
        </w:tc>
        <w:tc>
          <w:tcPr>
            <w:tcW w:type="dxa" w:w="3693"/>
            <w:shd w:val="clear" w:color="auto" w:fill="004EA8"/>
            <w:tcMar>
              <w:top w:w="50" w:type="dxa"/>
              <w:bottom w:w="50" w:type="dxa"/>
              <w:left w:w="90" w:type="dxa"/>
              <w:right w:w="90" w:type="dxa"/>
            </w:tcMar>
            <w:vAlign w:val="center"/>
          </w:tcPr>
          <w:p>
            <w:pPr>
              <w:pStyle w:val="BDOITableHeader"/>
            </w:pPr>
            <w:r>
              <w:rPr>
                <w:b/>
                <w:color w:val="FFFFFF"/>
                <w:sz w:val="18"/>
              </w:rPr>
              <w:t>Our proposal</w:t>
            </w:r>
          </w:p>
        </w:tc>
        <w:tc>
          <w:tcPr>
            <w:tcW w:type="dxa" w:w="1354"/>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1231"/>
            <w:shd w:val="clear" w:color="auto" w:fill="004EA8"/>
            <w:tcMar>
              <w:top w:w="50" w:type="dxa"/>
              <w:bottom w:w="50" w:type="dxa"/>
              <w:left w:w="90" w:type="dxa"/>
              <w:right w:w="90" w:type="dxa"/>
            </w:tcMar>
            <w:vAlign w:val="center"/>
          </w:tcPr>
          <w:p>
            <w:pPr>
              <w:pStyle w:val="BDOITableHeader"/>
            </w:pPr>
            <w:r>
              <w:rPr>
                <w:b/>
                <w:color w:val="FFFFFF"/>
                <w:sz w:val="18"/>
              </w:rPr>
              <w:t>Needed by</w:t>
            </w:r>
          </w:p>
        </w:tc>
      </w:tr>
      <w:tr>
        <w:trPr>
          <w:cantSplit w:val="true"/>
        </w:trPr>
        <w:tc>
          <w:tcPr>
            <w:tcW w:type="dxa" w:w="616"/>
            <w:tcMar>
              <w:top w:w="50" w:type="dxa"/>
              <w:bottom w:w="50" w:type="dxa"/>
              <w:left w:w="90" w:type="dxa"/>
              <w:right w:w="90" w:type="dxa"/>
            </w:tcMar>
          </w:tcPr>
          <w:p>
            <w:pPr>
              <w:pStyle w:val="BDOITable"/>
            </w:pPr>
            <w:r>
              <w:rPr>
                <w:b/>
                <w:sz w:val="18"/>
              </w:rPr>
              <w:t>ERD-01</w:t>
            </w:r>
          </w:p>
        </w:tc>
        <w:tc>
          <w:tcPr>
            <w:tcW w:type="dxa" w:w="3078"/>
            <w:tcMar>
              <w:top w:w="50" w:type="dxa"/>
              <w:bottom w:w="50" w:type="dxa"/>
              <w:left w:w="90" w:type="dxa"/>
              <w:right w:w="90" w:type="dxa"/>
            </w:tcMar>
          </w:tcPr>
          <w:p>
            <w:pPr>
              <w:pStyle w:val="BDOITable"/>
            </w:pPr>
            <w:r>
              <w:rPr>
                <w:sz w:val="18"/>
              </w:rPr>
              <w:t>Removal of the insurer-company tables listed in section 1.5</w:t>
            </w:r>
          </w:p>
        </w:tc>
        <w:tc>
          <w:tcPr>
            <w:tcW w:type="dxa" w:w="3693"/>
            <w:tcMar>
              <w:top w:w="50" w:type="dxa"/>
              <w:bottom w:w="50" w:type="dxa"/>
              <w:left w:w="90" w:type="dxa"/>
              <w:right w:w="90" w:type="dxa"/>
            </w:tcMar>
          </w:tcPr>
          <w:p>
            <w:pPr>
              <w:pStyle w:val="BDOITable"/>
            </w:pPr>
            <w:r>
              <w:rPr>
                <w:sz w:val="18"/>
              </w:rPr>
              <w:t>Drop the tables with the removal of the insurer modules, before the first SIT cycle of Drop 1; the diagrams and the dictionary are then reissued with the same content</w:t>
            </w:r>
          </w:p>
        </w:tc>
        <w:tc>
          <w:tcPr>
            <w:tcW w:type="dxa" w:w="1354"/>
            <w:tcMar>
              <w:top w:w="50" w:type="dxa"/>
              <w:bottom w:w="50" w:type="dxa"/>
              <w:left w:w="90" w:type="dxa"/>
              <w:right w:w="90" w:type="dxa"/>
            </w:tcMar>
          </w:tcPr>
          <w:p>
            <w:pPr>
              <w:pStyle w:val="BDOITable"/>
            </w:pPr>
            <w:r>
              <w:rPr>
                <w:sz w:val="18"/>
              </w:rPr>
              <w:t>iorta TechNXT; BDOI IT to note</w:t>
            </w:r>
          </w:p>
        </w:tc>
        <w:tc>
          <w:tcPr>
            <w:tcW w:type="dxa" w:w="1231"/>
            <w:tcMar>
              <w:top w:w="50" w:type="dxa"/>
              <w:bottom w:w="50" w:type="dxa"/>
              <w:left w:w="90" w:type="dxa"/>
              <w:right w:w="90" w:type="dxa"/>
            </w:tcMar>
          </w:tcPr>
          <w:p>
            <w:pPr>
              <w:pStyle w:val="BDOITable"/>
            </w:pPr>
            <w:r>
              <w:rPr>
                <w:sz w:val="18"/>
              </w:rPr>
              <w:t>30 Nov 2026</w:t>
            </w:r>
          </w:p>
        </w:tc>
      </w:tr>
      <w:tr>
        <w:trPr>
          <w:cantSplit w:val="true"/>
        </w:trPr>
        <w:tc>
          <w:tcPr>
            <w:tcW w:type="dxa" w:w="616"/>
            <w:tcMar>
              <w:top w:w="50" w:type="dxa"/>
              <w:bottom w:w="50" w:type="dxa"/>
              <w:left w:w="90" w:type="dxa"/>
              <w:right w:w="90" w:type="dxa"/>
            </w:tcMar>
            <w:shd w:val="clear" w:color="auto" w:fill="E5F5FF"/>
          </w:tcPr>
          <w:p>
            <w:pPr>
              <w:pStyle w:val="BDOITable"/>
            </w:pPr>
            <w:r>
              <w:rPr>
                <w:b/>
                <w:sz w:val="18"/>
              </w:rPr>
              <w:t>ERD-02</w:t>
            </w:r>
          </w:p>
        </w:tc>
        <w:tc>
          <w:tcPr>
            <w:tcW w:type="dxa" w:w="3078"/>
            <w:tcMar>
              <w:top w:w="50" w:type="dxa"/>
              <w:bottom w:w="50" w:type="dxa"/>
              <w:left w:w="90" w:type="dxa"/>
              <w:right w:w="90" w:type="dxa"/>
            </w:tcMar>
            <w:shd w:val="clear" w:color="auto" w:fill="E5F5FF"/>
          </w:tcPr>
          <w:p>
            <w:pPr>
              <w:pStyle w:val="BDOITable"/>
            </w:pPr>
            <w:r>
              <w:rPr>
                <w:sz w:val="18"/>
              </w:rPr>
              <w:t>Column comments in the database</w:t>
            </w:r>
          </w:p>
        </w:tc>
        <w:tc>
          <w:tcPr>
            <w:tcW w:type="dxa" w:w="3693"/>
            <w:tcMar>
              <w:top w:w="50" w:type="dxa"/>
              <w:bottom w:w="50" w:type="dxa"/>
              <w:left w:w="90" w:type="dxa"/>
              <w:right w:w="90" w:type="dxa"/>
            </w:tcMar>
            <w:shd w:val="clear" w:color="auto" w:fill="E5F5FF"/>
          </w:tcPr>
          <w:p>
            <w:pPr>
              <w:pStyle w:val="BDOITable"/>
            </w:pPr>
            <w:r>
              <w:rPr>
                <w:sz w:val="18"/>
              </w:rPr>
              <w:t>Write the meaning of each table and of each business column as a database comment, so that BDOI's data catalogue reads it with the schema (Data Architecture, chapter 8)</w:t>
            </w:r>
          </w:p>
        </w:tc>
        <w:tc>
          <w:tcPr>
            <w:tcW w:type="dxa" w:w="1354"/>
            <w:tcMar>
              <w:top w:w="50" w:type="dxa"/>
              <w:bottom w:w="50" w:type="dxa"/>
              <w:left w:w="90" w:type="dxa"/>
              <w:right w:w="90" w:type="dxa"/>
            </w:tcMar>
            <w:shd w:val="clear" w:color="auto" w:fill="E5F5FF"/>
          </w:tcPr>
          <w:p>
            <w:pPr>
              <w:pStyle w:val="BDOITable"/>
            </w:pPr>
            <w:r>
              <w:rPr>
                <w:sz w:val="18"/>
              </w:rPr>
              <w:t>iorta TechNXT; BDOI IT to confirm the catalogue tool</w:t>
            </w:r>
          </w:p>
        </w:tc>
        <w:tc>
          <w:tcPr>
            <w:tcW w:type="dxa" w:w="1231"/>
            <w:tcMar>
              <w:top w:w="50" w:type="dxa"/>
              <w:bottom w:w="50" w:type="dxa"/>
              <w:left w:w="90" w:type="dxa"/>
              <w:right w:w="90" w:type="dxa"/>
            </w:tcMar>
            <w:shd w:val="clear" w:color="auto" w:fill="E5F5FF"/>
          </w:tcPr>
          <w:p>
            <w:pPr>
              <w:pStyle w:val="BDOITable"/>
            </w:pPr>
            <w:r>
              <w:rPr>
                <w:sz w:val="18"/>
              </w:rPr>
              <w:t>31 Jan 2027</w:t>
            </w:r>
          </w:p>
        </w:tc>
      </w:tr>
      <w:tr>
        <w:trPr>
          <w:cantSplit w:val="true"/>
        </w:trPr>
        <w:tc>
          <w:tcPr>
            <w:tcW w:type="dxa" w:w="616"/>
            <w:tcMar>
              <w:top w:w="50" w:type="dxa"/>
              <w:bottom w:w="50" w:type="dxa"/>
              <w:left w:w="90" w:type="dxa"/>
              <w:right w:w="90" w:type="dxa"/>
            </w:tcMar>
          </w:tcPr>
          <w:p>
            <w:pPr>
              <w:pStyle w:val="BDOITable"/>
            </w:pPr>
            <w:r>
              <w:rPr>
                <w:b/>
                <w:sz w:val="18"/>
              </w:rPr>
              <w:t>ERD-03</w:t>
            </w:r>
          </w:p>
        </w:tc>
        <w:tc>
          <w:tcPr>
            <w:tcW w:type="dxa" w:w="3078"/>
            <w:tcMar>
              <w:top w:w="50" w:type="dxa"/>
              <w:bottom w:w="50" w:type="dxa"/>
              <w:left w:w="90" w:type="dxa"/>
              <w:right w:w="90" w:type="dxa"/>
            </w:tcMar>
          </w:tcPr>
          <w:p>
            <w:pPr>
              <w:pStyle w:val="BDOITable"/>
            </w:pPr>
            <w:r>
              <w:rPr>
                <w:sz w:val="18"/>
              </w:rPr>
              <w:t>Identifier style in BDOI documents</w:t>
            </w:r>
          </w:p>
        </w:tc>
        <w:tc>
          <w:tcPr>
            <w:tcW w:type="dxa" w:w="3693"/>
            <w:tcMar>
              <w:top w:w="50" w:type="dxa"/>
              <w:bottom w:w="50" w:type="dxa"/>
              <w:left w:w="90" w:type="dxa"/>
              <w:right w:w="90" w:type="dxa"/>
            </w:tcMar>
          </w:tcPr>
          <w:p>
            <w:pPr>
              <w:pStyle w:val="BDOITable"/>
            </w:pPr>
            <w:r>
              <w:rPr>
                <w:sz w:val="18"/>
              </w:rPr>
              <w:t>Upper case, as here; BDOI IT confirms that its standards accept it</w:t>
            </w:r>
          </w:p>
        </w:tc>
        <w:tc>
          <w:tcPr>
            <w:tcW w:type="dxa" w:w="1354"/>
            <w:tcMar>
              <w:top w:w="50" w:type="dxa"/>
              <w:bottom w:w="50" w:type="dxa"/>
              <w:left w:w="90" w:type="dxa"/>
              <w:right w:w="90" w:type="dxa"/>
            </w:tcMar>
          </w:tcPr>
          <w:p>
            <w:pPr>
              <w:pStyle w:val="BDOITable"/>
            </w:pPr>
            <w:r>
              <w:rPr>
                <w:sz w:val="18"/>
              </w:rPr>
              <w:t>BDOI IT</w:t>
            </w:r>
          </w:p>
        </w:tc>
        <w:tc>
          <w:tcPr>
            <w:tcW w:type="dxa" w:w="1231"/>
            <w:tcMar>
              <w:top w:w="50" w:type="dxa"/>
              <w:bottom w:w="50" w:type="dxa"/>
              <w:left w:w="90" w:type="dxa"/>
              <w:right w:w="90" w:type="dxa"/>
            </w:tcMar>
          </w:tcPr>
          <w:p>
            <w:pPr>
              <w:pStyle w:val="BDOITable"/>
            </w:pPr>
            <w:r>
              <w:rPr>
                <w:sz w:val="18"/>
              </w:rPr>
              <w:t>31 Oct 2026</w:t>
            </w:r>
          </w:p>
        </w:tc>
      </w:tr>
      <w:tr>
        <w:trPr>
          <w:cantSplit w:val="true"/>
        </w:trPr>
        <w:tc>
          <w:tcPr>
            <w:tcW w:type="dxa" w:w="616"/>
            <w:tcMar>
              <w:top w:w="50" w:type="dxa"/>
              <w:bottom w:w="50" w:type="dxa"/>
              <w:left w:w="90" w:type="dxa"/>
              <w:right w:w="90" w:type="dxa"/>
            </w:tcMar>
            <w:shd w:val="clear" w:color="auto" w:fill="E5F5FF"/>
          </w:tcPr>
          <w:p>
            <w:pPr>
              <w:pStyle w:val="BDOITable"/>
            </w:pPr>
            <w:r>
              <w:rPr>
                <w:b/>
                <w:sz w:val="18"/>
              </w:rPr>
              <w:t>ERD-04</w:t>
            </w:r>
          </w:p>
        </w:tc>
        <w:tc>
          <w:tcPr>
            <w:tcW w:type="dxa" w:w="3078"/>
            <w:tcMar>
              <w:top w:w="50" w:type="dxa"/>
              <w:bottom w:w="50" w:type="dxa"/>
              <w:left w:w="90" w:type="dxa"/>
              <w:right w:w="90" w:type="dxa"/>
            </w:tcMar>
            <w:shd w:val="clear" w:color="auto" w:fill="E5F5FF"/>
          </w:tcPr>
          <w:p>
            <w:pPr>
              <w:pStyle w:val="BDOITable"/>
            </w:pPr>
            <w:r>
              <w:rPr>
                <w:sz w:val="18"/>
              </w:rPr>
              <w:t>Read access for BDOI report and extract designers</w:t>
            </w:r>
          </w:p>
        </w:tc>
        <w:tc>
          <w:tcPr>
            <w:tcW w:type="dxa" w:w="3693"/>
            <w:tcMar>
              <w:top w:w="50" w:type="dxa"/>
              <w:bottom w:w="50" w:type="dxa"/>
              <w:left w:w="90" w:type="dxa"/>
              <w:right w:w="90" w:type="dxa"/>
            </w:tcMar>
            <w:shd w:val="clear" w:color="auto" w:fill="E5F5FF"/>
          </w:tcPr>
          <w:p>
            <w:pPr>
              <w:pStyle w:val="BDOITable"/>
            </w:pPr>
            <w:r>
              <w:rPr>
                <w:sz w:val="18"/>
              </w:rPr>
              <w:t>A read-only database role on a reporting replica, limited to the tables the EGL and EDP extracts read; no access to the production primary</w:t>
            </w:r>
          </w:p>
        </w:tc>
        <w:tc>
          <w:tcPr>
            <w:tcW w:type="dxa" w:w="1354"/>
            <w:tcMar>
              <w:top w:w="50" w:type="dxa"/>
              <w:bottom w:w="50" w:type="dxa"/>
              <w:left w:w="90" w:type="dxa"/>
              <w:right w:w="90" w:type="dxa"/>
            </w:tcMar>
            <w:shd w:val="clear" w:color="auto" w:fill="E5F5FF"/>
          </w:tcPr>
          <w:p>
            <w:pPr>
              <w:pStyle w:val="BDOITable"/>
            </w:pPr>
            <w:r>
              <w:rPr>
                <w:sz w:val="18"/>
              </w:rPr>
              <w:t>BDOI IT, BDOI Information Security</w:t>
            </w:r>
          </w:p>
        </w:tc>
        <w:tc>
          <w:tcPr>
            <w:tcW w:type="dxa" w:w="1231"/>
            <w:tcMar>
              <w:top w:w="50" w:type="dxa"/>
              <w:bottom w:w="50" w:type="dxa"/>
              <w:left w:w="90" w:type="dxa"/>
              <w:right w:w="90" w:type="dxa"/>
            </w:tcMar>
            <w:shd w:val="clear" w:color="auto" w:fill="E5F5FF"/>
          </w:tcPr>
          <w:p>
            <w:pPr>
              <w:pStyle w:val="BDOITable"/>
            </w:pPr>
            <w:r>
              <w:rPr>
                <w:sz w:val="18"/>
              </w:rPr>
              <w:t>31 Mar 2027</w:t>
            </w:r>
          </w:p>
        </w:tc>
      </w:tr>
      <w:tr>
        <w:trPr>
          <w:cantSplit w:val="true"/>
        </w:trPr>
        <w:tc>
          <w:tcPr>
            <w:tcW w:type="dxa" w:w="616"/>
            <w:tcMar>
              <w:top w:w="50" w:type="dxa"/>
              <w:bottom w:w="50" w:type="dxa"/>
              <w:left w:w="90" w:type="dxa"/>
              <w:right w:w="90" w:type="dxa"/>
            </w:tcMar>
          </w:tcPr>
          <w:p>
            <w:pPr>
              <w:pStyle w:val="BDOITable"/>
            </w:pPr>
            <w:r>
              <w:rPr>
                <w:b/>
                <w:sz w:val="18"/>
              </w:rPr>
              <w:t>ERD-05</w:t>
            </w:r>
          </w:p>
        </w:tc>
        <w:tc>
          <w:tcPr>
            <w:tcW w:type="dxa" w:w="3078"/>
            <w:tcMar>
              <w:top w:w="50" w:type="dxa"/>
              <w:bottom w:w="50" w:type="dxa"/>
              <w:left w:w="90" w:type="dxa"/>
              <w:right w:w="90" w:type="dxa"/>
            </w:tcMar>
          </w:tcPr>
          <w:p>
            <w:pPr>
              <w:pStyle w:val="BDOITable"/>
            </w:pPr>
            <w:r>
              <w:rPr>
                <w:sz w:val="18"/>
              </w:rPr>
              <w:t>Refresh of this document</w:t>
            </w:r>
          </w:p>
        </w:tc>
        <w:tc>
          <w:tcPr>
            <w:tcW w:type="dxa" w:w="3693"/>
            <w:tcMar>
              <w:top w:w="50" w:type="dxa"/>
              <w:bottom w:w="50" w:type="dxa"/>
              <w:left w:w="90" w:type="dxa"/>
              <w:right w:w="90" w:type="dxa"/>
            </w:tcMar>
          </w:tcPr>
          <w:p>
            <w:pPr>
              <w:pStyle w:val="BDOITable"/>
            </w:pPr>
            <w:r>
              <w:rPr>
                <w:sz w:val="18"/>
              </w:rPr>
              <w:t>Regenerated from the catalogue at every release that changes the schema; version 1.x for each Drop 1 and Drop 2 release</w:t>
            </w:r>
          </w:p>
        </w:tc>
        <w:tc>
          <w:tcPr>
            <w:tcW w:type="dxa" w:w="1354"/>
            <w:tcMar>
              <w:top w:w="50" w:type="dxa"/>
              <w:bottom w:w="50" w:type="dxa"/>
              <w:left w:w="90" w:type="dxa"/>
              <w:right w:w="90" w:type="dxa"/>
            </w:tcMar>
          </w:tcPr>
          <w:p>
            <w:pPr>
              <w:pStyle w:val="BDOITable"/>
            </w:pPr>
            <w:r>
              <w:rPr>
                <w:sz w:val="18"/>
              </w:rPr>
              <w:t>iorta TechNXT</w:t>
            </w:r>
          </w:p>
        </w:tc>
        <w:tc>
          <w:tcPr>
            <w:tcW w:type="dxa" w:w="1231"/>
            <w:tcMar>
              <w:top w:w="50" w:type="dxa"/>
              <w:bottom w:w="50" w:type="dxa"/>
              <w:left w:w="90" w:type="dxa"/>
              <w:right w:w="90" w:type="dxa"/>
            </w:tcMar>
          </w:tcPr>
          <w:p>
            <w:pPr>
              <w:pStyle w:val="BDOITable"/>
            </w:pPr>
            <w:r>
              <w:rPr>
                <w:sz w:val="18"/>
              </w:rPr>
              <w:t>Each release</w:t>
            </w:r>
          </w:p>
        </w:tc>
      </w:tr>
    </w:tbl>
    <w:p>
      <w:pPr>
        <w:pStyle w:val="BDOISpacer"/>
      </w:pPr>
    </w:p>
    <w:p>
      <w:pPr>
        <w:pStyle w:val="Heading1"/>
        <w:pageBreakBefore/>
        <w:pBdr>
          <w:bottom w:val="single" w:sz="4" w:space="4" w:color="99C1E7"/>
        </w:pBdr>
      </w:pPr>
      <w:bookmarkStart w:id="189" w:name="_Toc000189"/>
      <w:r>
        <w:rPr/>
        <w:t>References</w:t>
      </w:r>
      <w:bookmarkEnd w:id="189"/>
    </w:p>
    <w:p>
      <w:pPr>
        <w:pStyle w:val="Caption"/>
        <w:keepNext/>
        <w:spacing w:after="60"/>
      </w:pPr>
      <w:r>
        <w:rPr>
          <w:b/>
          <w:i w:val="0"/>
        </w:rPr>
        <w:t xml:space="preserve">Table 69: </w:t>
      </w:r>
      <w:r>
        <w:rPr/>
        <w:t>References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68"/>
        <w:gridCol w:w="6904"/>
      </w:tblGrid>
      <w:tr>
        <w:trPr>
          <w:tblHeader w:val="true"/>
          <w:cantSplit w:val="true"/>
        </w:trPr>
        <w:tc>
          <w:tcPr>
            <w:tcW w:type="dxa" w:w="3068"/>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904"/>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3068"/>
            <w:tcMar>
              <w:top w:w="50" w:type="dxa"/>
              <w:bottom w:w="50" w:type="dxa"/>
              <w:left w:w="90" w:type="dxa"/>
              <w:right w:w="90" w:type="dxa"/>
            </w:tcMar>
          </w:tcPr>
          <w:p>
            <w:pPr>
              <w:pStyle w:val="BDOITable"/>
            </w:pPr>
            <w:r>
              <w:rPr>
                <w:b/>
                <w:sz w:val="18"/>
              </w:rPr>
              <w:t>BIBS Data Dictionary v1.0 (Excel)</w:t>
            </w:r>
          </w:p>
        </w:tc>
        <w:tc>
          <w:tcPr>
            <w:tcW w:type="dxa" w:w="6904"/>
            <w:tcMar>
              <w:top w:w="50" w:type="dxa"/>
              <w:bottom w:w="50" w:type="dxa"/>
              <w:left w:w="90" w:type="dxa"/>
              <w:right w:w="90" w:type="dxa"/>
            </w:tcMar>
          </w:tcPr>
          <w:p>
            <w:pPr>
              <w:pStyle w:val="BDOITable"/>
            </w:pPr>
            <w:r>
              <w:rPr>
                <w:sz w:val="18"/>
              </w:rPr>
              <w:t>Column-level dictionary of every table of this document</w:t>
            </w:r>
          </w:p>
        </w:tc>
      </w:tr>
      <w:tr>
        <w:trPr>
          <w:cantSplit w:val="true"/>
        </w:trPr>
        <w:tc>
          <w:tcPr>
            <w:tcW w:type="dxa" w:w="3068"/>
            <w:tcMar>
              <w:top w:w="50" w:type="dxa"/>
              <w:bottom w:w="50" w:type="dxa"/>
              <w:left w:w="90" w:type="dxa"/>
              <w:right w:w="90" w:type="dxa"/>
            </w:tcMar>
            <w:shd w:val="clear" w:color="auto" w:fill="E5F5FF"/>
          </w:tcPr>
          <w:p>
            <w:pPr>
              <w:pStyle w:val="BDOITable"/>
            </w:pPr>
            <w:r>
              <w:rPr>
                <w:b/>
                <w:sz w:val="18"/>
              </w:rPr>
              <w:t>BIBS Data Architecture v1.0</w:t>
            </w:r>
          </w:p>
        </w:tc>
        <w:tc>
          <w:tcPr>
            <w:tcW w:type="dxa" w:w="6904"/>
            <w:tcMar>
              <w:top w:w="50" w:type="dxa"/>
              <w:bottom w:w="50" w:type="dxa"/>
              <w:left w:w="90" w:type="dxa"/>
              <w:right w:w="90" w:type="dxa"/>
            </w:tcMar>
            <w:shd w:val="clear" w:color="auto" w:fill="E5F5FF"/>
          </w:tcPr>
          <w:p>
            <w:pPr>
              <w:pStyle w:val="BDOITable"/>
            </w:pPr>
            <w:r>
              <w:rPr>
                <w:sz w:val="18"/>
              </w:rPr>
              <w:t>Conceptual and logical model, master data, lineage, audit, retention, data quality</w:t>
            </w:r>
          </w:p>
        </w:tc>
      </w:tr>
      <w:tr>
        <w:trPr>
          <w:cantSplit w:val="true"/>
        </w:trPr>
        <w:tc>
          <w:tcPr>
            <w:tcW w:type="dxa" w:w="3068"/>
            <w:tcMar>
              <w:top w:w="50" w:type="dxa"/>
              <w:bottom w:w="50" w:type="dxa"/>
              <w:left w:w="90" w:type="dxa"/>
              <w:right w:w="90" w:type="dxa"/>
            </w:tcMar>
          </w:tcPr>
          <w:p>
            <w:pPr>
              <w:pStyle w:val="BDOITable"/>
            </w:pPr>
            <w:r>
              <w:rPr>
                <w:b/>
                <w:sz w:val="18"/>
              </w:rPr>
              <w:t>BIBS Security Architecture v1.0</w:t>
            </w:r>
          </w:p>
        </w:tc>
        <w:tc>
          <w:tcPr>
            <w:tcW w:type="dxa" w:w="6904"/>
            <w:tcMar>
              <w:top w:w="50" w:type="dxa"/>
              <w:bottom w:w="50" w:type="dxa"/>
              <w:left w:w="90" w:type="dxa"/>
              <w:right w:w="90" w:type="dxa"/>
            </w:tcMar>
          </w:tcPr>
          <w:p>
            <w:pPr>
              <w:pStyle w:val="BDOITable"/>
            </w:pPr>
            <w:r>
              <w:rPr>
                <w:sz w:val="18"/>
              </w:rPr>
              <w:t>Encryption, access control, audit trail and the database roles</w:t>
            </w:r>
          </w:p>
        </w:tc>
      </w:tr>
      <w:tr>
        <w:trPr>
          <w:cantSplit w:val="true"/>
        </w:trPr>
        <w:tc>
          <w:tcPr>
            <w:tcW w:type="dxa" w:w="3068"/>
            <w:tcMar>
              <w:top w:w="50" w:type="dxa"/>
              <w:bottom w:w="50" w:type="dxa"/>
              <w:left w:w="90" w:type="dxa"/>
              <w:right w:w="90" w:type="dxa"/>
            </w:tcMar>
            <w:shd w:val="clear" w:color="auto" w:fill="E5F5FF"/>
          </w:tcPr>
          <w:p>
            <w:pPr>
              <w:pStyle w:val="BDOITable"/>
            </w:pPr>
            <w:r>
              <w:rPr>
                <w:b/>
                <w:sz w:val="18"/>
              </w:rPr>
              <w:t>BDOI Drop Plan and Programme Alignment v1.0</w:t>
            </w:r>
          </w:p>
        </w:tc>
        <w:tc>
          <w:tcPr>
            <w:tcW w:type="dxa" w:w="6904"/>
            <w:tcMar>
              <w:top w:w="50" w:type="dxa"/>
              <w:bottom w:w="50" w:type="dxa"/>
              <w:left w:w="90" w:type="dxa"/>
              <w:right w:w="90" w:type="dxa"/>
            </w:tcMar>
            <w:shd w:val="clear" w:color="auto" w:fill="E5F5FF"/>
          </w:tcPr>
          <w:p>
            <w:pPr>
              <w:pStyle w:val="BDOITable"/>
            </w:pPr>
            <w:r>
              <w:rPr>
                <w:sz w:val="18"/>
              </w:rPr>
              <w:t>Drops and the BRD of each domain</w:t>
            </w:r>
          </w:p>
        </w:tc>
      </w:tr>
      <w:tr>
        <w:trPr>
          <w:cantSplit w:val="true"/>
        </w:trPr>
        <w:tc>
          <w:tcPr>
            <w:tcW w:type="dxa" w:w="3068"/>
            <w:tcMar>
              <w:top w:w="50" w:type="dxa"/>
              <w:bottom w:w="50" w:type="dxa"/>
              <w:left w:w="90" w:type="dxa"/>
              <w:right w:w="90" w:type="dxa"/>
            </w:tcMar>
          </w:tcPr>
          <w:p>
            <w:pPr>
              <w:pStyle w:val="BDOITable"/>
            </w:pPr>
            <w:r>
              <w:rPr>
                <w:b/>
                <w:sz w:val="18"/>
              </w:rPr>
              <w:t>BRD-13 Data Migration Handbook and Migration Workbook</w:t>
            </w:r>
          </w:p>
        </w:tc>
        <w:tc>
          <w:tcPr>
            <w:tcW w:type="dxa" w:w="6904"/>
            <w:tcMar>
              <w:top w:w="50" w:type="dxa"/>
              <w:bottom w:w="50" w:type="dxa"/>
              <w:left w:w="90" w:type="dxa"/>
              <w:right w:w="90" w:type="dxa"/>
            </w:tcMar>
          </w:tcPr>
          <w:p>
            <w:pPr>
              <w:pStyle w:val="BDOITable"/>
            </w:pPr>
            <w:r>
              <w:rPr>
                <w:sz w:val="18"/>
              </w:rPr>
              <w:t>Migration objects and their target tables</w:t>
            </w:r>
          </w:p>
        </w:tc>
      </w:tr>
    </w:tbl>
    <w:p>
      <w:pPr>
        <w:pStyle w:val="BDOISpacer"/>
      </w:pPr>
    </w:p>
    <w:sectPr w:rsidR="00FC693F" w:rsidRPr="0006063C" w:rsidSect="00034616">
      <w:headerReference w:type="default" r:id="rId94"/>
      <w:footerReference w:type="default" r:id="rId95"/>
      <w:headerReference w:type="first" r:id="rId96"/>
      <w:footerReference w:type="first" r:id="rId97"/>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Entity Relationship Diagrams</w:t>
    </w:r>
    <w:r>
      <w:rPr>
        <w:color w:val="656565"/>
        <w:sz w:val="16"/>
      </w:rPr>
      <w:t xml:space="preserve">   Entity Relationship Diagrams</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Entity Relationship Diagrams</w:t>
    </w:r>
    <w:r>
      <w:rPr>
        <w:color w:val="656565"/>
        <w:sz w:val="16"/>
      </w:rPr>
      <w:t xml:space="preserve">   Entity Relationship Diagrams</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Entity Relationship Diagrams</w:t>
    </w:r>
    <w:r>
      <w:rPr>
        <w:color w:val="656565"/>
        <w:sz w:val="16"/>
      </w:rPr>
      <w:t xml:space="preserve">   Entity Relationship Diagrams</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jpg"/><Relationship Id="rId20" Type="http://schemas.openxmlformats.org/officeDocument/2006/relationships/image" Target="media/image4.jpg"/><Relationship Id="rId21" Type="http://schemas.openxmlformats.org/officeDocument/2006/relationships/image" Target="media/image5.jpg"/><Relationship Id="rId22" Type="http://schemas.openxmlformats.org/officeDocument/2006/relationships/image" Target="media/image6.jpg"/><Relationship Id="rId23" Type="http://schemas.openxmlformats.org/officeDocument/2006/relationships/image" Target="media/image7.jp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image" Target="media/image10.jpg"/><Relationship Id="rId27" Type="http://schemas.openxmlformats.org/officeDocument/2006/relationships/image" Target="media/image11.jpg"/><Relationship Id="rId28" Type="http://schemas.openxmlformats.org/officeDocument/2006/relationships/image" Target="media/image12.jpg"/><Relationship Id="rId29" Type="http://schemas.openxmlformats.org/officeDocument/2006/relationships/image" Target="media/image13.jpg"/><Relationship Id="rId30" Type="http://schemas.openxmlformats.org/officeDocument/2006/relationships/image" Target="media/image14.jpg"/><Relationship Id="rId31" Type="http://schemas.openxmlformats.org/officeDocument/2006/relationships/image" Target="media/image15.jpg"/><Relationship Id="rId32" Type="http://schemas.openxmlformats.org/officeDocument/2006/relationships/image" Target="media/image16.jpg"/><Relationship Id="rId33" Type="http://schemas.openxmlformats.org/officeDocument/2006/relationships/image" Target="media/image17.jpg"/><Relationship Id="rId34" Type="http://schemas.openxmlformats.org/officeDocument/2006/relationships/image" Target="media/image18.jpg"/><Relationship Id="rId35" Type="http://schemas.openxmlformats.org/officeDocument/2006/relationships/image" Target="media/image19.jpg"/><Relationship Id="rId36" Type="http://schemas.openxmlformats.org/officeDocument/2006/relationships/image" Target="media/image20.jpg"/><Relationship Id="rId37" Type="http://schemas.openxmlformats.org/officeDocument/2006/relationships/image" Target="media/image21.jpg"/><Relationship Id="rId38" Type="http://schemas.openxmlformats.org/officeDocument/2006/relationships/image" Target="media/image22.jpg"/><Relationship Id="rId39" Type="http://schemas.openxmlformats.org/officeDocument/2006/relationships/image" Target="media/image23.jpg"/><Relationship Id="rId40" Type="http://schemas.openxmlformats.org/officeDocument/2006/relationships/image" Target="media/image24.jpg"/><Relationship Id="rId41" Type="http://schemas.openxmlformats.org/officeDocument/2006/relationships/image" Target="media/image25.jpg"/><Relationship Id="rId42" Type="http://schemas.openxmlformats.org/officeDocument/2006/relationships/image" Target="media/image26.jpg"/><Relationship Id="rId43" Type="http://schemas.openxmlformats.org/officeDocument/2006/relationships/image" Target="media/image27.jpg"/><Relationship Id="rId44" Type="http://schemas.openxmlformats.org/officeDocument/2006/relationships/image" Target="media/image28.jpg"/><Relationship Id="rId45" Type="http://schemas.openxmlformats.org/officeDocument/2006/relationships/image" Target="media/image29.jpg"/><Relationship Id="rId46" Type="http://schemas.openxmlformats.org/officeDocument/2006/relationships/image" Target="media/image30.jpg"/><Relationship Id="rId47" Type="http://schemas.openxmlformats.org/officeDocument/2006/relationships/image" Target="media/image31.jpg"/><Relationship Id="rId48" Type="http://schemas.openxmlformats.org/officeDocument/2006/relationships/image" Target="media/image32.jpg"/><Relationship Id="rId49" Type="http://schemas.openxmlformats.org/officeDocument/2006/relationships/image" Target="media/image33.jpg"/><Relationship Id="rId50" Type="http://schemas.openxmlformats.org/officeDocument/2006/relationships/image" Target="media/image34.jpg"/><Relationship Id="rId51" Type="http://schemas.openxmlformats.org/officeDocument/2006/relationships/image" Target="media/image35.jpg"/><Relationship Id="rId52" Type="http://schemas.openxmlformats.org/officeDocument/2006/relationships/image" Target="media/image36.jpg"/><Relationship Id="rId53" Type="http://schemas.openxmlformats.org/officeDocument/2006/relationships/image" Target="media/image37.jpg"/><Relationship Id="rId54" Type="http://schemas.openxmlformats.org/officeDocument/2006/relationships/image" Target="media/image38.jpg"/><Relationship Id="rId55" Type="http://schemas.openxmlformats.org/officeDocument/2006/relationships/image" Target="media/image39.jpg"/><Relationship Id="rId56" Type="http://schemas.openxmlformats.org/officeDocument/2006/relationships/image" Target="media/image40.jpg"/><Relationship Id="rId57" Type="http://schemas.openxmlformats.org/officeDocument/2006/relationships/image" Target="media/image41.jpg"/><Relationship Id="rId58" Type="http://schemas.openxmlformats.org/officeDocument/2006/relationships/image" Target="media/image42.jpg"/><Relationship Id="rId59" Type="http://schemas.openxmlformats.org/officeDocument/2006/relationships/image" Target="media/image43.jpg"/><Relationship Id="rId60" Type="http://schemas.openxmlformats.org/officeDocument/2006/relationships/image" Target="media/image44.jpg"/><Relationship Id="rId61" Type="http://schemas.openxmlformats.org/officeDocument/2006/relationships/image" Target="media/image45.jpg"/><Relationship Id="rId62" Type="http://schemas.openxmlformats.org/officeDocument/2006/relationships/image" Target="media/image46.jpg"/><Relationship Id="rId63" Type="http://schemas.openxmlformats.org/officeDocument/2006/relationships/image" Target="media/image47.jpg"/><Relationship Id="rId64" Type="http://schemas.openxmlformats.org/officeDocument/2006/relationships/image" Target="media/image48.jpg"/><Relationship Id="rId65" Type="http://schemas.openxmlformats.org/officeDocument/2006/relationships/image" Target="media/image49.jpg"/><Relationship Id="rId66" Type="http://schemas.openxmlformats.org/officeDocument/2006/relationships/image" Target="media/image50.jpg"/><Relationship Id="rId67" Type="http://schemas.openxmlformats.org/officeDocument/2006/relationships/image" Target="media/image51.jpg"/><Relationship Id="rId68" Type="http://schemas.openxmlformats.org/officeDocument/2006/relationships/image" Target="media/image52.jpg"/><Relationship Id="rId69" Type="http://schemas.openxmlformats.org/officeDocument/2006/relationships/image" Target="media/image53.jpg"/><Relationship Id="rId70" Type="http://schemas.openxmlformats.org/officeDocument/2006/relationships/image" Target="media/image54.jpg"/><Relationship Id="rId71" Type="http://schemas.openxmlformats.org/officeDocument/2006/relationships/image" Target="media/image55.jpg"/><Relationship Id="rId72" Type="http://schemas.openxmlformats.org/officeDocument/2006/relationships/image" Target="media/image56.jpg"/><Relationship Id="rId73" Type="http://schemas.openxmlformats.org/officeDocument/2006/relationships/image" Target="media/image57.jpg"/><Relationship Id="rId74" Type="http://schemas.openxmlformats.org/officeDocument/2006/relationships/image" Target="media/image58.jpg"/><Relationship Id="rId75" Type="http://schemas.openxmlformats.org/officeDocument/2006/relationships/image" Target="media/image59.jpg"/><Relationship Id="rId76" Type="http://schemas.openxmlformats.org/officeDocument/2006/relationships/image" Target="media/image60.jpg"/><Relationship Id="rId77" Type="http://schemas.openxmlformats.org/officeDocument/2006/relationships/image" Target="media/image61.jpg"/><Relationship Id="rId78" Type="http://schemas.openxmlformats.org/officeDocument/2006/relationships/image" Target="media/image62.jpg"/><Relationship Id="rId79" Type="http://schemas.openxmlformats.org/officeDocument/2006/relationships/image" Target="media/image63.jpg"/><Relationship Id="rId80" Type="http://schemas.openxmlformats.org/officeDocument/2006/relationships/image" Target="media/image64.jpg"/><Relationship Id="rId81" Type="http://schemas.openxmlformats.org/officeDocument/2006/relationships/image" Target="media/image65.jpg"/><Relationship Id="rId82" Type="http://schemas.openxmlformats.org/officeDocument/2006/relationships/image" Target="media/image66.jpg"/><Relationship Id="rId83" Type="http://schemas.openxmlformats.org/officeDocument/2006/relationships/image" Target="media/image67.jpg"/><Relationship Id="rId84" Type="http://schemas.openxmlformats.org/officeDocument/2006/relationships/image" Target="media/image68.jpg"/><Relationship Id="rId85" Type="http://schemas.openxmlformats.org/officeDocument/2006/relationships/image" Target="media/image69.jpg"/><Relationship Id="rId86" Type="http://schemas.openxmlformats.org/officeDocument/2006/relationships/image" Target="media/image70.jpg"/><Relationship Id="rId87" Type="http://schemas.openxmlformats.org/officeDocument/2006/relationships/image" Target="media/image71.jpg"/><Relationship Id="rId88" Type="http://schemas.openxmlformats.org/officeDocument/2006/relationships/image" Target="media/image72.jpg"/><Relationship Id="rId89" Type="http://schemas.openxmlformats.org/officeDocument/2006/relationships/image" Target="media/image73.jpg"/><Relationship Id="rId90" Type="http://schemas.openxmlformats.org/officeDocument/2006/relationships/image" Target="media/image74.jpg"/><Relationship Id="rId91" Type="http://schemas.openxmlformats.org/officeDocument/2006/relationships/image" Target="media/image75.jpg"/><Relationship Id="rId92" Type="http://schemas.openxmlformats.org/officeDocument/2006/relationships/image" Target="media/image76.jpg"/><Relationship Id="rId93" Type="http://schemas.openxmlformats.org/officeDocument/2006/relationships/image" Target="media/image77.jpg"/><Relationship Id="rId94" Type="http://schemas.openxmlformats.org/officeDocument/2006/relationships/header" Target="header5.xml"/><Relationship Id="rId95" Type="http://schemas.openxmlformats.org/officeDocument/2006/relationships/footer" Target="footer5.xml"/><Relationship Id="rId96" Type="http://schemas.openxmlformats.org/officeDocument/2006/relationships/header" Target="header6.xml"/><Relationship Id="rId97"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Data BRD-00 Entity Relationship Diagrams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