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1.2</w:t>
      </w:r>
    </w:p>
    <w:p>
      <w:pPr>
        <w:rPr>
          <w:rFonts w:ascii="Arial" w:hAnsi="Arial" w:cs="Arial"/>
          <w:sz w:val="19"/>
          <w:szCs w:val="19"/>
        </w:rPr>
      </w:pPr>
      <w:r>
        <w:rPr>
          <w:rFonts w:ascii="Arial" w:hAnsi="Arial" w:cs="Arial"/>
          <w:sz w:val="20"/>
          <w:szCs w:val="20"/>
        </w:rPr>
        <w:t xml:space="preserve">This review copy shows in light yellow every passage added or changed in version 1.2, against version 1.1. The text of version 1.1 is not shaded and is unchanged.</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Cover: version 1.2; Document Revision Log: row 1.2. BDOI's text and the content of version 1.1 are unchanged.</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Introduction: "How to read this document" - black for the BRD; green for BDOI's points offered by the iNXT BrokerVerse platform out of the box (1 points); orange for change requests, only for points in no BRD (4); grey labels for the Integration and Data Migration scopes (4 points); blue for best-practice recommendations.</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Functional Requirements: BDOI's text of the 8 items beyond the BRD coloured or labelled where it is stated.</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AA and AL: the environment of the screenshots and walkthroughs (BIBS DEV environment); figure captions kept on the page of their figure.</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AJ: RN-NFR-17 (one session per device) and RN-NFR-18 (source of the audit entries), requirements of other BRDs of the programme that also apply to Renewal; the accessibility row coloured orange and the CCM row labelled Integration scope.</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AM.4: the 12 points of the signed Concept Paper traced to this FRS.</w:t>
      </w:r>
    </w:p>
    <w:p>
      <w:pPr>
        <w:pStyle w:val="ListParagraph"/>
        <w:numPr>
          <w:ilvl w:val="0"/>
          <w:numId w:val="349"/>
        </w:numPr>
        <w:spacing w:after="60"/>
        <w:contextualSpacing/>
        <w:rPr>
          <w:rFonts w:ascii="Arial" w:hAnsi="Arial" w:cs="Arial"/>
          <w:sz w:val="19"/>
          <w:szCs w:val="19"/>
        </w:rPr>
      </w:pPr>
      <w:r>
        <w:rPr>
          <w:rFonts w:ascii="Arial" w:hAnsi="Arial" w:cs="Arial"/>
          <w:sz w:val="20"/>
          <w:szCs w:val="20"/>
        </w:rPr>
        <w:t xml:space="preserve">Annex AP.1: the points beyond the BRD - out of the box, change requests with their effort (45.5 man-days; CR Effort Estimate workbook), the BRD requirements that were first listed as change requests and are BRD items to deliver (14 items, 107.5 man-days of planning effort, black) and the Integration scope; Annex AP.2: best-practice recommendations (5 with indicative effort).</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or changed in version 1.2</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ascii="Arial" w:hAnsi="Arial"/>
        </w:rPr>
      </w:pPr>
    </w:p>
    <w:p w14:paraId="515CA5E9" w14:textId="77777777" w:rsidR="00954550" w:rsidRDefault="00954550" w:rsidP="00761F3D">
      <w:pPr>
        <w:pStyle w:val="MainTitle"/>
        <w:rPr>
          <w:rFonts w:cs="Arial" w:ascii="Arial" w:hAnsi="Arial"/>
        </w:rPr>
      </w:pPr>
    </w:p>
    <w:p w14:paraId="6A55C12C" w14:textId="77777777" w:rsidR="00954550" w:rsidRDefault="00954550" w:rsidP="00761F3D">
      <w:pPr>
        <w:pStyle w:val="MainTitle"/>
        <w:rPr>
          <w:rFonts w:cs="Arial" w:ascii="Arial" w:hAnsi="Arial"/>
        </w:rPr>
      </w:pPr>
    </w:p>
    <w:p w14:paraId="76E0938A" w14:textId="77777777" w:rsidR="00954550" w:rsidRDefault="00954550" w:rsidP="00761F3D">
      <w:pPr>
        <w:pStyle w:val="MainTitle"/>
        <w:rPr>
          <w:rFonts w:cs="Arial" w:ascii="Arial" w:hAnsi="Arial"/>
        </w:rPr>
      </w:pPr>
    </w:p>
    <w:p w14:paraId="20891E2E" w14:textId="77777777" w:rsidR="00954550" w:rsidRDefault="00954550" w:rsidP="00761F3D">
      <w:pPr>
        <w:pStyle w:val="MainTitle"/>
        <w:rPr>
          <w:rFonts w:cs="Arial" w:ascii="Arial" w:hAnsi="Arial"/>
        </w:rPr>
      </w:pPr>
    </w:p>
    <w:p w14:paraId="475786BA" w14:textId="77777777" w:rsidR="00954550" w:rsidRDefault="00954550" w:rsidP="00761F3D">
      <w:pPr>
        <w:pStyle w:val="MainTitle"/>
        <w:rPr>
          <w:rFonts w:cs="Arial" w:ascii="Arial" w:hAnsi="Arial"/>
        </w:rPr>
      </w:pPr>
    </w:p>
    <w:p w14:paraId="03D87A5F" w14:textId="77777777" w:rsidR="00954550" w:rsidRPr="002F75E6" w:rsidRDefault="00954550" w:rsidP="00761F3D">
      <w:pPr>
        <w:pStyle w:val="MainTitle"/>
        <w:rPr>
          <w:rFonts w:cs="Arial" w:ascii="Arial" w:hAnsi="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rP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8</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62</w:t>
          </w:r>
        </w:p>
        <w:p>
          <w:pPr>
            <w:pStyle w:val="TOC1"/>
            <w:tabs>
              <w:tab w:val="right" w:leader="dot" w:pos="9630"/>
            </w:tabs>
          </w:pPr>
          <w:r>
            <w:t xml:space="preserve">Process Flow</w:t>
          </w:r>
          <w:r>
            <w:tab/>
          </w:r>
          <w:r>
            <w:t xml:space="preserve">177</w:t>
          </w:r>
        </w:p>
        <w:p>
          <w:pPr>
            <w:pStyle w:val="TOC1"/>
            <w:tabs>
              <w:tab w:val="right" w:leader="dot" w:pos="9630"/>
            </w:tabs>
          </w:pPr>
          <w:r>
            <w:t xml:space="preserve">SIgNOff Sheet</w:t>
          </w:r>
          <w:r>
            <w:tab/>
          </w:r>
          <w:r>
            <w:t xml:space="preserve">185</w:t>
          </w:r>
        </w:p>
        <w:p>
          <w:pPr>
            <w:pStyle w:val="TOC1"/>
            <w:tabs>
              <w:tab w:val="right" w:leader="dot" w:pos="9630"/>
            </w:tabs>
          </w:pPr>
          <w:r>
            <w:t xml:space="preserve">Annex A – Renewal Fields</w:t>
          </w:r>
          <w:r>
            <w:tab/>
          </w:r>
          <w:r>
            <w:t xml:space="preserve">186</w:t>
          </w:r>
        </w:p>
        <w:p>
          <w:pPr>
            <w:pStyle w:val="TOC1"/>
            <w:tabs>
              <w:tab w:val="right" w:leader="dot" w:pos="9630"/>
            </w:tabs>
          </w:pPr>
          <w:r>
            <w:t xml:space="preserve">Annex B – Duplicate Checking Criteria</w:t>
          </w:r>
          <w:r>
            <w:tab/>
          </w:r>
          <w:r>
            <w:t xml:space="preserve">186</w:t>
          </w:r>
        </w:p>
        <w:p>
          <w:pPr>
            <w:pStyle w:val="TOC1"/>
            <w:tabs>
              <w:tab w:val="right" w:leader="dot" w:pos="9630"/>
            </w:tabs>
          </w:pPr>
          <w:r>
            <w:t xml:space="preserve">Annex C - Sanitation Rules per Market Segment</w:t>
          </w:r>
          <w:r>
            <w:tab/>
          </w:r>
          <w:r>
            <w:t xml:space="preserve">188</w:t>
          </w:r>
        </w:p>
        <w:p>
          <w:pPr>
            <w:pStyle w:val="TOC2"/>
            <w:tabs>
              <w:tab w:val="right" w:leader="dot" w:pos="9630"/>
            </w:tabs>
          </w:pPr>
          <w:r>
            <w:t xml:space="preserve">I. Non-CBG</w:t>
          </w:r>
          <w:r>
            <w:tab/>
          </w:r>
          <w:r>
            <w:t xml:space="preserve">188</w:t>
          </w:r>
        </w:p>
        <w:p>
          <w:pPr>
            <w:pStyle w:val="TOC2"/>
            <w:tabs>
              <w:tab w:val="right" w:leader="dot" w:pos="9630"/>
            </w:tabs>
          </w:pPr>
          <w:r>
            <w:t xml:space="preserve">II. CBG Motor</w:t>
          </w:r>
          <w:r>
            <w:tab/>
          </w:r>
          <w:r>
            <w:t xml:space="preserve">188</w:t>
          </w:r>
        </w:p>
        <w:p>
          <w:pPr>
            <w:pStyle w:val="TOC2"/>
            <w:tabs>
              <w:tab w:val="right" w:leader="dot" w:pos="9630"/>
            </w:tabs>
          </w:pPr>
          <w:r>
            <w:t xml:space="preserve">III. CBG Home</w:t>
          </w:r>
          <w:r>
            <w:tab/>
          </w:r>
          <w:r>
            <w:t xml:space="preserve">191</w:t>
          </w:r>
        </w:p>
        <w:p>
          <w:pPr>
            <w:pStyle w:val="TOC1"/>
            <w:tabs>
              <w:tab w:val="right" w:leader="dot" w:pos="9630"/>
            </w:tabs>
          </w:pPr>
          <w:r>
            <w:t xml:space="preserve">Annex D - CBG Motor Automatic Field Update Details</w:t>
          </w:r>
          <w:r>
            <w:tab/>
          </w:r>
          <w:r>
            <w:t xml:space="preserve">191</w:t>
          </w:r>
        </w:p>
        <w:p>
          <w:pPr>
            <w:pStyle w:val="TOC1"/>
            <w:tabs>
              <w:tab w:val="right" w:leader="dot" w:pos="9630"/>
            </w:tabs>
          </w:pPr>
          <w:r>
            <w:t xml:space="preserve">Annex E – CBG Motor Automatic Field Update Details (Auto Promo to Regular)</w:t>
          </w:r>
          <w:r>
            <w:tab/>
          </w:r>
          <w:r>
            <w:t xml:space="preserve">194</w:t>
          </w:r>
        </w:p>
        <w:p>
          <w:pPr>
            <w:pStyle w:val="TOC1"/>
            <w:tabs>
              <w:tab w:val="right" w:leader="dot" w:pos="9630"/>
            </w:tabs>
          </w:pPr>
          <w:r>
            <w:t xml:space="preserve">Annex F – Auto Assignment Logic Per Market Segment</w:t>
          </w:r>
          <w:r>
            <w:tab/>
          </w:r>
          <w:r>
            <w:t xml:space="preserve">196</w:t>
          </w:r>
        </w:p>
        <w:p>
          <w:pPr>
            <w:pStyle w:val="TOC2"/>
            <w:tabs>
              <w:tab w:val="right" w:leader="dot" w:pos="9630"/>
            </w:tabs>
          </w:pPr>
          <w:r>
            <w:t xml:space="preserve">I. Corporate</w:t>
          </w:r>
          <w:r>
            <w:tab/>
          </w:r>
          <w:r>
            <w:t xml:space="preserve">196</w:t>
          </w:r>
        </w:p>
        <w:p>
          <w:pPr>
            <w:pStyle w:val="TOC2"/>
            <w:tabs>
              <w:tab w:val="right" w:leader="dot" w:pos="9630"/>
            </w:tabs>
          </w:pPr>
          <w:r>
            <w:t xml:space="preserve">II. Retail</w:t>
          </w:r>
          <w:r>
            <w:tab/>
          </w:r>
          <w:r>
            <w:t xml:space="preserve">196</w:t>
          </w:r>
        </w:p>
        <w:p>
          <w:pPr>
            <w:pStyle w:val="TOC2"/>
            <w:tabs>
              <w:tab w:val="right" w:leader="dot" w:pos="9630"/>
            </w:tabs>
          </w:pPr>
          <w:r>
            <w:t xml:space="preserve">III. CBG Motor</w:t>
          </w:r>
          <w:r>
            <w:tab/>
          </w:r>
          <w:r>
            <w:t xml:space="preserve">197</w:t>
          </w:r>
        </w:p>
        <w:p>
          <w:pPr>
            <w:pStyle w:val="TOC2"/>
            <w:tabs>
              <w:tab w:val="right" w:leader="dot" w:pos="9630"/>
            </w:tabs>
          </w:pPr>
          <w:r>
            <w:t xml:space="preserve">IV. CBG Home</w:t>
          </w:r>
          <w:r>
            <w:tab/>
          </w:r>
          <w:r>
            <w:t xml:space="preserve">197</w:t>
          </w:r>
        </w:p>
        <w:p>
          <w:pPr>
            <w:pStyle w:val="TOC1"/>
            <w:tabs>
              <w:tab w:val="right" w:leader="dot" w:pos="9630"/>
            </w:tabs>
          </w:pPr>
          <w:r>
            <w:t xml:space="preserve">Annex G - LAMD Upload File Details</w:t>
          </w:r>
          <w:r>
            <w:tab/>
          </w:r>
          <w:r>
            <w:t xml:space="preserve">198</w:t>
          </w:r>
        </w:p>
        <w:p>
          <w:pPr>
            <w:pStyle w:val="TOC2"/>
            <w:tabs>
              <w:tab w:val="right" w:leader="dot" w:pos="9630"/>
            </w:tabs>
          </w:pPr>
          <w:r>
            <w:t xml:space="preserve">I. CBG Loans Excluding Personal</w:t>
          </w:r>
          <w:r>
            <w:tab/>
          </w:r>
          <w:r>
            <w:t xml:space="preserve">198</w:t>
          </w:r>
        </w:p>
        <w:p>
          <w:pPr>
            <w:pStyle w:val="TOC2"/>
            <w:tabs>
              <w:tab w:val="right" w:leader="dot" w:pos="9630"/>
            </w:tabs>
          </w:pPr>
          <w:r>
            <w:t xml:space="preserve">II. List of Paid Off Accounts</w:t>
          </w:r>
          <w:r>
            <w:tab/>
          </w:r>
          <w:r>
            <w:t xml:space="preserve">200</w:t>
          </w:r>
        </w:p>
        <w:p>
          <w:pPr>
            <w:pStyle w:val="TOC1"/>
            <w:tabs>
              <w:tab w:val="right" w:leader="dot" w:pos="9630"/>
            </w:tabs>
          </w:pPr>
          <w:r>
            <w:t xml:space="preserve">Annex H – Insurer Disposition Upload Details (CBG)</w:t>
          </w:r>
          <w:r>
            <w:tab/>
          </w:r>
          <w:r>
            <w:t xml:space="preserve">201</w:t>
          </w:r>
        </w:p>
        <w:p>
          <w:pPr>
            <w:pStyle w:val="TOC1"/>
            <w:tabs>
              <w:tab w:val="right" w:leader="dot" w:pos="9630"/>
            </w:tabs>
          </w:pPr>
          <w:r>
            <w:t xml:space="preserve">ANnex I – Quick Proposal Template</w:t>
          </w:r>
          <w:r>
            <w:tab/>
          </w:r>
          <w:r>
            <w:t xml:space="preserve">201</w:t>
          </w:r>
        </w:p>
        <w:p>
          <w:pPr>
            <w:pStyle w:val="TOC1"/>
            <w:tabs>
              <w:tab w:val="right" w:leader="dot" w:pos="9630"/>
            </w:tabs>
          </w:pPr>
          <w:r>
            <w:t xml:space="preserve">Annex J – Full Proposal Template</w:t>
          </w:r>
          <w:r>
            <w:tab/>
          </w:r>
          <w:r>
            <w:t xml:space="preserve">201</w:t>
          </w:r>
        </w:p>
        <w:p>
          <w:pPr>
            <w:pStyle w:val="TOC1"/>
            <w:tabs>
              <w:tab w:val="right" w:leader="dot" w:pos="9630"/>
            </w:tabs>
          </w:pPr>
          <w:r>
            <w:t xml:space="preserve">Annex K - Non –Package Quotation Request Details</w:t>
          </w:r>
          <w:r>
            <w:tab/>
          </w:r>
          <w:r>
            <w:t xml:space="preserve">201</w:t>
          </w:r>
        </w:p>
        <w:p>
          <w:pPr>
            <w:pStyle w:val="TOC1"/>
            <w:tabs>
              <w:tab w:val="right" w:leader="dot" w:pos="9630"/>
            </w:tabs>
          </w:pPr>
          <w:r>
            <w:t xml:space="preserve">Annex L – Renewal Advice Template</w:t>
          </w:r>
          <w:r>
            <w:tab/>
          </w:r>
          <w:r>
            <w:t xml:space="preserve">202</w:t>
          </w:r>
        </w:p>
        <w:p>
          <w:pPr>
            <w:pStyle w:val="TOC1"/>
            <w:tabs>
              <w:tab w:val="right" w:leader="dot" w:pos="9630"/>
            </w:tabs>
          </w:pPr>
          <w:r>
            <w:t xml:space="preserve">Annex M - Letter Eligibility Matrix</w:t>
          </w:r>
          <w:r>
            <w:tab/>
          </w:r>
          <w:r>
            <w:t xml:space="preserve">202</w:t>
          </w:r>
        </w:p>
        <w:p>
          <w:pPr>
            <w:pStyle w:val="TOC1"/>
            <w:tabs>
              <w:tab w:val="right" w:leader="dot" w:pos="9630"/>
            </w:tabs>
          </w:pPr>
          <w:r>
            <w:t xml:space="preserve">Annex N – NRNS Reminder Letter Template</w:t>
          </w:r>
          <w:r>
            <w:tab/>
          </w:r>
          <w:r>
            <w:t xml:space="preserve">203</w:t>
          </w:r>
        </w:p>
        <w:p>
          <w:pPr>
            <w:pStyle w:val="TOC1"/>
            <w:tabs>
              <w:tab w:val="right" w:leader="dot" w:pos="9630"/>
            </w:tabs>
          </w:pPr>
          <w:r>
            <w:t xml:space="preserve">Annex O – No Advice Letter Template</w:t>
          </w:r>
          <w:r>
            <w:tab/>
          </w:r>
          <w:r>
            <w:t xml:space="preserve">203</w:t>
          </w:r>
        </w:p>
        <w:p>
          <w:pPr>
            <w:pStyle w:val="TOC1"/>
            <w:tabs>
              <w:tab w:val="right" w:leader="dot" w:pos="9630"/>
            </w:tabs>
          </w:pPr>
          <w:r>
            <w:t xml:space="preserve">Annex P – Non-Renewal Letter Template</w:t>
          </w:r>
          <w:r>
            <w:tab/>
          </w:r>
          <w:r>
            <w:t xml:space="preserve">203</w:t>
          </w:r>
        </w:p>
        <w:p>
          <w:pPr>
            <w:pStyle w:val="TOC1"/>
            <w:tabs>
              <w:tab w:val="right" w:leader="dot" w:pos="9630"/>
            </w:tabs>
          </w:pPr>
          <w:r>
            <w:t xml:space="preserve">Annex Q – SFU Letter Template</w:t>
          </w:r>
          <w:r>
            <w:tab/>
          </w:r>
          <w:r>
            <w:t xml:space="preserve">203</w:t>
          </w:r>
        </w:p>
        <w:p>
          <w:pPr>
            <w:pStyle w:val="TOC1"/>
            <w:tabs>
              <w:tab w:val="right" w:leader="dot" w:pos="9630"/>
            </w:tabs>
          </w:pPr>
          <w:r>
            <w:t xml:space="preserve">Annex R – FFY Reminder Letter Template</w:t>
          </w:r>
          <w:r>
            <w:tab/>
          </w:r>
          <w:r>
            <w:t xml:space="preserve">203</w:t>
          </w:r>
        </w:p>
        <w:p>
          <w:pPr>
            <w:pStyle w:val="TOC1"/>
            <w:tabs>
              <w:tab w:val="right" w:leader="dot" w:pos="9630"/>
            </w:tabs>
          </w:pPr>
          <w:r>
            <w:t xml:space="preserve">Annex S - Billing File Email and Attachment Template</w:t>
          </w:r>
          <w:r>
            <w:tab/>
          </w:r>
          <w:r>
            <w:t xml:space="preserve">203</w:t>
          </w:r>
        </w:p>
        <w:p>
          <w:pPr>
            <w:pStyle w:val="TOC2"/>
            <w:tabs>
              <w:tab w:val="right" w:leader="dot" w:pos="9630"/>
            </w:tabs>
          </w:pPr>
          <w:r>
            <w:t xml:space="preserve">I. Attachment Details</w:t>
          </w:r>
          <w:r>
            <w:tab/>
          </w:r>
          <w:r>
            <w:t xml:space="preserve">203</w:t>
          </w:r>
        </w:p>
        <w:p>
          <w:pPr>
            <w:pStyle w:val="TOC2"/>
            <w:tabs>
              <w:tab w:val="right" w:leader="dot" w:pos="9630"/>
            </w:tabs>
          </w:pPr>
          <w:r>
            <w:t xml:space="preserve">II. Email Template</w:t>
          </w:r>
          <w:r>
            <w:tab/>
          </w:r>
          <w:r>
            <w:t xml:space="preserve">204</w:t>
          </w:r>
        </w:p>
        <w:p>
          <w:pPr>
            <w:pStyle w:val="TOC1"/>
            <w:tabs>
              <w:tab w:val="right" w:leader="dot" w:pos="9630"/>
            </w:tabs>
          </w:pPr>
          <w:r>
            <w:t xml:space="preserve">Annex T - Placement Slip Template</w:t>
          </w:r>
          <w:r>
            <w:tab/>
          </w:r>
          <w:r>
            <w:t xml:space="preserve">205</w:t>
          </w:r>
        </w:p>
        <w:p>
          <w:pPr>
            <w:pStyle w:val="TOC1"/>
            <w:tabs>
              <w:tab w:val="right" w:leader="dot" w:pos="9630"/>
            </w:tabs>
          </w:pPr>
          <w:r>
            <w:t xml:space="preserve">Annex U – Placement File Field Details</w:t>
          </w:r>
          <w:r>
            <w:tab/>
          </w:r>
          <w:r>
            <w:t xml:space="preserve">205</w:t>
          </w:r>
        </w:p>
        <w:p>
          <w:pPr>
            <w:pStyle w:val="TOC2"/>
            <w:tabs>
              <w:tab w:val="right" w:leader="dot" w:pos="9630"/>
            </w:tabs>
          </w:pPr>
          <w:r>
            <w:t xml:space="preserve">I. Package Risk Description</w:t>
          </w:r>
          <w:r>
            <w:tab/>
          </w:r>
          <w:r>
            <w:t xml:space="preserve">206</w:t>
          </w:r>
        </w:p>
        <w:p>
          <w:pPr>
            <w:pStyle w:val="TOC2"/>
            <w:tabs>
              <w:tab w:val="right" w:leader="dot" w:pos="9630"/>
            </w:tabs>
          </w:pPr>
          <w:r>
            <w:t xml:space="preserve">II. Non-Package Risk Description</w:t>
          </w:r>
          <w:r>
            <w:tab/>
          </w:r>
          <w:r>
            <w:t xml:space="preserve">207</w:t>
          </w:r>
        </w:p>
        <w:p>
          <w:pPr>
            <w:pStyle w:val="TOC1"/>
            <w:tabs>
              <w:tab w:val="right" w:leader="dot" w:pos="9630"/>
            </w:tabs>
          </w:pPr>
          <w:r>
            <w:t xml:space="preserve">Annex V – Return Reasons</w:t>
          </w:r>
          <w:r>
            <w:tab/>
          </w:r>
          <w:r>
            <w:t xml:space="preserve">211</w:t>
          </w:r>
        </w:p>
        <w:p>
          <w:pPr>
            <w:pStyle w:val="TOC1"/>
            <w:tabs>
              <w:tab w:val="right" w:leader="dot" w:pos="9630"/>
            </w:tabs>
          </w:pPr>
          <w:r>
            <w:t xml:space="preserve">Annex W – Insurance Advice Template</w:t>
          </w:r>
          <w:r>
            <w:tab/>
          </w:r>
          <w:r>
            <w:t xml:space="preserve">212</w:t>
          </w:r>
        </w:p>
        <w:p>
          <w:pPr>
            <w:pStyle w:val="TOC1"/>
            <w:tabs>
              <w:tab w:val="right" w:leader="dot" w:pos="9630"/>
            </w:tabs>
          </w:pPr>
          <w:r>
            <w:t xml:space="preserve">Annex X – E-Policy Email Template</w:t>
          </w:r>
          <w:r>
            <w:tab/>
          </w:r>
          <w:r>
            <w:t xml:space="preserve">212</w:t>
          </w:r>
        </w:p>
        <w:p>
          <w:pPr>
            <w:pStyle w:val="TOC1"/>
            <w:tabs>
              <w:tab w:val="right" w:leader="dot" w:pos="9630"/>
            </w:tabs>
          </w:pPr>
          <w:r>
            <w:t xml:space="preserve">Annex Y – Service Invoice Template</w:t>
          </w:r>
          <w:r>
            <w:tab/>
          </w:r>
          <w:r>
            <w:t xml:space="preserve">212</w:t>
          </w:r>
        </w:p>
        <w:p>
          <w:pPr>
            <w:pStyle w:val="TOC1"/>
            <w:tabs>
              <w:tab w:val="right" w:leader="dot" w:pos="9630"/>
            </w:tabs>
          </w:pPr>
          <w:r>
            <w:t xml:space="preserve">Annex Z – Hold Cover Template</w:t>
          </w:r>
          <w:r>
            <w:tab/>
          </w:r>
          <w:r>
            <w:t xml:space="preserve">213</w:t>
          </w:r>
        </w:p>
        <w:p>
          <w:pPr>
            <w:pStyle w:val="TOC1"/>
            <w:tabs>
              <w:tab w:val="right" w:leader="dot" w:pos="9630"/>
            </w:tabs>
          </w:pPr>
          <w:r>
            <w:t xml:space="preserve">Annex AA – Screen Specifications</w:t>
          </w:r>
          <w:r>
            <w:tab/>
          </w:r>
          <w:r>
            <w:t xml:space="preserve">214</w:t>
          </w:r>
        </w:p>
        <w:p>
          <w:pPr>
            <w:pStyle w:val="TOC1"/>
            <w:tabs>
              <w:tab w:val="right" w:leader="dot" w:pos="9630"/>
            </w:tabs>
          </w:pPr>
          <w:r>
            <w:t xml:space="preserve">Annex AB – Messages and Validations</w:t>
          </w:r>
          <w:r>
            <w:tab/>
          </w:r>
          <w:r>
            <w:t xml:space="preserve">263</w:t>
          </w:r>
        </w:p>
        <w:p>
          <w:pPr>
            <w:pStyle w:val="TOC1"/>
            <w:tabs>
              <w:tab w:val="right" w:leader="dot" w:pos="9630"/>
            </w:tabs>
          </w:pPr>
          <w:r>
            <w:t xml:space="preserve">Annex AC – Business Rules and Configurable Parameters</w:t>
          </w:r>
          <w:r>
            <w:tab/>
          </w:r>
          <w:r>
            <w:t xml:space="preserve">273</w:t>
          </w:r>
        </w:p>
        <w:p>
          <w:pPr>
            <w:pStyle w:val="TOC1"/>
            <w:tabs>
              <w:tab w:val="right" w:leader="dot" w:pos="9630"/>
            </w:tabs>
          </w:pPr>
          <w:r>
            <w:t xml:space="preserve">Annex AD – Workflow and Approvals</w:t>
          </w:r>
          <w:r>
            <w:tab/>
          </w:r>
          <w:r>
            <w:t xml:space="preserve">279</w:t>
          </w:r>
        </w:p>
        <w:p>
          <w:pPr>
            <w:pStyle w:val="TOC1"/>
            <w:tabs>
              <w:tab w:val="right" w:leader="dot" w:pos="9630"/>
            </w:tabs>
          </w:pPr>
          <w:r>
            <w:t xml:space="preserve">Annex AE – E-mail and Notification Texts</w:t>
          </w:r>
          <w:r>
            <w:tab/>
          </w:r>
          <w:r>
            <w:t xml:space="preserve">281</w:t>
          </w:r>
        </w:p>
        <w:p>
          <w:pPr>
            <w:pStyle w:val="TOC1"/>
            <w:tabs>
              <w:tab w:val="right" w:leader="dot" w:pos="9630"/>
            </w:tabs>
          </w:pPr>
          <w:r>
            <w:t xml:space="preserve">Annex AF – Document Prints and Output Formats</w:t>
          </w:r>
          <w:r>
            <w:tab/>
          </w:r>
          <w:r>
            <w:t xml:space="preserve">297</w:t>
          </w:r>
        </w:p>
        <w:p>
          <w:pPr>
            <w:pStyle w:val="TOC1"/>
            <w:tabs>
              <w:tab w:val="right" w:leader="dot" w:pos="9630"/>
            </w:tabs>
          </w:pPr>
          <w:r>
            <w:t xml:space="preserve">Annex AG – Reports and Schedules</w:t>
          </w:r>
          <w:r>
            <w:tab/>
          </w:r>
          <w:r>
            <w:t xml:space="preserve">306</w:t>
          </w:r>
        </w:p>
        <w:p>
          <w:pPr>
            <w:pStyle w:val="TOC1"/>
            <w:tabs>
              <w:tab w:val="right" w:leader="dot" w:pos="9630"/>
            </w:tabs>
          </w:pPr>
          <w:r>
            <w:t xml:space="preserve">Annex AH – Integrations</w:t>
          </w:r>
          <w:r>
            <w:tab/>
          </w:r>
          <w:r>
            <w:t xml:space="preserve">308</w:t>
          </w:r>
        </w:p>
        <w:p>
          <w:pPr>
            <w:pStyle w:val="TOC1"/>
            <w:tabs>
              <w:tab w:val="right" w:leader="dot" w:pos="9630"/>
            </w:tabs>
          </w:pPr>
          <w:r>
            <w:t xml:space="preserve">Annex AJ – Non-functional Requirements</w:t>
          </w:r>
          <w:r>
            <w:tab/>
          </w:r>
          <w:r>
            <w:t xml:space="preserve">310</w:t>
          </w:r>
        </w:p>
        <w:p>
          <w:pPr>
            <w:pStyle w:val="TOC1"/>
            <w:tabs>
              <w:tab w:val="right" w:leader="dot" w:pos="9630"/>
            </w:tabs>
          </w:pPr>
          <w:r>
            <w:t xml:space="preserve">Annex AK – Data Set-up and Migration at Go-live</w:t>
          </w:r>
          <w:r>
            <w:tab/>
          </w:r>
          <w:r>
            <w:t xml:space="preserve">312</w:t>
          </w:r>
        </w:p>
        <w:p>
          <w:pPr>
            <w:pStyle w:val="TOC1"/>
            <w:tabs>
              <w:tab w:val="right" w:leader="dot" w:pos="9630"/>
            </w:tabs>
          </w:pPr>
          <w:r>
            <w:t xml:space="preserve">Annex AL – Process Walkthroughs</w:t>
          </w:r>
          <w:r>
            <w:tab/>
          </w:r>
          <w:r>
            <w:t xml:space="preserve">313</w:t>
          </w:r>
        </w:p>
        <w:p>
          <w:pPr>
            <w:pStyle w:val="TOC1"/>
            <w:tabs>
              <w:tab w:val="right" w:leader="dot" w:pos="9630"/>
            </w:tabs>
          </w:pPr>
          <w:r>
            <w:t xml:space="preserve">Annex AM – Requirements Traceability</w:t>
          </w:r>
          <w:r>
            <w:tab/>
          </w:r>
          <w:r>
            <w:t xml:space="preserve">316</w:t>
          </w:r>
        </w:p>
        <w:p>
          <w:pPr>
            <w:pStyle w:val="TOC1"/>
            <w:tabs>
              <w:tab w:val="right" w:leader="dot" w:pos="9630"/>
            </w:tabs>
          </w:pPr>
          <w:r>
            <w:t xml:space="preserve">Annex AN – Assumptions, Dependencies and Open Questions</w:t>
          </w:r>
          <w:r>
            <w:tab/>
          </w:r>
          <w:r>
            <w:t xml:space="preserve">328</w:t>
          </w:r>
        </w:p>
        <w:p>
          <w:pPr>
            <w:pStyle w:val="TOC1"/>
            <w:tabs>
              <w:tab w:val="right" w:leader="dot" w:pos="9630"/>
            </w:tabs>
          </w:pPr>
          <w:r>
            <w:t xml:space="preserve">Annex AO – Observations and Points for BDOI Decision</w:t>
          </w:r>
          <w:r>
            <w:tab/>
          </w:r>
          <w:r>
            <w:t xml:space="preserve">332</w:t>
          </w:r>
        </w:p>
        <w:p>
          <w:pPr>
            <w:pStyle w:val="TOC1"/>
            <w:tabs>
              <w:tab w:val="right" w:leader="dot" w:pos="9630"/>
            </w:tabs>
          </w:pPr>
          <w:r>
            <w:t xml:space="preserve">Annex AP – Change Control After Sign-off</w:t>
          </w:r>
          <w:r>
            <w:tab/>
          </w:r>
          <w:r>
            <w:t xml:space="preserve">346</w:t>
          </w:r>
        </w:p>
        <w:p>
          <w:pPr>
            <w:pStyle w:val="TOC1"/>
            <w:tabs>
              <w:tab w:val="right" w:leader="dot" w:pos="9630"/>
            </w:tabs>
          </w:pPr>
          <w:r>
            <w:t xml:space="preserve">Annex AQ – Business Unit Review Checklist</w:t>
          </w:r>
          <w:r>
            <w:tab/>
          </w:r>
          <w:r>
            <w:t xml:space="preserve">350</w:t>
          </w:r>
        </w:p>
        <w:p>
          <w:pPr>
            <w:pStyle w:val="TOC1"/>
            <w:tabs>
              <w:tab w:val="right" w:leader="dot" w:pos="9630"/>
            </w:tabs>
          </w:pPr>
          <w:r>
            <w:t xml:space="preserve">Annex AR – Glossary</w:t>
          </w:r>
          <w:r>
            <w:tab/>
          </w:r>
          <w:r>
            <w:t xml:space="preserve">351</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rP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ascii="Arial" w:hAnsi="Arial"/>
                <w:i w:val="0"/>
              </w:rPr>
            </w:pPr>
            <w:r w:rsidRPr="00BB7915">
              <w:rPr>
                <w:rFonts w:cs="Arial" w:ascii="Arial" w:hAnsi="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on 10 Oct 2026: the Renewal dashboards and bucket panels, sanitation, assignment and transfers, LAMD and insurer uploads, the CCM, MFT and LMS channels, BDOI's letters, placement and e-policies, hold cover, approvals and billing, proposals and the TSU Requests menu, with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shd w:val="clear" w:color="auto" w:fill="FFF59D"/>
          </w:tcPr>
          <w:p>
            <w:pPr>
              <w:spacing w:before="20" w:after="20"/>
              <w:jc w:val="center"/>
              <w:rPr>
                <w:rFonts w:ascii="Arial" w:hAnsi="Arial" w:cs="Arial"/>
              </w:rPr>
            </w:pPr>
            <w:r>
              <w:rPr>
                <w:rFonts w:ascii="Arial" w:hAnsi="Arial" w:cs="Arial"/>
                <w:sz w:val="18"/>
                <w:szCs w:val="18"/>
                <w:shd w:val="clear" w:color="auto" w:fill="FFF59D"/>
              </w:rPr>
              <w:t xml:space="preserve">1.2</w:t>
            </w:r>
          </w:p>
        </w:tc>
        <w:tc>
          <w:tcPr>
            <w:tcW w:w="4950" w:type="dxa"/>
            <w:shd w:val="clear" w:color="auto" w:fill="FFF59D"/>
          </w:tcPr>
          <w:p>
            <w:pPr>
              <w:spacing w:before="20" w:after="20"/>
              <w:rPr>
                <w:rFonts w:ascii="Arial" w:hAnsi="Arial" w:cs="Arial"/>
                <w:color w:val="000000"/>
                <w:sz w:val="21"/>
                <w:szCs w:val="21"/>
              </w:rPr>
            </w:pPr>
            <w:r>
              <w:rPr>
                <w:rFonts w:ascii="Arial" w:hAnsi="Arial" w:cs="Arial"/>
                <w:sz w:val="18"/>
                <w:szCs w:val="18"/>
                <w:shd w:val="clear" w:color="auto" w:fill="FFF59D"/>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ascii="Arial" w:hAnsi="Arial"/>
          <w:i w:val="0"/>
          <w:color w:val="000000" w:themeColor="text1"/>
          <w:szCs w:val="24"/>
          <w:lang w:eastAsia="en-CA"/>
        </w:rPr>
      </w:pPr>
      <w:r w:rsidRPr="005C4633">
        <w:rPr>
          <w:rFonts w:cs="Arial" w:ascii="Arial" w:hAnsi="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ascii="Arial" w:hAnsi="Arial"/>
          <w:i w:val="0"/>
        </w:rPr>
      </w:pPr>
      <w:r w:rsidRPr="005C4633">
        <w:rPr>
          <w:rFonts w:cs="Arial" w:ascii="Arial" w:hAnsi="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ascii="Arial" w:hAnsi="Arial"/>
          <w:i w:val="0"/>
        </w:rPr>
      </w:pPr>
      <w:r>
        <w:rPr>
          <w:rFonts w:cs="Arial" w:ascii="Arial" w:hAnsi="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ascii="Arial" w:hAnsi="Arial"/>
        </w:rPr>
      </w:pPr>
      <w:r>
        <w:br/>
      </w:r>
      <w:r w:rsidR="7A0FB27B" w:rsidRPr="33AA4B3B">
        <w:rPr>
          <w:rFonts w:cs="Arial" w:ascii="Arial" w:hAnsi="Arial"/>
        </w:rPr>
        <w:t>The System Analyst</w:t>
      </w:r>
      <w:r w:rsidR="359F03F8" w:rsidRPr="33AA4B3B">
        <w:rPr>
          <w:rFonts w:cs="Arial" w:ascii="Arial" w:hAnsi="Arial"/>
        </w:rPr>
        <w:t xml:space="preserve"> </w:t>
      </w:r>
      <w:r w:rsidR="7A0FB27B" w:rsidRPr="33AA4B3B">
        <w:rPr>
          <w:rFonts w:cs="Arial" w:ascii="Arial" w:hAnsi="Arial"/>
        </w:rPr>
        <w:t xml:space="preserve">or equivalent BDO ITG personnel is responsible for populating this Functional Requirements Specifications document by obtaining inputs from the business unit and </w:t>
      </w:r>
      <w:r w:rsidR="23BE29DE" w:rsidRPr="33AA4B3B">
        <w:rPr>
          <w:rFonts w:cs="Arial" w:ascii="Arial" w:hAnsi="Arial"/>
        </w:rPr>
        <w:t>when</w:t>
      </w:r>
      <w:r w:rsidR="7A0FB27B" w:rsidRPr="33AA4B3B">
        <w:rPr>
          <w:rFonts w:cs="Arial" w:ascii="Arial" w:hAnsi="Arial"/>
        </w:rPr>
        <w:t xml:space="preserve"> </w:t>
      </w:r>
      <w:r w:rsidR="3EAFAF0E" w:rsidRPr="33AA4B3B">
        <w:rPr>
          <w:rFonts w:cs="Arial" w:ascii="Arial" w:hAnsi="Arial"/>
        </w:rPr>
        <w:t>necessary,</w:t>
      </w:r>
      <w:r w:rsidR="7A0FB27B" w:rsidRPr="33AA4B3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ascii="Arial" w:hAnsi="Arial"/>
        </w:rPr>
      </w:pPr>
      <w:r w:rsidRPr="2ECB8895">
        <w:rPr>
          <w:rFonts w:cs="Arial" w:ascii="Arial" w:hAnsi="Arial"/>
        </w:rPr>
        <w:t xml:space="preserve">This document </w:t>
      </w:r>
      <w:r w:rsidR="7A0FB27B" w:rsidRPr="2ECB8895">
        <w:rPr>
          <w:rFonts w:cs="Arial" w:ascii="Arial" w:hAnsi="Arial"/>
        </w:rPr>
        <w:t xml:space="preserve">once approved will serve as </w:t>
      </w:r>
      <w:r w:rsidRPr="2ECB8895">
        <w:rPr>
          <w:rFonts w:cs="Arial" w:ascii="Arial" w:hAnsi="Arial"/>
        </w:rPr>
        <w:t xml:space="preserve">the official </w:t>
      </w:r>
      <w:r w:rsidR="7A0FB27B" w:rsidRPr="2ECB8895">
        <w:rPr>
          <w:rFonts w:cs="Arial" w:ascii="Arial" w:hAnsi="Arial"/>
        </w:rPr>
        <w:t xml:space="preserve">baseline of functional </w:t>
      </w:r>
      <w:r w:rsidR="7910B44A" w:rsidRPr="2ECB8895">
        <w:rPr>
          <w:rFonts w:cs="Arial" w:ascii="Arial" w:hAnsi="Arial"/>
        </w:rPr>
        <w:t>r</w:t>
      </w:r>
      <w:r w:rsidRPr="2ECB8895">
        <w:rPr>
          <w:rFonts w:cs="Arial" w:ascii="Arial" w:hAnsi="Arial"/>
        </w:rPr>
        <w:t xml:space="preserve">equirements </w:t>
      </w:r>
      <w:r w:rsidR="7910B44A" w:rsidRPr="2ECB8895">
        <w:rPr>
          <w:rFonts w:cs="Arial" w:ascii="Arial" w:hAnsi="Arial"/>
        </w:rPr>
        <w:t>d</w:t>
      </w:r>
      <w:r w:rsidRPr="2ECB8895">
        <w:rPr>
          <w:rFonts w:cs="Arial" w:ascii="Arial" w:hAnsi="Arial"/>
        </w:rPr>
        <w:t xml:space="preserve">ocument for the </w:t>
      </w:r>
      <w:r w:rsidR="00177A7C" w:rsidRPr="000249E1">
        <w:rPr>
          <w:rFonts w:cs="Arial" w:ascii="Arial" w:hAnsi="Arial"/>
          <w:color w:val="000000" w:themeColor="text1"/>
        </w:rPr>
        <w:t>BDO Insurance Brokering System – Renewal</w:t>
      </w:r>
      <w:r w:rsidR="535F75F3" w:rsidRPr="2ECB8895">
        <w:rPr>
          <w:rFonts w:cs="Arial" w:ascii="Arial" w:hAnsi="Arial"/>
          <w:color w:val="FF0000"/>
        </w:rPr>
        <w:t xml:space="preserve"> </w:t>
      </w:r>
      <w:r w:rsidR="7910B44A" w:rsidRPr="2ECB8895">
        <w:rPr>
          <w:rFonts w:cs="Arial" w:ascii="Arial" w:hAnsi="Arial"/>
        </w:rPr>
        <w:t>project</w:t>
      </w:r>
      <w:r w:rsidRPr="2ECB8895">
        <w:rPr>
          <w:rFonts w:cs="Arial" w:ascii="Arial" w:hAnsi="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ascii="Arial" w:hAnsi="Arial"/>
        </w:rPr>
      </w:pPr>
      <w:r>
        <w:rPr>
          <w:rFonts w:cs="Arial" w:ascii="Arial" w:hAnsi="Arial"/>
          <w:shd w:val="clear" w:color="auto" w:fill="FFF59D"/>
        </w:rPr>
        <w:t xml:space="preserve"/>
      </w:r>
      <w:r>
        <w:rPr>
          <w:rFonts w:ascii="Arial" w:hAnsi="Arial" w:cs="Arial"/>
          <w:b/>
          <w:bCs/>
          <w:color w:val="014EA9"/>
          <w:shd w:val="clear" w:color="auto" w:fill="FFF59D"/>
        </w:rPr>
        <w:t xml:space="preserve">How to read this document</w:t>
      </w:r>
    </w:p>
    <w:p>
      <w:pPr>
        <w:pStyle w:val="BodyText"/>
        <w:keepNext/>
        <w:ind w:left="360" w:right="270"/>
        <w:jc w:val="both"/>
        <w:rPr>
          <w:rFonts w:cs="Arial" w:ascii="Arial" w:hAnsi="Arial"/>
        </w:rPr>
      </w:pPr>
      <w:r>
        <w:rPr>
          <w:rFonts w:cs="Arial" w:ascii="Arial" w:hAnsi="Arial"/>
          <w:shd w:val="clear" w:color="auto" w:fill="FFF59D"/>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shd w:val="clear" w:color="auto" w:fill="FFF59D"/>
        </w:rPr>
        <w:t xml:space="preserve">Black:</w:t>
      </w:r>
      <w:r>
        <w:rPr>
          <w:rFonts w:ascii="Arial" w:hAnsi="Arial" w:cs="Arial"/>
          <w:color w:val="000000"/>
          <w:sz w:val="20"/>
          <w:szCs w:val="20"/>
          <w:shd w:val="clear" w:color="auto" w:fill="FFF59D"/>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shd w:val="clear" w:color="auto" w:fill="FFF59D"/>
        </w:rPr>
        <w:t xml:space="preserve">Green:</w:t>
      </w:r>
      <w:r>
        <w:rPr>
          <w:rFonts w:ascii="Arial" w:hAnsi="Arial" w:cs="Arial"/>
          <w:color w:val="2E7D32"/>
          <w:sz w:val="20"/>
          <w:szCs w:val="20"/>
          <w:shd w:val="clear" w:color="auto" w:fill="FFF59D"/>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shd w:val="clear" w:color="auto" w:fill="FFF59D"/>
        </w:rPr>
        <w:t xml:space="preserve">Orange:</w:t>
      </w:r>
      <w:r>
        <w:rPr>
          <w:rFonts w:ascii="Arial" w:hAnsi="Arial" w:cs="Arial"/>
          <w:color w:val="E65100"/>
          <w:sz w:val="20"/>
          <w:szCs w:val="20"/>
          <w:shd w:val="clear" w:color="auto" w:fill="FFF59D"/>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shd w:val="clear" w:color="auto" w:fill="FFF59D"/>
        </w:rPr>
        <w:t xml:space="preserve">[Integration scope] / [Data Migration scope]:</w:t>
      </w:r>
      <w:r>
        <w:rPr>
          <w:rFonts w:ascii="Arial" w:hAnsi="Arial" w:cs="Arial"/>
          <w:color w:val="616161"/>
          <w:sz w:val="20"/>
          <w:szCs w:val="20"/>
          <w:shd w:val="clear" w:color="auto" w:fill="FFF59D"/>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shd w:val="clear" w:color="auto" w:fill="FFF59D"/>
        </w:rPr>
        <w:t xml:space="preserve">Blue:</w:t>
      </w:r>
      <w:r>
        <w:rPr>
          <w:rFonts w:ascii="Arial" w:hAnsi="Arial" w:cs="Arial"/>
          <w:color w:val="1565C0"/>
          <w:sz w:val="20"/>
          <w:szCs w:val="20"/>
          <w:shd w:val="clear" w:color="auto" w:fill="FFF59D"/>
        </w:rPr>
        <w:t xml:space="preserve"> insurance-broking best practice not in the BRD, this FRS or the platform; a recommendation with indicative effort, not a commitment (Annex AP.2).</w:t>
      </w:r>
    </w:p>
    <w:p>
      <w:pPr>
        <w:pStyle w:val="BodyText"/>
        <w:ind w:left="360" w:right="270"/>
        <w:jc w:val="both"/>
        <w:rPr>
          <w:rFonts w:cs="Arial" w:ascii="Arial" w:hAnsi="Arial"/>
        </w:rPr>
      </w:pPr>
      <w:r>
        <w:rPr>
          <w:rFonts w:cs="Arial" w:ascii="Arial" w:hAnsi="Arial"/>
          <w:shd w:val="clear" w:color="auto" w:fill="FFF59D"/>
        </w:rPr>
        <w:t xml:space="preserve">Out of the box means the iNXT BrokerVerse platform edition (its code and manual), cross-checked with the Feature List vs OOTB workbook.</w:t>
      </w:r>
    </w:p>
    <w:p w14:paraId="449D98D8" w14:textId="61C0923E" w:rsidR="3867E09A" w:rsidRDefault="3867E09A" w:rsidP="3867E09A">
      <w:pPr>
        <w:ind w:left="360"/>
        <w:jc w:val="both"/>
        <w:rPr>
          <w:rFonts w:ascii="Arial" w:hAnsi="Arial" w:cs="Arial"/>
          <w:lang w:eastAsia="en-US"/>
        </w:rPr>
      </w:pPr>
    </w:p>
    <w:p>
      <w:pPr>
        <w:pStyle w:val="Heading2"/>
        <w:keepNext/>
        <w:keepLines/>
        <w:pageBreakBefore/>
        <w:numPr>
          <w:ilvl w:val="1"/>
          <w:numId w:val="25"/>
        </w:numPr>
        <w:ind w:right="270"/>
        <w:rPr>
          <w:i w:val="0"/>
          <w:iCs w:val="0"/>
          <w:sz w:val="24"/>
          <w:szCs w:val="24"/>
        </w:rPr>
      </w:pPr>
      <w:r>
        <w:rPr>
          <w:sz w:val="24"/>
          <w:szCs w:val="24"/>
        </w:rPr>
        <w:t xml:space="preserve">References</w:t>
      </w:r>
    </w:p>
    <w:p>
      <w:pPr>
        <w:pStyle w:val="BodyText"/>
        <w:keepNext/>
        <w:ind w:left="360" w:right="270"/>
        <w:jc w:val="both"/>
        <w:rPr>
          <w:rFonts w:cs="Arial" w:ascii="Arial" w:hAnsi="Arial"/>
        </w:rPr>
      </w:pPr>
      <w:r>
        <w:rPr>
          <w:rFonts w:cs="Arial" w:ascii="Arial" w:hAnsi="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sz w:val="24"/>
          <w:szCs w:val="24"/>
        </w:rPr>
        <w:t xml:space="preserve">Summary for the Business Unit Review</w:t>
      </w:r>
    </w:p>
    <w:p>
      <w:pPr>
        <w:pStyle w:val="BodyText"/>
        <w:ind w:left="360" w:right="270"/>
        <w:jc w:val="both"/>
        <w:rPr>
          <w:rFonts w:cs="Arial" w:ascii="Arial" w:hAnsi="Arial"/>
        </w:rPr>
      </w:pPr>
      <w:r>
        <w:rPr>
          <w:rFonts w:cs="Arial" w:ascii="Arial" w:hAnsi="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xmlns:a="http://schemas.openxmlformats.org/drawingml/2006/main" xmlns:pic="http://schemas.openxmlformats.org/drawingml/2006/picture">
            <wp:extent cx="3360824" cy="6212433"/>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360824"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0"/>
          <w:szCs w:val="20"/>
        </w:rPr>
        <w:t xml:space="preserve">Key numbers</w:t>
      </w:r>
    </w:p>
    <w:p>
      <w:pPr>
        <w:pStyle w:val="BodyText"/>
        <w:keepNext/>
        <w:ind w:left="360" w:right="270"/>
        <w:jc w:val="both"/>
        <w:rPr>
          <w:rFonts w:cs="Arial" w:ascii="Arial" w:hAnsi="Arial"/>
        </w:rPr>
      </w:pPr>
      <w:r>
        <w:rPr>
          <w:rFonts w:cs="Arial" w:ascii="Arial" w:hAnsi="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1075</w:t>
            </w:r>
          </w:p>
        </w:tc>
        <w:tc>
          <w:tcPr>
            <w:tcW w:w="3744" w:type="dxa"/>
          </w:tcPr>
          <w:p>
            <w:pPr>
              <w:spacing w:after="20" w:before="20"/>
              <w:rPr>
                <w:rFonts w:ascii="Arial" w:hAnsi="Arial" w:cs="Arial"/>
                <w:sz w:val="17"/>
                <w:szCs w:val="17"/>
              </w:rPr>
            </w:pPr>
            <w:r>
              <w:rPr>
                <w:rFonts w:ascii="Arial" w:hAnsi="Arial" w:cs="Arial"/>
                <w:sz w:val="16"/>
                <w:szCs w:val="16"/>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6"/>
                <w:szCs w:val="16"/>
              </w:rPr>
              <w:t xml:space="preserve">49</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312</w:t>
            </w:r>
          </w:p>
        </w:tc>
        <w:tc>
          <w:tcPr>
            <w:tcW w:w="3744" w:type="dxa"/>
          </w:tcPr>
          <w:p>
            <w:pPr>
              <w:spacing w:after="20" w:before="20"/>
              <w:rPr>
                <w:rFonts w:ascii="Arial" w:hAnsi="Arial" w:cs="Arial"/>
                <w:sz w:val="17"/>
                <w:szCs w:val="17"/>
              </w:rPr>
            </w:pPr>
            <w:r>
              <w:rPr>
                <w:rFonts w:ascii="Arial" w:hAnsi="Arial" w:cs="Arial"/>
                <w:sz w:val="16"/>
                <w:szCs w:val="16"/>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Figures added</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3744" w:type="dxa"/>
          </w:tcPr>
          <w:p>
            <w:pPr>
              <w:spacing w:after="20" w:before="20"/>
              <w:rPr>
                <w:rFonts w:ascii="Arial" w:hAnsi="Arial" w:cs="Arial"/>
                <w:sz w:val="17"/>
                <w:szCs w:val="17"/>
              </w:rPr>
            </w:pPr>
            <w:r>
              <w:rPr>
                <w:rFonts w:ascii="Arial" w:hAnsi="Arial" w:cs="Arial"/>
                <w:sz w:val="16"/>
                <w:szCs w:val="16"/>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744" w:type="dxa"/>
          </w:tcPr>
          <w:p>
            <w:pPr>
              <w:spacing w:after="20" w:before="20"/>
              <w:rPr>
                <w:rFonts w:ascii="Arial" w:hAnsi="Arial" w:cs="Arial"/>
                <w:sz w:val="17"/>
                <w:szCs w:val="17"/>
              </w:rPr>
            </w:pPr>
            <w:r>
              <w:rPr>
                <w:rFonts w:ascii="Arial" w:hAnsi="Arial" w:cs="Arial"/>
                <w:sz w:val="16"/>
                <w:szCs w:val="16"/>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163</w:t>
            </w:r>
          </w:p>
        </w:tc>
        <w:tc>
          <w:tcPr>
            <w:tcW w:w="3744" w:type="dxa"/>
          </w:tcPr>
          <w:p>
            <w:pPr>
              <w:spacing w:after="20" w:before="20"/>
              <w:rPr>
                <w:rFonts w:ascii="Arial" w:hAnsi="Arial" w:cs="Arial"/>
                <w:sz w:val="17"/>
                <w:szCs w:val="17"/>
              </w:rPr>
            </w:pPr>
            <w:r>
              <w:rPr>
                <w:rFonts w:ascii="Arial" w:hAnsi="Arial" w:cs="Arial"/>
                <w:sz w:val="16"/>
                <w:szCs w:val="16"/>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44</w:t>
            </w:r>
          </w:p>
        </w:tc>
        <w:tc>
          <w:tcPr>
            <w:tcW w:w="3744" w:type="dxa"/>
          </w:tcPr>
          <w:p>
            <w:pPr>
              <w:spacing w:after="20" w:before="20"/>
              <w:rPr>
                <w:rFonts w:ascii="Arial" w:hAnsi="Arial" w:cs="Arial"/>
                <w:sz w:val="17"/>
                <w:szCs w:val="17"/>
              </w:rPr>
            </w:pPr>
            <w:r>
              <w:rPr>
                <w:rFonts w:ascii="Arial" w:hAnsi="Arial" w:cs="Arial"/>
                <w:sz w:val="16"/>
                <w:szCs w:val="16"/>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16</w:t>
            </w:r>
          </w:p>
        </w:tc>
        <w:tc>
          <w:tcPr>
            <w:tcW w:w="3744" w:type="dxa"/>
          </w:tcPr>
          <w:p>
            <w:pPr>
              <w:spacing w:after="20" w:before="20"/>
              <w:rPr>
                <w:rFonts w:ascii="Arial" w:hAnsi="Arial" w:cs="Arial"/>
                <w:sz w:val="17"/>
                <w:szCs w:val="17"/>
              </w:rPr>
            </w:pPr>
            <w:r>
              <w:rPr>
                <w:rFonts w:ascii="Arial" w:hAnsi="Arial" w:cs="Arial"/>
                <w:sz w:val="16"/>
                <w:szCs w:val="16"/>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18 / 11</w:t>
            </w:r>
          </w:p>
        </w:tc>
        <w:tc>
          <w:tcPr>
            <w:tcW w:w="3744" w:type="dxa"/>
          </w:tcPr>
          <w:p>
            <w:pPr>
              <w:spacing w:after="20" w:before="20"/>
              <w:rPr>
                <w:rFonts w:ascii="Arial" w:hAnsi="Arial" w:cs="Arial"/>
                <w:sz w:val="17"/>
                <w:szCs w:val="17"/>
              </w:rPr>
            </w:pPr>
            <w:r>
              <w:rPr>
                <w:rFonts w:ascii="Arial" w:hAnsi="Arial" w:cs="Arial"/>
                <w:sz w:val="16"/>
                <w:szCs w:val="16"/>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744" w:type="dxa"/>
          </w:tcPr>
          <w:p>
            <w:pPr>
              <w:spacing w:after="20" w:before="20"/>
              <w:rPr>
                <w:rFonts w:ascii="Arial" w:hAnsi="Arial" w:cs="Arial"/>
                <w:sz w:val="17"/>
                <w:szCs w:val="17"/>
              </w:rPr>
            </w:pPr>
            <w:r>
              <w:rPr>
                <w:rFonts w:ascii="Arial" w:hAnsi="Arial" w:cs="Arial"/>
                <w:sz w:val="16"/>
                <w:szCs w:val="16"/>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26 / 60</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91</w:t>
            </w:r>
          </w:p>
        </w:tc>
        <w:tc>
          <w:tcPr>
            <w:tcW w:w="3744" w:type="dxa"/>
          </w:tcPr>
          <w:p>
            <w:pPr>
              <w:keepNext/>
              <w:spacing w:after="20" w:before="20"/>
              <w:rPr>
                <w:rFonts w:ascii="Arial" w:hAnsi="Arial" w:cs="Arial"/>
                <w:sz w:val="17"/>
                <w:szCs w:val="17"/>
              </w:rPr>
            </w:pPr>
            <w:r>
              <w:rPr>
                <w:rFonts w:ascii="Arial" w:hAnsi="Arial" w:cs="Arial"/>
                <w:sz w:val="16"/>
                <w:szCs w:val="16"/>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744" w:type="dxa"/>
          </w:tcPr>
          <w:p>
            <w:pPr>
              <w:spacing w:after="20" w:before="20"/>
              <w:rPr>
                <w:rFonts w:ascii="Arial" w:hAnsi="Arial" w:cs="Arial"/>
                <w:sz w:val="17"/>
                <w:szCs w:val="17"/>
              </w:rPr>
            </w:pPr>
            <w:r>
              <w:rPr>
                <w:rFonts w:ascii="Arial" w:hAnsi="Arial" w:cs="Arial"/>
                <w:sz w:val="16"/>
                <w:szCs w:val="16"/>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pStyle w:val="BodyText"/>
        <w:ind w:left="360" w:right="270"/>
        <w:jc w:val="both"/>
        <w:rPr>
          <w:rFonts w:cs="Arial" w:ascii="Arial" w:hAnsi="Arial"/>
        </w:rPr>
      </w:pPr>
      <w:r>
        <w:rPr>
          <w:rFonts w:cs="Arial" w:ascii="Arial" w:hAnsi="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pStyle w:val="BodyText"/>
        <w:keepNext/>
        <w:ind w:left="360" w:right="270"/>
        <w:jc w:val="both"/>
        <w:rPr>
          <w:rFonts w:cs="Arial" w:ascii="Arial" w:hAnsi="Arial"/>
        </w:rPr>
      </w:pPr>
      <w:r>
        <w:rPr>
          <w:rFonts w:cs="Arial" w:ascii="Arial" w:hAnsi="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ascii="Arial" w:hAnsi="Arial"/>
        </w:rPr>
      </w:pPr>
      <w:r>
        <w:rPr>
          <w:rFonts w:cs="Arial" w:ascii="Arial" w:hAnsi="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spacing w:after="20" w:before="20"/>
              <w:rPr>
                <w:rFonts w:ascii="Arial" w:hAnsi="Arial" w:cs="Arial"/>
                <w:sz w:val="17"/>
                <w:szCs w:val="17"/>
              </w:rPr>
            </w:pPr>
            <w:r>
              <w:rPr>
                <w:rFonts w:ascii="Arial" w:hAnsi="Arial" w:cs="Arial"/>
                <w:sz w:val="16"/>
                <w:szCs w:val="16"/>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CR Effort Estimate</w:t>
            </w:r>
          </w:p>
        </w:tc>
        <w:tc>
          <w:tcPr>
            <w:tcW w:w="7488" w:type="dxa"/>
          </w:tcPr>
          <w:p>
            <w:pPr>
              <w:keepNext/>
              <w:spacing w:after="20" w:before="20"/>
              <w:rPr>
                <w:rFonts w:ascii="Arial" w:hAnsi="Arial" w:cs="Arial"/>
                <w:sz w:val="17"/>
                <w:szCs w:val="17"/>
              </w:rPr>
            </w:pPr>
            <w:r>
              <w:rPr>
                <w:rFonts w:ascii="Arial" w:hAnsi="Arial" w:cs="Arial"/>
                <w:sz w:val="16"/>
                <w:szCs w:val="16"/>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ascii="Arial" w:hAnsi="Arial"/>
        </w:rPr>
      </w:pPr>
      <w:r>
        <w:rPr>
          <w:rFonts w:cs="Arial" w:ascii="Arial" w:hAnsi="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rFonts w:ascii="Arial" w:hAnsi="Arial" w:cs="Arial"/>
          <w:b/>
          <w:bCs/>
        </w:rPr>
      </w:pPr>
      <w:r w:rsidRPr="2ECB8895">
        <w:rPr>
          <w:rFonts w:ascii="Arial" w:hAnsi="Arial" w:cs="Arial"/>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ascii="Arial" w:hAnsi="Arial" w:cs="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ascii="Arial" w:hAnsi="Arial" w:cs="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ascii="Arial" w:hAnsi="Arial" w:cs="Arial"/>
              </w:rPr>
            </w:pPr>
            <w:r w:rsidRPr="3282F441">
              <w:rPr>
                <w:rFonts w:ascii="Arial" w:eastAsia="Arial" w:hAnsi="Arial" w:cs="Arial"/>
                <w:color w:val="000000" w:themeColor="text1"/>
                <w:lang w:val="en-US" w:eastAsia="en-US"/>
              </w:rPr>
              <w:t>FRRN.004</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ascii="Arial" w:hAnsi="Arial" w:cs="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ascii="Arial" w:hAnsi="Arial" w:cs="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ascii="Arial" w:hAnsi="Arial" w:cs="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ascii="Arial" w:hAnsi="Arial" w:cs="Arial"/>
              </w:rPr>
            </w:pPr>
            <w:r w:rsidRPr="155A2072">
              <w:rPr>
                <w:rFonts w:ascii="Arial" w:eastAsia="Arial" w:hAnsi="Arial" w:cs="Arial"/>
                <w:color w:val="000000" w:themeColor="text1"/>
                <w:lang w:eastAsia="en-US"/>
              </w:rPr>
              <w:t>FRRN.022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ascii="Arial" w:hAnsi="Arial" w:cs="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ascii="Arial" w:hAnsi="Arial" w:cs="Arial"/>
              </w:rPr>
            </w:pPr>
            <w:r w:rsidRPr="5FEFCF57">
              <w:rPr>
                <w:rFonts w:ascii="Arial" w:eastAsia="Arial" w:hAnsi="Arial" w:cs="Arial"/>
                <w:color w:val="000000" w:themeColor="text1"/>
                <w:lang w:eastAsia="en-US"/>
              </w:rPr>
              <w:t>FRRN.014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ascii="Arial" w:hAnsi="Arial" w:cs="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ascii="Arial" w:hAnsi="Arial" w:cs="Arial"/>
              </w:rPr>
            </w:pPr>
            <w:r w:rsidRPr="18DAA41C">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ascii="Arial" w:hAnsi="Arial" w:cs="Arial"/>
              </w:rPr>
            </w:pPr>
            <w:r w:rsidRPr="2B8C6FCE">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ascii="Arial" w:hAnsi="Arial" w:cs="Arial"/>
              </w:rPr>
            </w:pPr>
            <w:r w:rsidRPr="48150600">
              <w:rPr>
                <w:rFonts w:ascii="Arial" w:eastAsia="Arial" w:hAnsi="Arial" w:cs="Arial"/>
                <w:color w:val="000000" w:themeColor="text1"/>
                <w:lang w:val="en-US" w:eastAsia="en-US"/>
              </w:rPr>
              <w:t>FRRN.002</w:t>
            </w:r>
          </w:p>
          <w:p>
            <w:pPr>
              <w:spacing w:before="20" w:after="20"/>
              <w:jc w:val="center"/>
              <w:rPr>
                <w:rFonts w:eastAsia="Arial" w:ascii="Arial" w:hAnsi="Arial" w:cs="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ascii="Arial" w:hAnsi="Arial" w:cs="Arial"/>
              </w:rPr>
            </w:pPr>
            <w:r w:rsidRPr="69F526EB">
              <w:rPr>
                <w:rFonts w:ascii="Arial" w:eastAsia="Arial" w:hAnsi="Arial" w:cs="Arial"/>
                <w:color w:val="000000" w:themeColor="text1"/>
                <w:lang w:eastAsia="en-US"/>
              </w:rPr>
              <w:t>FRRN.015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ascii="Arial" w:hAnsi="Arial" w:cs="Arial"/>
              </w:rPr>
            </w:pPr>
            <w:r w:rsidRPr="02A68F5A">
              <w:rPr>
                <w:rFonts w:ascii="Arial" w:eastAsia="Arial" w:hAnsi="Arial" w:cs="Arial"/>
                <w:color w:val="000000" w:themeColor="text1"/>
                <w:lang w:eastAsia="en-US"/>
              </w:rPr>
              <w:t>FRRN.044</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ascii="Arial" w:hAnsi="Arial" w:cs="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ascii="Arial" w:hAnsi="Arial" w:cs="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ascii="Arial" w:hAnsi="Arial" w:cs="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ascii="Arial" w:hAnsi="Arial" w:cs="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ascii="Arial" w:hAnsi="Arial" w:cs="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ascii="Arial" w:hAnsi="Arial" w:cs="Arial"/>
              </w:rPr>
            </w:pPr>
            <w:r w:rsidRPr="005DCF46">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ascii="Arial" w:hAnsi="Arial" w:cs="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ascii="Arial" w:hAnsi="Arial" w:cs="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ascii="Arial" w:hAnsi="Arial" w:cs="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ascii="Arial" w:hAnsi="Arial" w:cs="Arial"/>
              </w:rPr>
            </w:pPr>
            <w:r w:rsidRPr="1895B961">
              <w:rPr>
                <w:rFonts w:ascii="Arial" w:eastAsia="Arial" w:hAnsi="Arial" w:cs="Arial"/>
                <w:color w:val="000000" w:themeColor="text1"/>
                <w:lang w:eastAsia="en-US"/>
              </w:rPr>
              <w:t>FRRN.012</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ascii="Arial" w:hAnsi="Arial" w:cs="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ascii="Arial" w:hAnsi="Arial" w:cs="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ascii="Arial" w:hAnsi="Arial" w:cs="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ascii="Arial" w:hAnsi="Arial" w:cs="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ascii="Arial" w:hAnsi="Arial" w:cs="Arial"/>
              </w:rPr>
            </w:pPr>
            <w:r w:rsidRPr="45E71467">
              <w:rPr>
                <w:rFonts w:ascii="Arial" w:eastAsia="Arial" w:hAnsi="Arial" w:cs="Arial"/>
                <w:color w:val="000000" w:themeColor="text1"/>
                <w:lang w:eastAsia="en-US"/>
              </w:rPr>
              <w:t>FRRN.040</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ascii="Arial" w:hAnsi="Arial" w:cs="Arial"/>
              </w:rPr>
            </w:pPr>
            <w:r w:rsidRPr="7C6AFD7A">
              <w:rPr>
                <w:rFonts w:ascii="Arial" w:eastAsia="Arial" w:hAnsi="Arial" w:cs="Arial"/>
                <w:color w:val="000000" w:themeColor="text1"/>
                <w:lang w:eastAsia="en-US"/>
              </w:rPr>
              <w:t>FRRN.013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ascii="Arial" w:hAnsi="Arial" w:cs="Arial"/>
              </w:rPr>
            </w:pPr>
            <w:r w:rsidRPr="6119650C">
              <w:rPr>
                <w:rFonts w:ascii="Arial" w:eastAsia="Arial" w:hAnsi="Arial" w:cs="Arial"/>
                <w:color w:val="000000" w:themeColor="text1"/>
                <w:lang w:eastAsia="en-US"/>
              </w:rPr>
              <w:t>FRRN.002.05</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ascii="Arial" w:hAnsi="Arial" w:cs="Arial"/>
              </w:rPr>
            </w:pPr>
            <w:r w:rsidRPr="170E4921">
              <w:rPr>
                <w:rFonts w:ascii="Arial" w:eastAsia="Arial" w:hAnsi="Arial" w:cs="Arial"/>
                <w:color w:val="000000" w:themeColor="text1"/>
                <w:lang w:eastAsia="en-US"/>
              </w:rPr>
              <w:t>FRRN.023</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FRRN.017</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ascii="Arial" w:hAnsi="Arial" w:cs="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FRRN.029</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ascii="Arial" w:hAnsi="Arial" w:cs="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ascii="Arial" w:hAnsi="Arial" w:cs="Arial"/>
              </w:rPr>
            </w:pPr>
            <w:r w:rsidRPr="7687919C">
              <w:rPr>
                <w:rFonts w:ascii="Arial" w:eastAsia="Arial" w:hAnsi="Arial" w:cs="Arial"/>
                <w:color w:val="000000" w:themeColor="text1"/>
                <w:lang w:eastAsia="en-US"/>
              </w:rPr>
              <w:t>FRRN.036</w:t>
            </w:r>
          </w:p>
          <w:p>
            <w:pPr>
              <w:spacing w:before="20" w:after="20"/>
              <w:jc w:val="center"/>
              <w:rPr>
                <w:rFonts w:eastAsia="Arial" w:ascii="Arial" w:hAnsi="Arial" w:cs="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ascii="Arial" w:hAnsi="Arial" w:cs="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ascii="Arial" w:hAnsi="Arial" w:cs="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Arial" w:hAnsi="Arial" w:cs="Arial"/>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1370"/>
        <w:gridCol w:w="1490"/>
        <w:gridCol w:w="6452"/>
      </w:tblGrid>
      <w:tr w:rsidR="006F057E" w:rsidRPr="000F2176" w14:paraId="0E75834B" w14:textId="77777777" w:rsidTr="3C7F3FD4">
        <w:trPr>
          <w:cantSplit/>
          <w:trHeight w:val="390"/>
          <w:tblHeader/>
          <w:jc w:val="center"/>
        </w:trPr>
        <w:tc>
          <w:tcPr>
            <w:tcW w:w="1478"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3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90"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52"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78"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3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90"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52"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by default)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78"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3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90"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52"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78"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3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90"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52"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78"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3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90"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52"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rPr>
                <w:rFonts w:ascii="Arial" w:hAnsi="Arial" w:cs="Arial"/>
              </w:rPr>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by default;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by default)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78"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3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90"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52"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78"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3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90"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52"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78"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3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90"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52"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by default)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78"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3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90"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52"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by default)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78"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3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90"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52"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by default,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78"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3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90"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52"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78"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3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90"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52"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78"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3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52"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78"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3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90"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52"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78"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3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90"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52"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78"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370" w:type="dxa"/>
            <w:shd w:val="clear" w:color="auto" w:fill="auto"/>
          </w:tcPr>
          <w:p w14:paraId="2AEC1DF6" w14:textId="77777777" w:rsidR="00E50A02" w:rsidRDefault="00E50A02" w:rsidP="00010516">
            <w:pPr>
              <w:spacing w:before="20" w:after="20"/>
              <w:rPr>
                <w:rFonts w:ascii="Arial" w:hAnsi="Arial" w:cs="Arial"/>
              </w:rPr>
            </w:pPr>
          </w:p>
        </w:tc>
        <w:tc>
          <w:tcPr>
            <w:tcW w:w="1490"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52"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78"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3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90"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52"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78"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3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90"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52"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78"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3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90"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52"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78"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52"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78"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3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90"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52"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by default)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78"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3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52"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78"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3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90"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52"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78"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3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90"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52"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by default),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by default)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78"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3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90"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52"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78"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3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90"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52"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78"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3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90"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52"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78"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3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90"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52" w:type="dxa"/>
            <w:shd w:val="clear" w:color="auto" w:fill="auto"/>
          </w:tcPr>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78"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3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90"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52"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78"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3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90"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52"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78"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3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90"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52"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78"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3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90"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52"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78"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3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90"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52"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Arial" w:eastAsia="Segoe UI" w:hAnsi="Arial" w:cs="Arial"/>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78"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3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90"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52"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Arial" w:hAnsi="Arial" w:cs="Arial"/>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Arial" w:eastAsia="Segoe UI" w:hAnsi="Arial" w:cs="Arial"/>
                <w:sz w:val="21"/>
                <w:szCs w:val="21"/>
              </w:rPr>
            </w:pPr>
            <w:r w:rsidRPr="3C7F3FD4">
              <w:rPr>
                <w:rFonts w:ascii="Arial" w:eastAsia="Segoe UI" w:hAnsi="Arial" w:cs="Arial"/>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Arial" w:eastAsia="Segoe UI" w:hAnsi="Arial" w:cs="Arial"/>
                <w:sz w:val="21"/>
                <w:szCs w:val="21"/>
              </w:rPr>
            </w:pPr>
            <w:r w:rsidRPr="3C7F3FD4">
              <w:rPr>
                <w:rFonts w:ascii="Arial" w:eastAsia="Segoe UI" w:hAnsi="Arial" w:cs="Arial"/>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Arial" w:eastAsia="Segoe UI" w:hAnsi="Arial" w:cs="Arial"/>
                <w:b/>
                <w:bCs/>
                <w:sz w:val="21"/>
                <w:szCs w:val="21"/>
              </w:rPr>
              <w:t>Reference Number</w:t>
            </w:r>
            <w:r w:rsidRPr="3C7F3FD4">
              <w:rPr>
                <w:rFonts w:ascii="Arial" w:eastAsia="Segoe UI" w:hAnsi="Arial" w:cs="Arial"/>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78"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3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90"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52"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78"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3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90"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52"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Arial" w:eastAsia="Segoe UI" w:hAnsi="Arial" w:cs="Arial"/>
                <w:sz w:val="21"/>
                <w:szCs w:val="21"/>
              </w:rPr>
              <w:t xml:space="preserve">Upon successful booking, the system </w:t>
            </w:r>
            <w:r w:rsidR="70C0D5AA" w:rsidRPr="3C7F3FD4">
              <w:rPr>
                <w:rFonts w:ascii="Arial" w:eastAsia="Segoe UI" w:hAnsi="Arial" w:cs="Arial"/>
                <w:sz w:val="21"/>
                <w:szCs w:val="21"/>
              </w:rPr>
              <w:t>shall</w:t>
            </w:r>
            <w:r w:rsidRPr="3C7F3FD4">
              <w:rPr>
                <w:rFonts w:ascii="Arial" w:eastAsia="Segoe UI" w:hAnsi="Arial" w:cs="Arial"/>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78"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3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90"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52"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78"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3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90"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52"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78"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3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90"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52"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78"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3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90"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52"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78"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3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90"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52"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78"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3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90"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52"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78"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3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90"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52"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78"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3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90"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52"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78"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3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90"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52"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by default),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FRRN.045</w:t>
            </w:r>
          </w:p>
        </w:tc>
        <w:tc>
          <w:tcPr>
            <w:tcW w:w="1370" w:type="dxa"/>
            <w:shd w:val="clear" w:color="auto" w:fill="auto"/>
          </w:tcPr>
          <w:p>
            <w:pPr>
              <w:spacing w:before="20" w:after="20"/>
              <w:rPr>
                <w:rFonts w:ascii="Arial" w:hAnsi="Arial" w:cs="Arial"/>
              </w:rPr>
            </w:pPr>
            <w:r>
              <w:rPr>
                <w:rFonts w:ascii="Arial" w:hAnsi="Arial" w:cs="Arial"/>
              </w:rPr>
              <w:t xml:space="preserve">Renewal Setup</w:t>
            </w:r>
          </w:p>
        </w:tc>
        <w:tc>
          <w:tcPr>
            <w:tcW w:w="1490"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52"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FRRN.046</w:t>
            </w:r>
          </w:p>
        </w:tc>
        <w:tc>
          <w:tcPr>
            <w:tcW w:w="1370" w:type="dxa"/>
            <w:shd w:val="clear" w:color="auto" w:fill="auto"/>
          </w:tcPr>
          <w:p>
            <w:pPr>
              <w:spacing w:before="20" w:after="20"/>
              <w:rPr>
                <w:rFonts w:ascii="Arial" w:hAnsi="Arial" w:cs="Arial"/>
              </w:rPr>
            </w:pPr>
            <w:r>
              <w:rPr>
                <w:rFonts w:ascii="Arial" w:hAnsi="Arial" w:cs="Arial"/>
              </w:rPr>
              <w:t xml:space="preserve">Renewal Account Screen</w:t>
            </w:r>
          </w:p>
        </w:tc>
        <w:tc>
          <w:tcPr>
            <w:tcW w:w="1490" w:type="dxa"/>
            <w:shd w:val="clear" w:color="auto" w:fill="auto"/>
          </w:tcPr>
          <w:p>
            <w:pPr>
              <w:spacing w:before="20" w:after="20"/>
              <w:rPr>
                <w:rFonts w:ascii="Arial" w:hAnsi="Arial" w:cs="Arial"/>
              </w:rPr>
            </w:pPr>
            <w:r>
              <w:rPr>
                <w:rFonts w:ascii="Arial" w:hAnsi="Arial" w:cs="Arial"/>
              </w:rPr>
              <w:t xml:space="preserve">Package of a Migrated Policy</w:t>
            </w:r>
          </w:p>
        </w:tc>
        <w:tc>
          <w:tcPr>
            <w:tcW w:w="6452"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FRRN.047</w:t>
            </w:r>
          </w:p>
        </w:tc>
        <w:tc>
          <w:tcPr>
            <w:tcW w:w="1370" w:type="dxa"/>
            <w:shd w:val="clear" w:color="auto" w:fill="auto"/>
          </w:tcPr>
          <w:p>
            <w:pPr>
              <w:spacing w:before="20" w:after="20"/>
              <w:rPr>
                <w:rFonts w:ascii="Arial" w:hAnsi="Arial" w:cs="Arial"/>
              </w:rPr>
            </w:pPr>
            <w:r>
              <w:rPr>
                <w:rFonts w:ascii="Arial" w:hAnsi="Arial" w:cs="Arial"/>
              </w:rPr>
              <w:t xml:space="preserve">Follow-ups</w:t>
            </w:r>
          </w:p>
        </w:tc>
        <w:tc>
          <w:tcPr>
            <w:tcW w:w="1490" w:type="dxa"/>
            <w:shd w:val="clear" w:color="auto" w:fill="auto"/>
          </w:tcPr>
          <w:p>
            <w:pPr>
              <w:spacing w:before="20" w:after="20"/>
              <w:rPr>
                <w:rFonts w:ascii="Arial" w:hAnsi="Arial" w:cs="Arial"/>
              </w:rPr>
            </w:pPr>
            <w:r>
              <w:rPr>
                <w:rFonts w:ascii="Arial" w:hAnsi="Arial" w:cs="Arial"/>
              </w:rPr>
              <w:t xml:space="preserve">Contact Center Follow-up</w:t>
            </w:r>
          </w:p>
        </w:tc>
        <w:tc>
          <w:tcPr>
            <w:tcW w:w="6452"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FRRN.048</w:t>
            </w:r>
          </w:p>
        </w:tc>
        <w:tc>
          <w:tcPr>
            <w:tcW w:w="1370" w:type="dxa"/>
            <w:shd w:val="clear" w:color="auto" w:fill="auto"/>
          </w:tcPr>
          <w:p>
            <w:pPr>
              <w:spacing w:before="20" w:after="20"/>
              <w:rPr>
                <w:rFonts w:ascii="Arial" w:hAnsi="Arial" w:cs="Arial"/>
              </w:rPr>
            </w:pPr>
            <w:r>
              <w:rPr>
                <w:rFonts w:ascii="Arial" w:hAnsi="Arial" w:cs="Arial"/>
              </w:rPr>
              <w:t xml:space="preserve">Renewal List</w:t>
            </w:r>
          </w:p>
        </w:tc>
        <w:tc>
          <w:tcPr>
            <w:tcW w:w="1490" w:type="dxa"/>
            <w:shd w:val="clear" w:color="auto" w:fill="auto"/>
          </w:tcPr>
          <w:p>
            <w:pPr>
              <w:spacing w:before="20" w:after="20"/>
              <w:rPr>
                <w:rFonts w:ascii="Arial" w:hAnsi="Arial" w:cs="Arial"/>
              </w:rPr>
            </w:pPr>
            <w:r>
              <w:rPr>
                <w:rFonts w:ascii="Arial" w:hAnsi="Arial" w:cs="Arial"/>
              </w:rPr>
              <w:t xml:space="preserve">Renewal of Submitted Policies</w:t>
            </w:r>
          </w:p>
        </w:tc>
        <w:tc>
          <w:tcPr>
            <w:tcW w:w="6452"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78" w:type="dxa"/>
            <w:shd w:val="clear" w:color="auto" w:fill="auto"/>
          </w:tcPr>
          <w:p>
            <w:pPr>
              <w:spacing w:before="20" w:after="20"/>
              <w:rPr>
                <w:rFonts w:ascii="Arial" w:hAnsi="Arial" w:cs="Arial"/>
              </w:rPr>
            </w:pPr>
            <w:r>
              <w:rPr>
                <w:rFonts w:ascii="Arial" w:hAnsi="Arial" w:cs="Arial"/>
              </w:rPr>
              <w:t xml:space="preserve">FRRN.049</w:t>
            </w:r>
          </w:p>
        </w:tc>
        <w:tc>
          <w:tcPr>
            <w:tcW w:w="1370" w:type="dxa"/>
            <w:shd w:val="clear" w:color="auto" w:fill="auto"/>
          </w:tcPr>
          <w:p>
            <w:pPr>
              <w:spacing w:before="20" w:after="20"/>
              <w:rPr>
                <w:rFonts w:ascii="Arial" w:hAnsi="Arial" w:cs="Arial"/>
              </w:rPr>
            </w:pPr>
            <w:r>
              <w:rPr>
                <w:rFonts w:ascii="Arial" w:hAnsi="Arial" w:cs="Arial"/>
              </w:rPr>
              <w:t xml:space="preserve">Maintenance</w:t>
            </w:r>
          </w:p>
        </w:tc>
        <w:tc>
          <w:tcPr>
            <w:tcW w:w="1490"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52"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rP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5333585" cy="6212433"/>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533358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RMEL, sanitation, classification and initiation</w:t>
      </w:r>
    </w:p>
    <w:p>
      <w:pPr>
        <w:spacing w:after="160"/>
        <w:rPr>
          <w:rFonts w:ascii="Arial" w:hAnsi="Arial" w:cs="Arial"/>
          <w:sz w:val="17"/>
          <w:szCs w:val="17"/>
        </w:rPr>
      </w:pPr>
      <w:r>
        <w:rPr>
          <w:rFonts w:ascii="Arial" w:hAnsi="Arial" w:cs="Arial"/>
          <w:sz w:val="20"/>
          <w:szCs w:val="20"/>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3772961" cy="6212433"/>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377296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Assignment, transfer, disposition, review and posting by Marketing</w:t>
      </w:r>
    </w:p>
    <w:p>
      <w:pPr>
        <w:spacing w:after="160"/>
        <w:rPr>
          <w:rFonts w:ascii="Arial" w:hAnsi="Arial" w:cs="Arial"/>
          <w:sz w:val="17"/>
          <w:szCs w:val="17"/>
        </w:rPr>
      </w:pPr>
      <w:r>
        <w:rPr>
          <w:rFonts w:ascii="Arial" w:hAnsi="Arial" w:cs="Arial"/>
          <w:sz w:val="20"/>
          <w:szCs w:val="20"/>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5268771" cy="6212433"/>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526877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Processing and the insurer's disposition</w:t>
      </w:r>
    </w:p>
    <w:p>
      <w:pPr>
        <w:spacing w:after="160"/>
        <w:rPr>
          <w:rFonts w:ascii="Arial" w:hAnsi="Arial" w:cs="Arial"/>
          <w:sz w:val="17"/>
          <w:szCs w:val="17"/>
        </w:rPr>
      </w:pPr>
      <w:r>
        <w:rPr>
          <w:rFonts w:ascii="Arial" w:hAnsi="Arial" w:cs="Arial"/>
          <w:sz w:val="20"/>
          <w:szCs w:val="20"/>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4505220" cy="6212433"/>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450522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Renewal Advice, client acceptance, hold cover and the letters</w:t>
      </w:r>
    </w:p>
    <w:p>
      <w:pPr>
        <w:spacing w:after="160"/>
        <w:rPr>
          <w:rFonts w:ascii="Arial" w:hAnsi="Arial" w:cs="Arial"/>
          <w:sz w:val="17"/>
          <w:szCs w:val="17"/>
        </w:rPr>
      </w:pPr>
      <w:r>
        <w:rPr>
          <w:rFonts w:ascii="Arial" w:hAnsi="Arial" w:cs="Arial"/>
          <w:sz w:val="20"/>
          <w:szCs w:val="20"/>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3972271" cy="6212433"/>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397227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Payment, placement, booking and the e-policy</w:t>
      </w:r>
    </w:p>
    <w:p>
      <w:pPr>
        <w:spacing w:after="160"/>
        <w:rPr>
          <w:rFonts w:ascii="Arial" w:hAnsi="Arial" w:cs="Arial"/>
          <w:sz w:val="17"/>
          <w:szCs w:val="17"/>
        </w:rPr>
      </w:pPr>
      <w:r>
        <w:rPr>
          <w:rFonts w:ascii="Arial" w:hAnsi="Arial" w:cs="Arial"/>
          <w:sz w:val="20"/>
          <w:szCs w:val="20"/>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228292" cy="393192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228292" cy="3931920"/>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Status life-cycle of a renewal account</w:t>
      </w:r>
    </w:p>
    <w:p>
      <w:pPr>
        <w:spacing w:after="160"/>
        <w:rPr>
          <w:rFonts w:ascii="Arial" w:hAnsi="Arial" w:cs="Arial"/>
          <w:sz w:val="17"/>
          <w:szCs w:val="17"/>
        </w:rPr>
      </w:pPr>
      <w:r>
        <w:rPr>
          <w:rFonts w:ascii="Arial" w:hAnsi="Arial" w:cs="Arial"/>
          <w:sz w:val="20"/>
          <w:szCs w:val="20"/>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Status life-cycle of a Renewal Advice or letter</w:t>
      </w:r>
    </w:p>
    <w:p>
      <w:pPr>
        <w:spacing w:after="160"/>
        <w:rPr>
          <w:rFonts w:ascii="Arial" w:hAnsi="Arial" w:cs="Arial"/>
          <w:sz w:val="17"/>
          <w:szCs w:val="17"/>
        </w:rPr>
      </w:pPr>
      <w:r>
        <w:rPr>
          <w:rFonts w:ascii="Arial" w:hAnsi="Arial" w:cs="Arial"/>
          <w:sz w:val="20"/>
          <w:szCs w:val="20"/>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Status life-cycle of a hold cover</w:t>
      </w:r>
    </w:p>
    <w:p>
      <w:pPr>
        <w:spacing w:after="160"/>
        <w:rPr>
          <w:rFonts w:ascii="Arial" w:hAnsi="Arial" w:cs="Arial"/>
          <w:sz w:val="17"/>
          <w:szCs w:val="17"/>
        </w:rPr>
      </w:pPr>
      <w:r>
        <w:rPr>
          <w:rFonts w:ascii="Arial" w:hAnsi="Arial" w:cs="Arial"/>
          <w:sz w:val="20"/>
          <w:szCs w:val="20"/>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20"/>
          <w:szCs w:val="20"/>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rPr/>
        <w:lastRenderedPageBreak/>
        <w:t>S</w:t>
      </w:r>
      <w:r w:rsidR="3E4C728B">
        <w:rPr/>
        <w:t>Ig</w:t>
      </w:r>
      <w:r>
        <w:rPr/>
        <w:t>N</w:t>
      </w:r>
      <w:r w:rsidR="3E4C728B">
        <w:rPr/>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rFonts w:ascii="Arial" w:hAnsi="Arial" w:cs="Arial"/>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color w:val="000000" w:themeColor="text1"/>
          <w:sz w:val="24"/>
          <w:szCs w:val="24"/>
        </w:rPr>
        <w:t>Annex</w:t>
      </w:r>
      <w:r w:rsidR="6AA416C7" w:rsidRPr="3C7F3FD4">
        <w:rPr>
          <w:color w:val="000000" w:themeColor="text1"/>
          <w:sz w:val="24"/>
          <w:szCs w:val="24"/>
        </w:rPr>
        <w:t xml:space="preserve"> B – </w:t>
      </w:r>
      <w:r w:rsidR="6F397B59" w:rsidRPr="3C7F3FD4">
        <w:rPr>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4"/>
          <w:szCs w:val="24"/>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cstheme="minorBidi" w:ascii="Arial" w:hAnsi="Arial" w:cs="Arial"/>
                <w:b/>
                <w:bCs/>
                <w:color w:val="000000"/>
                <w:lang w:val="en-US" w:eastAsia="en-US"/>
              </w:rPr>
            </w:pPr>
            <w:r w:rsidRPr="3C7F3FD4">
              <w:rPr>
                <w:rFonts w:cstheme="minorBidi" w:ascii="Arial" w:hAnsi="Arial" w:cs="Arial"/>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cstheme="minorBidi" w:ascii="Arial" w:hAnsi="Arial" w:cs="Arial"/>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cstheme="minorBidi" w:ascii="Arial" w:hAnsi="Arial" w:cs="Arial"/>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keepNext/>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keepNext/>
              <w:spacing w:before="20" w:after="20"/>
              <w:rPr>
                <w:rFonts w:cstheme="minorBidi" w:ascii="Arial" w:hAnsi="Arial" w:cs="Arial"/>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4"/>
          <w:szCs w:val="24"/>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996"/>
        <w:gridCol w:w="1117"/>
        <w:gridCol w:w="1200"/>
        <w:gridCol w:w="798"/>
        <w:gridCol w:w="1111"/>
        <w:gridCol w:w="1222"/>
        <w:gridCol w:w="1092"/>
        <w:gridCol w:w="1055"/>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Branch</w:t>
            </w:r>
            <w:r w:rsidRPr="00730C4F">
              <w:rPr>
                <w:rFonts w:cstheme="minorHAnsi" w:ascii="Arial" w:hAnsi="Arial" w:cs="Arial"/>
                <w:b/>
                <w:szCs w:val="20"/>
                <w:lang w:val="en-US"/>
              </w:rPr>
              <w:t> </w:t>
            </w:r>
          </w:p>
        </w:tc>
        <w:tc>
          <w:tcPr>
            <w:tcW w:w="99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Policy Type</w:t>
            </w:r>
            <w:r w:rsidRPr="00730C4F">
              <w:rPr>
                <w:rFonts w:cstheme="minorHAnsi" w:ascii="Arial" w:hAnsi="Arial" w:cs="Arial"/>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Loan Status</w:t>
            </w:r>
            <w:r w:rsidRPr="00730C4F">
              <w:rPr>
                <w:rFonts w:cstheme="minorHAnsi" w:ascii="Arial" w:hAnsi="Arial" w:cs="Arial"/>
                <w:b/>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Employee</w:t>
            </w:r>
            <w:r w:rsidRPr="00730C4F">
              <w:rPr>
                <w:rFonts w:cstheme="minorHAnsi" w:ascii="Arial" w:hAnsi="Arial" w:cs="Arial"/>
                <w:b/>
                <w:szCs w:val="20"/>
                <w:lang w:val="en-US"/>
              </w:rPr>
              <w:t> </w:t>
            </w:r>
          </w:p>
          <w:p w14:paraId="7CEB2C6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(Cons 3) </w:t>
            </w:r>
            <w:r w:rsidRPr="00730C4F">
              <w:rPr>
                <w:rFonts w:cstheme="minorHAnsi" w:ascii="Arial" w:hAnsi="Arial" w:cs="Arial"/>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MYP</w:t>
            </w:r>
            <w:r w:rsidRPr="00730C4F">
              <w:rPr>
                <w:rFonts w:cstheme="minorHAnsi" w:ascii="Arial" w:hAnsi="Arial" w:cs="Arial"/>
                <w:b/>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Premium </w:t>
            </w:r>
            <w:r w:rsidRPr="00730C4F">
              <w:rPr>
                <w:rFonts w:cstheme="minorHAnsi" w:ascii="Arial" w:hAnsi="Arial" w:cs="Arial"/>
                <w:b/>
                <w:szCs w:val="20"/>
                <w:lang w:val="en-US"/>
              </w:rPr>
              <w:t> </w:t>
            </w:r>
          </w:p>
          <w:p w14:paraId="2866C0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Package</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BI/PD Premium</w:t>
            </w:r>
            <w:r w:rsidRPr="00730C4F">
              <w:rPr>
                <w:rFonts w:cstheme="minorHAnsi" w:ascii="Arial" w:hAnsi="Arial" w:cs="Arial"/>
                <w:b/>
                <w:szCs w:val="20"/>
                <w:lang w:val="en-US"/>
              </w:rPr>
              <w:t> </w:t>
            </w:r>
            <w:r w:rsidRPr="00730C4F">
              <w:rPr>
                <w:rFonts w:asciiTheme="minorHAnsi" w:hAnsiTheme="minorHAnsi" w:cstheme="minorHAnsi"/>
                <w:szCs w:val="20"/>
                <w:lang w:val="en-US"/>
              </w:rPr>
              <w:br/>
            </w:r>
            <w:r w:rsidRPr="00730C4F">
              <w:rPr>
                <w:rFonts w:cstheme="minorHAnsi" w:ascii="Arial" w:hAnsi="Arial" w:cs="Arial"/>
                <w:b/>
                <w:bCs/>
                <w:szCs w:val="20"/>
                <w:lang w:val="en-US"/>
              </w:rPr>
              <w:t>(Correct?)</w:t>
            </w:r>
            <w:r w:rsidRPr="00730C4F">
              <w:rPr>
                <w:rFonts w:cstheme="minorHAnsi" w:ascii="Arial" w:hAnsi="Arial" w:cs="Arial"/>
                <w:b/>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Insurer's Dispo</w:t>
            </w:r>
            <w:r w:rsidRPr="00730C4F">
              <w:rPr>
                <w:rFonts w:cstheme="minorHAnsi" w:ascii="Arial" w:hAnsi="Arial" w:cs="Arial"/>
                <w:b/>
                <w:szCs w:val="20"/>
                <w:lang w:val="en-US"/>
              </w:rPr>
              <w:t> </w:t>
            </w:r>
          </w:p>
        </w:tc>
        <w:tc>
          <w:tcPr>
            <w:tcW w:w="105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Double Booking</w:t>
            </w:r>
            <w:r w:rsidRPr="00730C4F">
              <w:rPr>
                <w:rFonts w:cstheme="minorHAnsi" w:ascii="Arial" w:hAnsi="Arial" w:cs="Arial"/>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Bucket &amp;</w:t>
            </w:r>
            <w:r w:rsidRPr="00730C4F">
              <w:rPr>
                <w:rFonts w:cstheme="minorHAnsi" w:ascii="Arial" w:hAnsi="Arial" w:cs="Arial"/>
                <w:b/>
                <w:szCs w:val="20"/>
                <w:lang w:val="en-US"/>
              </w:rPr>
              <w:t> </w:t>
            </w:r>
          </w:p>
          <w:p w14:paraId="16E912A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Dispo</w:t>
            </w:r>
            <w:r w:rsidRPr="00730C4F">
              <w:rPr>
                <w:rFonts w:cstheme="minorHAnsi" w:ascii="Arial" w:hAnsi="Arial" w:cs="Arial"/>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HO</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4D128B1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5AC8878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310C66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xml:space="preserve">Non-Renewable/ </w:t>
            </w:r>
            <w:r w:rsidRPr="00730C4F">
              <w:rPr>
                <w:rFonts w:cstheme="minorHAnsi" w:ascii="Arial" w:hAnsi="Arial" w:cs="Arial"/>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b/>
                <w:bCs/>
                <w:szCs w:val="20"/>
                <w:lang w:val="en-US"/>
              </w:rPr>
              <w:t>Provincial Branch</w:t>
            </w:r>
            <w:r w:rsidRPr="00730C4F">
              <w:rPr>
                <w:rFonts w:cstheme="minorHAnsi" w:ascii="Arial" w:hAnsi="Arial" w:cs="Arial"/>
                <w:szCs w:val="20"/>
                <w:lang w:val="en-US"/>
              </w:rPr>
              <w:t> </w:t>
            </w: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Yes/No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Renew As Is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Clean/  </w:t>
            </w:r>
          </w:p>
          <w:p w14:paraId="1022554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Active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Packaged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Neither Renew as is Nor Total Loss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Blank (No Dispo)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cstheme="minorHAnsi" w:ascii="Arial" w:hAnsi="Arial" w:cs="Arial"/>
                <w:szCs w:val="20"/>
                <w:lang w:val="en-US"/>
              </w:rPr>
            </w:pP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cstheme="minorHAnsi" w:ascii="Arial" w:hAnsi="Arial" w:cs="Arial"/>
                <w:szCs w:val="20"/>
                <w:lang w:val="en-US"/>
              </w:rPr>
            </w:pPr>
          </w:p>
        </w:tc>
        <w:tc>
          <w:tcPr>
            <w:tcW w:w="99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Loan Fully Paid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p w14:paraId="6D1490A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Pro-Rata </w:t>
            </w:r>
          </w:p>
        </w:tc>
        <w:tc>
          <w:tcPr>
            <w:tcW w:w="1111"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Non-Packaged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 </w:t>
            </w:r>
          </w:p>
        </w:tc>
        <w:tc>
          <w:tcPr>
            <w:tcW w:w="109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Not In File </w:t>
            </w:r>
          </w:p>
        </w:tc>
        <w:tc>
          <w:tcPr>
            <w:tcW w:w="105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RMU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cstheme="minorHAnsi" w:ascii="Arial" w:hAnsi="Arial" w:cs="Arial"/>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cstheme="minorHAnsi" w:ascii="Arial" w:hAnsi="Arial" w:cs="Arial"/>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Unmatched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cstheme="minorHAnsi" w:ascii="Arial" w:hAnsi="Arial" w:cs="Arial"/>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cstheme="minorHAnsi" w:ascii="Arial" w:hAnsi="Arial" w:cs="Arial"/>
                <w:szCs w:val="20"/>
                <w:lang w:val="en-US"/>
              </w:rPr>
            </w:pPr>
          </w:p>
        </w:tc>
        <w:tc>
          <w:tcPr>
            <w:tcW w:w="109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cstheme="minorHAnsi" w:ascii="Arial" w:hAnsi="Arial" w:cs="Arial"/>
                <w:szCs w:val="20"/>
                <w:lang w:val="en-US"/>
              </w:rPr>
            </w:pPr>
          </w:p>
        </w:tc>
        <w:tc>
          <w:tcPr>
            <w:tcW w:w="105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cstheme="minorHAnsi" w:ascii="Arial" w:hAnsi="Arial" w:cs="Arial"/>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cstheme="minorHAnsi" w:ascii="Arial" w:hAnsi="Arial" w:cs="Arial"/>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Regular </w:t>
            </w:r>
            <w:r w:rsidRPr="00730C4F">
              <w:rPr>
                <w:rFonts w:cstheme="minorHAnsi" w:ascii="Arial" w:hAnsi="Arial" w:cs="Arial"/>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cstheme="minorHAnsi" w:ascii="Arial" w:hAnsi="Arial" w:cs="Arial"/>
                <w:szCs w:val="20"/>
                <w:lang w:val="en-US"/>
              </w:rPr>
            </w:pPr>
            <w:r w:rsidRPr="00730C4F">
              <w:rPr>
                <w:rFonts w:cstheme="minorHAnsi" w:ascii="Arial" w:hAnsi="Arial" w:cs="Arial"/>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cstheme="minorHAnsi" w:ascii="Arial" w:hAnsi="Arial" w:cs="Arial"/>
                <w:szCs w:val="20"/>
                <w:lang w:val="en-US"/>
              </w:rPr>
            </w:pPr>
          </w:p>
        </w:tc>
        <w:tc>
          <w:tcPr>
            <w:tcW w:w="99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111"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09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Total Loss </w:t>
            </w:r>
          </w:p>
        </w:tc>
        <w:tc>
          <w:tcPr>
            <w:tcW w:w="105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cstheme="minorHAnsi" w:ascii="Arial" w:hAnsi="Arial" w:cs="Arial"/>
                <w:szCs w:val="20"/>
                <w:lang w:val="en-US"/>
              </w:rPr>
            </w:pPr>
            <w:r w:rsidRPr="00730C4F">
              <w:rPr>
                <w:rFonts w:cstheme="minorHAnsi" w:ascii="Arial" w:hAnsi="Arial" w:cs="Arial"/>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cstheme="minorHAnsi" w:ascii="Arial" w:hAnsi="Arial" w:cs="Arial"/>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cstheme="minorHAnsi" w:ascii="Arial" w:hAnsi="Arial" w:cs="Arial"/>
                <w:b/>
                <w:bCs/>
                <w:szCs w:val="20"/>
                <w:lang w:val="en-US" w:eastAsia="en-US"/>
              </w:rPr>
            </w:pPr>
            <w:r w:rsidRPr="00EC3786">
              <w:rPr>
                <w:rFonts w:cstheme="minorHAnsi" w:ascii="Arial" w:hAnsi="Arial" w:cs="Arial"/>
                <w:b/>
                <w:bCs/>
                <w:szCs w:val="20"/>
                <w:lang w:val="en-US" w:eastAsia="en-US"/>
              </w:rPr>
              <w:t>Bucket</w:t>
            </w:r>
            <w:r>
              <w:rPr>
                <w:rFonts w:cstheme="minorHAnsi" w:ascii="Arial" w:hAnsi="Arial" w:cs="Arial"/>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cstheme="minorHAnsi" w:ascii="Arial" w:hAnsi="Arial" w:cs="Arial"/>
                <w:b/>
                <w:bCs/>
                <w:szCs w:val="20"/>
                <w:lang w:val="en-US" w:eastAsia="en-US"/>
              </w:rPr>
            </w:pPr>
            <w:r>
              <w:rPr>
                <w:rFonts w:cstheme="minorHAnsi" w:ascii="Arial" w:hAnsi="Arial" w:cs="Arial"/>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cstheme="minorHAnsi" w:ascii="Arial" w:hAnsi="Arial" w:cs="Arial"/>
                <w:szCs w:val="20"/>
                <w:lang w:val="en-US" w:eastAsia="en-US"/>
              </w:rPr>
            </w:pPr>
            <w:r w:rsidRPr="00EC3786">
              <w:rPr>
                <w:rFonts w:cstheme="minorHAnsi" w:ascii="Arial" w:hAnsi="Arial" w:cs="Arial"/>
                <w:szCs w:val="20"/>
                <w:lang w:val="en-US" w:eastAsia="en-US"/>
              </w:rPr>
              <w:t>REVIEW</w:t>
            </w:r>
          </w:p>
        </w:tc>
        <w:tc>
          <w:tcPr>
            <w:tcW w:w="3689" w:type="dxa"/>
          </w:tcPr>
          <w:p w14:paraId="557E6A74" w14:textId="28B59B92" w:rsidR="00EC3786" w:rsidRPr="00EC3786" w:rsidRDefault="00EC3786" w:rsidP="00EC3786">
            <w:pPr>
              <w:spacing w:before="20" w:after="20"/>
              <w:jc w:val="center"/>
              <w:rPr>
                <w:rFonts w:cstheme="minorHAnsi" w:ascii="Arial" w:hAnsi="Arial" w:cs="Arial"/>
                <w:szCs w:val="20"/>
                <w:lang w:val="en-US" w:eastAsia="en-US"/>
              </w:rPr>
            </w:pPr>
            <w:r>
              <w:rPr>
                <w:rFonts w:cstheme="minorHAnsi" w:ascii="Arial" w:hAnsi="Arial" w:cs="Arial"/>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cstheme="minorHAnsi" w:ascii="Arial" w:hAnsi="Arial" w:cs="Arial"/>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1. POLICY PERIOD IS &lt;&gt;365/366 DAYS BUT &lt;730/731 DAYS </w:t>
            </w:r>
            <w:r w:rsidRPr="00EC3786">
              <w:rPr>
                <w:rFonts w:cstheme="minorHAnsi" w:ascii="Arial" w:hAnsi="Arial" w:cs="Arial"/>
                <w:szCs w:val="20"/>
                <w:lang w:val="en-US" w:eastAsia="en-US"/>
              </w:rPr>
              <w:br/>
              <w:t xml:space="preserve">2. POLICY PERIOD DOES NOT MATCH WITH ANY OF THE </w:t>
            </w:r>
            <w:r w:rsidRPr="00AF332D">
              <w:rPr>
                <w:rFonts w:cstheme="minorHAnsi" w:ascii="Arial" w:hAnsi="Arial" w:cs="Arial"/>
                <w:szCs w:val="20"/>
                <w:lang w:val="en-US" w:eastAsia="en-US"/>
              </w:rPr>
              <w:t>ABOVE-MENTIONED</w:t>
            </w:r>
            <w:r w:rsidRPr="00EC3786">
              <w:rPr>
                <w:rFonts w:cstheme="minorHAnsi" w:ascii="Arial" w:hAnsi="Arial" w:cs="Arial"/>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cstheme="minorHAnsi" w:ascii="Arial" w:hAnsi="Arial" w:cs="Arial"/>
                <w:color w:val="000000"/>
                <w:szCs w:val="20"/>
                <w:lang w:val="en-US" w:eastAsia="en-US"/>
              </w:rPr>
            </w:pPr>
            <w:r w:rsidRPr="00EC3786">
              <w:rPr>
                <w:rFonts w:cstheme="minorHAnsi" w:ascii="Arial" w:hAnsi="Arial" w:cs="Arial"/>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cstheme="minorHAnsi" w:ascii="Arial" w:hAnsi="Arial" w:cs="Arial"/>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cstheme="minorHAnsi" w:ascii="Arial" w:hAnsi="Arial" w:cs="Arial"/>
                <w:b/>
                <w:bCs/>
                <w:szCs w:val="20"/>
                <w:lang w:val="en-US" w:eastAsia="en-US"/>
              </w:rPr>
            </w:pPr>
            <w:r w:rsidRPr="00EC3786">
              <w:rPr>
                <w:rFonts w:cstheme="minorHAnsi" w:ascii="Arial" w:hAnsi="Arial" w:cs="Arial"/>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No existing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keepNext/>
              <w:spacing w:before="20" w:after="20"/>
              <w:rPr>
                <w:rFonts w:cstheme="minorHAnsi" w:ascii="Arial" w:hAnsi="Arial" w:cs="Arial"/>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keepNext/>
              <w:spacing w:before="20" w:after="20"/>
              <w:rPr>
                <w:rFonts w:cstheme="minorHAnsi" w:ascii="Arial" w:hAnsi="Arial" w:cs="Arial"/>
                <w:szCs w:val="20"/>
                <w:lang w:val="en-US" w:eastAsia="en-US"/>
              </w:rPr>
            </w:pPr>
            <w:r w:rsidRPr="00EC3786">
              <w:rPr>
                <w:rFonts w:cstheme="minorHAnsi" w:ascii="Arial" w:hAnsi="Arial" w:cs="Arial"/>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Has duplicate policy within the same year and the succeeding years</w:t>
            </w:r>
            <w:r w:rsidRPr="00AF332D">
              <w:rPr>
                <w:rFonts w:cstheme="minorHAnsi" w:ascii="Arial" w:hAnsi="Arial" w:cs="Arial"/>
                <w:szCs w:val="20"/>
                <w:lang w:val="en-US" w:eastAsia="en-US"/>
              </w:rPr>
              <w:br/>
              <w:t>** should be checked using motor and serial no.</w:t>
            </w:r>
            <w:r w:rsidRPr="00AF332D">
              <w:rPr>
                <w:rFonts w:cstheme="minorHAnsi" w:ascii="Arial" w:hAnsi="Arial" w:cs="Arial"/>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4"/>
          <w:szCs w:val="24"/>
          <w:lang w:val="en-US"/>
        </w:rPr>
        <w:t>CBG Home</w:t>
      </w:r>
      <w:bookmarkEnd w:id="99"/>
    </w:p>
    <w:p w14:paraId="5CC16F1B" w14:textId="4CEBF664" w:rsidR="197BE088" w:rsidRDefault="197BE088" w:rsidP="38B16641">
      <w:pPr>
        <w:ind w:left="900"/>
        <w:rPr>
          <w:rFonts w:ascii="Arial" w:hAnsi="Arial" w:cs="Arial"/>
          <w:lang w:val="en-US"/>
        </w:rPr>
      </w:pPr>
      <w:r>
        <w:rPr>
          <w:rFonts w:ascii="Arial" w:hAnsi="Arial" w:cs="Arial"/>
        </w:rP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cstheme="minorBidi" w:ascii="Arial" w:hAnsi="Arial" w:cs="Arial"/>
                <w:b/>
                <w:bCs/>
                <w:lang w:val="en-US" w:eastAsia="en-US"/>
              </w:rPr>
            </w:pPr>
            <w:r w:rsidRPr="3C7F3FD4">
              <w:rPr>
                <w:rFonts w:cstheme="minorBidi" w:ascii="Arial" w:hAnsi="Arial" w:cs="Arial"/>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cstheme="minorHAnsi" w:ascii="Arial" w:hAnsi="Arial" w:cs="Arial"/>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cstheme="minorHAnsi" w:ascii="Arial" w:hAnsi="Arial" w:cs="Arial"/>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cstheme="minorHAnsi" w:ascii="Arial" w:hAnsi="Arial" w:cs="Arial"/>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cstheme="minorHAnsi" w:ascii="Arial" w:hAnsi="Arial" w:cs="Arial"/>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cstheme="minorBidi" w:ascii="Arial" w:hAnsi="Arial" w:cs="Arial"/>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3E3548A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(NOT LTO)</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Retain existing Account Type and increment by 1year </w:t>
            </w:r>
            <w:r>
              <w:br/>
            </w:r>
            <w:r w:rsidRPr="3C7F3FD4">
              <w:rPr>
                <w:rFonts w:cstheme="minorBidi" w:ascii="Arial" w:hAnsi="Arial" w:cs="Arial"/>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RETAIN</w:t>
            </w:r>
          </w:p>
        </w:tc>
        <w:tc>
          <w:tcPr>
            <w:tcW w:w="109" w:type="pct"/>
            <w:vAlign w:val="center"/>
            <w:hideMark/>
          </w:tcPr>
          <w:p w14:paraId="6116B35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cstheme="minorBidi" w:ascii="Arial" w:hAnsi="Arial" w:cs="Arial"/>
                <w:color w:val="000000"/>
                <w:lang w:val="en-US" w:eastAsia="en-US"/>
              </w:rPr>
            </w:pPr>
            <w:r w:rsidRPr="3C7F3FD4">
              <w:rPr>
                <w:rFonts w:cstheme="minorBidi" w:ascii="Arial" w:hAnsi="Arial" w:cs="Arial"/>
                <w:color w:val="000000" w:themeColor="text1"/>
                <w:lang w:val="en-US" w:eastAsia="en-US"/>
              </w:rPr>
              <w:t>BDO MORTGAGED (LTO)</w:t>
            </w:r>
            <w:r>
              <w:br/>
            </w:r>
            <w:r w:rsidRPr="3C7F3FD4">
              <w:rPr>
                <w:rFonts w:cstheme="minorBidi" w:ascii="Arial" w:hAnsi="Arial" w:cs="Arial"/>
                <w:color w:val="000000" w:themeColor="text1"/>
                <w:lang w:val="en-US" w:eastAsia="en-US"/>
              </w:rPr>
              <w:t xml:space="preserve">Account Type is CLG Auto </w:t>
            </w:r>
            <w:r w:rsidR="00BE5C7A" w:rsidRPr="3C7F3FD4">
              <w:rPr>
                <w:rFonts w:cstheme="minorBidi" w:ascii="Arial" w:hAnsi="Arial" w:cs="Arial"/>
                <w:color w:val="000000" w:themeColor="text1"/>
                <w:lang w:val="en-US" w:eastAsia="en-US"/>
              </w:rPr>
              <w:t>for</w:t>
            </w:r>
            <w:r w:rsidRPr="3C7F3FD4">
              <w:rPr>
                <w:rFonts w:cstheme="minorBidi" w:ascii="Arial" w:hAnsi="Arial" w:cs="Arial"/>
                <w:color w:val="000000" w:themeColor="text1"/>
                <w:lang w:val="en-US" w:eastAsia="en-US"/>
              </w:rPr>
              <w:t xml:space="preserve"> Hire</w:t>
            </w:r>
            <w:r>
              <w:br/>
            </w:r>
            <w:r w:rsidRPr="3C7F3FD4">
              <w:rPr>
                <w:rFonts w:cstheme="minorBidi" w:ascii="Arial" w:hAnsi="Arial" w:cs="Arial"/>
                <w:b/>
                <w:bCs/>
                <w:color w:val="000000" w:themeColor="text1"/>
                <w:lang w:val="en-US" w:eastAsia="en-US"/>
              </w:rPr>
              <w:t xml:space="preserve">LAMD Loan Status: </w:t>
            </w:r>
            <w:r w:rsidRPr="3C7F3FD4">
              <w:rPr>
                <w:rFonts w:cstheme="minorBidi" w:ascii="Arial" w:hAnsi="Arial" w:cs="Arial"/>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LOAN FULLY PAID (LTO)</w:t>
            </w:r>
            <w:r>
              <w:br/>
            </w:r>
            <w:r w:rsidRPr="3C7F3FD4">
              <w:rPr>
                <w:rFonts w:cstheme="minorBidi" w:ascii="Arial" w:hAnsi="Arial" w:cs="Arial"/>
                <w:lang w:val="en-US" w:eastAsia="en-US"/>
              </w:rPr>
              <w:t xml:space="preserve">Account Type is CLG Auto </w:t>
            </w:r>
            <w:r w:rsidR="00BE5C7A" w:rsidRPr="3C7F3FD4">
              <w:rPr>
                <w:rFonts w:cstheme="minorBidi" w:ascii="Arial" w:hAnsi="Arial" w:cs="Arial"/>
                <w:lang w:val="en-US" w:eastAsia="en-US"/>
              </w:rPr>
              <w:t>for</w:t>
            </w:r>
            <w:r w:rsidRPr="3C7F3FD4">
              <w:rPr>
                <w:rFonts w:cstheme="minorBidi" w:ascii="Arial" w:hAnsi="Arial" w:cs="Arial"/>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2 </w:t>
            </w:r>
            <w:r w:rsidR="00BE5C7A" w:rsidRPr="3C7F3FD4">
              <w:rPr>
                <w:rFonts w:cstheme="minorBidi" w:ascii="Arial" w:hAnsi="Arial" w:cs="Arial"/>
                <w:lang w:val="en-US" w:eastAsia="en-US"/>
              </w:rPr>
              <w:t>YEARS</w:t>
            </w:r>
            <w:r w:rsidRPr="3C7F3FD4">
              <w:rPr>
                <w:rFonts w:cstheme="minorBidi" w:ascii="Arial" w:hAnsi="Arial" w:cs="Arial"/>
                <w:lang w:val="en-US" w:eastAsia="en-US"/>
              </w:rPr>
              <w:t xml:space="preserve"> (2</w:t>
            </w:r>
            <w:r w:rsidRPr="3C7F3FD4">
              <w:rPr>
                <w:rFonts w:cstheme="minorBidi" w:ascii="Arial" w:hAnsi="Arial" w:cs="Arial"/>
                <w:vertAlign w:val="superscript"/>
                <w:lang w:val="en-US" w:eastAsia="en-US"/>
              </w:rPr>
              <w:t>nd</w:t>
            </w:r>
            <w:r w:rsidRPr="3C7F3FD4">
              <w:rPr>
                <w:rFonts w:cstheme="minorBidi" w:ascii="Arial" w:hAnsi="Arial" w:cs="Arial"/>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2 YEAR (1</w:t>
            </w:r>
            <w:r w:rsidRPr="3C7F3FD4">
              <w:rPr>
                <w:rFonts w:cstheme="minorBidi" w:ascii="Arial" w:hAnsi="Arial" w:cs="Arial"/>
                <w:vertAlign w:val="superscript"/>
                <w:lang w:val="en-US" w:eastAsia="en-US"/>
              </w:rPr>
              <w:t>st</w:t>
            </w:r>
            <w:r w:rsidRPr="3C7F3FD4">
              <w:rPr>
                <w:rFonts w:cstheme="minorBidi" w:ascii="Arial" w:hAnsi="Arial" w:cs="Arial"/>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3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4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5 </w:t>
            </w:r>
            <w:r w:rsidR="00BE5C7A" w:rsidRPr="3C7F3FD4">
              <w:rPr>
                <w:rFonts w:cstheme="minorBidi" w:ascii="Arial" w:hAnsi="Arial" w:cs="Arial"/>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5E23536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A6B23F0"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280123C9"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0DE8E737"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vMerge/>
            <w:hideMark/>
          </w:tcPr>
          <w:p w14:paraId="5730E783" w14:textId="77777777" w:rsidR="00AF332D" w:rsidRPr="00AF332D" w:rsidRDefault="00AF332D" w:rsidP="00AF332D">
            <w:pPr>
              <w:spacing w:before="20" w:after="20"/>
              <w:rPr>
                <w:rFonts w:cstheme="minorHAnsi" w:ascii="Arial" w:hAnsi="Arial" w:cs="Arial"/>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6352A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6BCDBF19"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cstheme="minorHAnsi" w:ascii="Arial" w:hAnsi="Arial" w:cs="Arial"/>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cstheme="minorHAnsi" w:ascii="Arial" w:hAnsi="Arial" w:cs="Arial"/>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cstheme="minorHAnsi" w:ascii="Arial" w:hAnsi="Arial" w:cs="Arial"/>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9" w:type="pct"/>
            <w:vAlign w:val="center"/>
            <w:hideMark/>
          </w:tcPr>
          <w:p w14:paraId="709C2E13"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 xml:space="preserve">= NEW OD/ THEFT PREMIUM + NEW BI </w:t>
            </w:r>
            <w:r w:rsidR="00BE5C7A" w:rsidRPr="3C7F3FD4">
              <w:rPr>
                <w:rFonts w:cstheme="minorBidi" w:ascii="Arial" w:hAnsi="Arial" w:cs="Arial"/>
                <w:lang w:val="en-US" w:eastAsia="en-US"/>
              </w:rPr>
              <w:t>PREMIUM +</w:t>
            </w:r>
            <w:r w:rsidRPr="3C7F3FD4">
              <w:rPr>
                <w:rFonts w:cstheme="minorBidi" w:ascii="Arial" w:hAnsi="Arial" w:cs="Arial"/>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12.5% ROUNDED UP TO P0.50 **EXAMPLE: P1,537.12 THEN P1,537.50</w:t>
            </w:r>
            <w:r>
              <w:br/>
            </w:r>
            <w:r w:rsidRPr="3C7F3FD4">
              <w:rPr>
                <w:rFonts w:cstheme="minorBidi" w:ascii="Arial" w:hAnsi="Arial" w:cs="Arial"/>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cstheme="minorBidi" w:ascii="Arial" w:hAnsi="Arial" w:cs="Arial"/>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cstheme="minorBidi" w:ascii="Arial" w:hAnsi="Arial" w:cs="Arial"/>
                <w:b/>
                <w:bCs/>
                <w:lang w:val="en-US" w:eastAsia="en-US"/>
              </w:rPr>
            </w:pPr>
            <w:r w:rsidRPr="3C7F3FD4">
              <w:rPr>
                <w:rFonts w:cstheme="minorBidi" w:ascii="Arial" w:hAnsi="Arial" w:cs="Arial"/>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cstheme="minorBidi" w:ascii="Arial" w:hAnsi="Arial" w:cs="Arial"/>
                <w:lang w:val="en-US" w:eastAsia="en-US"/>
              </w:rPr>
            </w:pPr>
            <w:r w:rsidRPr="3C7F3FD4">
              <w:rPr>
                <w:rFonts w:cstheme="minorBidi" w:ascii="Arial" w:hAnsi="Arial" w:cs="Arial"/>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cstheme="minorBidi" w:ascii="Arial" w:hAnsi="Arial" w:cs="Arial"/>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cstheme="minorBidi" w:ascii="Arial" w:hAnsi="Arial" w:cs="Arial"/>
                <w:b/>
                <w:bCs/>
                <w:lang w:val="en-US" w:eastAsia="en-US"/>
              </w:rPr>
            </w:pPr>
            <w:r w:rsidRPr="3C7F3FD4">
              <w:rPr>
                <w:rFonts w:cstheme="minorBidi" w:ascii="Arial" w:hAnsi="Arial" w:cs="Arial"/>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cstheme="minorBidi" w:ascii="Arial" w:hAnsi="Arial" w:cs="Arial"/>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cstheme="minorBidi" w:ascii="Arial" w:hAnsi="Arial" w:cs="Arial"/>
                <w:lang w:val="en-US" w:eastAsia="en-US"/>
              </w:rPr>
            </w:pPr>
            <w:r w:rsidRPr="3C7F3FD4">
              <w:rPr>
                <w:rFonts w:cstheme="minorBidi" w:ascii="Arial" w:hAnsi="Arial" w:cs="Arial"/>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cstheme="minorBidi" w:ascii="Arial" w:hAnsi="Arial" w:cs="Arial"/>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cstheme="minorHAnsi" w:ascii="Arial" w:hAnsi="Arial" w:cs="Arial"/>
                <w:color w:val="000000"/>
                <w:szCs w:val="20"/>
                <w:lang w:val="en-US" w:eastAsia="en-US"/>
              </w:rPr>
            </w:pPr>
            <w:r w:rsidRPr="00AF332D">
              <w:rPr>
                <w:rFonts w:cstheme="minorHAnsi" w:ascii="Arial" w:hAnsi="Arial" w:cs="Arial"/>
                <w:color w:val="000000"/>
                <w:szCs w:val="20"/>
                <w:lang w:val="en-US" w:eastAsia="en-US"/>
              </w:rPr>
              <w:t>BDO MORTGAGED (LTO)</w:t>
            </w:r>
            <w:r w:rsidRPr="00AF332D">
              <w:rPr>
                <w:rFonts w:cstheme="minorHAnsi" w:ascii="Arial" w:hAnsi="Arial" w:cs="Arial"/>
                <w:color w:val="000000"/>
                <w:szCs w:val="20"/>
                <w:lang w:val="en-US" w:eastAsia="en-US"/>
              </w:rPr>
              <w:br/>
              <w:t xml:space="preserve">Account Type is CLG Auto </w:t>
            </w:r>
            <w:r w:rsidRPr="00BE5C7A">
              <w:rPr>
                <w:rFonts w:cstheme="minorHAnsi" w:ascii="Arial" w:hAnsi="Arial" w:cs="Arial"/>
                <w:color w:val="000000"/>
                <w:szCs w:val="20"/>
                <w:lang w:val="en-US" w:eastAsia="en-US"/>
              </w:rPr>
              <w:t>for</w:t>
            </w:r>
            <w:r w:rsidRPr="00AF332D">
              <w:rPr>
                <w:rFonts w:cstheme="minorHAnsi" w:ascii="Arial" w:hAnsi="Arial" w:cs="Arial"/>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cstheme="minorHAnsi" w:ascii="Arial" w:hAnsi="Arial" w:cs="Arial"/>
                <w:b/>
                <w:bCs/>
                <w:color w:val="000000"/>
                <w:szCs w:val="20"/>
                <w:lang w:val="en-US" w:eastAsia="en-US"/>
              </w:rPr>
              <w:t xml:space="preserve">LAMD Loan Status: </w:t>
            </w:r>
            <w:r w:rsidRPr="00AF332D">
              <w:rPr>
                <w:rFonts w:cstheme="minorHAnsi" w:ascii="Arial" w:hAnsi="Arial" w:cs="Arial"/>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LOAN FULLY PAID (LTO)</w:t>
            </w:r>
            <w:r w:rsidRPr="00AF332D">
              <w:rPr>
                <w:rFonts w:cstheme="minorHAnsi" w:ascii="Arial" w:hAnsi="Arial" w:cs="Arial"/>
                <w:szCs w:val="20"/>
                <w:lang w:val="en-US" w:eastAsia="en-US"/>
              </w:rPr>
              <w:br/>
              <w:t xml:space="preserve">Account Type is CLG Auto </w:t>
            </w:r>
            <w:r w:rsidRPr="00BE5C7A">
              <w:rPr>
                <w:rFonts w:cstheme="minorHAnsi" w:ascii="Arial" w:hAnsi="Arial" w:cs="Arial"/>
                <w:szCs w:val="20"/>
                <w:lang w:val="en-US" w:eastAsia="en-US"/>
              </w:rPr>
              <w:t>for</w:t>
            </w:r>
            <w:r w:rsidRPr="00AF332D">
              <w:rPr>
                <w:rFonts w:cstheme="minorHAnsi" w:ascii="Arial" w:hAnsi="Arial" w:cs="Arial"/>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cstheme="minorHAnsi" w:ascii="Arial" w:hAnsi="Arial" w:cs="Arial"/>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cstheme="minorHAnsi" w:ascii="Arial" w:hAnsi="Arial" w:cs="Arial"/>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 xml:space="preserve">= NEW OD/ THEFT PREMIUM + NEW BI </w:t>
            </w:r>
            <w:r w:rsidRPr="00BE5C7A">
              <w:rPr>
                <w:rFonts w:cstheme="minorHAnsi" w:ascii="Arial" w:hAnsi="Arial" w:cs="Arial"/>
                <w:szCs w:val="20"/>
                <w:lang w:val="en-US" w:eastAsia="en-US"/>
              </w:rPr>
              <w:t>PREMIUM +</w:t>
            </w:r>
            <w:r w:rsidRPr="00AF332D">
              <w:rPr>
                <w:rFonts w:cstheme="minorHAnsi" w:ascii="Arial" w:hAnsi="Arial" w:cs="Arial"/>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12.5% ROUNDED UP TO P0.50 **EXAMPLE: P1,537.12 THEN P1,537.50</w:t>
            </w:r>
            <w:r w:rsidRPr="00AF332D">
              <w:rPr>
                <w:rFonts w:cstheme="minorHAnsi" w:ascii="Arial" w:hAnsi="Arial" w:cs="Arial"/>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keepNext/>
              <w:spacing w:before="20" w:after="20"/>
              <w:rPr>
                <w:rFonts w:cstheme="minorHAnsi" w:ascii="Arial" w:hAnsi="Arial" w:cs="Arial"/>
                <w:b/>
                <w:bCs/>
                <w:szCs w:val="20"/>
                <w:lang w:val="en-US" w:eastAsia="en-US"/>
              </w:rPr>
            </w:pPr>
            <w:r w:rsidRPr="00AF332D">
              <w:rPr>
                <w:rFonts w:cstheme="minorHAnsi" w:ascii="Arial" w:hAnsi="Arial" w:cs="Arial"/>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keepNext/>
              <w:spacing w:before="20" w:after="20"/>
              <w:rPr>
                <w:rFonts w:cstheme="minorHAnsi" w:ascii="Arial" w:hAnsi="Arial" w:cs="Arial"/>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keepNext/>
              <w:spacing w:before="20" w:after="20"/>
              <w:rPr>
                <w:rFonts w:cstheme="minorHAnsi" w:ascii="Arial" w:hAnsi="Arial" w:cs="Arial"/>
                <w:szCs w:val="20"/>
                <w:lang w:val="en-US" w:eastAsia="en-US"/>
              </w:rPr>
            </w:pPr>
            <w:r w:rsidRPr="00AF332D">
              <w:rPr>
                <w:rFonts w:cstheme="minorHAnsi" w:ascii="Arial" w:hAnsi="Arial" w:cs="Arial"/>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keepNext/>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keepNext/>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keepNext/>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keepNext/>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keepNext/>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keepNext/>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keepNext/>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keepNext/>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keepNext/>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Kevin Christopher Marquez</w:t>
            </w:r>
          </w:p>
        </w:tc>
        <w:tc>
          <w:tcPr>
            <w:tcW w:w="1620" w:type="dxa"/>
            <w:vMerge/>
          </w:tcPr>
          <w:p w14:paraId="24139349" w14:textId="77777777" w:rsidR="00BB1768" w:rsidRDefault="00BB1768">
            <w:pPr>
              <w:keepNext/>
              <w:spacing w:before="20" w:after="20"/>
            </w:pPr>
          </w:p>
        </w:tc>
        <w:tc>
          <w:tcPr>
            <w:tcW w:w="2175" w:type="dxa"/>
            <w:vMerge/>
          </w:tcPr>
          <w:p w14:paraId="03E7313B" w14:textId="77777777" w:rsidR="00BB1768" w:rsidRDefault="00BB1768">
            <w:pPr>
              <w:keepNext/>
              <w:spacing w:before="20" w:after="20"/>
            </w:pPr>
          </w:p>
        </w:tc>
        <w:tc>
          <w:tcPr>
            <w:tcW w:w="1922" w:type="dxa"/>
            <w:vMerge/>
          </w:tcPr>
          <w:p w14:paraId="2C44FFD9" w14:textId="77777777" w:rsidR="00BB1768" w:rsidRDefault="00BB1768">
            <w:pPr>
              <w:keepNext/>
              <w:spacing w:before="20" w:after="20"/>
            </w:pPr>
          </w:p>
        </w:tc>
        <w:tc>
          <w:tcPr>
            <w:tcW w:w="1910" w:type="dxa"/>
            <w:vMerge/>
          </w:tcPr>
          <w:p w14:paraId="55718349" w14:textId="77777777" w:rsidR="00BB1768" w:rsidRDefault="00BB1768">
            <w:pPr>
              <w:keepNext/>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Officer</w:t>
            </w:r>
            <w:r w:rsidR="7CB90D23"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cstheme="minorBidi" w:ascii="Arial" w:hAnsi="Arial" w:cs="Arial"/>
                <w:szCs w:val="20"/>
              </w:rPr>
            </w:pPr>
            <w:hyperlink r:id="rId25">
              <w:r w:rsidR="5B358E25" w:rsidRPr="5B358E25">
                <w:rPr>
                  <w:rStyle w:val="Hyperlink"/>
                  <w:rFonts w:cstheme="minorBidi" w:ascii="Arial" w:hAnsi="Arial" w:cs="Arial"/>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7B8BC35F"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09F81CF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74148D31"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4FF0B599"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0DD903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4F627C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55064E4B" w14:textId="552F4C4F" w:rsidR="5B358E25" w:rsidRDefault="5B358E25" w:rsidP="5B358E25">
      <w:pPr>
        <w:spacing w:before="0" w:after="0" w:line="20" w:lineRule="exact"/>
        <w:rPr>
          <w:rFonts w:ascii="Arial" w:hAnsi="Arial" w:cs="Arial"/>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cstheme="minorBidi" w:ascii="Arial" w:hAnsi="Arial" w:cs="Arial"/>
                <w:b/>
                <w:bCs/>
                <w:color w:val="000000" w:themeColor="text1"/>
                <w:szCs w:val="20"/>
              </w:rPr>
            </w:pPr>
            <w:r w:rsidRPr="5B358E25">
              <w:rPr>
                <w:rFonts w:cstheme="minorBidi" w:ascii="Arial" w:hAnsi="Arial" w:cs="Arial"/>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PN</w:t>
            </w:r>
            <w:r w:rsidR="7FF5CB3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Sample Value = ICBS/ Zero OB with AIR Covid</w:t>
            </w:r>
            <w:r>
              <w:br/>
            </w:r>
            <w:r w:rsidRPr="5B358E25">
              <w:rPr>
                <w:rFonts w:cstheme="minorBidi" w:ascii="Arial" w:hAnsi="Arial" w:cs="Arial"/>
                <w:color w:val="000000" w:themeColor="text1"/>
                <w:szCs w:val="20"/>
              </w:rPr>
              <w:t xml:space="preserve"> Fire Sample Value = ICBS/ Zero OB with AIR Covid/ LMS/ CLG Loans ITL/ COHP</w:t>
            </w:r>
            <w:r>
              <w:br/>
            </w:r>
            <w:r w:rsidRPr="5B358E25">
              <w:rPr>
                <w:rFonts w:cstheme="minorBidi" w:ascii="Arial" w:hAnsi="Arial" w:cs="Arial"/>
                <w:color w:val="000000" w:themeColor="text1"/>
                <w:szCs w:val="20"/>
              </w:rPr>
              <w:t xml:space="preserve"> </w:t>
            </w:r>
            <w:r w:rsidRPr="5B358E25">
              <w:rPr>
                <w:rFonts w:cstheme="minorBidi" w:ascii="Arial" w:hAnsi="Arial" w:cs="Arial"/>
                <w:i/>
                <w:iCs/>
                <w:color w:val="000000" w:themeColor="text1"/>
                <w:szCs w:val="20"/>
              </w:rPr>
              <w:t xml:space="preserve">Values are as of May 2026 / </w:t>
            </w:r>
            <w:r w:rsidRPr="5B358E25">
              <w:rPr>
                <w:rFonts w:cstheme="minorBidi" w:ascii="Arial" w:hAnsi="Arial" w:cs="Arial"/>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0FC35F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Product</w:t>
            </w:r>
            <w:r w:rsidR="4EBD6396"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Type</w:t>
            </w:r>
            <w:r w:rsidR="73D62CF7"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Posting</w:t>
            </w:r>
            <w:r w:rsidR="354BFFBD"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Next</w:t>
            </w:r>
            <w:r w:rsidR="53EE8EFC"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Rate</w:t>
            </w:r>
            <w:r w:rsidR="12F14E10"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Review</w:t>
            </w:r>
            <w:r w:rsidR="7C9E41B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cstheme="minorBidi" w:ascii="Arial" w:hAnsi="Arial" w:cs="Arial"/>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cstheme="minorBidi" w:ascii="Arial" w:hAnsi="Arial" w:cs="Arial"/>
              </w:rPr>
            </w:pPr>
            <w:hyperlink r:id="rId26">
              <w:r w:rsidR="5B358E25" w:rsidRPr="5B358E25">
                <w:rPr>
                  <w:rStyle w:val="Hyperlink"/>
                  <w:rFonts w:cstheme="minorBidi" w:ascii="Arial" w:hAnsi="Arial" w:cs="Arial"/>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(Address Line 1 - Unit/House No.,</w:t>
            </w:r>
            <w:r w:rsidR="0FA97852"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Street,</w:t>
            </w:r>
            <w:r w:rsidR="4BCCBF2A"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Subd/B</w:t>
            </w:r>
            <w:r w:rsidR="2A9C94D7" w:rsidRPr="5B358E25">
              <w:rPr>
                <w:rFonts w:cstheme="minorBidi" w:ascii="Arial" w:hAnsi="Arial" w:cs="Arial"/>
                <w:color w:val="000000" w:themeColor="text1"/>
                <w:szCs w:val="20"/>
              </w:rPr>
              <w:t>r</w:t>
            </w:r>
            <w:r w:rsidRPr="5B358E25">
              <w:rPr>
                <w:rFonts w:cstheme="minorBidi" w:ascii="Arial" w:hAnsi="Arial" w:cs="Arial"/>
                <w:color w:val="000000" w:themeColor="text1"/>
                <w:szCs w:val="20"/>
              </w:rPr>
              <w:t>gy.) + (Address Line 2 - District,</w:t>
            </w:r>
            <w:r w:rsidR="6F93182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Town) + (Address Line 3 - City) + (Address Line 4 – Province,</w:t>
            </w:r>
            <w:r w:rsidR="51BB390E"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Collateral</w:t>
            </w:r>
            <w:r w:rsidR="3F232021" w:rsidRPr="5B358E25">
              <w:rPr>
                <w:rFonts w:cstheme="minorBidi" w:ascii="Arial" w:hAnsi="Arial" w:cs="Arial"/>
                <w:color w:val="000000" w:themeColor="text1"/>
                <w:szCs w:val="20"/>
              </w:rPr>
              <w:t xml:space="preserve"> </w:t>
            </w:r>
            <w:r w:rsidRPr="5B358E25">
              <w:rPr>
                <w:rFonts w:cstheme="minorBidi" w:ascii="Arial" w:hAnsi="Arial" w:cs="Arial"/>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cstheme="minorBidi" w:ascii="Arial" w:hAnsi="Arial" w:cs="Arial"/>
                <w:color w:val="000000" w:themeColor="text1"/>
                <w:szCs w:val="20"/>
              </w:rPr>
            </w:pPr>
            <w:r w:rsidRPr="5B358E25">
              <w:rPr>
                <w:rFonts w:cstheme="minorBidi" w:ascii="Arial" w:hAnsi="Arial" w:cs="Arial"/>
                <w:color w:val="000000" w:themeColor="text1"/>
                <w:szCs w:val="20"/>
              </w:rPr>
              <w:t>TCT# 146-2025013138</w:t>
            </w:r>
          </w:p>
        </w:tc>
      </w:tr>
    </w:tbl>
    <w:p w14:paraId="312CA186" w14:textId="3641B0EC" w:rsidR="5B358E25" w:rsidRDefault="5B358E25" w:rsidP="5B358E25">
      <w:pPr>
        <w:spacing w:before="0" w:after="0" w:line="20" w:lineRule="exact"/>
        <w:rPr>
          <w:rFonts w:ascii="Arial" w:hAnsi="Arial" w:cs="Arial"/>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keepNext/>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keepNext/>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keepNext/>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disposition is For Renewal.</w:t>
            </w:r>
            <w:r>
              <w:br/>
            </w:r>
            <w:r w:rsidRPr="3C7F3FD4">
              <w:rPr>
                <w:rFonts w:cstheme="minorBidi" w:ascii="Arial" w:hAnsi="Arial" w:cs="Arial"/>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Account has an active loan based on the latest LAMD Report.</w:t>
            </w:r>
            <w:r>
              <w:br/>
            </w:r>
            <w:r w:rsidRPr="3C7F3FD4">
              <w:rPr>
                <w:rFonts w:cstheme="minorBidi" w:ascii="Arial" w:hAnsi="Arial" w:cs="Arial"/>
                <w:color w:val="000000" w:themeColor="text1"/>
                <w:szCs w:val="20"/>
              </w:rPr>
              <w:t xml:space="preserve"> 2. No corresponding insurance policy (inforce/</w:t>
            </w:r>
            <w:r w:rsidR="2BDE16B8" w:rsidRPr="3C7F3FD4">
              <w:rPr>
                <w:rFonts w:cstheme="minorBidi" w:ascii="Arial" w:hAnsi="Arial" w:cs="Arial"/>
                <w:color w:val="000000" w:themeColor="text1"/>
                <w:szCs w:val="20"/>
              </w:rPr>
              <w:t xml:space="preserve"> </w:t>
            </w:r>
            <w:r w:rsidRPr="3C7F3FD4">
              <w:rPr>
                <w:rFonts w:cstheme="minorBidi" w:ascii="Arial" w:hAnsi="Arial" w:cs="Arial"/>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A Renewal Advice (RA) has been issued.</w:t>
            </w:r>
            <w:r>
              <w:br/>
            </w:r>
            <w:r w:rsidRPr="3C7F3FD4">
              <w:rPr>
                <w:rFonts w:cstheme="minorBidi" w:ascii="Arial" w:hAnsi="Arial" w:cs="Arial"/>
                <w:color w:val="000000" w:themeColor="text1"/>
                <w:szCs w:val="20"/>
              </w:rPr>
              <w:t xml:space="preserve"> 2. The client has not responded to the Renewal Advice.</w:t>
            </w:r>
            <w:r>
              <w:br/>
            </w:r>
            <w:r w:rsidRPr="3C7F3FD4">
              <w:rPr>
                <w:rFonts w:cstheme="minorBidi" w:ascii="Arial" w:hAnsi="Arial" w:cs="Arial"/>
                <w:color w:val="000000" w:themeColor="text1"/>
                <w:szCs w:val="20"/>
              </w:rPr>
              <w:t xml:space="preserve"> 3. The policy has expired.</w:t>
            </w:r>
            <w:r>
              <w:br/>
            </w:r>
            <w:r w:rsidRPr="3C7F3FD4">
              <w:rPr>
                <w:rFonts w:cstheme="minorBidi" w:ascii="Arial" w:hAnsi="Arial" w:cs="Arial"/>
                <w:color w:val="000000" w:themeColor="text1"/>
                <w:szCs w:val="20"/>
              </w:rPr>
              <w:t xml:space="preserve"> 4. Exclude paid accounts.</w:t>
            </w:r>
            <w:r>
              <w:br/>
            </w:r>
            <w:r w:rsidRPr="3C7F3FD4">
              <w:rPr>
                <w:rFonts w:cstheme="minorBidi" w:ascii="Arial" w:hAnsi="Arial" w:cs="Arial"/>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property is mortgaged to BDO.</w:t>
            </w:r>
            <w:r>
              <w:br/>
            </w:r>
            <w:r w:rsidRPr="3C7F3FD4">
              <w:rPr>
                <w:rFonts w:cstheme="minorBidi" w:ascii="Arial" w:hAnsi="Arial" w:cs="Arial"/>
                <w:color w:val="000000" w:themeColor="text1"/>
                <w:szCs w:val="20"/>
              </w:rPr>
              <w:t xml:space="preserve"> 2. A Renewal Advice (RA) has been issued.</w:t>
            </w:r>
            <w:r>
              <w:br/>
            </w:r>
            <w:r w:rsidRPr="3C7F3FD4">
              <w:rPr>
                <w:rFonts w:cstheme="minorBidi" w:ascii="Arial" w:hAnsi="Arial" w:cs="Arial"/>
                <w:color w:val="000000" w:themeColor="text1"/>
                <w:szCs w:val="20"/>
              </w:rPr>
              <w:t xml:space="preserve"> 3. The client has not responded to the Renewal Advice.</w:t>
            </w:r>
            <w:r>
              <w:br/>
            </w:r>
            <w:r w:rsidRPr="3C7F3FD4">
              <w:rPr>
                <w:rFonts w:cstheme="minorBidi" w:ascii="Arial" w:hAnsi="Arial" w:cs="Arial"/>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day after the policy expiry date</w:t>
            </w:r>
            <w:r>
              <w:br/>
            </w:r>
            <w:r w:rsidRPr="3C7F3FD4">
              <w:rPr>
                <w:rFonts w:cstheme="minorBidi" w:ascii="Arial" w:hAnsi="Arial" w:cs="Arial"/>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Non-Renewal</w:t>
            </w:r>
            <w:r w:rsidR="3C7F3FD4" w:rsidRPr="3C7F3FD4">
              <w:rPr>
                <w:rFonts w:cstheme="minorBidi" w:ascii="Arial" w:hAnsi="Arial" w:cs="Arial"/>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1. The client has confirmed the non-renewal of the policy; or</w:t>
            </w:r>
            <w:r>
              <w:br/>
            </w:r>
            <w:r w:rsidRPr="3C7F3FD4">
              <w:rPr>
                <w:rFonts w:cstheme="minorBidi" w:ascii="Arial" w:hAnsi="Arial" w:cs="Arial"/>
                <w:color w:val="000000" w:themeColor="text1"/>
                <w:szCs w:val="20"/>
              </w:rPr>
              <w:t xml:space="preserve"> 2. The account is tagged as Not for Renewal.</w:t>
            </w:r>
            <w:r>
              <w:br/>
            </w:r>
            <w:r w:rsidRPr="3C7F3FD4">
              <w:rPr>
                <w:rFonts w:cstheme="minorBidi" w:ascii="Arial" w:hAnsi="Arial" w:cs="Arial"/>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cstheme="minorBidi" w:ascii="Arial" w:hAnsi="Arial" w:cs="Arial"/>
                <w:color w:val="000000" w:themeColor="text1"/>
                <w:szCs w:val="20"/>
              </w:rPr>
            </w:pPr>
            <w:r>
              <w:rPr>
                <w:rFonts w:cstheme="minorBidi" w:ascii="Arial" w:hAnsi="Arial" w:cs="Arial"/>
                <w:color w:val="000000" w:themeColor="text1"/>
                <w:szCs w:val="20"/>
              </w:rPr>
              <w:t xml:space="preserve">On the effective expiry date (end of a confirmed hold cover, otherwise the policy expiry date); days after it are a parameter (0 by default)</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cstheme="minorBidi" w:ascii="Arial" w:hAnsi="Arial" w:cs="Arial"/>
                <w:b/>
                <w:bCs/>
                <w:szCs w:val="20"/>
              </w:rPr>
            </w:pPr>
            <w:r w:rsidRPr="3C7F3FD4">
              <w:rPr>
                <w:rFonts w:cstheme="minorBidi" w:ascii="Arial" w:hAnsi="Arial" w:cs="Arial"/>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w:t>
            </w:r>
            <w:r w:rsidR="387DB9EF"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cstheme="minorBidi" w:ascii="Arial" w:hAnsi="Arial" w:cs="Arial"/>
                <w:szCs w:val="20"/>
              </w:rPr>
            </w:pPr>
            <w:r w:rsidRPr="3C7F3FD4">
              <w:rPr>
                <w:rFonts w:cstheme="minorBidi" w:ascii="Arial" w:hAnsi="Arial" w:cs="Arial"/>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cstheme="minorBidi" w:ascii="Arial" w:hAnsi="Arial" w:cs="Arial"/>
                <w:szCs w:val="20"/>
              </w:rPr>
            </w:pPr>
            <w:r w:rsidRPr="3C7F3FD4">
              <w:rPr>
                <w:rFonts w:cstheme="minorBidi" w:ascii="Arial" w:hAnsi="Arial" w:cs="Arial"/>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0D0E1624" w:rsidRPr="3C7F3FD4">
              <w:rPr>
                <w:rFonts w:cstheme="minorBidi" w:ascii="Arial" w:hAnsi="Arial" w:cs="Arial"/>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Logical Branch Description P</w:t>
            </w:r>
            <w:r w:rsidR="661232A7" w:rsidRPr="3C7F3FD4">
              <w:rPr>
                <w:rFonts w:cstheme="minorBidi" w:ascii="Arial" w:hAnsi="Arial" w:cs="Arial"/>
                <w:color w:val="000000" w:themeColor="text1"/>
                <w:szCs w:val="20"/>
              </w:rPr>
              <w:t>N</w:t>
            </w:r>
            <w:r w:rsidRPr="3C7F3FD4">
              <w:rPr>
                <w:rFonts w:cstheme="minorBidi" w:ascii="Arial" w:hAnsi="Arial" w:cs="Arial"/>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keepNext/>
              <w:spacing w:before="20" w:after="20"/>
              <w:rPr>
                <w:rFonts w:cstheme="minorBidi" w:ascii="Arial" w:hAnsi="Arial" w:cs="Arial"/>
                <w:szCs w:val="20"/>
              </w:rPr>
            </w:pPr>
            <w:r w:rsidRPr="3C7F3FD4">
              <w:rPr>
                <w:rFonts w:cstheme="minorBidi" w:ascii="Arial" w:hAnsi="Arial" w:cs="Arial"/>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cstheme="minorBidi" w:ascii="Arial" w:hAnsi="Arial" w:cs="Arial"/>
                <w:b/>
                <w:bCs/>
                <w:color w:val="000000" w:themeColor="text1"/>
                <w:szCs w:val="20"/>
              </w:rPr>
            </w:pPr>
            <w:r w:rsidRPr="3C7F3FD4">
              <w:rPr>
                <w:rFonts w:cstheme="minorBidi" w:ascii="Arial" w:hAnsi="Arial" w:cs="Arial"/>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Arial" w:eastAsia="Calibri" w:hAnsi="Arial" w:cs="Arial"/>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cstheme="minorBidi" w:ascii="Arial" w:hAnsi="Arial" w:cs="Arial"/>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keepNext/>
              <w:spacing w:before="20" w:after="20"/>
              <w:rPr>
                <w:rFonts w:cstheme="minorBidi" w:ascii="Arial" w:hAnsi="Arial" w:cs="Arial"/>
                <w:color w:val="000000" w:themeColor="text1"/>
                <w:szCs w:val="20"/>
              </w:rPr>
            </w:pPr>
            <w:r w:rsidRPr="3C7F3FD4">
              <w:rPr>
                <w:rFonts w:cstheme="minorBidi" w:ascii="Arial" w:hAnsi="Arial" w:cs="Arial"/>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keepNext/>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keepNext/>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keepNext/>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Arial" w:eastAsia="Calibri" w:hAnsi="Arial" w:cs="Arial"/>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Arial" w:eastAsia="Calibri" w:hAnsi="Arial" w:cs="Arial"/>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Arial" w:eastAsia="Calibri" w:hAnsi="Arial" w:cs="Arial"/>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Arial" w:eastAsia="Calibri" w:hAnsi="Arial" w:cs="Arial"/>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Arial" w:eastAsia="Calibri" w:hAnsi="Arial" w:cs="Arial"/>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Arial" w:eastAsia="Calibri" w:hAnsi="Arial" w:cs="Arial"/>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Arial" w:eastAsia="Calibri" w:hAnsi="Arial" w:cs="Arial"/>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Arial" w:eastAsia="Calibri" w:hAnsi="Arial" w:cs="Arial"/>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Arial" w:eastAsia="Calibri" w:hAnsi="Arial" w:cs="Arial"/>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Arial" w:eastAsia="Calibri" w:hAnsi="Arial" w:cs="Arial"/>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Arial" w:eastAsia="Calibri" w:hAnsi="Arial" w:cs="Arial"/>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Arial" w:eastAsia="Calibri" w:hAnsi="Arial" w:cs="Arial"/>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Arial" w:eastAsia="Calibri" w:hAnsi="Arial" w:cs="Arial"/>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Arial" w:eastAsia="Calibri" w:hAnsi="Arial" w:cs="Arial"/>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Arial" w:eastAsia="Calibri" w:hAnsi="Arial" w:cs="Arial"/>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Arial" w:eastAsia="Calibri" w:hAnsi="Arial" w:cs="Arial"/>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Arial" w:eastAsia="Calibri" w:hAnsi="Arial" w:cs="Arial"/>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Arial" w:eastAsia="Calibri" w:hAnsi="Arial" w:cs="Arial"/>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Arial" w:eastAsia="Calibri" w:hAnsi="Arial" w:cs="Arial"/>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Arial" w:eastAsia="Calibri" w:hAnsi="Arial" w:cs="Arial"/>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Arial" w:eastAsia="Calibri" w:hAnsi="Arial" w:cs="Arial"/>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Arial" w:eastAsia="Calibri" w:hAnsi="Arial" w:cs="Arial"/>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Arial" w:eastAsia="Calibri" w:hAnsi="Arial" w:cs="Arial"/>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Arial" w:eastAsia="Calibri" w:hAnsi="Arial" w:cs="Arial"/>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keepNext/>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sz w:val="24"/>
          <w:szCs w:val="24"/>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show the screens with fictitious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0"/>
          <w:szCs w:val="20"/>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6"/>
                <w:szCs w:val="16"/>
              </w:rPr>
              <w:t xml:space="preserve">Figure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6"/>
                <w:szCs w:val="16"/>
              </w:rPr>
              <w:t xml:space="preserve">Tile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[Tile or status 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Renewals</w:t>
            </w:r>
          </w:p>
        </w:tc>
        <w:tc>
          <w:tcPr>
            <w:tcW w:w="2736"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Expiring Policy / Invoice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Risk / Insurance Company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Unit /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Expiry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Status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Disposition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6"/>
                <w:szCs w:val="16"/>
              </w:rPr>
              <w:t xml:space="preserve">Multi-select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6"/>
                <w:szCs w:val="16"/>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N / 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6"/>
                <w:szCs w:val="16"/>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Expiry List</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Initiate</w:t>
            </w:r>
          </w:p>
        </w:tc>
        <w:tc>
          <w:tcPr>
            <w:tcW w:w="1584" w:type="dxa"/>
          </w:tcPr>
          <w:p>
            <w:pPr>
              <w:spacing w:after="20" w:before="20"/>
              <w:rPr>
                <w:rFonts w:ascii="Arial" w:hAnsi="Arial" w:cs="Arial"/>
                <w:sz w:val="15"/>
                <w:szCs w:val="15"/>
              </w:rPr>
            </w:pPr>
            <w:r>
              <w:rPr>
                <w:rFonts w:ascii="Arial" w:hAnsi="Arial" w:cs="Arial"/>
                <w:sz w:val="16"/>
                <w:szCs w:val="16"/>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6"/>
                <w:szCs w:val="16"/>
              </w:rPr>
              <w:t xml:space="preserve">Tab Extracted, renewals ticked</w:t>
            </w:r>
          </w:p>
        </w:tc>
        <w:tc>
          <w:tcPr>
            <w:tcW w:w="3311" w:type="dxa"/>
          </w:tcPr>
          <w:p>
            <w:pPr>
              <w:spacing w:after="20" w:before="20"/>
              <w:rPr>
                <w:rFonts w:ascii="Arial" w:hAnsi="Arial" w:cs="Arial"/>
                <w:sz w:val="15"/>
                <w:szCs w:val="15"/>
              </w:rPr>
            </w:pPr>
            <w:r>
              <w:rPr>
                <w:rFonts w:ascii="Arial" w:hAnsi="Arial" w:cs="Arial"/>
                <w:sz w:val="16"/>
                <w:szCs w:val="16"/>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6"/>
                <w:szCs w:val="16"/>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Disposition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Download</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6"/>
                <w:szCs w:val="16"/>
              </w:rPr>
              <w:t xml:space="preserve">Reference chip, pills, tags</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6"/>
                <w:szCs w:val="16"/>
              </w:rPr>
              <w:t xml:space="preserve">Notice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6"/>
                <w:szCs w:val="16"/>
              </w:rPr>
              <w:t xml:space="preserve">Stepper</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Display</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Details PDF</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Open Renewal Account</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renewal account exists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6"/>
                <w:szCs w:val="16"/>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6"/>
                <w:szCs w:val="16"/>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6"/>
                <w:szCs w:val="16"/>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6"/>
                <w:szCs w:val="16"/>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Computations: Expiring / Renewal</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View Account History</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6"/>
                <w:szCs w:val="16"/>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6"/>
                <w:szCs w:val="16"/>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6"/>
                <w:szCs w:val="16"/>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6"/>
                <w:szCs w:val="16"/>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6"/>
                <w:szCs w:val="16"/>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6"/>
                <w:szCs w:val="16"/>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Download PDF (row menu)</w:t>
            </w:r>
          </w:p>
        </w:tc>
        <w:tc>
          <w:tcPr>
            <w:tcW w:w="1584" w:type="dxa"/>
          </w:tcPr>
          <w:p>
            <w:pPr>
              <w:spacing w:after="20" w:before="20"/>
              <w:rPr>
                <w:rFonts w:ascii="Arial" w:hAnsi="Arial" w:cs="Arial"/>
                <w:sz w:val="15"/>
                <w:szCs w:val="15"/>
              </w:rPr>
            </w:pPr>
            <w:r>
              <w:rPr>
                <w:rFonts w:ascii="Arial" w:hAnsi="Arial" w:cs="Arial"/>
                <w:sz w:val="16"/>
                <w:szCs w:val="16"/>
              </w:rPr>
              <w:t xml:space="preserve">Every Renewal user</w:t>
            </w:r>
          </w:p>
        </w:tc>
        <w:tc>
          <w:tcPr>
            <w:tcW w:w="1584" w:type="dxa"/>
          </w:tcPr>
          <w:p>
            <w:pPr>
              <w:spacing w:after="20" w:before="20"/>
              <w:rPr>
                <w:rFonts w:ascii="Arial" w:hAnsi="Arial" w:cs="Arial"/>
                <w:sz w:val="15"/>
                <w:szCs w:val="15"/>
              </w:rPr>
            </w:pPr>
            <w:r>
              <w:rPr>
                <w:rFonts w:ascii="Arial" w:hAnsi="Arial" w:cs="Arial"/>
                <w:sz w:val="16"/>
                <w:szCs w:val="16"/>
              </w:rPr>
              <w:t xml:space="preserve">The letter has its PDF</w:t>
            </w:r>
          </w:p>
        </w:tc>
        <w:tc>
          <w:tcPr>
            <w:tcW w:w="3311" w:type="dxa"/>
          </w:tcPr>
          <w:p>
            <w:pPr>
              <w:spacing w:after="20" w:before="20"/>
              <w:rPr>
                <w:rFonts w:ascii="Arial" w:hAnsi="Arial" w:cs="Arial"/>
                <w:sz w:val="15"/>
                <w:szCs w:val="15"/>
              </w:rPr>
            </w:pPr>
            <w:r>
              <w:rPr>
                <w:rFonts w:ascii="Arial" w:hAnsi="Arial" w:cs="Arial"/>
                <w:sz w:val="16"/>
                <w:szCs w:val="16"/>
              </w:rPr>
              <w:t xml:space="preserve">Downloads the letter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6"/>
                <w:szCs w:val="16"/>
              </w:rPr>
              <w:t xml:space="preserve">Toggle button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Push</w:t>
            </w:r>
          </w:p>
        </w:tc>
        <w:tc>
          <w:tcPr>
            <w:tcW w:w="1584" w:type="dxa"/>
          </w:tcPr>
          <w:p>
            <w:pPr>
              <w:keepNext/>
              <w:spacing w:after="20" w:before="20"/>
              <w:rPr>
                <w:rFonts w:ascii="Arial" w:hAnsi="Arial" w:cs="Arial"/>
                <w:sz w:val="15"/>
                <w:szCs w:val="15"/>
              </w:rPr>
            </w:pPr>
            <w:r>
              <w:rPr>
                <w:rFonts w:ascii="Arial" w:hAnsi="Arial" w:cs="Arial"/>
                <w:sz w:val="16"/>
                <w:szCs w:val="16"/>
              </w:rPr>
              <w:t xml:space="preserve">The 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Transfer</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One renewal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 Pending</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list as shown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6"/>
                <w:szCs w:val="16"/>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Not for Renewal</w:t>
            </w:r>
          </w:p>
        </w:tc>
        <w:tc>
          <w:tcPr>
            <w:tcW w:w="3311" w:type="dxa"/>
          </w:tcPr>
          <w:p>
            <w:pPr>
              <w:spacing w:after="20" w:before="20"/>
              <w:rPr>
                <w:rFonts w:ascii="Arial" w:hAnsi="Arial" w:cs="Arial"/>
                <w:sz w:val="15"/>
                <w:szCs w:val="15"/>
              </w:rPr>
            </w:pPr>
            <w:r>
              <w:rPr>
                <w:rFonts w:ascii="Arial" w:hAnsi="Arial" w:cs="Arial"/>
                <w:sz w:val="16"/>
                <w:szCs w:val="16"/>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6"/>
                <w:szCs w:val="16"/>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6"/>
                <w:szCs w:val="16"/>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6"/>
                <w:szCs w:val="16"/>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6"/>
                <w:szCs w:val="16"/>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Re-open dialog: Reason</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Set Disposition</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Push</w:t>
            </w:r>
          </w:p>
        </w:tc>
        <w:tc>
          <w:tcPr>
            <w:tcW w:w="1584" w:type="dxa"/>
          </w:tcPr>
          <w:p>
            <w:pPr>
              <w:spacing w:after="20" w:before="20"/>
              <w:rPr>
                <w:rFonts w:ascii="Arial" w:hAnsi="Arial" w:cs="Arial"/>
                <w:sz w:val="15"/>
                <w:szCs w:val="15"/>
              </w:rPr>
            </w:pPr>
            <w:r>
              <w:rPr>
                <w:rFonts w:ascii="Arial" w:hAnsi="Arial" w:cs="Arial"/>
                <w:sz w:val="16"/>
                <w:szCs w:val="16"/>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6"/>
                <w:szCs w:val="16"/>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6"/>
                <w:szCs w:val="16"/>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6"/>
                <w:szCs w:val="16"/>
              </w:rPr>
              <w:t xml:space="preserve">Review in Progress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6"/>
                <w:szCs w:val="16"/>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Remark</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Re-open</w:t>
            </w:r>
          </w:p>
        </w:tc>
        <w:tc>
          <w:tcPr>
            <w:tcW w:w="1584" w:type="dxa"/>
          </w:tcPr>
          <w:p>
            <w:pPr>
              <w:spacing w:after="20" w:before="20"/>
              <w:rPr>
                <w:rFonts w:ascii="Arial" w:hAnsi="Arial" w:cs="Arial"/>
                <w:sz w:val="15"/>
                <w:szCs w:val="15"/>
              </w:rPr>
            </w:pPr>
            <w:r>
              <w:rPr>
                <w:rFonts w:ascii="Arial" w:hAnsi="Arial" w:cs="Arial"/>
                <w:sz w:val="16"/>
                <w:szCs w:val="16"/>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and classification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6"/>
                <w:szCs w:val="16"/>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6"/>
                <w:szCs w:val="16"/>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6"/>
                <w:szCs w:val="16"/>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Post</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6"/>
                <w:szCs w:val="16"/>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6"/>
                <w:szCs w:val="16"/>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Override</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Re-assign</w:t>
            </w:r>
          </w:p>
        </w:tc>
        <w:tc>
          <w:tcPr>
            <w:tcW w:w="1584"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Incoming / Outgoing</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 Reference / Client</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6"/>
                <w:szCs w:val="16"/>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Cond.: decline</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Accept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Decline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 (row menu)</w:t>
            </w:r>
          </w:p>
        </w:tc>
        <w:tc>
          <w:tcPr>
            <w:tcW w:w="1584" w:type="dxa"/>
          </w:tcPr>
          <w:p>
            <w:pPr>
              <w:spacing w:after="20" w:before="20"/>
              <w:rPr>
                <w:rFonts w:ascii="Arial" w:hAnsi="Arial" w:cs="Arial"/>
                <w:sz w:val="15"/>
                <w:szCs w:val="15"/>
              </w:rPr>
            </w:pPr>
            <w:r>
              <w:rPr>
                <w:rFonts w:ascii="Arial" w:hAnsi="Arial" w:cs="Arial"/>
                <w:sz w:val="16"/>
                <w:szCs w:val="16"/>
              </w:rPr>
              <w:t xml:space="preserve">The requester</w:t>
            </w:r>
          </w:p>
        </w:tc>
        <w:tc>
          <w:tcPr>
            <w:tcW w:w="1584" w:type="dxa"/>
          </w:tcPr>
          <w:p>
            <w:pPr>
              <w:spacing w:after="20" w:before="20"/>
              <w:rPr>
                <w:rFonts w:ascii="Arial" w:hAnsi="Arial" w:cs="Arial"/>
                <w:sz w:val="15"/>
                <w:szCs w:val="15"/>
              </w:rPr>
            </w:pPr>
            <w:r>
              <w:rPr>
                <w:rFonts w:ascii="Arial" w:hAnsi="Arial" w:cs="Arial"/>
                <w:sz w:val="16"/>
                <w:szCs w:val="16"/>
              </w:rPr>
              <w:t xml:space="preserve">Requested</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6"/>
                <w:szCs w:val="16"/>
              </w:rPr>
              <w:t xml:space="preserve">The status before the request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Processing status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6"/>
                <w:szCs w:val="16"/>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6"/>
                <w:szCs w:val="16"/>
              </w:rPr>
              <w:t xml:space="preserve">Date, date, text</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PO</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Assign to Me</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584" w:type="dxa"/>
          </w:tcPr>
          <w:p>
            <w:pPr>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spacing w:after="20" w:before="20"/>
              <w:rPr>
                <w:rFonts w:ascii="Arial" w:hAnsi="Arial" w:cs="Arial"/>
                <w:sz w:val="15"/>
                <w:szCs w:val="15"/>
              </w:rPr>
            </w:pPr>
            <w:r>
              <w:rPr>
                <w:rFonts w:ascii="Arial" w:hAnsi="Arial" w:cs="Arial"/>
                <w:sz w:val="16"/>
                <w:szCs w:val="16"/>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Return to Marketing</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Dispositions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6"/>
                <w:szCs w:val="16"/>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Create Renewal Account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6"/>
                <w:szCs w:val="16"/>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6"/>
                <w:szCs w:val="16"/>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Batch</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Downloads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to Insurer</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6"/>
                <w:szCs w:val="16"/>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Responded</w:t>
            </w:r>
          </w:p>
        </w:tc>
        <w:tc>
          <w:tcPr>
            <w:tcW w:w="1440" w:type="dxa"/>
          </w:tcPr>
          <w:p>
            <w:pPr>
              <w:keepNext/>
              <w:spacing w:after="20" w:before="20"/>
              <w:rPr>
                <w:rFonts w:ascii="Arial" w:hAnsi="Arial" w:cs="Arial"/>
                <w:sz w:val="15"/>
                <w:szCs w:val="15"/>
              </w:rPr>
            </w:pPr>
            <w:r>
              <w:rPr>
                <w:rFonts w:ascii="Arial" w:hAnsi="Arial" w:cs="Arial"/>
                <w:sz w:val="16"/>
                <w:szCs w:val="16"/>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Close</w:t>
            </w:r>
          </w:p>
        </w:tc>
        <w:tc>
          <w:tcPr>
            <w:tcW w:w="1584"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584" w:type="dxa"/>
          </w:tcPr>
          <w:p>
            <w:pPr>
              <w:spacing w:after="20" w:before="20"/>
              <w:rPr>
                <w:rFonts w:ascii="Arial" w:hAnsi="Arial" w:cs="Arial"/>
                <w:sz w:val="15"/>
                <w:szCs w:val="15"/>
              </w:rPr>
            </w:pPr>
            <w:r>
              <w:rPr>
                <w:rFonts w:ascii="Arial" w:hAnsi="Arial" w:cs="Arial"/>
                <w:sz w:val="16"/>
                <w:szCs w:val="16"/>
              </w:rPr>
              <w:t xml:space="preserve">A batch is open</w:t>
            </w:r>
          </w:p>
        </w:tc>
        <w:tc>
          <w:tcPr>
            <w:tcW w:w="3311" w:type="dxa"/>
          </w:tcPr>
          <w:p>
            <w:pPr>
              <w:spacing w:after="20" w:before="20"/>
              <w:rPr>
                <w:rFonts w:ascii="Arial" w:hAnsi="Arial" w:cs="Arial"/>
                <w:sz w:val="15"/>
                <w:szCs w:val="15"/>
              </w:rPr>
            </w:pPr>
            <w:r>
              <w:rPr>
                <w:rFonts w:ascii="Arial" w:hAnsi="Arial" w:cs="Arial"/>
                <w:sz w:val="16"/>
                <w:szCs w:val="16"/>
              </w:rPr>
              <w:t xml:space="preserve">Closes the batch</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Reference of the insurer</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6"/>
                <w:szCs w:val="16"/>
              </w:rPr>
              <w:t xml:space="preserve">Amount</w:t>
            </w:r>
          </w:p>
        </w:tc>
        <w:tc>
          <w:tcPr>
            <w:tcW w:w="1152" w:type="dxa"/>
          </w:tcPr>
          <w:p>
            <w:pPr>
              <w:spacing w:after="20" w:before="20"/>
              <w:rPr>
                <w:rFonts w:ascii="Arial" w:hAnsi="Arial" w:cs="Arial"/>
                <w:sz w:val="15"/>
                <w:szCs w:val="15"/>
              </w:rPr>
            </w:pPr>
            <w:r>
              <w:rPr>
                <w:rFonts w:ascii="Arial" w:hAnsi="Arial" w:cs="Arial"/>
                <w:sz w:val="16"/>
                <w:szCs w:val="16"/>
              </w:rPr>
              <w:t xml:space="preserve">Cond.: revised terms (premium) / N</w:t>
            </w:r>
          </w:p>
        </w:tc>
        <w:tc>
          <w:tcPr>
            <w:tcW w:w="3311" w:type="dxa"/>
          </w:tcPr>
          <w:p>
            <w:pPr>
              <w:spacing w:after="20" w:before="20"/>
              <w:rPr>
                <w:rFonts w:ascii="Arial" w:hAnsi="Arial" w:cs="Arial"/>
                <w:sz w:val="15"/>
                <w:szCs w:val="15"/>
              </w:rPr>
            </w:pPr>
            <w:r>
              <w:rPr>
                <w:rFonts w:ascii="Arial" w:hAnsi="Arial" w:cs="Arial"/>
                <w:sz w:val="16"/>
                <w:szCs w:val="16"/>
              </w:rPr>
              <w:t xml:space="preserve">Two decimals</w:t>
            </w:r>
          </w:p>
        </w:tc>
        <w:tc>
          <w:tcPr>
            <w:tcW w:w="2736" w:type="dxa"/>
          </w:tcPr>
          <w:p>
            <w:pPr>
              <w:spacing w:after="20" w:before="20"/>
              <w:rPr>
                <w:rFonts w:ascii="Arial" w:hAnsi="Arial" w:cs="Arial"/>
                <w:sz w:val="15"/>
                <w:szCs w:val="15"/>
              </w:rPr>
            </w:pPr>
            <w:r>
              <w:rPr>
                <w:rFonts w:ascii="Arial" w:hAnsi="Arial" w:cs="Arial"/>
                <w:sz w:val="16"/>
                <w:szCs w:val="16"/>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Declined only</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(insurer permission)</w:t>
            </w:r>
          </w:p>
        </w:tc>
        <w:tc>
          <w:tcPr>
            <w:tcW w:w="1584" w:type="dxa"/>
          </w:tcPr>
          <w:p>
            <w:pPr>
              <w:spacing w:after="20" w:before="20"/>
              <w:rPr>
                <w:rFonts w:ascii="Arial" w:hAnsi="Arial" w:cs="Arial"/>
                <w:sz w:val="15"/>
                <w:szCs w:val="15"/>
              </w:rPr>
            </w:pPr>
            <w:r>
              <w:rPr>
                <w:rFonts w:ascii="Arial" w:hAnsi="Arial" w:cs="Arial"/>
                <w:sz w:val="16"/>
                <w:szCs w:val="16"/>
              </w:rPr>
              <w:t xml:space="preserve">With Insurer</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6"/>
                <w:szCs w:val="16"/>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6"/>
                <w:szCs w:val="16"/>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Letter status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6"/>
                <w:szCs w:val="16"/>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RA</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6"/>
                <w:szCs w:val="16"/>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6"/>
                <w:szCs w:val="16"/>
              </w:rPr>
              <w:t xml:space="preserve">RA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6"/>
                <w:szCs w:val="16"/>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Letters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6"/>
                <w:szCs w:val="16"/>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c>
          <w:tcPr>
            <w:tcW w:w="1440" w:type="dxa"/>
          </w:tcPr>
          <w:p>
            <w:pPr>
              <w:keepNext/>
              <w:spacing w:after="20" w:before="20"/>
              <w:rPr>
                <w:rFonts w:ascii="Arial" w:hAnsi="Arial" w:cs="Arial"/>
                <w:sz w:val="15"/>
                <w:szCs w:val="15"/>
              </w:rPr>
            </w:pPr>
            <w:r>
              <w:rPr>
                <w:rFonts w:ascii="Arial" w:hAnsi="Arial" w:cs="Arial"/>
                <w:sz w:val="16"/>
                <w:szCs w:val="16"/>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 Acceptances</w:t>
            </w:r>
          </w:p>
        </w:tc>
        <w:tc>
          <w:tcPr>
            <w:tcW w:w="1584" w:type="dxa"/>
          </w:tcPr>
          <w:p>
            <w:pPr>
              <w:spacing w:after="20" w:before="20"/>
              <w:rPr>
                <w:rFonts w:ascii="Arial" w:hAnsi="Arial" w:cs="Arial"/>
                <w:sz w:val="15"/>
                <w:szCs w:val="15"/>
              </w:rPr>
            </w:pPr>
            <w:r>
              <w:rPr>
                <w:rFonts w:ascii="Arial" w:hAnsi="Arial" w:cs="Arial"/>
                <w:sz w:val="16"/>
                <w:szCs w:val="16"/>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6"/>
                <w:szCs w:val="16"/>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6"/>
                <w:szCs w:val="16"/>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6"/>
                <w:szCs w:val="16"/>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Cond.: payment</w:t>
            </w:r>
          </w:p>
        </w:tc>
        <w:tc>
          <w:tcPr>
            <w:tcW w:w="3311" w:type="dxa"/>
          </w:tcPr>
          <w:p>
            <w:pPr>
              <w:spacing w:after="20" w:before="20"/>
              <w:rPr>
                <w:rFonts w:ascii="Arial" w:hAnsi="Arial" w:cs="Arial"/>
                <w:sz w:val="15"/>
                <w:szCs w:val="15"/>
              </w:rPr>
            </w:pPr>
            <w:r>
              <w:rPr>
                <w:rFonts w:ascii="Arial" w:hAnsi="Arial" w:cs="Arial"/>
                <w:sz w:val="16"/>
                <w:szCs w:val="16"/>
              </w:rPr>
              <w:t xml:space="preserve">The payment or e-mail reference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6"/>
                <w:szCs w:val="16"/>
              </w:rPr>
              <w:t xml:space="preserve">Check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6"/>
                <w:szCs w:val="16"/>
              </w:rPr>
              <w:t xml:space="preserve">-</w:t>
            </w:r>
          </w:p>
        </w:tc>
        <w:tc>
          <w:tcPr>
            <w:tcW w:w="2736" w:type="dxa"/>
          </w:tcPr>
          <w:p>
            <w:pPr>
              <w:keepNext/>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Record Acceptance</w:t>
            </w:r>
          </w:p>
        </w:tc>
        <w:tc>
          <w:tcPr>
            <w:tcW w:w="1584" w:type="dxa"/>
          </w:tcPr>
          <w:p>
            <w:pPr>
              <w:spacing w:after="20" w:before="20"/>
              <w:rPr>
                <w:rFonts w:ascii="Arial" w:hAnsi="Arial" w:cs="Arial"/>
                <w:sz w:val="15"/>
                <w:szCs w:val="15"/>
              </w:rPr>
            </w:pPr>
            <w:r>
              <w:rPr>
                <w:rFonts w:ascii="Arial" w:hAnsi="Arial" w:cs="Arial"/>
                <w:sz w:val="16"/>
                <w:szCs w:val="16"/>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6"/>
                <w:szCs w:val="16"/>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Stage of the renewal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6"/>
                <w:szCs w:val="16"/>
              </w:rPr>
              <w:t xml:space="preserve">Toggle button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6"/>
                <w:szCs w:val="16"/>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6"/>
                <w:szCs w:val="16"/>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6"/>
                <w:szCs w:val="16"/>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Add Follow-up dialog: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Follow-up (renewal)</w:t>
            </w:r>
          </w:p>
        </w:tc>
        <w:tc>
          <w:tcPr>
            <w:tcW w:w="1584" w:type="dxa"/>
          </w:tcPr>
          <w:p>
            <w:pPr>
              <w:keepNext/>
              <w:spacing w:after="20" w:before="20"/>
              <w:rPr>
                <w:rFonts w:ascii="Arial" w:hAnsi="Arial" w:cs="Arial"/>
                <w:sz w:val="15"/>
                <w:szCs w:val="15"/>
              </w:rPr>
            </w:pPr>
            <w:r>
              <w:rPr>
                <w:rFonts w:ascii="Arial" w:hAnsi="Arial" w:cs="Arial"/>
                <w:sz w:val="16"/>
                <w:szCs w:val="16"/>
              </w:rPr>
              <w:t xml:space="preserve">Contact Center</w:t>
            </w:r>
          </w:p>
        </w:tc>
        <w:tc>
          <w:tcPr>
            <w:tcW w:w="1584" w:type="dxa"/>
          </w:tcPr>
          <w:p>
            <w:pPr>
              <w:keepNext/>
              <w:spacing w:after="20" w:before="20"/>
              <w:rPr>
                <w:rFonts w:ascii="Arial" w:hAnsi="Arial" w:cs="Arial"/>
                <w:sz w:val="15"/>
                <w:szCs w:val="15"/>
              </w:rPr>
            </w:pPr>
            <w:r>
              <w:rPr>
                <w:rFonts w:ascii="Arial" w:hAnsi="Arial" w:cs="Arial"/>
                <w:sz w:val="16"/>
                <w:szCs w:val="16"/>
              </w:rPr>
              <w:t xml:space="preserve">Any open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Contact Center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6"/>
                <w:szCs w:val="16"/>
              </w:rPr>
              <w:t xml:space="preserve">Drop-down, month</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6"/>
                <w:szCs w:val="16"/>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6"/>
                <w:szCs w:val="16"/>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6"/>
                <w:szCs w:val="16"/>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LAMD Report</w:t>
            </w:r>
          </w:p>
        </w:tc>
        <w:tc>
          <w:tcPr>
            <w:tcW w:w="1584" w:type="dxa"/>
          </w:tcPr>
          <w:p>
            <w:pPr>
              <w:keepNext/>
              <w:spacing w:after="20" w:before="20"/>
              <w:rPr>
                <w:rFonts w:ascii="Arial" w:hAnsi="Arial" w:cs="Arial"/>
                <w:sz w:val="15"/>
                <w:szCs w:val="15"/>
              </w:rPr>
            </w:pPr>
            <w:r>
              <w:rPr>
                <w:rFonts w:ascii="Arial" w:hAnsi="Arial" w:cs="Arial"/>
                <w:sz w:val="16"/>
                <w:szCs w:val="16"/>
              </w:rPr>
              <w:t xml:space="preserve">LAMD</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lines of the report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By permission</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6"/>
                <w:szCs w:val="16"/>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6"/>
                <w:szCs w:val="16"/>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6"/>
                <w:szCs w:val="16"/>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6"/>
                <w:szCs w:val="16"/>
              </w:rPr>
              <w:t xml:space="preserve">Check box, drop-down, text</w:t>
            </w:r>
          </w:p>
        </w:tc>
        <w:tc>
          <w:tcPr>
            <w:tcW w:w="1152" w:type="dxa"/>
          </w:tcPr>
          <w:p>
            <w:pPr>
              <w:spacing w:after="20" w:before="20"/>
              <w:rPr>
                <w:rFonts w:ascii="Arial" w:hAnsi="Arial" w:cs="Arial"/>
                <w:sz w:val="15"/>
                <w:szCs w:val="15"/>
              </w:rPr>
            </w:pPr>
            <w:r>
              <w:rPr>
                <w:rFonts w:ascii="Arial" w:hAnsi="Arial" w:cs="Arial"/>
                <w:sz w:val="16"/>
                <w:szCs w:val="16"/>
              </w:rPr>
              <w:t xml:space="preserve">N / Y / N</w:t>
            </w:r>
          </w:p>
        </w:tc>
        <w:tc>
          <w:tcPr>
            <w:tcW w:w="3311" w:type="dxa"/>
          </w:tcPr>
          <w:p>
            <w:pPr>
              <w:spacing w:after="20" w:before="20"/>
              <w:rPr>
                <w:rFonts w:ascii="Arial" w:hAnsi="Arial" w:cs="Arial"/>
                <w:sz w:val="15"/>
                <w:szCs w:val="15"/>
              </w:rPr>
            </w:pPr>
            <w:r>
              <w:rPr>
                <w:rFonts w:ascii="Arial" w:hAnsi="Arial" w:cs="Arial"/>
                <w:sz w:val="16"/>
                <w:szCs w:val="16"/>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6"/>
                <w:szCs w:val="16"/>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Risk Code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Edit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 (row menu)</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6"/>
                <w:szCs w:val="16"/>
              </w:rPr>
              <w:t xml:space="preserve">Inactive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6"/>
                <w:szCs w:val="16"/>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6"/>
                <w:szCs w:val="16"/>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6"/>
                <w:szCs w:val="16"/>
              </w:rPr>
              <w:t xml:space="preserve">Date, text</w:t>
            </w:r>
          </w:p>
        </w:tc>
        <w:tc>
          <w:tcPr>
            <w:tcW w:w="1152" w:type="dxa"/>
          </w:tcPr>
          <w:p>
            <w:pPr>
              <w:keepNext/>
              <w:spacing w:after="20" w:before="20"/>
              <w:rPr>
                <w:rFonts w:ascii="Arial" w:hAnsi="Arial" w:cs="Arial"/>
                <w:sz w:val="15"/>
                <w:szCs w:val="15"/>
              </w:rPr>
            </w:pPr>
            <w:r>
              <w:rPr>
                <w:rFonts w:ascii="Arial" w:hAnsi="Arial" w:cs="Arial"/>
                <w:sz w:val="16"/>
                <w:szCs w:val="16"/>
              </w:rPr>
              <w:t xml:space="preserve">N / 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columns of the rules</w:t>
            </w:r>
          </w:p>
        </w:tc>
        <w:tc>
          <w:tcPr>
            <w:tcW w:w="2736" w:type="dxa"/>
          </w:tcPr>
          <w:p>
            <w:pPr>
              <w:spacing w:after="20" w:before="20"/>
              <w:rPr>
                <w:rFonts w:ascii="Arial" w:hAnsi="Arial" w:cs="Arial"/>
                <w:sz w:val="15"/>
                <w:szCs w:val="15"/>
              </w:rPr>
            </w:pPr>
            <w:r>
              <w:rPr>
                <w:rFonts w:ascii="Arial" w:hAnsi="Arial" w:cs="Arial"/>
                <w:sz w:val="16"/>
                <w:szCs w:val="16"/>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Version</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6"/>
                <w:szCs w:val="16"/>
              </w:rPr>
              <w:t xml:space="preserve">Draft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Draft</w:t>
            </w:r>
          </w:p>
        </w:tc>
        <w:tc>
          <w:tcPr>
            <w:tcW w:w="3311" w:type="dxa"/>
          </w:tcPr>
          <w:p>
            <w:pPr>
              <w:keepNext/>
              <w:spacing w:after="20" w:before="20"/>
              <w:rPr>
                <w:rFonts w:ascii="Arial" w:hAnsi="Arial" w:cs="Arial"/>
                <w:sz w:val="15"/>
                <w:szCs w:val="15"/>
              </w:rPr>
            </w:pPr>
            <w:r>
              <w:rPr>
                <w:rFonts w:ascii="Arial" w:hAnsi="Arial" w:cs="Arial"/>
                <w:sz w:val="16"/>
                <w:szCs w:val="16"/>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6"/>
                <w:szCs w:val="16"/>
              </w:rPr>
              <w:t xml:space="preserve">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6"/>
                <w:szCs w:val="16"/>
              </w:rPr>
              <w:t xml:space="preserve">Submitted</w:t>
            </w:r>
          </w:p>
        </w:tc>
        <w:tc>
          <w:tcPr>
            <w:tcW w:w="3311" w:type="dxa"/>
          </w:tcPr>
          <w:p>
            <w:pPr>
              <w:spacing w:after="20" w:before="20"/>
              <w:rPr>
                <w:rFonts w:ascii="Arial" w:hAnsi="Arial" w:cs="Arial"/>
                <w:sz w:val="15"/>
                <w:szCs w:val="15"/>
              </w:rPr>
            </w:pPr>
            <w:r>
              <w:rPr>
                <w:rFonts w:ascii="Arial" w:hAnsi="Arial" w:cs="Arial"/>
                <w:sz w:val="16"/>
                <w:szCs w:val="16"/>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6"/>
                <w:szCs w:val="16"/>
              </w:rPr>
              <w:t xml:space="preserve">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6"/>
                <w:szCs w:val="16"/>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6"/>
                <w:szCs w:val="16"/>
              </w:rPr>
              <w:t xml:space="preserve">Text, amount</w:t>
            </w:r>
          </w:p>
        </w:tc>
        <w:tc>
          <w:tcPr>
            <w:tcW w:w="1152" w:type="dxa"/>
          </w:tcPr>
          <w:p>
            <w:pPr>
              <w:spacing w:after="20" w:before="20"/>
              <w:rPr>
                <w:rFonts w:ascii="Arial" w:hAnsi="Arial" w:cs="Arial"/>
                <w:sz w:val="15"/>
                <w:szCs w:val="15"/>
              </w:rPr>
            </w:pPr>
            <w:r>
              <w:rPr>
                <w:rFonts w:ascii="Arial" w:hAnsi="Arial" w:cs="Arial"/>
                <w:sz w:val="16"/>
                <w:szCs w:val="16"/>
              </w:rPr>
              <w:t xml:space="preserve">Y / N</w:t>
            </w:r>
          </w:p>
        </w:tc>
        <w:tc>
          <w:tcPr>
            <w:tcW w:w="3311" w:type="dxa"/>
          </w:tcPr>
          <w:p>
            <w:pPr>
              <w:spacing w:after="20" w:before="20"/>
              <w:rPr>
                <w:rFonts w:ascii="Arial" w:hAnsi="Arial" w:cs="Arial"/>
                <w:sz w:val="15"/>
                <w:szCs w:val="15"/>
              </w:rPr>
            </w:pPr>
            <w:r>
              <w:rPr>
                <w:rFonts w:ascii="Arial" w:hAnsi="Arial" w:cs="Arial"/>
                <w:sz w:val="16"/>
                <w:szCs w:val="16"/>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6"/>
                <w:szCs w:val="16"/>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6"/>
                <w:szCs w:val="16"/>
              </w:rPr>
              <w:t xml:space="preserve">Text, number,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w:t>
            </w:r>
          </w:p>
        </w:tc>
        <w:tc>
          <w:tcPr>
            <w:tcW w:w="3311" w:type="dxa"/>
          </w:tcPr>
          <w:p>
            <w:pPr>
              <w:spacing w:after="20" w:before="20"/>
              <w:rPr>
                <w:rFonts w:ascii="Arial" w:hAnsi="Arial" w:cs="Arial"/>
                <w:sz w:val="15"/>
                <w:szCs w:val="15"/>
              </w:rPr>
            </w:pPr>
            <w:r>
              <w:rPr>
                <w:rFonts w:ascii="Arial" w:hAnsi="Arial" w:cs="Arial"/>
                <w:sz w:val="16"/>
                <w:szCs w:val="16"/>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6"/>
                <w:szCs w:val="16"/>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New Mapping</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Upload</w:t>
            </w:r>
          </w:p>
        </w:tc>
        <w:tc>
          <w:tcPr>
            <w:tcW w:w="1584" w:type="dxa"/>
          </w:tcPr>
          <w:p>
            <w:pPr>
              <w:spacing w:after="20" w:before="20"/>
              <w:rPr>
                <w:rFonts w:ascii="Arial" w:hAnsi="Arial" w:cs="Arial"/>
                <w:sz w:val="15"/>
                <w:szCs w:val="15"/>
              </w:rPr>
            </w:pPr>
            <w:r>
              <w:rPr>
                <w:rFonts w:ascii="Arial" w:hAnsi="Arial" w:cs="Arial"/>
                <w:sz w:val="16"/>
                <w:szCs w:val="16"/>
              </w:rPr>
              <w:t xml:space="preserve">Processing (package permission)</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6"/>
                <w:szCs w:val="16"/>
              </w:rPr>
              <w:t xml:space="preserve">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By status</w:t>
            </w:r>
          </w:p>
        </w:tc>
        <w:tc>
          <w:tcPr>
            <w:tcW w:w="3311" w:type="dxa"/>
          </w:tcPr>
          <w:p>
            <w:pPr>
              <w:keepNext/>
              <w:spacing w:after="20" w:before="20"/>
              <w:rPr>
                <w:rFonts w:ascii="Arial" w:hAnsi="Arial" w:cs="Arial"/>
                <w:sz w:val="15"/>
                <w:szCs w:val="15"/>
              </w:rPr>
            </w:pPr>
            <w:r>
              <w:rPr>
                <w:rFonts w:ascii="Arial" w:hAnsi="Arial" w:cs="Arial"/>
                <w:sz w:val="16"/>
                <w:szCs w:val="16"/>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6"/>
                <w:szCs w:val="16"/>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6"/>
                <w:szCs w:val="16"/>
              </w:rPr>
              <w:t xml:space="preserve">Choice waiting</w:t>
            </w:r>
          </w:p>
        </w:tc>
        <w:tc>
          <w:tcPr>
            <w:tcW w:w="3311" w:type="dxa"/>
          </w:tcPr>
          <w:p>
            <w:pPr>
              <w:keepNext/>
              <w:spacing w:after="20" w:before="20"/>
              <w:rPr>
                <w:rFonts w:ascii="Arial" w:hAnsi="Arial" w:cs="Arial"/>
                <w:sz w:val="15"/>
                <w:szCs w:val="15"/>
              </w:rPr>
            </w:pPr>
            <w:r>
              <w:rPr>
                <w:rFonts w:ascii="Arial" w:hAnsi="Arial" w:cs="Arial"/>
                <w:sz w:val="16"/>
                <w:szCs w:val="16"/>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Propose Package (renewal)</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6"/>
                <w:szCs w:val="16"/>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6"/>
                <w:szCs w:val="16"/>
              </w:rPr>
              <w:t xml:space="preserve">Pending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Go-live take-over: Go-live Date</w:t>
            </w:r>
          </w:p>
        </w:tc>
        <w:tc>
          <w:tcPr>
            <w:tcW w:w="1296" w:type="dxa"/>
          </w:tcPr>
          <w:p>
            <w:pPr>
              <w:spacing w:after="20" w:before="20"/>
              <w:rPr>
                <w:rFonts w:ascii="Arial" w:hAnsi="Arial" w:cs="Arial"/>
                <w:sz w:val="15"/>
                <w:szCs w:val="15"/>
              </w:rPr>
            </w:pPr>
            <w:r>
              <w:rPr>
                <w:rFonts w:ascii="Arial" w:hAnsi="Arial" w:cs="Arial"/>
                <w:sz w:val="16"/>
                <w:szCs w:val="16"/>
              </w:rPr>
              <w:t xml:space="preserve">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dd-MMM-yyyy</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6"/>
                <w:szCs w:val="16"/>
              </w:rPr>
              <w:t xml:space="preserve">Upload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6"/>
                <w:szCs w:val="16"/>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6"/>
                <w:szCs w:val="16"/>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Run Take-over</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Go-live date entered</w:t>
            </w:r>
          </w:p>
        </w:tc>
        <w:tc>
          <w:tcPr>
            <w:tcW w:w="3311" w:type="dxa"/>
          </w:tcPr>
          <w:p>
            <w:pPr>
              <w:spacing w:after="20" w:before="20"/>
              <w:rPr>
                <w:rFonts w:ascii="Arial" w:hAnsi="Arial" w:cs="Arial"/>
                <w:sz w:val="15"/>
                <w:szCs w:val="15"/>
              </w:rPr>
            </w:pPr>
            <w:r>
              <w:rPr>
                <w:rFonts w:ascii="Arial" w:hAnsi="Arial" w:cs="Arial"/>
                <w:sz w:val="16"/>
                <w:szCs w:val="16"/>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6"/>
                <w:szCs w:val="16"/>
              </w:rPr>
              <w:t xml:space="preserve">Extracted</w:t>
            </w:r>
          </w:p>
        </w:tc>
        <w:tc>
          <w:tcPr>
            <w:tcW w:w="1440" w:type="dxa"/>
          </w:tcPr>
          <w:p>
            <w:pPr>
              <w:spacing w:after="20" w:before="20"/>
              <w:rPr>
                <w:rFonts w:ascii="Arial" w:hAnsi="Arial" w:cs="Arial"/>
                <w:sz w:val="15"/>
                <w:szCs w:val="15"/>
              </w:rPr>
            </w:pPr>
            <w:r>
              <w:rPr>
                <w:rFonts w:ascii="Arial" w:hAnsi="Arial" w:cs="Arial"/>
                <w:sz w:val="16"/>
                <w:szCs w:val="16"/>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Approve, Reject (row menu)</w:t>
            </w:r>
          </w:p>
        </w:tc>
        <w:tc>
          <w:tcPr>
            <w:tcW w:w="1584" w:type="dxa"/>
          </w:tcPr>
          <w:p>
            <w:pPr>
              <w:spacing w:after="20" w:before="20"/>
              <w:rPr>
                <w:rFonts w:ascii="Arial" w:hAnsi="Arial" w:cs="Arial"/>
                <w:sz w:val="15"/>
                <w:szCs w:val="15"/>
              </w:rPr>
            </w:pPr>
            <w:r>
              <w:rPr>
                <w:rFonts w:ascii="Arial" w:hAnsi="Arial" w:cs="Arial"/>
                <w:sz w:val="16"/>
                <w:szCs w:val="16"/>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6"/>
                <w:szCs w:val="16"/>
              </w:rPr>
              <w:t xml:space="preserve">Correction waiting</w:t>
            </w:r>
          </w:p>
        </w:tc>
        <w:tc>
          <w:tcPr>
            <w:tcW w:w="3311" w:type="dxa"/>
          </w:tcPr>
          <w:p>
            <w:pPr>
              <w:spacing w:after="20" w:before="20"/>
              <w:rPr>
                <w:rFonts w:ascii="Arial" w:hAnsi="Arial" w:cs="Arial"/>
                <w:sz w:val="15"/>
                <w:szCs w:val="15"/>
              </w:rPr>
            </w:pPr>
            <w:r>
              <w:rPr>
                <w:rFonts w:ascii="Arial" w:hAnsi="Arial" w:cs="Arial"/>
                <w:sz w:val="16"/>
                <w:szCs w:val="16"/>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6"/>
                <w:szCs w:val="16"/>
              </w:rPr>
              <w:t xml:space="preserve">Approved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Date, date, drop-down, drop-down</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6"/>
                <w:szCs w:val="16"/>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6"/>
                <w:szCs w:val="16"/>
              </w:rPr>
              <w:t xml:space="preserve">Card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Open renewals</w:t>
            </w:r>
          </w:p>
        </w:tc>
        <w:tc>
          <w:tcPr>
            <w:tcW w:w="2736" w:type="dxa"/>
          </w:tcPr>
          <w:p>
            <w:pPr>
              <w:spacing w:after="20" w:before="20"/>
              <w:rPr>
                <w:rFonts w:ascii="Arial" w:hAnsi="Arial" w:cs="Arial"/>
                <w:sz w:val="15"/>
                <w:szCs w:val="15"/>
              </w:rPr>
            </w:pPr>
            <w:r>
              <w:rPr>
                <w:rFonts w:ascii="Arial" w:hAnsi="Arial" w:cs="Arial"/>
                <w:sz w:val="16"/>
                <w:szCs w:val="16"/>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Assignments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6"/>
                <w:szCs w:val="16"/>
              </w:rPr>
              <w:t xml:space="preserve">Text</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6"/>
                <w:szCs w:val="16"/>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Account Tags</w:t>
            </w:r>
          </w:p>
        </w:tc>
        <w:tc>
          <w:tcPr>
            <w:tcW w:w="1584" w:type="dxa"/>
          </w:tcPr>
          <w:p>
            <w:pPr>
              <w:keepNext/>
              <w:spacing w:after="20" w:before="20"/>
              <w:rPr>
                <w:rFonts w:ascii="Arial" w:hAnsi="Arial" w:cs="Arial"/>
                <w:sz w:val="15"/>
                <w:szCs w:val="15"/>
              </w:rPr>
            </w:pPr>
            <w:r>
              <w:rPr>
                <w:rFonts w:ascii="Arial" w:hAnsi="Arial" w:cs="Arial"/>
                <w:sz w:val="16"/>
                <w:szCs w:val="16"/>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6"/>
                <w:szCs w:val="16"/>
              </w:rPr>
              <w:t xml:space="preserve">Toggle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One at a time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6"/>
                <w:szCs w:val="16"/>
              </w:rPr>
              <w:t xml:space="preserve">Toggle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Counts; Accounts of the month</w:t>
            </w:r>
          </w:p>
        </w:tc>
        <w:tc>
          <w:tcPr>
            <w:tcW w:w="2736" w:type="dxa"/>
          </w:tcPr>
          <w:p>
            <w:pPr>
              <w:spacing w:after="20" w:before="20"/>
              <w:rPr>
                <w:rFonts w:ascii="Arial" w:hAnsi="Arial" w:cs="Arial"/>
                <w:sz w:val="15"/>
                <w:szCs w:val="15"/>
              </w:rPr>
            </w:pPr>
            <w:r>
              <w:rPr>
                <w:rFonts w:ascii="Arial" w:hAnsi="Arial" w:cs="Arial"/>
                <w:sz w:val="16"/>
                <w:szCs w:val="16"/>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[Figure or row]</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6"/>
                <w:szCs w:val="16"/>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Y</w:t>
            </w:r>
          </w:p>
        </w:tc>
        <w:tc>
          <w:tcPr>
            <w:tcW w:w="3311" w:type="dxa"/>
          </w:tcPr>
          <w:p>
            <w:pPr>
              <w:keepNext/>
              <w:spacing w:after="20" w:before="20"/>
              <w:rPr>
                <w:rFonts w:ascii="Arial" w:hAnsi="Arial" w:cs="Arial"/>
                <w:sz w:val="15"/>
                <w:szCs w:val="15"/>
              </w:rPr>
            </w:pPr>
            <w:r>
              <w:rPr>
                <w:rFonts w:ascii="Arial" w:hAnsi="Arial" w:cs="Arial"/>
                <w:sz w:val="16"/>
                <w:szCs w:val="16"/>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6"/>
                <w:szCs w:val="16"/>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keepNext/>
              <w:spacing w:after="20" w:before="20"/>
              <w:rPr>
                <w:rFonts w:ascii="Arial" w:hAnsi="Arial" w:cs="Arial"/>
                <w:sz w:val="15"/>
                <w:szCs w:val="15"/>
              </w:rPr>
            </w:pPr>
            <w:r>
              <w:rPr>
                <w:rFonts w:ascii="Arial" w:hAnsi="Arial" w:cs="Arial"/>
                <w:sz w:val="16"/>
                <w:szCs w:val="16"/>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date, date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6"/>
                <w:szCs w:val="16"/>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Accept</w:t>
            </w:r>
          </w:p>
        </w:tc>
        <w:tc>
          <w:tcPr>
            <w:tcW w:w="1584" w:type="dxa"/>
          </w:tcPr>
          <w:p>
            <w:pPr>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Accepts the transfer</w:t>
            </w:r>
          </w:p>
        </w:tc>
        <w:tc>
          <w:tcPr>
            <w:tcW w:w="1296" w:type="dxa"/>
          </w:tcPr>
          <w:p>
            <w:pPr>
              <w:spacing w:after="20" w:before="20"/>
              <w:rPr>
                <w:rFonts w:ascii="Arial" w:hAnsi="Arial" w:cs="Arial"/>
                <w:sz w:val="15"/>
                <w:szCs w:val="15"/>
              </w:rPr>
            </w:pPr>
            <w:r>
              <w:rPr>
                <w:rFonts w:ascii="Arial" w:hAnsi="Arial" w:cs="Arial"/>
                <w:sz w:val="16"/>
                <w:szCs w:val="16"/>
              </w:rPr>
              <w:t xml:space="preserve">Accepted</w:t>
            </w:r>
          </w:p>
        </w:tc>
        <w:tc>
          <w:tcPr>
            <w:tcW w:w="1440" w:type="dxa"/>
          </w:tcPr>
          <w:p>
            <w:pPr>
              <w:spacing w:after="20" w:before="20"/>
              <w:rPr>
                <w:rFonts w:ascii="Arial" w:hAnsi="Arial" w:cs="Arial"/>
                <w:sz w:val="15"/>
                <w:szCs w:val="15"/>
              </w:rPr>
            </w:pPr>
            <w:r>
              <w:rPr>
                <w:rFonts w:ascii="Arial" w:hAnsi="Arial" w:cs="Arial"/>
                <w:sz w:val="16"/>
                <w:szCs w:val="16"/>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open</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Rejected / Returned</w:t>
            </w:r>
          </w:p>
        </w:tc>
        <w:tc>
          <w:tcPr>
            <w:tcW w:w="1440" w:type="dxa"/>
          </w:tcPr>
          <w:p>
            <w:pPr>
              <w:keepNext/>
              <w:spacing w:after="20" w:before="20"/>
              <w:rPr>
                <w:rFonts w:ascii="Arial" w:hAnsi="Arial" w:cs="Arial"/>
                <w:sz w:val="15"/>
                <w:szCs w:val="15"/>
              </w:rPr>
            </w:pPr>
            <w:r>
              <w:rPr>
                <w:rFonts w:ascii="Arial" w:hAnsi="Arial" w:cs="Arial"/>
                <w:sz w:val="16"/>
                <w:szCs w:val="16"/>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6"/>
                <w:szCs w:val="16"/>
              </w:rPr>
              <w:t xml:space="preserve">Receiving unit</w:t>
            </w:r>
          </w:p>
        </w:tc>
        <w:tc>
          <w:tcPr>
            <w:tcW w:w="1584" w:type="dxa"/>
          </w:tcPr>
          <w:p>
            <w:pPr>
              <w:keepNext/>
              <w:spacing w:after="20" w:before="20"/>
              <w:rPr>
                <w:rFonts w:ascii="Arial" w:hAnsi="Arial" w:cs="Arial"/>
                <w:sz w:val="15"/>
                <w:szCs w:val="15"/>
              </w:rPr>
            </w:pPr>
            <w:r>
              <w:rPr>
                <w:rFonts w:ascii="Arial" w:hAnsi="Arial" w:cs="Arial"/>
                <w:sz w:val="16"/>
                <w:szCs w:val="16"/>
              </w:rPr>
              <w:t xml:space="preserve">Request accepted</w:t>
            </w:r>
          </w:p>
        </w:tc>
        <w:tc>
          <w:tcPr>
            <w:tcW w:w="3311" w:type="dxa"/>
          </w:tcPr>
          <w:p>
            <w:pPr>
              <w:keepNext/>
              <w:spacing w:after="20" w:before="20"/>
              <w:rPr>
                <w:rFonts w:ascii="Arial" w:hAnsi="Arial" w:cs="Arial"/>
                <w:sz w:val="15"/>
                <w:szCs w:val="15"/>
              </w:rPr>
            </w:pPr>
            <w:r>
              <w:rPr>
                <w:rFonts w:ascii="Arial" w:hAnsi="Arial" w:cs="Arial"/>
                <w:sz w:val="16"/>
                <w:szCs w:val="16"/>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6"/>
                <w:szCs w:val="16"/>
              </w:rPr>
              <w:t xml:space="preserve">Completed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Cancel Request</w:t>
            </w:r>
          </w:p>
        </w:tc>
        <w:tc>
          <w:tcPr>
            <w:tcW w:w="1584" w:type="dxa"/>
          </w:tcPr>
          <w:p>
            <w:pPr>
              <w:spacing w:after="20" w:before="20"/>
              <w:rPr>
                <w:rFonts w:ascii="Arial" w:hAnsi="Arial" w:cs="Arial"/>
                <w:sz w:val="15"/>
                <w:szCs w:val="15"/>
              </w:rPr>
            </w:pPr>
            <w:r>
              <w:rPr>
                <w:rFonts w:ascii="Arial" w:hAnsi="Arial" w:cs="Arial"/>
                <w:sz w:val="16"/>
                <w:szCs w:val="16"/>
              </w:rPr>
              <w:t xml:space="preserve">Source unit</w:t>
            </w:r>
          </w:p>
        </w:tc>
        <w:tc>
          <w:tcPr>
            <w:tcW w:w="1584" w:type="dxa"/>
          </w:tcPr>
          <w:p>
            <w:pPr>
              <w:spacing w:after="20" w:before="20"/>
              <w:rPr>
                <w:rFonts w:ascii="Arial" w:hAnsi="Arial" w:cs="Arial"/>
                <w:sz w:val="15"/>
                <w:szCs w:val="15"/>
              </w:rPr>
            </w:pPr>
            <w:r>
              <w:rPr>
                <w:rFonts w:ascii="Arial" w:hAnsi="Arial" w:cs="Arial"/>
                <w:sz w:val="16"/>
                <w:szCs w:val="16"/>
              </w:rPr>
              <w:t xml:space="preserve">Request open</w:t>
            </w:r>
          </w:p>
        </w:tc>
        <w:tc>
          <w:tcPr>
            <w:tcW w:w="3311" w:type="dxa"/>
          </w:tcPr>
          <w:p>
            <w:pPr>
              <w:spacing w:after="20" w:before="20"/>
              <w:rPr>
                <w:rFonts w:ascii="Arial" w:hAnsi="Arial" w:cs="Arial"/>
                <w:sz w:val="15"/>
                <w:szCs w:val="15"/>
              </w:rPr>
            </w:pPr>
            <w:r>
              <w:rPr>
                <w:rFonts w:ascii="Arial" w:hAnsi="Arial" w:cs="Arial"/>
                <w:sz w:val="16"/>
                <w:szCs w:val="16"/>
              </w:rPr>
              <w:t xml:space="preserve">Cancels the request</w:t>
            </w:r>
          </w:p>
        </w:tc>
        <w:tc>
          <w:tcPr>
            <w:tcW w:w="1296" w:type="dxa"/>
          </w:tcPr>
          <w:p>
            <w:pPr>
              <w:spacing w:after="20" w:before="20"/>
              <w:rPr>
                <w:rFonts w:ascii="Arial" w:hAnsi="Arial" w:cs="Arial"/>
                <w:sz w:val="15"/>
                <w:szCs w:val="15"/>
              </w:rPr>
            </w:pPr>
            <w:r>
              <w:rPr>
                <w:rFonts w:ascii="Arial" w:hAnsi="Arial" w:cs="Arial"/>
                <w:sz w:val="16"/>
                <w:szCs w:val="16"/>
              </w:rPr>
              <w:t xml:space="preserve">Cancelled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6"/>
                <w:szCs w:val="16"/>
              </w:rPr>
              <w:t xml:space="preserve">Tick box</w:t>
            </w:r>
          </w:p>
        </w:tc>
        <w:tc>
          <w:tcPr>
            <w:tcW w:w="1152" w:type="dxa"/>
          </w:tcPr>
          <w:p>
            <w:pPr>
              <w:keepNext/>
              <w:spacing w:after="20" w:before="20"/>
              <w:rPr>
                <w:rFonts w:ascii="Arial" w:hAnsi="Arial" w:cs="Arial"/>
                <w:sz w:val="15"/>
                <w:szCs w:val="15"/>
              </w:rPr>
            </w:pPr>
            <w:r>
              <w:rPr>
                <w:rFonts w:ascii="Arial" w:hAnsi="Arial" w:cs="Arial"/>
                <w:sz w:val="16"/>
                <w:szCs w:val="16"/>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6"/>
                <w:szCs w:val="16"/>
              </w:rPr>
              <w:t xml:space="preserve">Text area</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Approve</w:t>
            </w:r>
          </w:p>
        </w:tc>
        <w:tc>
          <w:tcPr>
            <w:tcW w:w="1584" w:type="dxa"/>
          </w:tcPr>
          <w:p>
            <w:pPr>
              <w:keepNext/>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Reject</w:t>
            </w:r>
          </w:p>
        </w:tc>
        <w:tc>
          <w:tcPr>
            <w:tcW w:w="1584" w:type="dxa"/>
          </w:tcPr>
          <w:p>
            <w:pPr>
              <w:spacing w:after="20" w:before="20"/>
              <w:rPr>
                <w:rFonts w:ascii="Arial" w:hAnsi="Arial" w:cs="Arial"/>
                <w:sz w:val="15"/>
                <w:szCs w:val="15"/>
              </w:rPr>
            </w:pPr>
            <w:r>
              <w:rPr>
                <w:rFonts w:ascii="Arial" w:hAnsi="Arial" w:cs="Arial"/>
                <w:sz w:val="16"/>
                <w:szCs w:val="16"/>
              </w:rPr>
              <w:t xml:space="preserve">Approver (not the submitter)</w:t>
            </w:r>
          </w:p>
        </w:tc>
        <w:tc>
          <w:tcPr>
            <w:tcW w:w="1584"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6"/>
                <w:szCs w:val="16"/>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6"/>
                <w:szCs w:val="16"/>
              </w:rPr>
              <w:t xml:space="preserve">E-mail addresses</w:t>
            </w:r>
          </w:p>
        </w:tc>
        <w:tc>
          <w:tcPr>
            <w:tcW w:w="1152" w:type="dxa"/>
          </w:tcPr>
          <w:p>
            <w:pPr>
              <w:keepNext/>
              <w:spacing w:after="20" w:before="20"/>
              <w:rPr>
                <w:rFonts w:ascii="Arial" w:hAnsi="Arial" w:cs="Arial"/>
                <w:sz w:val="15"/>
                <w:szCs w:val="15"/>
              </w:rPr>
            </w:pPr>
            <w:r>
              <w:rPr>
                <w:rFonts w:ascii="Arial" w:hAnsi="Arial" w:cs="Arial"/>
                <w:sz w:val="16"/>
                <w:szCs w:val="16"/>
              </w:rPr>
              <w:t xml:space="preserve">Y / N</w:t>
            </w:r>
          </w:p>
        </w:tc>
        <w:tc>
          <w:tcPr>
            <w:tcW w:w="3311" w:type="dxa"/>
          </w:tcPr>
          <w:p>
            <w:pPr>
              <w:keepNext/>
              <w:spacing w:after="20" w:before="20"/>
              <w:rPr>
                <w:rFonts w:ascii="Arial" w:hAnsi="Arial" w:cs="Arial"/>
                <w:sz w:val="15"/>
                <w:szCs w:val="15"/>
              </w:rPr>
            </w:pPr>
            <w:r>
              <w:rPr>
                <w:rFonts w:ascii="Arial" w:hAnsi="Arial" w:cs="Arial"/>
                <w:sz w:val="16"/>
                <w:szCs w:val="16"/>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6"/>
                <w:szCs w:val="16"/>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6"/>
                <w:szCs w:val="16"/>
              </w:rPr>
              <w:t xml:space="preserve">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Y / Y</w:t>
            </w:r>
          </w:p>
        </w:tc>
        <w:tc>
          <w:tcPr>
            <w:tcW w:w="3311" w:type="dxa"/>
          </w:tcPr>
          <w:p>
            <w:pPr>
              <w:spacing w:after="20" w:before="20"/>
              <w:rPr>
                <w:rFonts w:ascii="Arial" w:hAnsi="Arial" w:cs="Arial"/>
                <w:sz w:val="15"/>
                <w:szCs w:val="15"/>
              </w:rPr>
            </w:pPr>
            <w:r>
              <w:rPr>
                <w:rFonts w:ascii="Arial" w:hAnsi="Arial" w:cs="Arial"/>
                <w:sz w:val="16"/>
                <w:szCs w:val="16"/>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6"/>
                <w:szCs w:val="16"/>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Send / Send via CCM</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For Placement</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keepNext/>
              <w:spacing w:after="20" w:before="20"/>
              <w:rPr>
                <w:rFonts w:ascii="Arial" w:hAnsi="Arial" w:cs="Arial"/>
                <w:sz w:val="15"/>
                <w:szCs w:val="15"/>
              </w:rPr>
            </w:pPr>
            <w:r>
              <w:rPr>
                <w:rFonts w:ascii="Arial" w:hAnsi="Arial" w:cs="Arial"/>
                <w:sz w:val="16"/>
                <w:szCs w:val="16"/>
              </w:rPr>
              <w:t xml:space="preserve">With Insurer</w:t>
            </w:r>
          </w:p>
        </w:tc>
        <w:tc>
          <w:tcPr>
            <w:tcW w:w="3311" w:type="dxa"/>
          </w:tcPr>
          <w:p>
            <w:pPr>
              <w:keepNext/>
              <w:spacing w:after="20" w:before="20"/>
              <w:rPr>
                <w:rFonts w:ascii="Arial" w:hAnsi="Arial" w:cs="Arial"/>
                <w:sz w:val="15"/>
                <w:szCs w:val="15"/>
              </w:rPr>
            </w:pPr>
            <w:r>
              <w:rPr>
                <w:rFonts w:ascii="Arial" w:hAnsi="Arial" w:cs="Arial"/>
                <w:sz w:val="16"/>
                <w:szCs w:val="16"/>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Return</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Officers</w:t>
            </w:r>
          </w:p>
        </w:tc>
        <w:tc>
          <w:tcPr>
            <w:tcW w:w="1584" w:type="dxa"/>
          </w:tcPr>
          <w:p>
            <w:pPr>
              <w:spacing w:after="20" w:before="20"/>
              <w:rPr>
                <w:rFonts w:ascii="Arial" w:hAnsi="Arial" w:cs="Arial"/>
                <w:sz w:val="15"/>
                <w:szCs w:val="15"/>
              </w:rPr>
            </w:pPr>
            <w:r>
              <w:rPr>
                <w:rFonts w:ascii="Arial" w:hAnsi="Arial" w:cs="Arial"/>
                <w:sz w:val="16"/>
                <w:szCs w:val="16"/>
              </w:rPr>
              <w:t xml:space="preserve">For Placement</w:t>
            </w:r>
          </w:p>
        </w:tc>
        <w:tc>
          <w:tcPr>
            <w:tcW w:w="3311" w:type="dxa"/>
          </w:tcPr>
          <w:p>
            <w:pPr>
              <w:spacing w:after="20" w:before="20"/>
              <w:rPr>
                <w:rFonts w:ascii="Arial" w:hAnsi="Arial" w:cs="Arial"/>
                <w:sz w:val="15"/>
                <w:szCs w:val="15"/>
              </w:rPr>
            </w:pPr>
            <w:r>
              <w:rPr>
                <w:rFonts w:ascii="Arial" w:hAnsi="Arial" w:cs="Arial"/>
                <w:sz w:val="16"/>
                <w:szCs w:val="16"/>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6"/>
                <w:szCs w:val="16"/>
              </w:rPr>
              <w:t xml:space="preserve">Returned</w:t>
            </w:r>
          </w:p>
        </w:tc>
        <w:tc>
          <w:tcPr>
            <w:tcW w:w="1440" w:type="dxa"/>
          </w:tcPr>
          <w:p>
            <w:pPr>
              <w:spacing w:after="20" w:before="20"/>
              <w:rPr>
                <w:rFonts w:ascii="Arial" w:hAnsi="Arial" w:cs="Arial"/>
                <w:sz w:val="15"/>
                <w:szCs w:val="15"/>
              </w:rPr>
            </w:pPr>
            <w:r>
              <w:rPr>
                <w:rFonts w:ascii="Arial" w:hAnsi="Arial" w:cs="Arial"/>
                <w:sz w:val="16"/>
                <w:szCs w:val="16"/>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6"/>
                <w:szCs w:val="16"/>
              </w:rPr>
              <w:t xml:space="preserve">Tab</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6"/>
                <w:szCs w:val="16"/>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[Row]</w:t>
            </w:r>
          </w:p>
        </w:tc>
        <w:tc>
          <w:tcPr>
            <w:tcW w:w="1584" w:type="dxa"/>
          </w:tcPr>
          <w:p>
            <w:pPr>
              <w:spacing w:after="20" w:before="20"/>
              <w:rPr>
                <w:rFonts w:ascii="Arial" w:hAnsi="Arial" w:cs="Arial"/>
                <w:sz w:val="15"/>
                <w:szCs w:val="15"/>
              </w:rPr>
            </w:pPr>
            <w:r>
              <w:rPr>
                <w:rFonts w:ascii="Arial" w:hAnsi="Arial" w:cs="Arial"/>
                <w:sz w:val="16"/>
                <w:szCs w:val="16"/>
              </w:rPr>
              <w:t xml:space="preserve">Marketing and TSU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6"/>
                <w:szCs w:val="16"/>
              </w:rPr>
              <w:t xml:space="preserve">Card</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6"/>
                <w:szCs w:val="16"/>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[Card or row]</w:t>
            </w:r>
          </w:p>
        </w:tc>
        <w:tc>
          <w:tcPr>
            <w:tcW w:w="1584" w:type="dxa"/>
          </w:tcPr>
          <w:p>
            <w:pPr>
              <w:spacing w:after="20" w:before="20"/>
              <w:rPr>
                <w:rFonts w:ascii="Arial" w:hAnsi="Arial" w:cs="Arial"/>
                <w:sz w:val="15"/>
                <w:szCs w:val="15"/>
              </w:rPr>
            </w:pPr>
            <w:r>
              <w:rPr>
                <w:rFonts w:ascii="Arial" w:hAnsi="Arial" w:cs="Arial"/>
                <w:sz w:val="16"/>
                <w:szCs w:val="16"/>
              </w:rPr>
              <w:t xml:space="preserve">Marketing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6"/>
                <w:szCs w:val="16"/>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6"/>
                <w:szCs w:val="16"/>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6"/>
                <w:szCs w:val="16"/>
              </w:rPr>
              <w:t xml:space="preserve">Y / Y / Y / Y / Y / N</w:t>
            </w:r>
          </w:p>
        </w:tc>
        <w:tc>
          <w:tcPr>
            <w:tcW w:w="3311" w:type="dxa"/>
          </w:tcPr>
          <w:p>
            <w:pPr>
              <w:spacing w:after="20" w:before="20"/>
              <w:rPr>
                <w:rFonts w:ascii="Arial" w:hAnsi="Arial" w:cs="Arial"/>
                <w:sz w:val="15"/>
                <w:szCs w:val="15"/>
              </w:rPr>
            </w:pPr>
            <w:r>
              <w:rPr>
                <w:rFonts w:ascii="Arial" w:hAnsi="Arial" w:cs="Arial"/>
                <w:sz w:val="16"/>
                <w:szCs w:val="16"/>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6"/>
                <w:szCs w:val="16"/>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Add / Update</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Authorize</w:t>
            </w:r>
          </w:p>
        </w:tc>
        <w:tc>
          <w:tcPr>
            <w:tcW w:w="1584" w:type="dxa"/>
          </w:tcPr>
          <w:p>
            <w:pPr>
              <w:keepNext/>
              <w:spacing w:after="20" w:before="20"/>
              <w:rPr>
                <w:rFonts w:ascii="Arial" w:hAnsi="Arial" w:cs="Arial"/>
                <w:sz w:val="15"/>
                <w:szCs w:val="15"/>
              </w:rPr>
            </w:pPr>
            <w:r>
              <w:rPr>
                <w:rFonts w:ascii="Arial" w:hAnsi="Arial" w:cs="Arial"/>
                <w:sz w:val="16"/>
                <w:szCs w:val="16"/>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For Authorization</w:t>
            </w:r>
          </w:p>
        </w:tc>
        <w:tc>
          <w:tcPr>
            <w:tcW w:w="3311" w:type="dxa"/>
          </w:tcPr>
          <w:p>
            <w:pPr>
              <w:keepNext/>
              <w:spacing w:after="20" w:before="20"/>
              <w:rPr>
                <w:rFonts w:ascii="Arial" w:hAnsi="Arial" w:cs="Arial"/>
                <w:sz w:val="15"/>
                <w:szCs w:val="15"/>
              </w:rPr>
            </w:pPr>
            <w:r>
              <w:rPr>
                <w:rFonts w:ascii="Arial" w:hAnsi="Arial" w:cs="Arial"/>
                <w:sz w:val="16"/>
                <w:szCs w:val="16"/>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6"/>
                <w:szCs w:val="16"/>
              </w:rPr>
              <w:t xml:space="preserve">Active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Deactivate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Active</w:t>
            </w:r>
          </w:p>
        </w:tc>
        <w:tc>
          <w:tcPr>
            <w:tcW w:w="3311" w:type="dxa"/>
          </w:tcPr>
          <w:p>
            <w:pPr>
              <w:spacing w:after="20" w:before="20"/>
              <w:rPr>
                <w:rFonts w:ascii="Arial" w:hAnsi="Arial" w:cs="Arial"/>
                <w:sz w:val="15"/>
                <w:szCs w:val="15"/>
              </w:rPr>
            </w:pPr>
            <w:r>
              <w:rPr>
                <w:rFonts w:ascii="Arial" w:hAnsi="Arial" w:cs="Arial"/>
                <w:sz w:val="16"/>
                <w:szCs w:val="16"/>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6"/>
                <w:szCs w:val="16"/>
              </w:rPr>
              <w:t xml:space="preserve">For Authorization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6"/>
                <w:szCs w:val="16"/>
              </w:rPr>
              <w:t xml:space="preserve">Date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w:t>
            </w:r>
          </w:p>
        </w:tc>
        <w:tc>
          <w:tcPr>
            <w:tcW w:w="2736" w:type="dxa"/>
          </w:tcPr>
          <w:p>
            <w:pPr>
              <w:keepNext/>
              <w:spacing w:after="20" w:before="20"/>
              <w:rPr>
                <w:rFonts w:ascii="Arial" w:hAnsi="Arial" w:cs="Arial"/>
                <w:sz w:val="15"/>
                <w:szCs w:val="15"/>
              </w:rPr>
            </w:pPr>
            <w:r>
              <w:rPr>
                <w:rFonts w:ascii="Arial" w:hAnsi="Arial" w:cs="Arial"/>
                <w:sz w:val="16"/>
                <w:szCs w:val="16"/>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6"/>
                <w:szCs w:val="16"/>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6"/>
                <w:szCs w:val="16"/>
              </w:rPr>
              <w:t xml:space="preserve">Generated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 Download As</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6"/>
                <w:szCs w:val="16"/>
              </w:rPr>
              <w:t xml:space="preserve">Tab</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6"/>
                <w:szCs w:val="16"/>
              </w:rPr>
              <w:t xml:space="preserve">Upload</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6"/>
                <w:szCs w:val="16"/>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6"/>
                <w:szCs w:val="16"/>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6"/>
                <w:szCs w:val="16"/>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6"/>
                <w:szCs w:val="16"/>
              </w:rPr>
              <w:t xml:space="preserve">Column, tick box, e-mail</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Accounts with an e-policy</w:t>
            </w:r>
          </w:p>
        </w:tc>
        <w:tc>
          <w:tcPr>
            <w:tcW w:w="2736" w:type="dxa"/>
          </w:tcPr>
          <w:p>
            <w:pPr>
              <w:spacing w:after="20" w:before="20"/>
              <w:rPr>
                <w:rFonts w:ascii="Arial" w:hAnsi="Arial" w:cs="Arial"/>
                <w:sz w:val="15"/>
                <w:szCs w:val="15"/>
              </w:rPr>
            </w:pPr>
            <w:r>
              <w:rPr>
                <w:rFonts w:ascii="Arial" w:hAnsi="Arial" w:cs="Arial"/>
                <w:sz w:val="16"/>
                <w:szCs w:val="16"/>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w:t>
            </w:r>
          </w:p>
        </w:tc>
        <w:tc>
          <w:tcPr>
            <w:tcW w:w="1584" w:type="dxa"/>
          </w:tcPr>
          <w:p>
            <w:pPr>
              <w:keepNext/>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Send</w:t>
            </w:r>
          </w:p>
        </w:tc>
        <w:tc>
          <w:tcPr>
            <w:tcW w:w="1584" w:type="dxa"/>
          </w:tcPr>
          <w:p>
            <w:pPr>
              <w:spacing w:after="20" w:before="20"/>
              <w:rPr>
                <w:rFonts w:ascii="Arial" w:hAnsi="Arial" w:cs="Arial"/>
                <w:sz w:val="15"/>
                <w:szCs w:val="15"/>
              </w:rPr>
            </w:pPr>
            <w:r>
              <w:rPr>
                <w:rFonts w:ascii="Arial" w:hAnsi="Arial" w:cs="Arial"/>
                <w:sz w:val="16"/>
                <w:szCs w:val="16"/>
              </w:rPr>
              <w:t xml:space="preserve">Processing users</w:t>
            </w:r>
          </w:p>
        </w:tc>
        <w:tc>
          <w:tcPr>
            <w:tcW w:w="1584" w:type="dxa"/>
          </w:tcPr>
          <w:p>
            <w:pPr>
              <w:spacing w:after="20" w:before="20"/>
              <w:rPr>
                <w:rFonts w:ascii="Arial" w:hAnsi="Arial" w:cs="Arial"/>
                <w:sz w:val="15"/>
                <w:szCs w:val="15"/>
              </w:rPr>
            </w:pPr>
            <w:r>
              <w:rPr>
                <w:rFonts w:ascii="Arial" w:hAnsi="Arial" w:cs="Arial"/>
                <w:sz w:val="16"/>
                <w:szCs w:val="16"/>
              </w:rPr>
              <w:t xml:space="preserve">Accounts ticked</w:t>
            </w:r>
          </w:p>
        </w:tc>
        <w:tc>
          <w:tcPr>
            <w:tcW w:w="3311" w:type="dxa"/>
          </w:tcPr>
          <w:p>
            <w:pPr>
              <w:spacing w:after="20" w:before="20"/>
              <w:rPr>
                <w:rFonts w:ascii="Arial" w:hAnsi="Arial" w:cs="Arial"/>
                <w:sz w:val="15"/>
                <w:szCs w:val="15"/>
              </w:rPr>
            </w:pPr>
            <w:r>
              <w:rPr>
                <w:rFonts w:ascii="Arial" w:hAnsi="Arial" w:cs="Arial"/>
                <w:sz w:val="16"/>
                <w:szCs w:val="16"/>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6"/>
                <w:szCs w:val="16"/>
              </w:rPr>
              <w:t xml:space="preserve">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6"/>
                <w:szCs w:val="16"/>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6"/>
                <w:szCs w:val="16"/>
              </w:rPr>
              <w:t xml:space="preserve">Text</w:t>
            </w:r>
          </w:p>
        </w:tc>
        <w:tc>
          <w:tcPr>
            <w:tcW w:w="1152" w:type="dxa"/>
          </w:tcPr>
          <w:p>
            <w:pPr>
              <w:spacing w:after="20" w:before="20"/>
              <w:rPr>
                <w:rFonts w:ascii="Arial" w:hAnsi="Arial" w:cs="Arial"/>
                <w:sz w:val="15"/>
                <w:szCs w:val="15"/>
              </w:rPr>
            </w:pPr>
            <w:r>
              <w:rPr>
                <w:rFonts w:ascii="Arial" w:hAnsi="Arial" w:cs="Arial"/>
                <w:sz w:val="16"/>
                <w:szCs w:val="16"/>
              </w:rPr>
              <w:t xml:space="preserve">Y / Y / N</w:t>
            </w:r>
          </w:p>
        </w:tc>
        <w:tc>
          <w:tcPr>
            <w:tcW w:w="3311"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736" w:type="dxa"/>
          </w:tcPr>
          <w:p>
            <w:pPr>
              <w:spacing w:after="20" w:before="20"/>
              <w:rPr>
                <w:rFonts w:ascii="Arial" w:hAnsi="Arial" w:cs="Arial"/>
                <w:sz w:val="15"/>
                <w:szCs w:val="15"/>
              </w:rPr>
            </w:pPr>
            <w:r>
              <w:rPr>
                <w:rFonts w:ascii="Arial" w:hAnsi="Arial" w:cs="Arial"/>
                <w:sz w:val="16"/>
                <w:szCs w:val="16"/>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Add / Update</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Saves the RMU Account Officer</w:t>
            </w:r>
          </w:p>
        </w:tc>
        <w:tc>
          <w:tcPr>
            <w:tcW w:w="1296" w:type="dxa"/>
          </w:tcPr>
          <w:p>
            <w:pPr>
              <w:spacing w:after="20" w:before="20"/>
              <w:rPr>
                <w:rFonts w:ascii="Arial" w:hAnsi="Arial" w:cs="Arial"/>
                <w:sz w:val="15"/>
                <w:szCs w:val="15"/>
              </w:rPr>
            </w:pPr>
            <w:r>
              <w:rPr>
                <w:rFonts w:ascii="Arial" w:hAnsi="Arial" w:cs="Arial"/>
                <w:sz w:val="16"/>
                <w:szCs w:val="16"/>
              </w:rPr>
              <w:t xml:space="preserve">Active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CCM, MFT, LMS; statuses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6"/>
                <w:szCs w:val="16"/>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6"/>
                <w:szCs w:val="16"/>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6"/>
                <w:szCs w:val="16"/>
              </w:rPr>
              <w:t xml:space="preserve">Display</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The mode of the channel (live or test); Settings of the channel</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Resend</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failed</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6"/>
                <w:szCs w:val="16"/>
              </w:rPr>
              <w:t xml:space="preserve">Queued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Cancel</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Message queued</w:t>
            </w:r>
          </w:p>
        </w:tc>
        <w:tc>
          <w:tcPr>
            <w:tcW w:w="3311" w:type="dxa"/>
          </w:tcPr>
          <w:p>
            <w:pPr>
              <w:keepNext/>
              <w:spacing w:after="20" w:before="20"/>
              <w:rPr>
                <w:rFonts w:ascii="Arial" w:hAnsi="Arial" w:cs="Arial"/>
                <w:sz w:val="15"/>
                <w:szCs w:val="15"/>
              </w:rPr>
            </w:pPr>
            <w:r>
              <w:rPr>
                <w:rFonts w:ascii="Arial" w:hAnsi="Arial" w:cs="Arial"/>
                <w:sz w:val="16"/>
                <w:szCs w:val="16"/>
              </w:rPr>
              <w:t xml:space="preserve">Cancels the message</w:t>
            </w:r>
          </w:p>
        </w:tc>
        <w:tc>
          <w:tcPr>
            <w:tcW w:w="1296" w:type="dxa"/>
          </w:tcPr>
          <w:p>
            <w:pPr>
              <w:keepNext/>
              <w:spacing w:after="20" w:before="20"/>
              <w:rPr>
                <w:rFonts w:ascii="Arial" w:hAnsi="Arial" w:cs="Arial"/>
                <w:sz w:val="15"/>
                <w:szCs w:val="15"/>
              </w:rPr>
            </w:pPr>
            <w:r>
              <w:rPr>
                <w:rFonts w:ascii="Arial" w:hAnsi="Arial" w:cs="Arial"/>
                <w:sz w:val="16"/>
                <w:szCs w:val="16"/>
              </w:rPr>
              <w:t xml:space="preserve">Cancelled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Check</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6"/>
                <w:szCs w:val="16"/>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6"/>
                <w:szCs w:val="16"/>
              </w:rPr>
              <w:t xml:space="preserve">N</w:t>
            </w:r>
          </w:p>
        </w:tc>
        <w:tc>
          <w:tcPr>
            <w:tcW w:w="3311" w:type="dxa"/>
          </w:tcPr>
          <w:p>
            <w:pPr>
              <w:keepNext/>
              <w:spacing w:after="20" w:before="20"/>
              <w:rPr>
                <w:rFonts w:ascii="Arial" w:hAnsi="Arial" w:cs="Arial"/>
                <w:sz w:val="15"/>
                <w:szCs w:val="15"/>
              </w:rPr>
            </w:pPr>
            <w:r>
              <w:rPr>
                <w:rFonts w:ascii="Arial" w:hAnsi="Arial" w:cs="Arial"/>
                <w:sz w:val="16"/>
                <w:szCs w:val="16"/>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6"/>
                <w:szCs w:val="16"/>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Column</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c>
          <w:tcPr>
            <w:tcW w:w="1584" w:type="dxa"/>
          </w:tcPr>
          <w:p>
            <w:pPr>
              <w:spacing w:after="20" w:before="20"/>
              <w:rPr>
                <w:rFonts w:ascii="Arial" w:hAnsi="Arial" w:cs="Arial"/>
                <w:sz w:val="15"/>
                <w:szCs w:val="15"/>
              </w:rPr>
            </w:pPr>
            <w:r>
              <w:rPr>
                <w:rFonts w:ascii="Arial" w:hAnsi="Arial" w:cs="Arial"/>
                <w:sz w:val="16"/>
                <w:szCs w:val="16"/>
              </w:rPr>
              <w:t xml:space="preserve">Export</w:t>
            </w:r>
          </w:p>
        </w:tc>
        <w:tc>
          <w:tcPr>
            <w:tcW w:w="1584" w:type="dxa"/>
          </w:tcPr>
          <w:p>
            <w:pPr>
              <w:spacing w:after="20" w:before="20"/>
              <w:rPr>
                <w:rFonts w:ascii="Arial" w:hAnsi="Arial" w:cs="Arial"/>
                <w:sz w:val="15"/>
                <w:szCs w:val="15"/>
              </w:rPr>
            </w:pPr>
            <w:r>
              <w:rPr>
                <w:rFonts w:ascii="Arial" w:hAnsi="Arial" w:cs="Arial"/>
                <w:sz w:val="16"/>
                <w:szCs w:val="16"/>
              </w:rPr>
              <w:t xml:space="preserve">Auditor, 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6"/>
                <w:szCs w:val="16"/>
              </w:rPr>
              <w:t xml:space="preserve">Drop-down</w:t>
            </w:r>
          </w:p>
        </w:tc>
        <w:tc>
          <w:tcPr>
            <w:tcW w:w="1152" w:type="dxa"/>
          </w:tcPr>
          <w:p>
            <w:pPr>
              <w:spacing w:after="20" w:before="20"/>
              <w:rPr>
                <w:rFonts w:ascii="Arial" w:hAnsi="Arial" w:cs="Arial"/>
                <w:sz w:val="15"/>
                <w:szCs w:val="15"/>
              </w:rPr>
            </w:pPr>
            <w:r>
              <w:rPr>
                <w:rFonts w:ascii="Arial" w:hAnsi="Arial" w:cs="Arial"/>
                <w:sz w:val="16"/>
                <w:szCs w:val="16"/>
              </w:rPr>
              <w:t xml:space="preserve">Y / N / N / N</w:t>
            </w:r>
          </w:p>
        </w:tc>
        <w:tc>
          <w:tcPr>
            <w:tcW w:w="3311" w:type="dxa"/>
          </w:tcPr>
          <w:p>
            <w:pPr>
              <w:spacing w:after="20" w:before="20"/>
              <w:rPr>
                <w:rFonts w:ascii="Arial" w:hAnsi="Arial" w:cs="Arial"/>
                <w:sz w:val="15"/>
                <w:szCs w:val="15"/>
              </w:rPr>
            </w:pPr>
            <w:r>
              <w:rPr>
                <w:rFonts w:ascii="Arial" w:hAnsi="Arial" w:cs="Arial"/>
                <w:sz w:val="16"/>
                <w:szCs w:val="16"/>
              </w:rPr>
              <w:t xml:space="preserve">Years; measures; segments; users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6"/>
                <w:szCs w:val="16"/>
              </w:rPr>
              <w:t xml:space="preserve">Column</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6"/>
                <w:szCs w:val="16"/>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Y</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736" w:type="dxa"/>
          </w:tcPr>
          <w:p>
            <w:pPr>
              <w:keepNext/>
              <w:spacing w:after="20" w:before="20"/>
              <w:rPr>
                <w:rFonts w:ascii="Arial" w:hAnsi="Arial" w:cs="Arial"/>
                <w:sz w:val="15"/>
                <w:szCs w:val="15"/>
              </w:rPr>
            </w:pPr>
            <w:r>
              <w:rPr>
                <w:rFonts w:ascii="Arial" w:hAnsi="Arial" w:cs="Arial"/>
                <w:sz w:val="16"/>
                <w:szCs w:val="16"/>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6"/>
                <w:szCs w:val="16"/>
              </w:rPr>
              <w:t xml:space="preserve">Table in a dialog</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Upload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Always</w:t>
            </w:r>
          </w:p>
        </w:tc>
        <w:tc>
          <w:tcPr>
            <w:tcW w:w="3311" w:type="dxa"/>
          </w:tcPr>
          <w:p>
            <w:pPr>
              <w:keepNext/>
              <w:spacing w:after="20" w:before="20"/>
              <w:rPr>
                <w:rFonts w:ascii="Arial" w:hAnsi="Arial" w:cs="Arial"/>
                <w:sz w:val="15"/>
                <w:szCs w:val="15"/>
              </w:rPr>
            </w:pPr>
            <w:r>
              <w:rPr>
                <w:rFonts w:ascii="Arial" w:hAnsi="Arial" w:cs="Arial"/>
                <w:sz w:val="16"/>
                <w:szCs w:val="16"/>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Update Budget</w:t>
            </w:r>
          </w:p>
        </w:tc>
        <w:tc>
          <w:tcPr>
            <w:tcW w:w="1584"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6"/>
                <w:szCs w:val="16"/>
              </w:rPr>
              <w:t xml:space="preserve">Budget loaded</w:t>
            </w:r>
          </w:p>
        </w:tc>
        <w:tc>
          <w:tcPr>
            <w:tcW w:w="3311" w:type="dxa"/>
          </w:tcPr>
          <w:p>
            <w:pPr>
              <w:keepNext/>
              <w:spacing w:after="20" w:before="20"/>
              <w:rPr>
                <w:rFonts w:ascii="Arial" w:hAnsi="Arial" w:cs="Arial"/>
                <w:sz w:val="15"/>
                <w:szCs w:val="15"/>
              </w:rPr>
            </w:pPr>
            <w:r>
              <w:rPr>
                <w:rFonts w:ascii="Arial" w:hAnsi="Arial" w:cs="Arial"/>
                <w:sz w:val="16"/>
                <w:szCs w:val="16"/>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View Budget History</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Always</w:t>
            </w:r>
          </w:p>
        </w:tc>
        <w:tc>
          <w:tcPr>
            <w:tcW w:w="3311" w:type="dxa"/>
          </w:tcPr>
          <w:p>
            <w:pPr>
              <w:spacing w:after="20" w:before="20"/>
              <w:rPr>
                <w:rFonts w:ascii="Arial" w:hAnsi="Arial" w:cs="Arial"/>
                <w:sz w:val="15"/>
                <w:szCs w:val="15"/>
              </w:rPr>
            </w:pPr>
            <w:r>
              <w:rPr>
                <w:rFonts w:ascii="Arial" w:hAnsi="Arial" w:cs="Arial"/>
                <w:sz w:val="16"/>
                <w:szCs w:val="16"/>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6"/>
                <w:szCs w:val="16"/>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Hold cover requests</w:t>
            </w:r>
          </w:p>
        </w:tc>
        <w:tc>
          <w:tcPr>
            <w:tcW w:w="2736" w:type="dxa"/>
          </w:tcPr>
          <w:p>
            <w:pPr>
              <w:spacing w:after="20" w:before="20"/>
              <w:rPr>
                <w:rFonts w:ascii="Arial" w:hAnsi="Arial" w:cs="Arial"/>
                <w:sz w:val="15"/>
                <w:szCs w:val="15"/>
              </w:rPr>
            </w:pPr>
            <w:r>
              <w:rPr>
                <w:rFonts w:ascii="Arial" w:hAnsi="Arial" w:cs="Arial"/>
                <w:sz w:val="16"/>
                <w:szCs w:val="16"/>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6"/>
                <w:szCs w:val="16"/>
              </w:rPr>
              <w:t xml:space="preserve">Number</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6"/>
                <w:szCs w:val="16"/>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6"/>
                <w:szCs w:val="16"/>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6"/>
                <w:szCs w:val="16"/>
              </w:rPr>
              <w:t xml:space="preserve">Y</w:t>
            </w:r>
          </w:p>
        </w:tc>
        <w:tc>
          <w:tcPr>
            <w:tcW w:w="3311" w:type="dxa"/>
          </w:tcPr>
          <w:p>
            <w:pPr>
              <w:spacing w:after="20" w:before="20"/>
              <w:rPr>
                <w:rFonts w:ascii="Arial" w:hAnsi="Arial" w:cs="Arial"/>
                <w:sz w:val="15"/>
                <w:szCs w:val="15"/>
              </w:rPr>
            </w:pPr>
            <w:r>
              <w:rPr>
                <w:rFonts w:ascii="Arial" w:hAnsi="Arial" w:cs="Arial"/>
                <w:sz w:val="16"/>
                <w:szCs w:val="16"/>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6"/>
                <w:szCs w:val="16"/>
              </w:rPr>
              <w:t xml:space="preserve">Drop-down, text</w:t>
            </w:r>
          </w:p>
        </w:tc>
        <w:tc>
          <w:tcPr>
            <w:tcW w:w="1152" w:type="dxa"/>
          </w:tcPr>
          <w:p>
            <w:pPr>
              <w:spacing w:after="20" w:before="20"/>
              <w:rPr>
                <w:rFonts w:ascii="Arial" w:hAnsi="Arial" w:cs="Arial"/>
                <w:sz w:val="15"/>
                <w:szCs w:val="15"/>
              </w:rPr>
            </w:pPr>
            <w:r>
              <w:rPr>
                <w:rFonts w:ascii="Arial" w:hAnsi="Arial" w:cs="Arial"/>
                <w:sz w:val="16"/>
                <w:szCs w:val="16"/>
              </w:rPr>
              <w:t xml:space="preserve">Cond.</w:t>
            </w:r>
          </w:p>
        </w:tc>
        <w:tc>
          <w:tcPr>
            <w:tcW w:w="3311" w:type="dxa"/>
          </w:tcPr>
          <w:p>
            <w:pPr>
              <w:spacing w:after="20" w:before="20"/>
              <w:rPr>
                <w:rFonts w:ascii="Arial" w:hAnsi="Arial" w:cs="Arial"/>
                <w:sz w:val="15"/>
                <w:szCs w:val="15"/>
              </w:rPr>
            </w:pPr>
            <w:r>
              <w:rPr>
                <w:rFonts w:ascii="Arial" w:hAnsi="Arial" w:cs="Arial"/>
                <w:sz w:val="16"/>
                <w:szCs w:val="16"/>
              </w:rPr>
              <w:t xml:space="preserve">Labels; Acceptance statuses</w:t>
            </w:r>
          </w:p>
        </w:tc>
        <w:tc>
          <w:tcPr>
            <w:tcW w:w="2736" w:type="dxa"/>
          </w:tcPr>
          <w:p>
            <w:pPr>
              <w:spacing w:after="20" w:before="20"/>
              <w:rPr>
                <w:rFonts w:ascii="Arial" w:hAnsi="Arial" w:cs="Arial"/>
                <w:sz w:val="15"/>
                <w:szCs w:val="15"/>
              </w:rPr>
            </w:pPr>
            <w:r>
              <w:rPr>
                <w:rFonts w:ascii="Arial" w:hAnsi="Arial" w:cs="Arial"/>
                <w:sz w:val="16"/>
                <w:szCs w:val="16"/>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spacing w:after="20" w:before="20"/>
              <w:rPr>
                <w:rFonts w:ascii="Arial" w:hAnsi="Arial" w:cs="Arial"/>
                <w:sz w:val="15"/>
                <w:szCs w:val="15"/>
              </w:rPr>
            </w:pPr>
            <w:r>
              <w:rPr>
                <w:rFonts w:ascii="Arial" w:hAnsi="Arial" w:cs="Arial"/>
                <w:sz w:val="16"/>
                <w:szCs w:val="16"/>
              </w:rPr>
              <w:t xml:space="preserve">N</w:t>
            </w:r>
          </w:p>
        </w:tc>
        <w:tc>
          <w:tcPr>
            <w:tcW w:w="3311" w:type="dxa"/>
          </w:tcPr>
          <w:p>
            <w:pPr>
              <w:spacing w:after="20" w:before="20"/>
              <w:rPr>
                <w:rFonts w:ascii="Arial" w:hAnsi="Arial" w:cs="Arial"/>
                <w:sz w:val="15"/>
                <w:szCs w:val="15"/>
              </w:rPr>
            </w:pPr>
            <w:r>
              <w:rPr>
                <w:rFonts w:ascii="Arial" w:hAnsi="Arial" w:cs="Arial"/>
                <w:sz w:val="16"/>
                <w:szCs w:val="16"/>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6"/>
                <w:szCs w:val="16"/>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6"/>
                <w:szCs w:val="16"/>
              </w:rPr>
              <w:t xml:space="preserve">Table</w:t>
            </w:r>
          </w:p>
        </w:tc>
        <w:tc>
          <w:tcPr>
            <w:tcW w:w="1152" w:type="dxa"/>
          </w:tcPr>
          <w:p>
            <w:pPr>
              <w:keepNext/>
              <w:spacing w:after="20" w:before="20"/>
              <w:rPr>
                <w:rFonts w:ascii="Arial" w:hAnsi="Arial" w:cs="Arial"/>
                <w:sz w:val="15"/>
                <w:szCs w:val="15"/>
              </w:rPr>
            </w:pPr>
            <w:r>
              <w:rPr>
                <w:rFonts w:ascii="Arial" w:hAnsi="Arial" w:cs="Arial"/>
                <w:sz w:val="16"/>
                <w:szCs w:val="16"/>
              </w:rPr>
              <w:t xml:space="preserve">-</w:t>
            </w:r>
          </w:p>
        </w:tc>
        <w:tc>
          <w:tcPr>
            <w:tcW w:w="3311" w:type="dxa"/>
          </w:tcPr>
          <w:p>
            <w:pPr>
              <w:keepNext/>
              <w:spacing w:after="20" w:before="20"/>
              <w:rPr>
                <w:rFonts w:ascii="Arial" w:hAnsi="Arial" w:cs="Arial"/>
                <w:sz w:val="15"/>
                <w:szCs w:val="15"/>
              </w:rPr>
            </w:pPr>
            <w:r>
              <w:rPr>
                <w:rFonts w:ascii="Arial" w:hAnsi="Arial" w:cs="Arial"/>
                <w:sz w:val="16"/>
                <w:szCs w:val="16"/>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6"/>
                <w:szCs w:val="16"/>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6"/>
                <w:szCs w:val="16"/>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6"/>
                <w:szCs w:val="16"/>
              </w:rPr>
              <w:t xml:space="preserve">Y / Cond. / N</w:t>
            </w:r>
          </w:p>
        </w:tc>
        <w:tc>
          <w:tcPr>
            <w:tcW w:w="3311" w:type="dxa"/>
          </w:tcPr>
          <w:p>
            <w:pPr>
              <w:keepNext/>
              <w:spacing w:after="20" w:before="20"/>
              <w:rPr>
                <w:rFonts w:ascii="Arial" w:hAnsi="Arial" w:cs="Arial"/>
                <w:sz w:val="15"/>
                <w:szCs w:val="15"/>
              </w:rPr>
            </w:pPr>
            <w:r>
              <w:rPr>
                <w:rFonts w:ascii="Arial" w:hAnsi="Arial" w:cs="Arial"/>
                <w:sz w:val="16"/>
                <w:szCs w:val="16"/>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6"/>
                <w:szCs w:val="16"/>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6"/>
                <w:szCs w:val="16"/>
              </w:rPr>
              <w:t xml:space="preserve">Table</w:t>
            </w:r>
          </w:p>
        </w:tc>
        <w:tc>
          <w:tcPr>
            <w:tcW w:w="1152" w:type="dxa"/>
          </w:tcPr>
          <w:p>
            <w:pPr>
              <w:spacing w:after="20" w:before="20"/>
              <w:rPr>
                <w:rFonts w:ascii="Arial" w:hAnsi="Arial" w:cs="Arial"/>
                <w:sz w:val="15"/>
                <w:szCs w:val="15"/>
              </w:rPr>
            </w:pPr>
            <w:r>
              <w:rPr>
                <w:rFonts w:ascii="Arial" w:hAnsi="Arial" w:cs="Arial"/>
                <w:sz w:val="16"/>
                <w:szCs w:val="16"/>
              </w:rPr>
              <w:t xml:space="preserve">-</w:t>
            </w:r>
          </w:p>
        </w:tc>
        <w:tc>
          <w:tcPr>
            <w:tcW w:w="3311" w:type="dxa"/>
          </w:tcPr>
          <w:p>
            <w:pPr>
              <w:spacing w:after="20" w:before="20"/>
              <w:rPr>
                <w:rFonts w:ascii="Arial" w:hAnsi="Arial" w:cs="Arial"/>
                <w:sz w:val="15"/>
                <w:szCs w:val="15"/>
              </w:rPr>
            </w:pPr>
            <w:r>
              <w:rPr>
                <w:rFonts w:ascii="Arial" w:hAnsi="Arial" w:cs="Arial"/>
                <w:sz w:val="16"/>
                <w:szCs w:val="16"/>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6"/>
                <w:szCs w:val="16"/>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6"/>
                <w:szCs w:val="16"/>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Before expiry, payment pending</w:t>
            </w:r>
          </w:p>
        </w:tc>
        <w:tc>
          <w:tcPr>
            <w:tcW w:w="3311" w:type="dxa"/>
          </w:tcPr>
          <w:p>
            <w:pPr>
              <w:spacing w:after="20" w:before="20"/>
              <w:rPr>
                <w:rFonts w:ascii="Arial" w:hAnsi="Arial" w:cs="Arial"/>
                <w:sz w:val="15"/>
                <w:szCs w:val="15"/>
              </w:rPr>
            </w:pPr>
            <w:r>
              <w:rPr>
                <w:rFonts w:ascii="Arial" w:hAnsi="Arial" w:cs="Arial"/>
                <w:sz w:val="16"/>
                <w:szCs w:val="16"/>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6"/>
                <w:szCs w:val="16"/>
              </w:rPr>
              <w:t xml:space="preserve">Hold cover requested / approved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spacing w:after="20" w:before="20"/>
              <w:rPr>
                <w:rFonts w:ascii="Arial" w:hAnsi="Arial" w:cs="Arial"/>
                <w:sz w:val="15"/>
                <w:szCs w:val="15"/>
              </w:rPr>
            </w:pPr>
            <w:r>
              <w:rPr>
                <w:rFonts w:ascii="Arial" w:hAnsi="Arial" w:cs="Arial"/>
                <w:sz w:val="16"/>
                <w:szCs w:val="16"/>
              </w:rPr>
              <w:t xml:space="preserve">For Proposal</w:t>
            </w:r>
          </w:p>
        </w:tc>
        <w:tc>
          <w:tcPr>
            <w:tcW w:w="3311" w:type="dxa"/>
          </w:tcPr>
          <w:p>
            <w:pPr>
              <w:spacing w:after="20" w:before="20"/>
              <w:rPr>
                <w:rFonts w:ascii="Arial" w:hAnsi="Arial" w:cs="Arial"/>
                <w:sz w:val="15"/>
                <w:szCs w:val="15"/>
              </w:rPr>
            </w:pPr>
            <w:r>
              <w:rPr>
                <w:rFonts w:ascii="Arial" w:hAnsi="Arial" w:cs="Arial"/>
                <w:sz w:val="16"/>
                <w:szCs w:val="16"/>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6"/>
                <w:szCs w:val="16"/>
              </w:rPr>
              <w:t xml:space="preserve">Proposal sent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Submit to TSU</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w:t>
            </w:r>
          </w:p>
        </w:tc>
        <w:tc>
          <w:tcPr>
            <w:tcW w:w="1584" w:type="dxa"/>
          </w:tcPr>
          <w:p>
            <w:pPr>
              <w:keepNext/>
              <w:spacing w:after="20" w:before="20"/>
              <w:rPr>
                <w:rFonts w:ascii="Arial" w:hAnsi="Arial" w:cs="Arial"/>
                <w:sz w:val="15"/>
                <w:szCs w:val="15"/>
              </w:rPr>
            </w:pPr>
            <w:r>
              <w:rPr>
                <w:rFonts w:ascii="Arial" w:hAnsi="Arial" w:cs="Arial"/>
                <w:sz w:val="16"/>
                <w:szCs w:val="16"/>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6"/>
                <w:szCs w:val="16"/>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6"/>
                <w:szCs w:val="16"/>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6"/>
                <w:szCs w:val="16"/>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6"/>
                <w:szCs w:val="16"/>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6"/>
                <w:szCs w:val="16"/>
              </w:rPr>
              <w:t xml:space="preserve">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For Placement, With Insurer</w:t>
            </w:r>
          </w:p>
        </w:tc>
        <w:tc>
          <w:tcPr>
            <w:tcW w:w="3311" w:type="dxa"/>
          </w:tcPr>
          <w:p>
            <w:pPr>
              <w:spacing w:after="20" w:before="20"/>
              <w:rPr>
                <w:rFonts w:ascii="Arial" w:hAnsi="Arial" w:cs="Arial"/>
                <w:sz w:val="15"/>
                <w:szCs w:val="15"/>
              </w:rPr>
            </w:pPr>
            <w:r>
              <w:rPr>
                <w:rFonts w:ascii="Arial" w:hAnsi="Arial" w:cs="Arial"/>
                <w:sz w:val="16"/>
                <w:szCs w:val="16"/>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6"/>
                <w:szCs w:val="16"/>
              </w:rPr>
              <w:t xml:space="preserve">Placed or Rejected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Menu by persona: the Renewal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sz w:val="24"/>
          <w:szCs w:val="24"/>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88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00"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All Renewal screens</w:t>
            </w:r>
          </w:p>
        </w:tc>
        <w:tc>
          <w:tcPr>
            <w:tcW w:w="288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00"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Access Requests</w:t>
            </w:r>
          </w:p>
        </w:tc>
        <w:tc>
          <w:tcPr>
            <w:tcW w:w="2880" w:type="dxa"/>
          </w:tcPr>
          <w:p>
            <w:pPr>
              <w:spacing w:after="20" w:before="20"/>
              <w:rPr>
                <w:rFonts w:ascii="Arial" w:hAnsi="Arial" w:cs="Arial"/>
                <w:sz w:val="15"/>
                <w:szCs w:val="15"/>
              </w:rPr>
            </w:pPr>
            <w:r>
              <w:rPr>
                <w:rFonts w:ascii="Arial" w:hAnsi="Arial" w:cs="Arial"/>
                <w:sz w:val="16"/>
                <w:szCs w:val="16"/>
              </w:rPr>
              <w:t xml:space="preserve">No role or permission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6"/>
                <w:szCs w:val="16"/>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6"/>
                <w:szCs w:val="16"/>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6"/>
                <w:szCs w:val="16"/>
              </w:rPr>
              <w:t xml:space="preserve">End date before start date</w:t>
            </w:r>
          </w:p>
        </w:tc>
        <w:tc>
          <w:tcPr>
            <w:tcW w:w="3600"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Expiry List (Filters panel)</w:t>
            </w:r>
          </w:p>
        </w:tc>
        <w:tc>
          <w:tcPr>
            <w:tcW w:w="2880" w:type="dxa"/>
          </w:tcPr>
          <w:p>
            <w:pPr>
              <w:spacing w:after="20" w:before="20"/>
              <w:rPr>
                <w:rFonts w:ascii="Arial" w:hAnsi="Arial" w:cs="Arial"/>
                <w:sz w:val="15"/>
                <w:szCs w:val="15"/>
              </w:rPr>
            </w:pPr>
            <w:r>
              <w:rPr>
                <w:rFonts w:ascii="Arial" w:hAnsi="Arial" w:cs="Arial"/>
                <w:sz w:val="16"/>
                <w:szCs w:val="16"/>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6"/>
                <w:szCs w:val="16"/>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6"/>
                <w:szCs w:val="16"/>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Candidate not Extracted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Expiry List (Initiate)</w:t>
            </w:r>
          </w:p>
        </w:tc>
        <w:tc>
          <w:tcPr>
            <w:tcW w:w="2880" w:type="dxa"/>
          </w:tcPr>
          <w:p>
            <w:pPr>
              <w:spacing w:after="20" w:before="20"/>
              <w:rPr>
                <w:rFonts w:ascii="Arial" w:hAnsi="Arial" w:cs="Arial"/>
                <w:sz w:val="15"/>
                <w:szCs w:val="15"/>
              </w:rPr>
            </w:pPr>
            <w:r>
              <w:rPr>
                <w:rFonts w:ascii="Arial" w:hAnsi="Arial" w:cs="Arial"/>
                <w:sz w:val="16"/>
                <w:szCs w:val="16"/>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6"/>
                <w:szCs w:val="16"/>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6"/>
                <w:szCs w:val="16"/>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6"/>
                <w:szCs w:val="16"/>
              </w:rPr>
              <w:t xml:space="preserve">Row &lt;n&gt;: no renewal account for legacy policy &lt;reference&gt;</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6"/>
                <w:szCs w:val="16"/>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Renewal Home (extraction runs)</w:t>
            </w:r>
          </w:p>
        </w:tc>
        <w:tc>
          <w:tcPr>
            <w:tcW w:w="2880" w:type="dxa"/>
          </w:tcPr>
          <w:p>
            <w:pPr>
              <w:spacing w:after="20" w:before="20"/>
              <w:rPr>
                <w:rFonts w:ascii="Arial" w:hAnsi="Arial" w:cs="Arial"/>
                <w:sz w:val="15"/>
                <w:szCs w:val="15"/>
              </w:rPr>
            </w:pPr>
            <w:r>
              <w:rPr>
                <w:rFonts w:ascii="Arial" w:hAnsi="Arial" w:cs="Arial"/>
                <w:sz w:val="16"/>
                <w:szCs w:val="16"/>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Upload row without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Reference not found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6"/>
                <w:szCs w:val="16"/>
              </w:rPr>
              <w:t xml:space="preserve">Override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Renewal Setup (Decision Matrix)</w:t>
            </w:r>
          </w:p>
        </w:tc>
        <w:tc>
          <w:tcPr>
            <w:tcW w:w="2880" w:type="dxa"/>
          </w:tcPr>
          <w:p>
            <w:pPr>
              <w:spacing w:after="20" w:before="20"/>
              <w:rPr>
                <w:rFonts w:ascii="Arial" w:hAnsi="Arial" w:cs="Arial"/>
                <w:sz w:val="15"/>
                <w:szCs w:val="15"/>
              </w:rPr>
            </w:pPr>
            <w:r>
              <w:rPr>
                <w:rFonts w:ascii="Arial" w:hAnsi="Arial" w:cs="Arial"/>
                <w:sz w:val="16"/>
                <w:szCs w:val="16"/>
              </w:rPr>
              <w:t xml:space="preserve">Rule without outcome</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6"/>
                <w:szCs w:val="16"/>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6"/>
                <w:szCs w:val="16"/>
              </w:rPr>
              <w:t xml:space="preserve">Risk code not in the catalogue</w:t>
            </w:r>
          </w:p>
        </w:tc>
        <w:tc>
          <w:tcPr>
            <w:tcW w:w="3600" w:type="dxa"/>
          </w:tcPr>
          <w:p>
            <w:pPr>
              <w:spacing w:after="20" w:before="20"/>
              <w:rPr>
                <w:rFonts w:ascii="Arial" w:hAnsi="Arial" w:cs="Arial"/>
                <w:sz w:val="15"/>
                <w:szCs w:val="15"/>
              </w:rPr>
            </w:pPr>
            <w:r>
              <w:rPr>
                <w:rFonts w:ascii="Arial" w:hAnsi="Arial" w:cs="Arial"/>
                <w:sz w:val="16"/>
                <w:szCs w:val="16"/>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600"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Row without PN</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6"/>
                <w:szCs w:val="16"/>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6"/>
                <w:szCs w:val="16"/>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6"/>
                <w:szCs w:val="16"/>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6"/>
                <w:szCs w:val="16"/>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6"/>
                <w:szCs w:val="16"/>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6"/>
                <w:szCs w:val="16"/>
              </w:rPr>
              <w:t xml:space="preserve">Checker is the maker</w:t>
            </w:r>
          </w:p>
        </w:tc>
        <w:tc>
          <w:tcPr>
            <w:tcW w:w="3600" w:type="dxa"/>
          </w:tcPr>
          <w:p>
            <w:pPr>
              <w:spacing w:after="20" w:before="20"/>
              <w:rPr>
                <w:rFonts w:ascii="Arial" w:hAnsi="Arial" w:cs="Arial"/>
                <w:sz w:val="15"/>
                <w:szCs w:val="15"/>
              </w:rPr>
            </w:pPr>
            <w:r>
              <w:rPr>
                <w:rFonts w:ascii="Arial" w:hAnsi="Arial" w:cs="Arial"/>
                <w:sz w:val="16"/>
                <w:szCs w:val="16"/>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No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at least one account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AO outside the unit</w:t>
            </w:r>
          </w:p>
        </w:tc>
        <w:tc>
          <w:tcPr>
            <w:tcW w:w="3600" w:type="dxa"/>
          </w:tcPr>
          <w:p>
            <w:pPr>
              <w:spacing w:after="20" w:before="20"/>
              <w:rPr>
                <w:rFonts w:ascii="Arial" w:hAnsi="Arial" w:cs="Arial"/>
                <w:sz w:val="15"/>
                <w:szCs w:val="15"/>
              </w:rPr>
            </w:pPr>
            <w:r>
              <w:rPr>
                <w:rFonts w:ascii="Arial" w:hAnsi="Arial" w:cs="Arial"/>
                <w:sz w:val="16"/>
                <w:szCs w:val="16"/>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6"/>
                <w:szCs w:val="16"/>
              </w:rPr>
              <w:t xml:space="preserve">Account locked by the RA</w:t>
            </w:r>
          </w:p>
        </w:tc>
        <w:tc>
          <w:tcPr>
            <w:tcW w:w="3600" w:type="dxa"/>
          </w:tcPr>
          <w:p>
            <w:pPr>
              <w:spacing w:after="20" w:before="20"/>
              <w:rPr>
                <w:rFonts w:ascii="Arial" w:hAnsi="Arial" w:cs="Arial"/>
                <w:sz w:val="15"/>
                <w:szCs w:val="15"/>
              </w:rPr>
            </w:pPr>
            <w:r>
              <w:rPr>
                <w:rFonts w:ascii="Arial" w:hAnsi="Arial" w:cs="Arial"/>
                <w:sz w:val="16"/>
                <w:szCs w:val="16"/>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6"/>
                <w:szCs w:val="16"/>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Unit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receiving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Remarks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Same unit</w:t>
            </w:r>
          </w:p>
        </w:tc>
        <w:tc>
          <w:tcPr>
            <w:tcW w:w="3600"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already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Decline without remarks</w:t>
            </w:r>
          </w:p>
        </w:tc>
        <w:tc>
          <w:tcPr>
            <w:tcW w:w="3600" w:type="dxa"/>
          </w:tcPr>
          <w:p>
            <w:pPr>
              <w:spacing w:after="20" w:before="20"/>
              <w:rPr>
                <w:rFonts w:ascii="Arial" w:hAnsi="Arial" w:cs="Arial"/>
                <w:sz w:val="15"/>
                <w:szCs w:val="15"/>
              </w:rPr>
            </w:pPr>
            <w:r>
              <w:rPr>
                <w:rFonts w:ascii="Arial" w:hAnsi="Arial" w:cs="Arial"/>
                <w:sz w:val="16"/>
                <w:szCs w:val="16"/>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Transfers (Incoming)</w:t>
            </w:r>
          </w:p>
        </w:tc>
        <w:tc>
          <w:tcPr>
            <w:tcW w:w="2880"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600" w:type="dxa"/>
          </w:tcPr>
          <w:p>
            <w:pPr>
              <w:spacing w:after="20" w:before="20"/>
              <w:rPr>
                <w:rFonts w:ascii="Arial" w:hAnsi="Arial" w:cs="Arial"/>
                <w:sz w:val="15"/>
                <w:szCs w:val="15"/>
              </w:rPr>
            </w:pPr>
            <w:r>
              <w:rPr>
                <w:rFonts w:ascii="Arial" w:hAnsi="Arial" w:cs="Arial"/>
                <w:sz w:val="16"/>
                <w:szCs w:val="16"/>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6"/>
                <w:szCs w:val="16"/>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Disposition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disposition</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Not for Renewal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6"/>
                <w:szCs w:val="16"/>
              </w:rPr>
              <w:t xml:space="preserve">Enter the new invoice number</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New invoice no. not found</w:t>
            </w:r>
          </w:p>
        </w:tc>
        <w:tc>
          <w:tcPr>
            <w:tcW w:w="3600" w:type="dxa"/>
          </w:tcPr>
          <w:p>
            <w:pPr>
              <w:spacing w:after="20" w:before="20"/>
              <w:rPr>
                <w:rFonts w:ascii="Arial" w:hAnsi="Arial" w:cs="Arial"/>
                <w:sz w:val="15"/>
                <w:szCs w:val="15"/>
              </w:rPr>
            </w:pPr>
            <w:r>
              <w:rPr>
                <w:rFonts w:ascii="Arial" w:hAnsi="Arial" w:cs="Arial"/>
                <w:sz w:val="16"/>
                <w:szCs w:val="16"/>
              </w:rPr>
              <w:t xml:space="preserve">Invoice &lt;no.&gt; does not exist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Record page (Disposition panel)</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6"/>
                <w:szCs w:val="16"/>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6"/>
                <w:szCs w:val="16"/>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6"/>
                <w:szCs w:val="16"/>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6"/>
                <w:szCs w:val="16"/>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Re-open after the limit</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Record page (Re-open Disposition)</w:t>
            </w:r>
          </w:p>
        </w:tc>
        <w:tc>
          <w:tcPr>
            <w:tcW w:w="2880" w:type="dxa"/>
          </w:tcPr>
          <w:p>
            <w:pPr>
              <w:spacing w:after="20" w:before="20"/>
              <w:rPr>
                <w:rFonts w:ascii="Arial" w:hAnsi="Arial" w:cs="Arial"/>
                <w:sz w:val="15"/>
                <w:szCs w:val="15"/>
              </w:rPr>
            </w:pPr>
            <w:r>
              <w:rPr>
                <w:rFonts w:ascii="Arial" w:hAnsi="Arial" w:cs="Arial"/>
                <w:sz w:val="16"/>
                <w:szCs w:val="16"/>
              </w:rPr>
              <w:t xml:space="preserve">Reason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for re-opening</w:t>
            </w:r>
          </w:p>
        </w:tc>
        <w:tc>
          <w:tcPr>
            <w:tcW w:w="1584" w:type="dxa"/>
          </w:tcPr>
          <w:p>
            <w:pPr>
              <w:spacing w:after="20" w:before="20"/>
              <w:rPr>
                <w:rFonts w:ascii="Arial" w:hAnsi="Arial" w:cs="Arial"/>
                <w:sz w:val="15"/>
                <w:szCs w:val="15"/>
              </w:rPr>
            </w:pPr>
            <w:r>
              <w:rPr>
                <w:rFonts w:ascii="Arial" w:hAnsi="Arial" w:cs="Arial"/>
                <w:sz w:val="16"/>
                <w:szCs w:val="16"/>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Record page (Start NB Path)</w:t>
            </w:r>
          </w:p>
        </w:tc>
        <w:tc>
          <w:tcPr>
            <w:tcW w:w="2880" w:type="dxa"/>
          </w:tcPr>
          <w:p>
            <w:pPr>
              <w:spacing w:after="20" w:before="20"/>
              <w:rPr>
                <w:rFonts w:ascii="Arial" w:hAnsi="Arial" w:cs="Arial"/>
                <w:sz w:val="15"/>
                <w:szCs w:val="15"/>
              </w:rPr>
            </w:pPr>
            <w:r>
              <w:rPr>
                <w:rFonts w:ascii="Arial" w:hAnsi="Arial" w:cs="Arial"/>
                <w:sz w:val="16"/>
                <w:szCs w:val="16"/>
              </w:rPr>
              <w:t xml:space="preserve">NB path already started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6"/>
                <w:szCs w:val="16"/>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6"/>
                <w:szCs w:val="16"/>
              </w:rPr>
              <w:t xml:space="preserve">Post with a failing check</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6"/>
                <w:szCs w:val="16"/>
              </w:rPr>
              <w:t xml:space="preserve">Override reason missing</w:t>
            </w:r>
          </w:p>
        </w:tc>
        <w:tc>
          <w:tcPr>
            <w:tcW w:w="3600" w:type="dxa"/>
          </w:tcPr>
          <w:p>
            <w:pPr>
              <w:spacing w:after="20" w:before="20"/>
              <w:rPr>
                <w:rFonts w:ascii="Arial" w:hAnsi="Arial" w:cs="Arial"/>
                <w:sz w:val="15"/>
                <w:szCs w:val="15"/>
              </w:rPr>
            </w:pPr>
            <w:r>
              <w:rPr>
                <w:rFonts w:ascii="Arial" w:hAnsi="Arial" w:cs="Arial"/>
                <w:sz w:val="16"/>
                <w:szCs w:val="16"/>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File without header row</w:t>
            </w:r>
          </w:p>
        </w:tc>
        <w:tc>
          <w:tcPr>
            <w:tcW w:w="3600" w:type="dxa"/>
          </w:tcPr>
          <w:p>
            <w:pPr>
              <w:spacing w:after="20" w:before="20"/>
              <w:rPr>
                <w:rFonts w:ascii="Arial" w:hAnsi="Arial" w:cs="Arial"/>
                <w:sz w:val="15"/>
                <w:szCs w:val="15"/>
              </w:rPr>
            </w:pPr>
            <w:r>
              <w:rPr>
                <w:rFonts w:ascii="Arial" w:hAnsi="Arial" w:cs="Arial"/>
                <w:sz w:val="16"/>
                <w:szCs w:val="16"/>
              </w:rPr>
              <w:t xml:space="preserve">The file has no header row</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Row without valid reference</w:t>
            </w:r>
          </w:p>
        </w:tc>
        <w:tc>
          <w:tcPr>
            <w:tcW w:w="3600" w:type="dxa"/>
          </w:tcPr>
          <w:p>
            <w:pPr>
              <w:spacing w:after="20" w:before="20"/>
              <w:rPr>
                <w:rFonts w:ascii="Arial" w:hAnsi="Arial" w:cs="Arial"/>
                <w:sz w:val="15"/>
                <w:szCs w:val="15"/>
              </w:rPr>
            </w:pPr>
            <w:r>
              <w:rPr>
                <w:rFonts w:ascii="Arial" w:hAnsi="Arial" w:cs="Arial"/>
                <w:sz w:val="16"/>
                <w:szCs w:val="16"/>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Disposition not in the list</w:t>
            </w:r>
          </w:p>
        </w:tc>
        <w:tc>
          <w:tcPr>
            <w:tcW w:w="3600" w:type="dxa"/>
          </w:tcPr>
          <w:p>
            <w:pPr>
              <w:spacing w:after="20" w:before="20"/>
              <w:rPr>
                <w:rFonts w:ascii="Arial" w:hAnsi="Arial" w:cs="Arial"/>
                <w:sz w:val="15"/>
                <w:szCs w:val="15"/>
              </w:rPr>
            </w:pPr>
            <w:r>
              <w:rPr>
                <w:rFonts w:ascii="Arial" w:hAnsi="Arial" w:cs="Arial"/>
                <w:sz w:val="16"/>
                <w:szCs w:val="16"/>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closed</w:t>
            </w:r>
          </w:p>
        </w:tc>
        <w:tc>
          <w:tcPr>
            <w:tcW w:w="3600" w:type="dxa"/>
          </w:tcPr>
          <w:p>
            <w:pPr>
              <w:spacing w:after="20" w:before="20"/>
              <w:rPr>
                <w:rFonts w:ascii="Arial" w:hAnsi="Arial" w:cs="Arial"/>
                <w:sz w:val="15"/>
                <w:szCs w:val="15"/>
              </w:rPr>
            </w:pPr>
            <w:r>
              <w:rPr>
                <w:rFonts w:ascii="Arial" w:hAnsi="Arial" w:cs="Arial"/>
                <w:sz w:val="16"/>
                <w:szCs w:val="16"/>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6"/>
                <w:szCs w:val="16"/>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6"/>
                <w:szCs w:val="16"/>
              </w:rPr>
              <w:t xml:space="preserve">Officer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Mandatory fields missing</w:t>
            </w:r>
          </w:p>
        </w:tc>
        <w:tc>
          <w:tcPr>
            <w:tcW w:w="3600" w:type="dxa"/>
          </w:tcPr>
          <w:p>
            <w:pPr>
              <w:spacing w:after="20" w:before="20"/>
              <w:rPr>
                <w:rFonts w:ascii="Arial" w:hAnsi="Arial" w:cs="Arial"/>
                <w:sz w:val="15"/>
                <w:szCs w:val="15"/>
              </w:rPr>
            </w:pPr>
            <w:r>
              <w:rPr>
                <w:rFonts w:ascii="Arial" w:hAnsi="Arial" w:cs="Arial"/>
                <w:sz w:val="16"/>
                <w:szCs w:val="16"/>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Record page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00"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No account in the batch</w:t>
            </w:r>
          </w:p>
        </w:tc>
        <w:tc>
          <w:tcPr>
            <w:tcW w:w="3600" w:type="dxa"/>
          </w:tcPr>
          <w:p>
            <w:pPr>
              <w:spacing w:after="20" w:before="20"/>
              <w:rPr>
                <w:rFonts w:ascii="Arial" w:hAnsi="Arial" w:cs="Arial"/>
                <w:sz w:val="15"/>
                <w:szCs w:val="15"/>
              </w:rPr>
            </w:pPr>
            <w:r>
              <w:rPr>
                <w:rFonts w:ascii="Arial" w:hAnsi="Arial" w:cs="Arial"/>
                <w:sz w:val="16"/>
                <w:szCs w:val="16"/>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6"/>
                <w:szCs w:val="16"/>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6"/>
                <w:szCs w:val="16"/>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6"/>
                <w:szCs w:val="16"/>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Response code unknown</w:t>
            </w:r>
          </w:p>
        </w:tc>
        <w:tc>
          <w:tcPr>
            <w:tcW w:w="3600" w:type="dxa"/>
          </w:tcPr>
          <w:p>
            <w:pPr>
              <w:spacing w:after="20" w:before="20"/>
              <w:rPr>
                <w:rFonts w:ascii="Arial" w:hAnsi="Arial" w:cs="Arial"/>
                <w:sz w:val="15"/>
                <w:szCs w:val="15"/>
              </w:rPr>
            </w:pPr>
            <w:r>
              <w:rPr>
                <w:rFonts w:ascii="Arial" w:hAnsi="Arial" w:cs="Arial"/>
                <w:sz w:val="16"/>
                <w:szCs w:val="16"/>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Revise without revised values</w:t>
            </w:r>
          </w:p>
        </w:tc>
        <w:tc>
          <w:tcPr>
            <w:tcW w:w="3600" w:type="dxa"/>
          </w:tcPr>
          <w:p>
            <w:pPr>
              <w:spacing w:after="20" w:before="20"/>
              <w:rPr>
                <w:rFonts w:ascii="Arial" w:hAnsi="Arial" w:cs="Arial"/>
                <w:sz w:val="15"/>
                <w:szCs w:val="15"/>
              </w:rPr>
            </w:pPr>
            <w:r>
              <w:rPr>
                <w:rFonts w:ascii="Arial" w:hAnsi="Arial" w:cs="Arial"/>
                <w:sz w:val="16"/>
                <w:szCs w:val="16"/>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6"/>
                <w:szCs w:val="16"/>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6"/>
                <w:szCs w:val="16"/>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6"/>
                <w:szCs w:val="16"/>
              </w:rPr>
              <w:t xml:space="preserve">Late RA not confirmed</w:t>
            </w:r>
          </w:p>
        </w:tc>
        <w:tc>
          <w:tcPr>
            <w:tcW w:w="3600" w:type="dxa"/>
          </w:tcPr>
          <w:p>
            <w:pPr>
              <w:spacing w:after="20" w:before="20"/>
              <w:rPr>
                <w:rFonts w:ascii="Arial" w:hAnsi="Arial" w:cs="Arial"/>
                <w:sz w:val="15"/>
                <w:szCs w:val="15"/>
              </w:rPr>
            </w:pPr>
            <w:r>
              <w:rPr>
                <w:rFonts w:ascii="Arial" w:hAnsi="Arial" w:cs="Arial"/>
                <w:sz w:val="16"/>
                <w:szCs w:val="16"/>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6"/>
                <w:szCs w:val="16"/>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Client without e-mail</w:t>
            </w:r>
          </w:p>
        </w:tc>
        <w:tc>
          <w:tcPr>
            <w:tcW w:w="3600" w:type="dxa"/>
          </w:tcPr>
          <w:p>
            <w:pPr>
              <w:spacing w:after="20" w:before="20"/>
              <w:rPr>
                <w:rFonts w:ascii="Arial" w:hAnsi="Arial" w:cs="Arial"/>
                <w:sz w:val="15"/>
                <w:szCs w:val="15"/>
              </w:rPr>
            </w:pPr>
            <w:r>
              <w:rPr>
                <w:rFonts w:ascii="Arial" w:hAnsi="Arial" w:cs="Arial"/>
                <w:sz w:val="16"/>
                <w:szCs w:val="16"/>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Letters (tab RA Generated</w:t>
            </w:r>
          </w:p>
        </w:tc>
        <w:tc>
          <w:tcPr>
            <w:tcW w:w="2880" w:type="dxa"/>
          </w:tcPr>
          <w:p>
            <w:pPr>
              <w:spacing w:after="20" w:before="20"/>
              <w:rPr>
                <w:rFonts w:ascii="Arial" w:hAnsi="Arial" w:cs="Arial"/>
                <w:sz w:val="15"/>
                <w:szCs w:val="15"/>
              </w:rPr>
            </w:pPr>
            <w:r>
              <w:rPr>
                <w:rFonts w:ascii="Arial" w:hAnsi="Arial" w:cs="Arial"/>
                <w:sz w:val="16"/>
                <w:szCs w:val="16"/>
              </w:rPr>
              <w:t xml:space="preserve">Recipient refused</w:t>
            </w:r>
          </w:p>
        </w:tc>
        <w:tc>
          <w:tcPr>
            <w:tcW w:w="3600" w:type="dxa"/>
          </w:tcPr>
          <w:p>
            <w:pPr>
              <w:spacing w:after="20" w:before="20"/>
              <w:rPr>
                <w:rFonts w:ascii="Arial" w:hAnsi="Arial" w:cs="Arial"/>
                <w:sz w:val="15"/>
                <w:szCs w:val="15"/>
              </w:rPr>
            </w:pPr>
            <w:r>
              <w:rPr>
                <w:rFonts w:ascii="Arial" w:hAnsi="Arial" w:cs="Arial"/>
                <w:sz w:val="16"/>
                <w:szCs w:val="16"/>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6"/>
                <w:szCs w:val="16"/>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6"/>
                <w:szCs w:val="16"/>
              </w:rPr>
              <w:t xml:space="preserve">Ineligible account selected</w:t>
            </w:r>
          </w:p>
        </w:tc>
        <w:tc>
          <w:tcPr>
            <w:tcW w:w="3600" w:type="dxa"/>
          </w:tcPr>
          <w:p>
            <w:pPr>
              <w:spacing w:after="20" w:before="20"/>
              <w:rPr>
                <w:rFonts w:ascii="Arial" w:hAnsi="Arial" w:cs="Arial"/>
                <w:sz w:val="15"/>
                <w:szCs w:val="15"/>
              </w:rPr>
            </w:pPr>
            <w:r>
              <w:rPr>
                <w:rFonts w:ascii="Arial" w:hAnsi="Arial" w:cs="Arial"/>
                <w:sz w:val="16"/>
                <w:szCs w:val="16"/>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6"/>
                <w:szCs w:val="16"/>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Method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acceptance method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missing</w:t>
            </w:r>
          </w:p>
        </w:tc>
        <w:tc>
          <w:tcPr>
            <w:tcW w:w="3600" w:type="dxa"/>
          </w:tcPr>
          <w:p>
            <w:pPr>
              <w:spacing w:after="20" w:before="20"/>
              <w:rPr>
                <w:rFonts w:ascii="Arial" w:hAnsi="Arial" w:cs="Arial"/>
                <w:sz w:val="15"/>
                <w:szCs w:val="15"/>
              </w:rPr>
            </w:pPr>
            <w:r>
              <w:rPr>
                <w:rFonts w:ascii="Arial" w:hAnsi="Arial" w:cs="Arial"/>
                <w:sz w:val="16"/>
                <w:szCs w:val="16"/>
              </w:rPr>
              <w:t xml:space="preserve">Attach the acceptance evidence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Record page (Record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Blocking check open</w:t>
            </w:r>
          </w:p>
        </w:tc>
        <w:tc>
          <w:tcPr>
            <w:tcW w:w="3600" w:type="dxa"/>
          </w:tcPr>
          <w:p>
            <w:pPr>
              <w:spacing w:after="20" w:before="20"/>
              <w:rPr>
                <w:rFonts w:ascii="Arial" w:hAnsi="Arial" w:cs="Arial"/>
                <w:sz w:val="15"/>
                <w:szCs w:val="15"/>
              </w:rPr>
            </w:pPr>
            <w:r>
              <w:rPr>
                <w:rFonts w:ascii="Arial" w:hAnsi="Arial" w:cs="Arial"/>
                <w:sz w:val="16"/>
                <w:szCs w:val="16"/>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Follow-ups (list)</w:t>
            </w:r>
          </w:p>
        </w:tc>
        <w:tc>
          <w:tcPr>
            <w:tcW w:w="2880" w:type="dxa"/>
          </w:tcPr>
          <w:p>
            <w:pPr>
              <w:spacing w:after="20" w:before="20"/>
              <w:rPr>
                <w:rFonts w:ascii="Arial" w:hAnsi="Arial" w:cs="Arial"/>
                <w:sz w:val="15"/>
                <w:szCs w:val="15"/>
              </w:rPr>
            </w:pPr>
            <w:r>
              <w:rPr>
                <w:rFonts w:ascii="Arial" w:hAnsi="Arial" w:cs="Arial"/>
                <w:sz w:val="16"/>
                <w:szCs w:val="16"/>
              </w:rPr>
              <w:t xml:space="preserve">Outcome not selected</w:t>
            </w:r>
          </w:p>
        </w:tc>
        <w:tc>
          <w:tcPr>
            <w:tcW w:w="3600" w:type="dxa"/>
          </w:tcPr>
          <w:p>
            <w:pPr>
              <w:spacing w:after="20" w:before="20"/>
              <w:rPr>
                <w:rFonts w:ascii="Arial" w:hAnsi="Arial" w:cs="Arial"/>
                <w:sz w:val="15"/>
                <w:szCs w:val="15"/>
              </w:rPr>
            </w:pPr>
            <w:r>
              <w:rPr>
                <w:rFonts w:ascii="Arial" w:hAnsi="Arial" w:cs="Arial"/>
                <w:sz w:val="16"/>
                <w:szCs w:val="16"/>
              </w:rPr>
              <w:t xml:space="preserve">Select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Hold cover already open</w:t>
            </w:r>
          </w:p>
        </w:tc>
        <w:tc>
          <w:tcPr>
            <w:tcW w:w="3600" w:type="dxa"/>
          </w:tcPr>
          <w:p>
            <w:pPr>
              <w:spacing w:after="20" w:before="20"/>
              <w:rPr>
                <w:rFonts w:ascii="Arial" w:hAnsi="Arial" w:cs="Arial"/>
                <w:sz w:val="15"/>
                <w:szCs w:val="15"/>
              </w:rPr>
            </w:pPr>
            <w:r>
              <w:rPr>
                <w:rFonts w:ascii="Arial" w:hAnsi="Arial" w:cs="Arial"/>
                <w:sz w:val="16"/>
                <w:szCs w:val="16"/>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Duration not chosen</w:t>
            </w:r>
          </w:p>
        </w:tc>
        <w:tc>
          <w:tcPr>
            <w:tcW w:w="3600" w:type="dxa"/>
          </w:tcPr>
          <w:p>
            <w:pPr>
              <w:spacing w:after="20" w:before="20"/>
              <w:rPr>
                <w:rFonts w:ascii="Arial" w:hAnsi="Arial" w:cs="Arial"/>
                <w:sz w:val="15"/>
                <w:szCs w:val="15"/>
              </w:rPr>
            </w:pPr>
            <w:r>
              <w:rPr>
                <w:rFonts w:ascii="Arial" w:hAnsi="Arial" w:cs="Arial"/>
                <w:sz w:val="16"/>
                <w:szCs w:val="16"/>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6"/>
                <w:szCs w:val="16"/>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6"/>
                <w:szCs w:val="16"/>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6"/>
                <w:szCs w:val="16"/>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6"/>
                <w:szCs w:val="16"/>
              </w:rPr>
              <w:t xml:space="preserve">Manual change of the indicator</w:t>
            </w:r>
          </w:p>
        </w:tc>
        <w:tc>
          <w:tcPr>
            <w:tcW w:w="3600" w:type="dxa"/>
          </w:tcPr>
          <w:p>
            <w:pPr>
              <w:spacing w:after="20" w:before="20"/>
              <w:rPr>
                <w:rFonts w:ascii="Arial" w:hAnsi="Arial" w:cs="Arial"/>
                <w:sz w:val="15"/>
                <w:szCs w:val="15"/>
              </w:rPr>
            </w:pPr>
            <w:r>
              <w:rPr>
                <w:rFonts w:ascii="Arial" w:hAnsi="Arial" w:cs="Arial"/>
                <w:sz w:val="16"/>
                <w:szCs w:val="16"/>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6"/>
                <w:szCs w:val="16"/>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Lists of Values (Broking Setup)</w:t>
            </w:r>
          </w:p>
        </w:tc>
        <w:tc>
          <w:tcPr>
            <w:tcW w:w="2880" w:type="dxa"/>
          </w:tcPr>
          <w:p>
            <w:pPr>
              <w:spacing w:after="20" w:before="20"/>
              <w:rPr>
                <w:rFonts w:ascii="Arial" w:hAnsi="Arial" w:cs="Arial"/>
                <w:sz w:val="15"/>
                <w:szCs w:val="15"/>
              </w:rPr>
            </w:pPr>
            <w:r>
              <w:rPr>
                <w:rFonts w:ascii="Arial" w:hAnsi="Arial" w:cs="Arial"/>
                <w:sz w:val="16"/>
                <w:szCs w:val="16"/>
              </w:rPr>
              <w:t xml:space="preserve">List maintained by the system</w:t>
            </w:r>
          </w:p>
        </w:tc>
        <w:tc>
          <w:tcPr>
            <w:tcW w:w="3600" w:type="dxa"/>
          </w:tcPr>
          <w:p>
            <w:pPr>
              <w:spacing w:after="20" w:before="20"/>
              <w:rPr>
                <w:rFonts w:ascii="Arial" w:hAnsi="Arial" w:cs="Arial"/>
                <w:sz w:val="15"/>
                <w:szCs w:val="15"/>
              </w:rPr>
            </w:pPr>
            <w:r>
              <w:rPr>
                <w:rFonts w:ascii="Arial" w:hAnsi="Arial" w:cs="Arial"/>
                <w:sz w:val="16"/>
                <w:szCs w:val="16"/>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6"/>
                <w:szCs w:val="16"/>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Document Templates</w:t>
            </w:r>
          </w:p>
        </w:tc>
        <w:tc>
          <w:tcPr>
            <w:tcW w:w="2880" w:type="dxa"/>
          </w:tcPr>
          <w:p>
            <w:pPr>
              <w:spacing w:after="20" w:before="20"/>
              <w:rPr>
                <w:rFonts w:ascii="Arial" w:hAnsi="Arial" w:cs="Arial"/>
                <w:sz w:val="15"/>
                <w:szCs w:val="15"/>
              </w:rPr>
            </w:pPr>
            <w:r>
              <w:rPr>
                <w:rFonts w:ascii="Arial" w:hAnsi="Arial" w:cs="Arial"/>
                <w:sz w:val="16"/>
                <w:szCs w:val="16"/>
              </w:rPr>
              <w:t xml:space="preserve">Unknown placeholder</w:t>
            </w:r>
          </w:p>
        </w:tc>
        <w:tc>
          <w:tcPr>
            <w:tcW w:w="3600" w:type="dxa"/>
          </w:tcPr>
          <w:p>
            <w:pPr>
              <w:spacing w:after="20" w:before="20"/>
              <w:rPr>
                <w:rFonts w:ascii="Arial" w:hAnsi="Arial" w:cs="Arial"/>
                <w:sz w:val="15"/>
                <w:szCs w:val="15"/>
              </w:rPr>
            </w:pPr>
            <w:r>
              <w:rPr>
                <w:rFonts w:ascii="Arial" w:hAnsi="Arial" w:cs="Arial"/>
                <w:sz w:val="16"/>
                <w:szCs w:val="16"/>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6"/>
                <w:szCs w:val="16"/>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Rule maps a failure to Clean</w:t>
            </w:r>
          </w:p>
        </w:tc>
        <w:tc>
          <w:tcPr>
            <w:tcW w:w="3600" w:type="dxa"/>
          </w:tcPr>
          <w:p>
            <w:pPr>
              <w:spacing w:after="20" w:before="20"/>
              <w:rPr>
                <w:rFonts w:ascii="Arial" w:hAnsi="Arial" w:cs="Arial"/>
                <w:sz w:val="15"/>
                <w:szCs w:val="15"/>
              </w:rPr>
            </w:pPr>
            <w:r>
              <w:rPr>
                <w:rFonts w:ascii="Arial" w:hAnsi="Arial" w:cs="Arial"/>
                <w:sz w:val="16"/>
                <w:szCs w:val="16"/>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6"/>
                <w:szCs w:val="16"/>
              </w:rPr>
              <w:t xml:space="preserve">Activation by the maker</w:t>
            </w:r>
          </w:p>
        </w:tc>
        <w:tc>
          <w:tcPr>
            <w:tcW w:w="3600" w:type="dxa"/>
          </w:tcPr>
          <w:p>
            <w:pPr>
              <w:spacing w:after="20" w:before="20"/>
              <w:rPr>
                <w:rFonts w:ascii="Arial" w:hAnsi="Arial" w:cs="Arial"/>
                <w:sz w:val="15"/>
                <w:szCs w:val="15"/>
              </w:rPr>
            </w:pPr>
            <w:r>
              <w:rPr>
                <w:rFonts w:ascii="Arial" w:hAnsi="Arial" w:cs="Arial"/>
                <w:sz w:val="16"/>
                <w:szCs w:val="16"/>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Status /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Renewal Home</w:t>
            </w:r>
          </w:p>
        </w:tc>
        <w:tc>
          <w:tcPr>
            <w:tcW w:w="2880" w:type="dxa"/>
          </w:tcPr>
          <w:p>
            <w:pPr>
              <w:spacing w:after="20" w:before="20"/>
              <w:rPr>
                <w:rFonts w:ascii="Arial" w:hAnsi="Arial" w:cs="Arial"/>
                <w:sz w:val="15"/>
                <w:szCs w:val="15"/>
              </w:rPr>
            </w:pPr>
            <w:r>
              <w:rPr>
                <w:rFonts w:ascii="Arial" w:hAnsi="Arial" w:cs="Arial"/>
                <w:sz w:val="16"/>
                <w:szCs w:val="16"/>
              </w:rPr>
              <w:t xml:space="preserve">Officer / Role / Open renewals: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w:t>
            </w:r>
          </w:p>
        </w:tc>
        <w:tc>
          <w:tcPr>
            <w:tcW w:w="3600" w:type="dxa"/>
          </w:tcPr>
          <w:p>
            <w:pPr>
              <w:spacing w:after="20" w:before="20"/>
              <w:rPr>
                <w:rFonts w:ascii="Arial" w:hAnsi="Arial" w:cs="Arial"/>
                <w:sz w:val="15"/>
                <w:szCs w:val="15"/>
              </w:rPr>
            </w:pPr>
            <w:r>
              <w:rPr>
                <w:rFonts w:ascii="Arial" w:hAnsi="Arial" w:cs="Arial"/>
                <w:sz w:val="16"/>
                <w:szCs w:val="16"/>
              </w:rPr>
              <w:t xml:space="preserve">No renewals to display</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6"/>
                <w:szCs w:val="16"/>
              </w:rPr>
              <w:t xml:space="preserve">Select the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160" w:type="dxa"/>
          </w:tcPr>
          <w:p>
            <w:pPr>
              <w:spacing w:after="20" w:before="20"/>
              <w:rPr>
                <w:rFonts w:ascii="Arial" w:hAnsi="Arial" w:cs="Arial"/>
                <w:sz w:val="15"/>
                <w:szCs w:val="15"/>
              </w:rPr>
            </w:pPr>
            <w:r>
              <w:rPr>
                <w:rFonts w:ascii="Arial" w:hAnsi="Arial" w:cs="Arial"/>
                <w:sz w:val="16"/>
                <w:szCs w:val="16"/>
              </w:rPr>
              <w:t xml:space="preserve">Expiry List</w:t>
            </w:r>
          </w:p>
        </w:tc>
        <w:tc>
          <w:tcPr>
            <w:tcW w:w="2880" w:type="dxa"/>
          </w:tcPr>
          <w:p>
            <w:pPr>
              <w:spacing w:after="20" w:before="20"/>
              <w:rPr>
                <w:rFonts w:ascii="Arial" w:hAnsi="Arial" w:cs="Arial"/>
                <w:sz w:val="15"/>
                <w:szCs w:val="15"/>
              </w:rPr>
            </w:pPr>
            <w:r>
              <w:rPr>
                <w:rFonts w:ascii="Arial" w:hAnsi="Arial" w:cs="Arial"/>
                <w:sz w:val="16"/>
                <w:szCs w:val="16"/>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6"/>
                <w:szCs w:val="16"/>
              </w:rPr>
              <w:t xml:space="preserve">No extraction yet</w:t>
            </w:r>
          </w:p>
        </w:tc>
        <w:tc>
          <w:tcPr>
            <w:tcW w:w="1584" w:type="dxa"/>
          </w:tcPr>
          <w:p>
            <w:pPr>
              <w:spacing w:after="20" w:before="20"/>
              <w:rPr>
                <w:rFonts w:ascii="Arial" w:hAnsi="Arial" w:cs="Arial"/>
                <w:sz w:val="15"/>
                <w:szCs w:val="15"/>
              </w:rPr>
            </w:pPr>
            <w:r>
              <w:rPr>
                <w:rFonts w:ascii="Arial" w:hAnsi="Arial" w:cs="Arial"/>
                <w:sz w:val="16"/>
                <w:szCs w:val="16"/>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6"/>
                <w:szCs w:val="16"/>
              </w:rPr>
              <w:t xml:space="preserve">The checks have not run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classification yet</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6"/>
                <w:szCs w:val="16"/>
              </w:rPr>
              <w:t xml:space="preserve">No endorsements in the term</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160" w:type="dxa"/>
          </w:tcPr>
          <w:p>
            <w:pPr>
              <w:spacing w:after="20" w:before="20"/>
              <w:rPr>
                <w:rFonts w:ascii="Arial" w:hAnsi="Arial" w:cs="Arial"/>
                <w:sz w:val="15"/>
                <w:szCs w:val="15"/>
              </w:rPr>
            </w:pPr>
            <w:r>
              <w:rPr>
                <w:rFonts w:ascii="Arial" w:hAnsi="Arial" w:cs="Arial"/>
                <w:sz w:val="16"/>
                <w:szCs w:val="16"/>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6"/>
                <w:szCs w:val="16"/>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6"/>
                <w:szCs w:val="16"/>
              </w:rPr>
              <w:t xml:space="preserve">No prior renewals</w:t>
            </w:r>
          </w:p>
        </w:tc>
        <w:tc>
          <w:tcPr>
            <w:tcW w:w="1584" w:type="dxa"/>
          </w:tcPr>
          <w:p>
            <w:pPr>
              <w:spacing w:after="20" w:before="20"/>
              <w:rPr>
                <w:rFonts w:ascii="Arial" w:hAnsi="Arial" w:cs="Arial"/>
                <w:sz w:val="15"/>
                <w:szCs w:val="15"/>
              </w:rPr>
            </w:pPr>
            <w:r>
              <w:rPr>
                <w:rFonts w:ascii="Arial" w:hAnsi="Arial" w:cs="Arial"/>
                <w:sz w:val="16"/>
                <w:szCs w:val="16"/>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6"/>
                <w:szCs w:val="16"/>
              </w:rPr>
              <w:t xml:space="preserve">No response from the insurer</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6"/>
                <w:szCs w:val="16"/>
              </w:rPr>
              <w:t xml:space="preserve">No letters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6"/>
                <w:szCs w:val="16"/>
              </w:rPr>
              <w:t xml:space="preserve">No acceptance recorded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By / Stage / Remark: -</w:t>
            </w:r>
          </w:p>
        </w:tc>
        <w:tc>
          <w:tcPr>
            <w:tcW w:w="3600" w:type="dxa"/>
          </w:tcPr>
          <w:p>
            <w:pPr>
              <w:spacing w:after="20" w:before="20"/>
              <w:rPr>
                <w:rFonts w:ascii="Arial" w:hAnsi="Arial" w:cs="Arial"/>
                <w:sz w:val="15"/>
                <w:szCs w:val="15"/>
              </w:rPr>
            </w:pPr>
            <w:r>
              <w:rPr>
                <w:rFonts w:ascii="Arial" w:hAnsi="Arial" w:cs="Arial"/>
                <w:sz w:val="16"/>
                <w:szCs w:val="16"/>
              </w:rPr>
              <w:t xml:space="preserve">No remarks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6"/>
                <w:szCs w:val="16"/>
              </w:rPr>
              <w:t xml:space="preserve">No follow-ups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6"/>
                <w:szCs w:val="16"/>
              </w:rPr>
              <w:t xml:space="preserve">No dispositions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6"/>
                <w:szCs w:val="16"/>
              </w:rPr>
              <w:t xml:space="preserve">No assignments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160"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6"/>
                <w:szCs w:val="16"/>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6"/>
                <w:szCs w:val="16"/>
              </w:rPr>
              <w:t xml:space="preserve">No overrides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160" w:type="dxa"/>
          </w:tcPr>
          <w:p>
            <w:pPr>
              <w:spacing w:after="20" w:before="20"/>
              <w:rPr>
                <w:rFonts w:ascii="Arial" w:hAnsi="Arial" w:cs="Arial"/>
                <w:sz w:val="15"/>
                <w:szCs w:val="15"/>
              </w:rPr>
            </w:pPr>
            <w:r>
              <w:rPr>
                <w:rFonts w:ascii="Arial" w:hAnsi="Arial" w:cs="Arial"/>
                <w:sz w:val="16"/>
                <w:szCs w:val="16"/>
              </w:rPr>
              <w:t xml:space="preserve">My Dispositions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assigned to you</w:t>
            </w:r>
          </w:p>
        </w:tc>
        <w:tc>
          <w:tcPr>
            <w:tcW w:w="1584" w:type="dxa"/>
          </w:tcPr>
          <w:p>
            <w:pPr>
              <w:spacing w:after="20" w:before="20"/>
              <w:rPr>
                <w:rFonts w:ascii="Arial" w:hAnsi="Arial" w:cs="Arial"/>
                <w:sz w:val="15"/>
                <w:szCs w:val="15"/>
              </w:rPr>
            </w:pPr>
            <w:r>
              <w:rPr>
                <w:rFonts w:ascii="Arial" w:hAnsi="Arial" w:cs="Arial"/>
                <w:sz w:val="16"/>
                <w:szCs w:val="16"/>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160" w:type="dxa"/>
          </w:tcPr>
          <w:p>
            <w:pPr>
              <w:spacing w:after="20" w:before="20"/>
              <w:rPr>
                <w:rFonts w:ascii="Arial" w:hAnsi="Arial" w:cs="Arial"/>
                <w:sz w:val="15"/>
                <w:szCs w:val="15"/>
              </w:rPr>
            </w:pPr>
            <w:r>
              <w:rPr>
                <w:rFonts w:ascii="Arial" w:hAnsi="Arial" w:cs="Arial"/>
                <w:sz w:val="16"/>
                <w:szCs w:val="16"/>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6"/>
                <w:szCs w:val="16"/>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6"/>
                <w:szCs w:val="16"/>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6"/>
                <w:szCs w:val="16"/>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Override: -</w:t>
            </w:r>
          </w:p>
        </w:tc>
        <w:tc>
          <w:tcPr>
            <w:tcW w:w="3600" w:type="dxa"/>
          </w:tcPr>
          <w:p>
            <w:pPr>
              <w:spacing w:after="20" w:before="20"/>
              <w:rPr>
                <w:rFonts w:ascii="Arial" w:hAnsi="Arial" w:cs="Arial"/>
                <w:sz w:val="15"/>
                <w:szCs w:val="15"/>
              </w:rPr>
            </w:pPr>
            <w:r>
              <w:rPr>
                <w:rFonts w:ascii="Arial" w:hAnsi="Arial" w:cs="Arial"/>
                <w:sz w:val="16"/>
                <w:szCs w:val="16"/>
              </w:rPr>
              <w:t xml:space="preserve">Select the kind of override</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160" w:type="dxa"/>
          </w:tcPr>
          <w:p>
            <w:pPr>
              <w:spacing w:after="20" w:before="20"/>
              <w:rPr>
                <w:rFonts w:ascii="Arial" w:hAnsi="Arial" w:cs="Arial"/>
                <w:sz w:val="15"/>
                <w:szCs w:val="15"/>
              </w:rPr>
            </w:pPr>
            <w:r>
              <w:rPr>
                <w:rFonts w:ascii="Arial" w:hAnsi="Arial" w:cs="Arial"/>
                <w:sz w:val="16"/>
                <w:szCs w:val="16"/>
              </w:rPr>
              <w:t xml:space="preserve">Team Lead Review</w:t>
            </w:r>
          </w:p>
        </w:tc>
        <w:tc>
          <w:tcPr>
            <w:tcW w:w="2880" w:type="dxa"/>
          </w:tcPr>
          <w:p>
            <w:pPr>
              <w:spacing w:after="20" w:before="20"/>
              <w:rPr>
                <w:rFonts w:ascii="Arial" w:hAnsi="Arial" w:cs="Arial"/>
                <w:sz w:val="15"/>
                <w:szCs w:val="15"/>
              </w:rPr>
            </w:pPr>
            <w:r>
              <w:rPr>
                <w:rFonts w:ascii="Arial" w:hAnsi="Arial" w:cs="Arial"/>
                <w:sz w:val="16"/>
                <w:szCs w:val="16"/>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6"/>
                <w:szCs w:val="16"/>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6"/>
                <w:szCs w:val="16"/>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160" w:type="dxa"/>
          </w:tcPr>
          <w:p>
            <w:pPr>
              <w:spacing w:after="20" w:before="20"/>
              <w:rPr>
                <w:rFonts w:ascii="Arial" w:hAnsi="Arial" w:cs="Arial"/>
                <w:sz w:val="15"/>
                <w:szCs w:val="15"/>
              </w:rPr>
            </w:pPr>
            <w:r>
              <w:rPr>
                <w:rFonts w:ascii="Arial" w:hAnsi="Arial" w:cs="Arial"/>
                <w:sz w:val="16"/>
                <w:szCs w:val="16"/>
              </w:rPr>
              <w:t xml:space="preserve">Transfers</w:t>
            </w:r>
          </w:p>
        </w:tc>
        <w:tc>
          <w:tcPr>
            <w:tcW w:w="2880" w:type="dxa"/>
          </w:tcPr>
          <w:p>
            <w:pPr>
              <w:spacing w:after="20" w:before="20"/>
              <w:rPr>
                <w:rFonts w:ascii="Arial" w:hAnsi="Arial" w:cs="Arial"/>
                <w:sz w:val="15"/>
                <w:szCs w:val="15"/>
              </w:rPr>
            </w:pPr>
            <w:r>
              <w:rPr>
                <w:rFonts w:ascii="Arial" w:hAnsi="Arial" w:cs="Arial"/>
                <w:sz w:val="16"/>
                <w:szCs w:val="16"/>
              </w:rPr>
              <w:t xml:space="preserve">Renewal Reference / Client: -</w:t>
            </w:r>
          </w:p>
        </w:tc>
        <w:tc>
          <w:tcPr>
            <w:tcW w:w="3600" w:type="dxa"/>
          </w:tcPr>
          <w:p>
            <w:pPr>
              <w:spacing w:after="20" w:before="20"/>
              <w:rPr>
                <w:rFonts w:ascii="Arial" w:hAnsi="Arial" w:cs="Arial"/>
                <w:sz w:val="15"/>
                <w:szCs w:val="15"/>
              </w:rPr>
            </w:pPr>
            <w:r>
              <w:rPr>
                <w:rFonts w:ascii="Arial" w:hAnsi="Arial" w:cs="Arial"/>
                <w:sz w:val="16"/>
                <w:szCs w:val="16"/>
              </w:rPr>
              <w:t xml:space="preserve">No transfers</w:t>
            </w:r>
          </w:p>
        </w:tc>
        <w:tc>
          <w:tcPr>
            <w:tcW w:w="1584" w:type="dxa"/>
          </w:tcPr>
          <w:p>
            <w:pPr>
              <w:spacing w:after="20" w:before="20"/>
              <w:rPr>
                <w:rFonts w:ascii="Arial" w:hAnsi="Arial" w:cs="Arial"/>
                <w:sz w:val="15"/>
                <w:szCs w:val="15"/>
              </w:rPr>
            </w:pPr>
            <w:r>
              <w:rPr>
                <w:rFonts w:ascii="Arial" w:hAnsi="Arial" w:cs="Arial"/>
                <w:sz w:val="16"/>
                <w:szCs w:val="16"/>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6"/>
                <w:szCs w:val="16"/>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160" w:type="dxa"/>
          </w:tcPr>
          <w:p>
            <w:pPr>
              <w:spacing w:after="20" w:before="20"/>
              <w:rPr>
                <w:rFonts w:ascii="Arial" w:hAnsi="Arial" w:cs="Arial"/>
                <w:sz w:val="15"/>
                <w:szCs w:val="15"/>
              </w:rPr>
            </w:pPr>
            <w:r>
              <w:rPr>
                <w:rFonts w:ascii="Arial" w:hAnsi="Arial" w:cs="Arial"/>
                <w:sz w:val="16"/>
                <w:szCs w:val="16"/>
              </w:rPr>
              <w:t xml:space="preserve">Processing Worklist</w:t>
            </w:r>
          </w:p>
        </w:tc>
        <w:tc>
          <w:tcPr>
            <w:tcW w:w="2880" w:type="dxa"/>
          </w:tcPr>
          <w:p>
            <w:pPr>
              <w:spacing w:after="20" w:before="20"/>
              <w:rPr>
                <w:rFonts w:ascii="Arial" w:hAnsi="Arial" w:cs="Arial"/>
                <w:sz w:val="15"/>
                <w:szCs w:val="15"/>
              </w:rPr>
            </w:pPr>
            <w:r>
              <w:rPr>
                <w:rFonts w:ascii="Arial" w:hAnsi="Arial" w:cs="Arial"/>
                <w:sz w:val="16"/>
                <w:szCs w:val="16"/>
              </w:rPr>
              <w:t xml:space="preserve">Expiry From / Expiry To / Unit: -</w:t>
            </w:r>
          </w:p>
        </w:tc>
        <w:tc>
          <w:tcPr>
            <w:tcW w:w="3600" w:type="dxa"/>
          </w:tcPr>
          <w:p>
            <w:pPr>
              <w:spacing w:after="20" w:before="20"/>
              <w:rPr>
                <w:rFonts w:ascii="Arial" w:hAnsi="Arial" w:cs="Arial"/>
                <w:sz w:val="15"/>
                <w:szCs w:val="15"/>
              </w:rPr>
            </w:pPr>
            <w:r>
              <w:rPr>
                <w:rFonts w:ascii="Arial" w:hAnsi="Arial" w:cs="Arial"/>
                <w:sz w:val="16"/>
                <w:szCs w:val="16"/>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6"/>
                <w:szCs w:val="16"/>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6"/>
                <w:szCs w:val="16"/>
              </w:rPr>
              <w:t xml:space="preserve">No insurer batches</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160" w:type="dxa"/>
          </w:tcPr>
          <w:p>
            <w:pPr>
              <w:spacing w:after="20" w:before="20"/>
              <w:rPr>
                <w:rFonts w:ascii="Arial" w:hAnsi="Arial" w:cs="Arial"/>
                <w:sz w:val="15"/>
                <w:szCs w:val="15"/>
              </w:rPr>
            </w:pPr>
            <w:r>
              <w:rPr>
                <w:rFonts w:ascii="Arial" w:hAnsi="Arial" w:cs="Arial"/>
                <w:sz w:val="16"/>
                <w:szCs w:val="16"/>
              </w:rPr>
              <w:t xml:space="preserve">Insurer Batches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160" w:type="dxa"/>
          </w:tcPr>
          <w:p>
            <w:pPr>
              <w:spacing w:after="20" w:before="20"/>
              <w:rPr>
                <w:rFonts w:ascii="Arial" w:hAnsi="Arial" w:cs="Arial"/>
                <w:sz w:val="15"/>
                <w:szCs w:val="15"/>
              </w:rPr>
            </w:pPr>
            <w:r>
              <w:rPr>
                <w:rFonts w:ascii="Arial" w:hAnsi="Arial" w:cs="Arial"/>
                <w:sz w:val="16"/>
                <w:szCs w:val="16"/>
              </w:rPr>
              <w:t xml:space="preserve">Record Insurer Response</w:t>
            </w:r>
          </w:p>
        </w:tc>
        <w:tc>
          <w:tcPr>
            <w:tcW w:w="2880" w:type="dxa"/>
          </w:tcPr>
          <w:p>
            <w:pPr>
              <w:spacing w:after="20" w:before="20"/>
              <w:rPr>
                <w:rFonts w:ascii="Arial" w:hAnsi="Arial" w:cs="Arial"/>
                <w:sz w:val="15"/>
                <w:szCs w:val="15"/>
              </w:rPr>
            </w:pPr>
            <w:r>
              <w:rPr>
                <w:rFonts w:ascii="Arial" w:hAnsi="Arial" w:cs="Arial"/>
                <w:sz w:val="16"/>
                <w:szCs w:val="16"/>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6"/>
                <w:szCs w:val="16"/>
              </w:rPr>
              <w:t xml:space="preserve">Enter the revised premium</w:t>
            </w:r>
          </w:p>
        </w:tc>
        <w:tc>
          <w:tcPr>
            <w:tcW w:w="1584" w:type="dxa"/>
          </w:tcPr>
          <w:p>
            <w:pPr>
              <w:spacing w:after="20" w:before="20"/>
              <w:rPr>
                <w:rFonts w:ascii="Arial" w:hAnsi="Arial" w:cs="Arial"/>
                <w:sz w:val="15"/>
                <w:szCs w:val="15"/>
              </w:rPr>
            </w:pPr>
            <w:r>
              <w:rPr>
                <w:rFonts w:ascii="Arial" w:hAnsi="Arial" w:cs="Arial"/>
                <w:sz w:val="16"/>
                <w:szCs w:val="16"/>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6"/>
                <w:szCs w:val="16"/>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6"/>
                <w:szCs w:val="16"/>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160" w:type="dxa"/>
          </w:tcPr>
          <w:p>
            <w:pPr>
              <w:spacing w:after="20" w:before="20"/>
              <w:rPr>
                <w:rFonts w:ascii="Arial" w:hAnsi="Arial" w:cs="Arial"/>
                <w:sz w:val="15"/>
                <w:szCs w:val="15"/>
              </w:rPr>
            </w:pPr>
            <w:r>
              <w:rPr>
                <w:rFonts w:ascii="Arial" w:hAnsi="Arial" w:cs="Arial"/>
                <w:sz w:val="16"/>
                <w:szCs w:val="16"/>
              </w:rPr>
              <w:t xml:space="preserve">Letters</w:t>
            </w:r>
          </w:p>
        </w:tc>
        <w:tc>
          <w:tcPr>
            <w:tcW w:w="2880" w:type="dxa"/>
          </w:tcPr>
          <w:p>
            <w:pPr>
              <w:spacing w:after="20" w:before="20"/>
              <w:rPr>
                <w:rFonts w:ascii="Arial" w:hAnsi="Arial" w:cs="Arial"/>
                <w:sz w:val="15"/>
                <w:szCs w:val="15"/>
              </w:rPr>
            </w:pPr>
            <w:r>
              <w:rPr>
                <w:rFonts w:ascii="Arial" w:hAnsi="Arial" w:cs="Arial"/>
                <w:sz w:val="16"/>
                <w:szCs w:val="16"/>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6"/>
                <w:szCs w:val="16"/>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6"/>
                <w:szCs w:val="16"/>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On: Not in the future</w:t>
            </w:r>
          </w:p>
        </w:tc>
        <w:tc>
          <w:tcPr>
            <w:tcW w:w="3600" w:type="dxa"/>
          </w:tcPr>
          <w:p>
            <w:pPr>
              <w:spacing w:after="20" w:before="20"/>
              <w:rPr>
                <w:rFonts w:ascii="Arial" w:hAnsi="Arial" w:cs="Arial"/>
                <w:sz w:val="15"/>
                <w:szCs w:val="15"/>
              </w:rPr>
            </w:pPr>
            <w:r>
              <w:rPr>
                <w:rFonts w:ascii="Arial" w:hAnsi="Arial" w:cs="Arial"/>
                <w:sz w:val="16"/>
                <w:szCs w:val="16"/>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160"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6"/>
                <w:szCs w:val="16"/>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6"/>
                <w:szCs w:val="16"/>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[Columns of the renewal lists]: -</w:t>
            </w:r>
          </w:p>
        </w:tc>
        <w:tc>
          <w:tcPr>
            <w:tcW w:w="3600" w:type="dxa"/>
          </w:tcPr>
          <w:p>
            <w:pPr>
              <w:spacing w:after="20" w:before="20"/>
              <w:rPr>
                <w:rFonts w:ascii="Arial" w:hAnsi="Arial" w:cs="Arial"/>
                <w:sz w:val="15"/>
                <w:szCs w:val="15"/>
              </w:rPr>
            </w:pPr>
            <w:r>
              <w:rPr>
                <w:rFonts w:ascii="Arial" w:hAnsi="Arial" w:cs="Arial"/>
                <w:sz w:val="16"/>
                <w:szCs w:val="16"/>
              </w:rPr>
              <w:t xml:space="preserve">No renewals to follow up</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Channel / Outcome: -</w:t>
            </w:r>
          </w:p>
        </w:tc>
        <w:tc>
          <w:tcPr>
            <w:tcW w:w="3600" w:type="dxa"/>
          </w:tcPr>
          <w:p>
            <w:pPr>
              <w:spacing w:after="20" w:before="20"/>
              <w:rPr>
                <w:rFonts w:ascii="Arial" w:hAnsi="Arial" w:cs="Arial"/>
                <w:sz w:val="15"/>
                <w:szCs w:val="15"/>
              </w:rPr>
            </w:pPr>
            <w:r>
              <w:rPr>
                <w:rFonts w:ascii="Arial" w:hAnsi="Arial" w:cs="Arial"/>
                <w:sz w:val="16"/>
                <w:szCs w:val="16"/>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160" w:type="dxa"/>
          </w:tcPr>
          <w:p>
            <w:pPr>
              <w:spacing w:after="20" w:before="20"/>
              <w:rPr>
                <w:rFonts w:ascii="Arial" w:hAnsi="Arial" w:cs="Arial"/>
                <w:sz w:val="15"/>
                <w:szCs w:val="15"/>
              </w:rPr>
            </w:pPr>
            <w:r>
              <w:rPr>
                <w:rFonts w:ascii="Arial" w:hAnsi="Arial" w:cs="Arial"/>
                <w:sz w:val="16"/>
                <w:szCs w:val="16"/>
              </w:rPr>
              <w:t xml:space="preserve">Follow-ups</w:t>
            </w:r>
          </w:p>
        </w:tc>
        <w:tc>
          <w:tcPr>
            <w:tcW w:w="2880" w:type="dxa"/>
          </w:tcPr>
          <w:p>
            <w:pPr>
              <w:spacing w:after="20" w:before="20"/>
              <w:rPr>
                <w:rFonts w:ascii="Arial" w:hAnsi="Arial" w:cs="Arial"/>
                <w:sz w:val="15"/>
                <w:szCs w:val="15"/>
              </w:rPr>
            </w:pPr>
            <w:r>
              <w:rPr>
                <w:rFonts w:ascii="Arial" w:hAnsi="Arial" w:cs="Arial"/>
                <w:sz w:val="16"/>
                <w:szCs w:val="16"/>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6"/>
                <w:szCs w:val="16"/>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Month: -</w:t>
            </w:r>
          </w:p>
        </w:tc>
        <w:tc>
          <w:tcPr>
            <w:tcW w:w="3600" w:type="dxa"/>
          </w:tcPr>
          <w:p>
            <w:pPr>
              <w:spacing w:after="20" w:before="20"/>
              <w:rPr>
                <w:rFonts w:ascii="Arial" w:hAnsi="Arial" w:cs="Arial"/>
                <w:sz w:val="15"/>
                <w:szCs w:val="15"/>
              </w:rPr>
            </w:pPr>
            <w:r>
              <w:rPr>
                <w:rFonts w:ascii="Arial" w:hAnsi="Arial" w:cs="Arial"/>
                <w:sz w:val="16"/>
                <w:szCs w:val="16"/>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The row has no PN number</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6"/>
                <w:szCs w:val="16"/>
              </w:rPr>
              <w:t xml:space="preserve">No LAMD reports uploaded</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160" w:type="dxa"/>
          </w:tcPr>
          <w:p>
            <w:pPr>
              <w:spacing w:after="20" w:before="20"/>
              <w:rPr>
                <w:rFonts w:ascii="Arial" w:hAnsi="Arial" w:cs="Arial"/>
                <w:sz w:val="15"/>
                <w:szCs w:val="15"/>
              </w:rPr>
            </w:pPr>
            <w:r>
              <w:rPr>
                <w:rFonts w:ascii="Arial" w:hAnsi="Arial" w:cs="Arial"/>
                <w:sz w:val="16"/>
                <w:szCs w:val="16"/>
              </w:rPr>
              <w:t xml:space="preserve">LAMD Reports</w:t>
            </w:r>
          </w:p>
        </w:tc>
        <w:tc>
          <w:tcPr>
            <w:tcW w:w="2880" w:type="dxa"/>
          </w:tcPr>
          <w:p>
            <w:pPr>
              <w:spacing w:after="20" w:before="20"/>
              <w:rPr>
                <w:rFonts w:ascii="Arial" w:hAnsi="Arial" w:cs="Arial"/>
                <w:sz w:val="15"/>
                <w:szCs w:val="15"/>
              </w:rPr>
            </w:pPr>
            <w:r>
              <w:rPr>
                <w:rFonts w:ascii="Arial" w:hAnsi="Arial" w:cs="Arial"/>
                <w:sz w:val="16"/>
                <w:szCs w:val="16"/>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6"/>
                <w:szCs w:val="16"/>
              </w:rPr>
              <w:t xml:space="preserve">No lines</w:t>
            </w:r>
          </w:p>
        </w:tc>
        <w:tc>
          <w:tcPr>
            <w:tcW w:w="1584" w:type="dxa"/>
          </w:tcPr>
          <w:p>
            <w:pPr>
              <w:spacing w:after="20" w:before="20"/>
              <w:rPr>
                <w:rFonts w:ascii="Arial" w:hAnsi="Arial" w:cs="Arial"/>
                <w:sz w:val="15"/>
                <w:szCs w:val="15"/>
              </w:rPr>
            </w:pPr>
            <w:r>
              <w:rPr>
                <w:rFonts w:ascii="Arial" w:hAnsi="Arial" w:cs="Arial"/>
                <w:sz w:val="16"/>
                <w:szCs w:val="16"/>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6"/>
                <w:szCs w:val="16"/>
              </w:rPr>
              <w:t xml:space="preserve">No non-renewable risk codes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risk code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Reason: Not blank</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6"/>
                <w:szCs w:val="16"/>
              </w:rPr>
              <w:t xml:space="preserve">No checks</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160" w:type="dxa"/>
          </w:tcPr>
          <w:p>
            <w:pPr>
              <w:spacing w:after="20" w:before="20"/>
              <w:rPr>
                <w:rFonts w:ascii="Arial" w:hAnsi="Arial" w:cs="Arial"/>
                <w:sz w:val="15"/>
                <w:szCs w:val="15"/>
              </w:rPr>
            </w:pPr>
            <w:r>
              <w:rPr>
                <w:rFonts w:ascii="Arial" w:hAnsi="Arial" w:cs="Arial"/>
                <w:sz w:val="16"/>
                <w:szCs w:val="16"/>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6"/>
                <w:szCs w:val="16"/>
              </w:rPr>
              <w:t xml:space="preserve">Active / Severity / Parameters: -</w:t>
            </w:r>
          </w:p>
        </w:tc>
        <w:tc>
          <w:tcPr>
            <w:tcW w:w="3600" w:type="dxa"/>
          </w:tcPr>
          <w:p>
            <w:pPr>
              <w:spacing w:after="20" w:before="20"/>
              <w:rPr>
                <w:rFonts w:ascii="Arial" w:hAnsi="Arial" w:cs="Arial"/>
                <w:sz w:val="15"/>
                <w:szCs w:val="15"/>
              </w:rPr>
            </w:pPr>
            <w:r>
              <w:rPr>
                <w:rFonts w:ascii="Arial" w:hAnsi="Arial" w:cs="Arial"/>
                <w:sz w:val="16"/>
                <w:szCs w:val="16"/>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6"/>
                <w:szCs w:val="16"/>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6"/>
                <w:szCs w:val="16"/>
              </w:rPr>
              <w:t xml:space="preserve">No versions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6"/>
                <w:szCs w:val="16"/>
              </w:rPr>
              <w:t xml:space="preserve">No rules</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160" w:type="dxa"/>
          </w:tcPr>
          <w:p>
            <w:pPr>
              <w:spacing w:after="20" w:before="20"/>
              <w:rPr>
                <w:rFonts w:ascii="Arial" w:hAnsi="Arial" w:cs="Arial"/>
                <w:sz w:val="15"/>
                <w:szCs w:val="15"/>
              </w:rPr>
            </w:pPr>
            <w:r>
              <w:rPr>
                <w:rFonts w:ascii="Arial" w:hAnsi="Arial" w:cs="Arial"/>
                <w:sz w:val="16"/>
                <w:szCs w:val="16"/>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6"/>
                <w:szCs w:val="16"/>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6"/>
                <w:szCs w:val="16"/>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6"/>
                <w:szCs w:val="16"/>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6"/>
                <w:szCs w:val="16"/>
              </w:rPr>
              <w:t xml:space="preserve">No package mappings</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6"/>
                <w:szCs w:val="16"/>
              </w:rPr>
              <w:t xml:space="preserve">No package choices waiting</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160" w:type="dxa"/>
          </w:tcPr>
          <w:p>
            <w:pPr>
              <w:spacing w:after="20" w:before="20"/>
              <w:rPr>
                <w:rFonts w:ascii="Arial" w:hAnsi="Arial" w:cs="Arial"/>
                <w:sz w:val="15"/>
                <w:szCs w:val="15"/>
              </w:rPr>
            </w:pPr>
            <w:r>
              <w:rPr>
                <w:rFonts w:ascii="Arial" w:hAnsi="Arial" w:cs="Arial"/>
                <w:sz w:val="16"/>
                <w:szCs w:val="16"/>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6"/>
                <w:szCs w:val="16"/>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 of the choice</w:t>
            </w:r>
          </w:p>
        </w:tc>
        <w:tc>
          <w:tcPr>
            <w:tcW w:w="1584" w:type="dxa"/>
          </w:tcPr>
          <w:p>
            <w:pPr>
              <w:spacing w:after="20" w:before="20"/>
              <w:rPr>
                <w:rFonts w:ascii="Arial" w:hAnsi="Arial" w:cs="Arial"/>
                <w:sz w:val="15"/>
                <w:szCs w:val="15"/>
              </w:rPr>
            </w:pPr>
            <w:r>
              <w:rPr>
                <w:rFonts w:ascii="Arial" w:hAnsi="Arial" w:cs="Arial"/>
                <w:sz w:val="16"/>
                <w:szCs w:val="16"/>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6"/>
                <w:szCs w:val="16"/>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160" w:type="dxa"/>
          </w:tcPr>
          <w:p>
            <w:pPr>
              <w:spacing w:after="20" w:before="20"/>
              <w:rPr>
                <w:rFonts w:ascii="Arial" w:hAnsi="Arial" w:cs="Arial"/>
                <w:sz w:val="15"/>
                <w:szCs w:val="15"/>
              </w:rPr>
            </w:pPr>
            <w:r>
              <w:rPr>
                <w:rFonts w:ascii="Arial" w:hAnsi="Arial" w:cs="Arial"/>
                <w:sz w:val="16"/>
                <w:szCs w:val="16"/>
              </w:rPr>
              <w:t xml:space="preserve">Renewal Setup: Go-live</w:t>
            </w:r>
          </w:p>
        </w:tc>
        <w:tc>
          <w:tcPr>
            <w:tcW w:w="2880" w:type="dxa"/>
          </w:tcPr>
          <w:p>
            <w:pPr>
              <w:spacing w:after="20" w:before="20"/>
              <w:rPr>
                <w:rFonts w:ascii="Arial" w:hAnsi="Arial" w:cs="Arial"/>
                <w:sz w:val="15"/>
                <w:szCs w:val="15"/>
              </w:rPr>
            </w:pPr>
            <w:r>
              <w:rPr>
                <w:rFonts w:ascii="Arial" w:hAnsi="Arial" w:cs="Arial"/>
                <w:sz w:val="16"/>
                <w:szCs w:val="16"/>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6"/>
                <w:szCs w:val="16"/>
              </w:rPr>
              <w:t xml:space="preserve">No corrections waiting</w:t>
            </w:r>
          </w:p>
        </w:tc>
        <w:tc>
          <w:tcPr>
            <w:tcW w:w="1584" w:type="dxa"/>
          </w:tcPr>
          <w:p>
            <w:pPr>
              <w:spacing w:after="20" w:before="20"/>
              <w:rPr>
                <w:rFonts w:ascii="Arial" w:hAnsi="Arial" w:cs="Arial"/>
                <w:sz w:val="15"/>
                <w:szCs w:val="15"/>
              </w:rPr>
            </w:pPr>
            <w:r>
              <w:rPr>
                <w:rFonts w:ascii="Arial" w:hAnsi="Arial" w:cs="Arial"/>
                <w:sz w:val="16"/>
                <w:szCs w:val="16"/>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6"/>
                <w:szCs w:val="16"/>
              </w:rPr>
              <w:t xml:space="preserve">No open deals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6"/>
                <w:szCs w:val="16"/>
              </w:rPr>
              <w:t xml:space="preserve">No pending accounts</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assigned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160" w:type="dxa"/>
          </w:tcPr>
          <w:p>
            <w:pPr>
              <w:spacing w:after="20" w:before="20"/>
              <w:rPr>
                <w:rFonts w:ascii="Arial" w:hAnsi="Arial" w:cs="Arial"/>
                <w:sz w:val="15"/>
                <w:szCs w:val="15"/>
              </w:rPr>
            </w:pPr>
            <w:r>
              <w:rPr>
                <w:rFonts w:ascii="Arial" w:hAnsi="Arial" w:cs="Arial"/>
                <w:sz w:val="16"/>
                <w:szCs w:val="16"/>
              </w:rPr>
              <w:t xml:space="preserve">Renewal Dashboard</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6"/>
                <w:szCs w:val="16"/>
              </w:rPr>
              <w:t xml:space="preserve">No records found.</w:t>
            </w:r>
          </w:p>
        </w:tc>
        <w:tc>
          <w:tcPr>
            <w:tcW w:w="1584" w:type="dxa"/>
          </w:tcPr>
          <w:p>
            <w:pPr>
              <w:spacing w:after="20" w:before="20"/>
              <w:rPr>
                <w:rFonts w:ascii="Arial" w:hAnsi="Arial" w:cs="Arial"/>
                <w:sz w:val="15"/>
                <w:szCs w:val="15"/>
              </w:rPr>
            </w:pPr>
            <w:r>
              <w:rPr>
                <w:rFonts w:ascii="Arial" w:hAnsi="Arial" w:cs="Arial"/>
                <w:sz w:val="16"/>
                <w:szCs w:val="16"/>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160" w:type="dxa"/>
          </w:tcPr>
          <w:p>
            <w:pPr>
              <w:spacing w:after="20" w:before="20"/>
              <w:rPr>
                <w:rFonts w:ascii="Arial" w:hAnsi="Arial" w:cs="Arial"/>
                <w:sz w:val="15"/>
                <w:szCs w:val="15"/>
              </w:rPr>
            </w:pPr>
            <w:r>
              <w:rPr>
                <w:rFonts w:ascii="Arial" w:hAnsi="Arial" w:cs="Arial"/>
                <w:sz w:val="16"/>
                <w:szCs w:val="16"/>
              </w:rPr>
              <w:t xml:space="preserve">Renewal Accounts</w:t>
            </w:r>
          </w:p>
        </w:tc>
        <w:tc>
          <w:tcPr>
            <w:tcW w:w="2880" w:type="dxa"/>
          </w:tcPr>
          <w:p>
            <w:pPr>
              <w:spacing w:after="20" w:before="20"/>
              <w:rPr>
                <w:rFonts w:ascii="Arial" w:hAnsi="Arial" w:cs="Arial"/>
                <w:sz w:val="15"/>
                <w:szCs w:val="15"/>
              </w:rPr>
            </w:pPr>
            <w:r>
              <w:rPr>
                <w:rFonts w:ascii="Arial" w:hAnsi="Arial" w:cs="Arial"/>
                <w:sz w:val="16"/>
                <w:szCs w:val="16"/>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6"/>
                <w:szCs w:val="16"/>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6"/>
                <w:szCs w:val="16"/>
              </w:rPr>
              <w:t xml:space="preserve">No transfer request</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160" w:type="dxa"/>
          </w:tcPr>
          <w:p>
            <w:pPr>
              <w:spacing w:after="20" w:before="20"/>
              <w:rPr>
                <w:rFonts w:ascii="Arial" w:hAnsi="Arial" w:cs="Arial"/>
                <w:sz w:val="15"/>
                <w:szCs w:val="15"/>
              </w:rPr>
            </w:pPr>
            <w:r>
              <w:rPr>
                <w:rFonts w:ascii="Arial" w:hAnsi="Arial" w:cs="Arial"/>
                <w:sz w:val="16"/>
                <w:szCs w:val="16"/>
              </w:rPr>
              <w:t xml:space="preserve">Transfer Requests</w:t>
            </w:r>
          </w:p>
        </w:tc>
        <w:tc>
          <w:tcPr>
            <w:tcW w:w="2880" w:type="dxa"/>
          </w:tcPr>
          <w:p>
            <w:pPr>
              <w:spacing w:after="20" w:before="20"/>
              <w:rPr>
                <w:rFonts w:ascii="Arial" w:hAnsi="Arial" w:cs="Arial"/>
                <w:sz w:val="15"/>
                <w:szCs w:val="15"/>
              </w:rPr>
            </w:pPr>
            <w:r>
              <w:rPr>
                <w:rFonts w:ascii="Arial" w:hAnsi="Arial" w:cs="Arial"/>
                <w:sz w:val="16"/>
                <w:szCs w:val="16"/>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6"/>
                <w:szCs w:val="16"/>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6"/>
                <w:szCs w:val="16"/>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160" w:type="dxa"/>
          </w:tcPr>
          <w:p>
            <w:pPr>
              <w:spacing w:after="20" w:before="20"/>
              <w:rPr>
                <w:rFonts w:ascii="Arial" w:hAnsi="Arial" w:cs="Arial"/>
                <w:sz w:val="15"/>
                <w:szCs w:val="15"/>
              </w:rPr>
            </w:pPr>
            <w:r>
              <w:rPr>
                <w:rFonts w:ascii="Arial" w:hAnsi="Arial" w:cs="Arial"/>
                <w:sz w:val="16"/>
                <w:szCs w:val="16"/>
              </w:rPr>
              <w:t xml:space="preserve">Submitted for Approval</w:t>
            </w:r>
          </w:p>
        </w:tc>
        <w:tc>
          <w:tcPr>
            <w:tcW w:w="2880" w:type="dxa"/>
          </w:tcPr>
          <w:p>
            <w:pPr>
              <w:spacing w:after="20" w:before="20"/>
              <w:rPr>
                <w:rFonts w:ascii="Arial" w:hAnsi="Arial" w:cs="Arial"/>
                <w:sz w:val="15"/>
                <w:szCs w:val="15"/>
              </w:rPr>
            </w:pPr>
            <w:r>
              <w:rPr>
                <w:rFonts w:ascii="Arial" w:hAnsi="Arial" w:cs="Arial"/>
                <w:sz w:val="16"/>
                <w:szCs w:val="16"/>
              </w:rPr>
              <w:t xml:space="preserve">Reason or remarks: -</w:t>
            </w:r>
          </w:p>
        </w:tc>
        <w:tc>
          <w:tcPr>
            <w:tcW w:w="3600"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r>
              <w:rPr>
                <w:rFonts w:ascii="Arial" w:hAnsi="Arial" w:cs="Arial"/>
                <w:sz w:val="16"/>
                <w:szCs w:val="16"/>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6"/>
                <w:szCs w:val="16"/>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160" w:type="dxa"/>
          </w:tcPr>
          <w:p>
            <w:pPr>
              <w:spacing w:after="20" w:before="20"/>
              <w:rPr>
                <w:rFonts w:ascii="Arial" w:hAnsi="Arial" w:cs="Arial"/>
                <w:sz w:val="15"/>
                <w:szCs w:val="15"/>
              </w:rPr>
            </w:pPr>
            <w:r>
              <w:rPr>
                <w:rFonts w:ascii="Arial" w:hAnsi="Arial" w:cs="Arial"/>
                <w:sz w:val="16"/>
                <w:szCs w:val="16"/>
              </w:rPr>
              <w:t xml:space="preserve">Submitted for Placement</w:t>
            </w:r>
          </w:p>
        </w:tc>
        <w:tc>
          <w:tcPr>
            <w:tcW w:w="2880" w:type="dxa"/>
          </w:tcPr>
          <w:p>
            <w:pPr>
              <w:spacing w:after="20" w:before="20"/>
              <w:rPr>
                <w:rFonts w:ascii="Arial" w:hAnsi="Arial" w:cs="Arial"/>
                <w:sz w:val="15"/>
                <w:szCs w:val="15"/>
              </w:rPr>
            </w:pPr>
            <w:r>
              <w:rPr>
                <w:rFonts w:ascii="Arial" w:hAnsi="Arial" w:cs="Arial"/>
                <w:sz w:val="16"/>
                <w:szCs w:val="16"/>
              </w:rPr>
              <w:t xml:space="preserve">Return reason / Remarks: -</w:t>
            </w:r>
          </w:p>
        </w:tc>
        <w:tc>
          <w:tcPr>
            <w:tcW w:w="3600" w:type="dxa"/>
          </w:tcPr>
          <w:p>
            <w:pPr>
              <w:spacing w:after="20" w:before="20"/>
              <w:rPr>
                <w:rFonts w:ascii="Arial" w:hAnsi="Arial" w:cs="Arial"/>
                <w:sz w:val="15"/>
                <w:szCs w:val="15"/>
              </w:rPr>
            </w:pPr>
            <w:r>
              <w:rPr>
                <w:rFonts w:ascii="Arial" w:hAnsi="Arial" w:cs="Arial"/>
                <w:sz w:val="16"/>
                <w:szCs w:val="16"/>
              </w:rPr>
              <w:t xml:space="preserve">Select a return reason</w:t>
            </w:r>
          </w:p>
        </w:tc>
        <w:tc>
          <w:tcPr>
            <w:tcW w:w="1584" w:type="dxa"/>
          </w:tcPr>
          <w:p>
            <w:pPr>
              <w:spacing w:after="20" w:before="20"/>
              <w:rPr>
                <w:rFonts w:ascii="Arial" w:hAnsi="Arial" w:cs="Arial"/>
                <w:sz w:val="15"/>
                <w:szCs w:val="15"/>
              </w:rPr>
            </w:pPr>
            <w:r>
              <w:rPr>
                <w:rFonts w:ascii="Arial" w:hAnsi="Arial" w:cs="Arial"/>
                <w:sz w:val="16"/>
                <w:szCs w:val="16"/>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160" w:type="dxa"/>
          </w:tcPr>
          <w:p>
            <w:pPr>
              <w:spacing w:after="20" w:before="20"/>
              <w:rPr>
                <w:rFonts w:ascii="Arial" w:hAnsi="Arial" w:cs="Arial"/>
                <w:sz w:val="15"/>
                <w:szCs w:val="15"/>
              </w:rPr>
            </w:pPr>
            <w:r>
              <w:rPr>
                <w:rFonts w:ascii="Arial" w:hAnsi="Arial" w:cs="Arial"/>
                <w:sz w:val="16"/>
                <w:szCs w:val="16"/>
              </w:rPr>
              <w:t xml:space="preserve">TSU Requests</w:t>
            </w:r>
          </w:p>
        </w:tc>
        <w:tc>
          <w:tcPr>
            <w:tcW w:w="2880" w:type="dxa"/>
          </w:tcPr>
          <w:p>
            <w:pPr>
              <w:spacing w:after="20" w:before="20"/>
              <w:rPr>
                <w:rFonts w:ascii="Arial" w:hAnsi="Arial" w:cs="Arial"/>
                <w:sz w:val="15"/>
                <w:szCs w:val="15"/>
              </w:rPr>
            </w:pPr>
            <w:r>
              <w:rPr>
                <w:rFonts w:ascii="Arial" w:hAnsi="Arial" w:cs="Arial"/>
                <w:sz w:val="16"/>
                <w:szCs w:val="16"/>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6"/>
                <w:szCs w:val="16"/>
              </w:rPr>
              <w:t xml:space="preserve">No TSU request</w:t>
            </w:r>
          </w:p>
        </w:tc>
        <w:tc>
          <w:tcPr>
            <w:tcW w:w="1584" w:type="dxa"/>
          </w:tcPr>
          <w:p>
            <w:pPr>
              <w:spacing w:after="20" w:before="20"/>
              <w:rPr>
                <w:rFonts w:ascii="Arial" w:hAnsi="Arial" w:cs="Arial"/>
                <w:sz w:val="15"/>
                <w:szCs w:val="15"/>
              </w:rPr>
            </w:pPr>
            <w:r>
              <w:rPr>
                <w:rFonts w:ascii="Arial" w:hAnsi="Arial" w:cs="Arial"/>
                <w:sz w:val="16"/>
                <w:szCs w:val="16"/>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160" w:type="dxa"/>
          </w:tcPr>
          <w:p>
            <w:pPr>
              <w:spacing w:after="20" w:before="20"/>
              <w:rPr>
                <w:rFonts w:ascii="Arial" w:hAnsi="Arial" w:cs="Arial"/>
                <w:sz w:val="15"/>
                <w:szCs w:val="15"/>
              </w:rPr>
            </w:pPr>
            <w:r>
              <w:rPr>
                <w:rFonts w:ascii="Arial" w:hAnsi="Arial" w:cs="Arial"/>
                <w:sz w:val="16"/>
                <w:szCs w:val="16"/>
              </w:rPr>
              <w:t xml:space="preserve">KYC Monitoring</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6"/>
                <w:szCs w:val="16"/>
              </w:rPr>
              <w:t xml:space="preserve">No account</w:t>
            </w:r>
          </w:p>
        </w:tc>
        <w:tc>
          <w:tcPr>
            <w:tcW w:w="1584" w:type="dxa"/>
          </w:tcPr>
          <w:p>
            <w:pPr>
              <w:spacing w:after="20" w:before="20"/>
              <w:rPr>
                <w:rFonts w:ascii="Arial" w:hAnsi="Arial" w:cs="Arial"/>
                <w:sz w:val="15"/>
                <w:szCs w:val="15"/>
              </w:rPr>
            </w:pPr>
            <w:r>
              <w:rPr>
                <w:rFonts w:ascii="Arial" w:hAnsi="Arial" w:cs="Arial"/>
                <w:sz w:val="16"/>
                <w:szCs w:val="16"/>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160" w:type="dxa"/>
          </w:tcPr>
          <w:p>
            <w:pPr>
              <w:spacing w:after="20" w:before="20"/>
              <w:rPr>
                <w:rFonts w:ascii="Arial" w:hAnsi="Arial" w:cs="Arial"/>
                <w:sz w:val="15"/>
                <w:szCs w:val="15"/>
              </w:rPr>
            </w:pPr>
            <w:r>
              <w:rPr>
                <w:rFonts w:ascii="Arial" w:hAnsi="Arial" w:cs="Arial"/>
                <w:sz w:val="16"/>
                <w:szCs w:val="16"/>
              </w:rPr>
              <w:t xml:space="preserve">Risk Code Maintenance</w:t>
            </w:r>
          </w:p>
        </w:tc>
        <w:tc>
          <w:tcPr>
            <w:tcW w:w="2880" w:type="dxa"/>
          </w:tcPr>
          <w:p>
            <w:pPr>
              <w:spacing w:after="20" w:before="20"/>
              <w:rPr>
                <w:rFonts w:ascii="Arial" w:hAnsi="Arial" w:cs="Arial"/>
                <w:sz w:val="15"/>
                <w:szCs w:val="15"/>
              </w:rPr>
            </w:pPr>
            <w:r>
              <w:rPr>
                <w:rFonts w:ascii="Arial" w:hAnsi="Arial" w:cs="Arial"/>
                <w:sz w:val="16"/>
                <w:szCs w:val="16"/>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6"/>
                <w:szCs w:val="16"/>
              </w:rPr>
              <w:t xml:space="preserve">No risk code</w:t>
            </w:r>
          </w:p>
        </w:tc>
        <w:tc>
          <w:tcPr>
            <w:tcW w:w="1584" w:type="dxa"/>
          </w:tcPr>
          <w:p>
            <w:pPr>
              <w:spacing w:after="20" w:before="20"/>
              <w:rPr>
                <w:rFonts w:ascii="Arial" w:hAnsi="Arial" w:cs="Arial"/>
                <w:sz w:val="15"/>
                <w:szCs w:val="15"/>
              </w:rPr>
            </w:pPr>
            <w:r>
              <w:rPr>
                <w:rFonts w:ascii="Arial" w:hAnsi="Arial" w:cs="Arial"/>
                <w:sz w:val="16"/>
                <w:szCs w:val="16"/>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160" w:type="dxa"/>
          </w:tcPr>
          <w:p>
            <w:pPr>
              <w:spacing w:after="20" w:before="20"/>
              <w:rPr>
                <w:rFonts w:ascii="Arial" w:hAnsi="Arial" w:cs="Arial"/>
                <w:sz w:val="15"/>
                <w:szCs w:val="15"/>
              </w:rPr>
            </w:pPr>
            <w:r>
              <w:rPr>
                <w:rFonts w:ascii="Arial" w:hAnsi="Arial" w:cs="Arial"/>
                <w:sz w:val="16"/>
                <w:szCs w:val="16"/>
              </w:rPr>
              <w:t xml:space="preserve">CLPC Billing Files</w:t>
            </w:r>
          </w:p>
        </w:tc>
        <w:tc>
          <w:tcPr>
            <w:tcW w:w="2880" w:type="dxa"/>
          </w:tcPr>
          <w:p>
            <w:pPr>
              <w:spacing w:after="20" w:before="20"/>
              <w:rPr>
                <w:rFonts w:ascii="Arial" w:hAnsi="Arial" w:cs="Arial"/>
                <w:sz w:val="15"/>
                <w:szCs w:val="15"/>
              </w:rPr>
            </w:pPr>
            <w:r>
              <w:rPr>
                <w:rFonts w:ascii="Arial" w:hAnsi="Arial" w:cs="Arial"/>
                <w:sz w:val="16"/>
                <w:szCs w:val="16"/>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6"/>
                <w:szCs w:val="16"/>
              </w:rPr>
              <w:t xml:space="preserve">No billing file generated</w:t>
            </w:r>
          </w:p>
        </w:tc>
        <w:tc>
          <w:tcPr>
            <w:tcW w:w="1584" w:type="dxa"/>
          </w:tcPr>
          <w:p>
            <w:pPr>
              <w:spacing w:after="20" w:before="20"/>
              <w:rPr>
                <w:rFonts w:ascii="Arial" w:hAnsi="Arial" w:cs="Arial"/>
                <w:sz w:val="15"/>
                <w:szCs w:val="15"/>
              </w:rPr>
            </w:pPr>
            <w:r>
              <w:rPr>
                <w:rFonts w:ascii="Arial" w:hAnsi="Arial" w:cs="Arial"/>
                <w:sz w:val="16"/>
                <w:szCs w:val="16"/>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6"/>
                <w:szCs w:val="16"/>
              </w:rPr>
              <w:t xml:space="preserve">No e-policy file received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6"/>
                <w:szCs w:val="16"/>
              </w:rPr>
              <w:t xml:space="preserve">No record</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160" w:type="dxa"/>
          </w:tcPr>
          <w:p>
            <w:pPr>
              <w:spacing w:after="20" w:before="20"/>
              <w:rPr>
                <w:rFonts w:ascii="Arial" w:hAnsi="Arial" w:cs="Arial"/>
                <w:sz w:val="15"/>
                <w:szCs w:val="15"/>
              </w:rPr>
            </w:pPr>
            <w:r>
              <w:rPr>
                <w:rFonts w:ascii="Arial" w:hAnsi="Arial" w:cs="Arial"/>
                <w:sz w:val="16"/>
                <w:szCs w:val="16"/>
              </w:rPr>
              <w:t xml:space="preserve">E-Policies</w:t>
            </w:r>
          </w:p>
        </w:tc>
        <w:tc>
          <w:tcPr>
            <w:tcW w:w="2880" w:type="dxa"/>
          </w:tcPr>
          <w:p>
            <w:pPr>
              <w:spacing w:after="20" w:before="20"/>
              <w:rPr>
                <w:rFonts w:ascii="Arial" w:hAnsi="Arial" w:cs="Arial"/>
                <w:sz w:val="15"/>
                <w:szCs w:val="15"/>
              </w:rPr>
            </w:pPr>
            <w:r>
              <w:rPr>
                <w:rFonts w:ascii="Arial" w:hAnsi="Arial" w:cs="Arial"/>
                <w:sz w:val="16"/>
                <w:szCs w:val="16"/>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6"/>
                <w:szCs w:val="16"/>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6"/>
                <w:szCs w:val="16"/>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160" w:type="dxa"/>
          </w:tcPr>
          <w:p>
            <w:pPr>
              <w:spacing w:after="20" w:before="20"/>
              <w:rPr>
                <w:rFonts w:ascii="Arial" w:hAnsi="Arial" w:cs="Arial"/>
                <w:sz w:val="15"/>
                <w:szCs w:val="15"/>
              </w:rPr>
            </w:pPr>
            <w:r>
              <w:rPr>
                <w:rFonts w:ascii="Arial" w:hAnsi="Arial" w:cs="Arial"/>
                <w:sz w:val="16"/>
                <w:szCs w:val="16"/>
              </w:rPr>
              <w:t xml:space="preserve">RMU Account Maintenance</w:t>
            </w:r>
          </w:p>
        </w:tc>
        <w:tc>
          <w:tcPr>
            <w:tcW w:w="2880" w:type="dxa"/>
          </w:tcPr>
          <w:p>
            <w:pPr>
              <w:spacing w:after="20" w:before="20"/>
              <w:rPr>
                <w:rFonts w:ascii="Arial" w:hAnsi="Arial" w:cs="Arial"/>
                <w:sz w:val="15"/>
                <w:szCs w:val="15"/>
              </w:rPr>
            </w:pPr>
            <w:r>
              <w:rPr>
                <w:rFonts w:ascii="Arial" w:hAnsi="Arial" w:cs="Arial"/>
                <w:sz w:val="16"/>
                <w:szCs w:val="16"/>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6"/>
                <w:szCs w:val="16"/>
              </w:rPr>
              <w:t xml:space="preserve">No RMU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6"/>
                <w:szCs w:val="16"/>
              </w:rPr>
              <w:t xml:space="preserve">No message</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160" w:type="dxa"/>
          </w:tcPr>
          <w:p>
            <w:pPr>
              <w:spacing w:after="20" w:before="20"/>
              <w:rPr>
                <w:rFonts w:ascii="Arial" w:hAnsi="Arial" w:cs="Arial"/>
                <w:sz w:val="15"/>
                <w:szCs w:val="15"/>
              </w:rPr>
            </w:pPr>
            <w:r>
              <w:rPr>
                <w:rFonts w:ascii="Arial" w:hAnsi="Arial" w:cs="Arial"/>
                <w:sz w:val="16"/>
                <w:szCs w:val="16"/>
              </w:rPr>
              <w:t xml:space="preserve">Channel Monitor</w:t>
            </w:r>
          </w:p>
        </w:tc>
        <w:tc>
          <w:tcPr>
            <w:tcW w:w="2880" w:type="dxa"/>
          </w:tcPr>
          <w:p>
            <w:pPr>
              <w:spacing w:after="20" w:before="20"/>
              <w:rPr>
                <w:rFonts w:ascii="Arial" w:hAnsi="Arial" w:cs="Arial"/>
                <w:sz w:val="15"/>
                <w:szCs w:val="15"/>
              </w:rPr>
            </w:pPr>
            <w:r>
              <w:rPr>
                <w:rFonts w:ascii="Arial" w:hAnsi="Arial" w:cs="Arial"/>
                <w:sz w:val="16"/>
                <w:szCs w:val="16"/>
              </w:rPr>
              <w:t xml:space="preserve">When / Status / Detail / By: -</w:t>
            </w:r>
          </w:p>
        </w:tc>
        <w:tc>
          <w:tcPr>
            <w:tcW w:w="3600" w:type="dxa"/>
          </w:tcPr>
          <w:p>
            <w:pPr>
              <w:spacing w:after="20" w:before="20"/>
              <w:rPr>
                <w:rFonts w:ascii="Arial" w:hAnsi="Arial" w:cs="Arial"/>
                <w:sz w:val="15"/>
                <w:szCs w:val="15"/>
              </w:rPr>
            </w:pPr>
            <w:r>
              <w:rPr>
                <w:rFonts w:ascii="Arial" w:hAnsi="Arial" w:cs="Arial"/>
                <w:sz w:val="16"/>
                <w:szCs w:val="16"/>
              </w:rPr>
              <w:t xml:space="preserve">No status yet</w:t>
            </w:r>
          </w:p>
        </w:tc>
        <w:tc>
          <w:tcPr>
            <w:tcW w:w="1584" w:type="dxa"/>
          </w:tcPr>
          <w:p>
            <w:pPr>
              <w:spacing w:after="20" w:before="20"/>
              <w:rPr>
                <w:rFonts w:ascii="Arial" w:hAnsi="Arial" w:cs="Arial"/>
                <w:sz w:val="15"/>
                <w:szCs w:val="15"/>
              </w:rPr>
            </w:pPr>
            <w:r>
              <w:rPr>
                <w:rFonts w:ascii="Arial" w:hAnsi="Arial" w:cs="Arial"/>
                <w:sz w:val="16"/>
                <w:szCs w:val="16"/>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160" w:type="dxa"/>
          </w:tcPr>
          <w:p>
            <w:pPr>
              <w:spacing w:after="20" w:before="20"/>
              <w:rPr>
                <w:rFonts w:ascii="Arial" w:hAnsi="Arial" w:cs="Arial"/>
                <w:sz w:val="15"/>
                <w:szCs w:val="15"/>
              </w:rPr>
            </w:pPr>
            <w:r>
              <w:rPr>
                <w:rFonts w:ascii="Arial" w:hAnsi="Arial" w:cs="Arial"/>
                <w:sz w:val="16"/>
                <w:szCs w:val="16"/>
              </w:rPr>
              <w:t xml:space="preserve">Audit Logs</w:t>
            </w:r>
          </w:p>
        </w:tc>
        <w:tc>
          <w:tcPr>
            <w:tcW w:w="2880" w:type="dxa"/>
          </w:tcPr>
          <w:p>
            <w:pPr>
              <w:spacing w:after="20" w:before="20"/>
              <w:rPr>
                <w:rFonts w:ascii="Arial" w:hAnsi="Arial" w:cs="Arial"/>
                <w:sz w:val="15"/>
                <w:szCs w:val="15"/>
              </w:rPr>
            </w:pPr>
            <w:r>
              <w:rPr>
                <w:rFonts w:ascii="Arial" w:hAnsi="Arial" w:cs="Arial"/>
                <w:sz w:val="16"/>
                <w:szCs w:val="16"/>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6"/>
                <w:szCs w:val="16"/>
              </w:rPr>
              <w:t xml:space="preserve">No audit log entries</w:t>
            </w:r>
          </w:p>
        </w:tc>
        <w:tc>
          <w:tcPr>
            <w:tcW w:w="1584" w:type="dxa"/>
          </w:tcPr>
          <w:p>
            <w:pPr>
              <w:spacing w:after="20" w:before="20"/>
              <w:rPr>
                <w:rFonts w:ascii="Arial" w:hAnsi="Arial" w:cs="Arial"/>
                <w:sz w:val="15"/>
                <w:szCs w:val="15"/>
              </w:rPr>
            </w:pPr>
            <w:r>
              <w:rPr>
                <w:rFonts w:ascii="Arial" w:hAnsi="Arial" w:cs="Arial"/>
                <w:sz w:val="16"/>
                <w:szCs w:val="16"/>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6"/>
                <w:szCs w:val="16"/>
              </w:rPr>
              <w:t xml:space="preserve">No budget for this fiscal year</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160" w:type="dxa"/>
          </w:tcPr>
          <w:p>
            <w:pPr>
              <w:spacing w:after="20" w:before="20"/>
              <w:rPr>
                <w:rFonts w:ascii="Arial" w:hAnsi="Arial" w:cs="Arial"/>
                <w:sz w:val="15"/>
                <w:szCs w:val="15"/>
              </w:rPr>
            </w:pPr>
            <w:r>
              <w:rPr>
                <w:rFonts w:ascii="Arial" w:hAnsi="Arial" w:cs="Arial"/>
                <w:sz w:val="16"/>
                <w:szCs w:val="16"/>
              </w:rPr>
              <w:t xml:space="preserve">Renewal Annual Budget</w:t>
            </w:r>
          </w:p>
        </w:tc>
        <w:tc>
          <w:tcPr>
            <w:tcW w:w="2880" w:type="dxa"/>
          </w:tcPr>
          <w:p>
            <w:pPr>
              <w:spacing w:after="20" w:before="20"/>
              <w:rPr>
                <w:rFonts w:ascii="Arial" w:hAnsi="Arial" w:cs="Arial"/>
                <w:sz w:val="15"/>
                <w:szCs w:val="15"/>
              </w:rPr>
            </w:pPr>
            <w:r>
              <w:rPr>
                <w:rFonts w:ascii="Arial" w:hAnsi="Arial" w:cs="Arial"/>
                <w:sz w:val="16"/>
                <w:szCs w:val="16"/>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6"/>
                <w:szCs w:val="16"/>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6"/>
                <w:szCs w:val="16"/>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6"/>
                <w:szCs w:val="16"/>
              </w:rPr>
              <w:t xml:space="preserve">No insurer</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6"/>
                <w:szCs w:val="16"/>
              </w:rPr>
              <w:t xml:space="preserve">No hold cover request</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161</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6"/>
                <w:szCs w:val="16"/>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162</w:t>
            </w:r>
          </w:p>
        </w:tc>
        <w:tc>
          <w:tcPr>
            <w:tcW w:w="2160" w:type="dxa"/>
          </w:tcPr>
          <w:p>
            <w:pPr>
              <w:keepNext/>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6"/>
                <w:szCs w:val="16"/>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6"/>
                <w:szCs w:val="16"/>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160" w:type="dxa"/>
          </w:tcPr>
          <w:p>
            <w:pPr>
              <w:spacing w:after="20" w:before="20"/>
              <w:rPr>
                <w:rFonts w:ascii="Arial" w:hAnsi="Arial" w:cs="Arial"/>
                <w:sz w:val="15"/>
                <w:szCs w:val="15"/>
              </w:rPr>
            </w:pPr>
            <w:r>
              <w:rPr>
                <w:rFonts w:ascii="Arial" w:hAnsi="Arial" w:cs="Arial"/>
                <w:sz w:val="16"/>
                <w:szCs w:val="16"/>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6"/>
                <w:szCs w:val="16"/>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6"/>
                <w:szCs w:val="16"/>
              </w:rPr>
              <w:t xml:space="preserve">No placement generated</w:t>
            </w:r>
          </w:p>
        </w:tc>
        <w:tc>
          <w:tcPr>
            <w:tcW w:w="1584" w:type="dxa"/>
          </w:tcPr>
          <w:p>
            <w:pPr>
              <w:spacing w:after="20" w:before="20"/>
              <w:rPr>
                <w:rFonts w:ascii="Arial" w:hAnsi="Arial" w:cs="Arial"/>
                <w:sz w:val="15"/>
                <w:szCs w:val="15"/>
              </w:rPr>
            </w:pPr>
            <w:r>
              <w:rPr>
                <w:rFonts w:ascii="Arial" w:hAnsi="Arial" w:cs="Arial"/>
                <w:sz w:val="16"/>
                <w:szCs w:val="16"/>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0"/>
          <w:szCs w:val="20"/>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the RMEL and initiate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Review, return and post</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Controlled overrides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Record the client acceptance</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Reports and exports</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6"/>
                <w:szCs w:val="16"/>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r>
              <w:rPr>
                <w:rFonts w:ascii="Arial" w:hAnsi="Arial" w:cs="Arial"/>
                <w:sz w:val="16"/>
                <w:szCs w:val="16"/>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6"/>
                <w:szCs w:val="16"/>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6"/>
                <w:szCs w:val="16"/>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0"/>
          <w:szCs w:val="20"/>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Extracted</w:t>
            </w:r>
          </w:p>
        </w:tc>
        <w:tc>
          <w:tcPr>
            <w:tcW w:w="1872" w:type="dxa"/>
          </w:tcPr>
          <w:p>
            <w:pPr>
              <w:spacing w:after="20" w:before="20"/>
              <w:rPr>
                <w:rFonts w:ascii="Arial" w:hAnsi="Arial" w:cs="Arial"/>
                <w:sz w:val="15"/>
                <w:szCs w:val="15"/>
              </w:rPr>
            </w:pPr>
            <w:r>
              <w:rPr>
                <w:rFonts w:ascii="Arial" w:hAnsi="Arial" w:cs="Arial"/>
                <w:sz w:val="16"/>
                <w:szCs w:val="16"/>
              </w:rPr>
              <w:t xml:space="preserve">Initiate</w:t>
            </w:r>
          </w:p>
        </w:tc>
        <w:tc>
          <w:tcPr>
            <w:tcW w:w="2880" w:type="dxa"/>
          </w:tcPr>
          <w:p>
            <w:pPr>
              <w:spacing w:after="20" w:before="20"/>
              <w:rPr>
                <w:rFonts w:ascii="Arial" w:hAnsi="Arial" w:cs="Arial"/>
                <w:sz w:val="15"/>
                <w:szCs w:val="15"/>
              </w:rPr>
            </w:pPr>
            <w:r>
              <w:rPr>
                <w:rFonts w:ascii="Arial" w:hAnsi="Arial" w:cs="Arial"/>
                <w:sz w:val="16"/>
                <w:szCs w:val="16"/>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6"/>
                <w:szCs w:val="16"/>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Unassigned, For Disposition</w:t>
            </w:r>
          </w:p>
        </w:tc>
        <w:tc>
          <w:tcPr>
            <w:tcW w:w="1872" w:type="dxa"/>
          </w:tcPr>
          <w:p>
            <w:pPr>
              <w:spacing w:after="20" w:before="20"/>
              <w:rPr>
                <w:rFonts w:ascii="Arial" w:hAnsi="Arial" w:cs="Arial"/>
                <w:sz w:val="15"/>
                <w:szCs w:val="15"/>
              </w:rPr>
            </w:pPr>
            <w:r>
              <w:rPr>
                <w:rFonts w:ascii="Arial" w:hAnsi="Arial" w:cs="Arial"/>
                <w:sz w:val="16"/>
                <w:szCs w:val="16"/>
              </w:rPr>
              <w:t xml:space="preserve">Transfer</w:t>
            </w:r>
          </w:p>
        </w:tc>
        <w:tc>
          <w:tcPr>
            <w:tcW w:w="2880" w:type="dxa"/>
          </w:tcPr>
          <w:p>
            <w:pPr>
              <w:spacing w:after="20" w:before="20"/>
              <w:rPr>
                <w:rFonts w:ascii="Arial" w:hAnsi="Arial" w:cs="Arial"/>
                <w:sz w:val="15"/>
                <w:szCs w:val="15"/>
              </w:rPr>
            </w:pPr>
            <w:r>
              <w:rPr>
                <w:rFonts w:ascii="Arial" w:hAnsi="Arial" w:cs="Arial"/>
                <w:sz w:val="16"/>
                <w:szCs w:val="16"/>
              </w:rPr>
              <w:t xml:space="preserve">Transfer Pending</w:t>
            </w:r>
          </w:p>
        </w:tc>
        <w:tc>
          <w:tcPr>
            <w:tcW w:w="2015"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1872" w:type="dxa"/>
          </w:tcPr>
          <w:p>
            <w:pPr>
              <w:spacing w:after="20" w:before="20"/>
              <w:rPr>
                <w:rFonts w:ascii="Arial" w:hAnsi="Arial" w:cs="Arial"/>
                <w:sz w:val="15"/>
                <w:szCs w:val="15"/>
              </w:rPr>
            </w:pPr>
            <w:r>
              <w:rPr>
                <w:rFonts w:ascii="Arial" w:hAnsi="Arial" w:cs="Arial"/>
                <w:sz w:val="16"/>
                <w:szCs w:val="16"/>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Transfer Pending</w:t>
            </w:r>
          </w:p>
        </w:tc>
        <w:tc>
          <w:tcPr>
            <w:tcW w:w="1872" w:type="dxa"/>
          </w:tcPr>
          <w:p>
            <w:pPr>
              <w:spacing w:after="20" w:before="20"/>
              <w:rPr>
                <w:rFonts w:ascii="Arial" w:hAnsi="Arial" w:cs="Arial"/>
                <w:sz w:val="15"/>
                <w:szCs w:val="15"/>
              </w:rPr>
            </w:pPr>
            <w:r>
              <w:rPr>
                <w:rFonts w:ascii="Arial" w:hAnsi="Arial" w:cs="Arial"/>
                <w:sz w:val="16"/>
                <w:szCs w:val="16"/>
              </w:rPr>
              <w:t xml:space="preserve">Accept / Decline</w:t>
            </w:r>
          </w:p>
        </w:tc>
        <w:tc>
          <w:tcPr>
            <w:tcW w:w="2880" w:type="dxa"/>
          </w:tcPr>
          <w:p>
            <w:pPr>
              <w:spacing w:after="20" w:before="20"/>
              <w:rPr>
                <w:rFonts w:ascii="Arial" w:hAnsi="Arial" w:cs="Arial"/>
                <w:sz w:val="15"/>
                <w:szCs w:val="15"/>
              </w:rPr>
            </w:pPr>
            <w:r>
              <w:rPr>
                <w:rFonts w:ascii="Arial" w:hAnsi="Arial" w:cs="Arial"/>
                <w:sz w:val="16"/>
                <w:szCs w:val="16"/>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6"/>
                <w:szCs w:val="16"/>
              </w:rPr>
              <w:t xml:space="preserve">Receiving Team Lead</w:t>
            </w:r>
          </w:p>
        </w:tc>
        <w:tc>
          <w:tcPr>
            <w:tcW w:w="1872" w:type="dxa"/>
          </w:tcPr>
          <w:p>
            <w:pPr>
              <w:spacing w:after="20" w:before="20"/>
              <w:rPr>
                <w:rFonts w:ascii="Arial" w:hAnsi="Arial" w:cs="Arial"/>
                <w:sz w:val="15"/>
                <w:szCs w:val="15"/>
              </w:rPr>
            </w:pPr>
            <w:r>
              <w:rPr>
                <w:rFonts w:ascii="Arial" w:hAnsi="Arial" w:cs="Arial"/>
                <w:sz w:val="16"/>
                <w:szCs w:val="16"/>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Disposition</w:t>
            </w:r>
          </w:p>
        </w:tc>
        <w:tc>
          <w:tcPr>
            <w:tcW w:w="1872" w:type="dxa"/>
          </w:tcPr>
          <w:p>
            <w:pPr>
              <w:spacing w:after="20" w:before="20"/>
              <w:rPr>
                <w:rFonts w:ascii="Arial" w:hAnsi="Arial" w:cs="Arial"/>
                <w:sz w:val="15"/>
                <w:szCs w:val="15"/>
              </w:rPr>
            </w:pPr>
            <w:r>
              <w:rPr>
                <w:rFonts w:ascii="Arial" w:hAnsi="Arial" w:cs="Arial"/>
                <w:sz w:val="16"/>
                <w:szCs w:val="16"/>
              </w:rPr>
              <w:t xml:space="preserve">Submit for Posting</w:t>
            </w:r>
          </w:p>
        </w:tc>
        <w:tc>
          <w:tcPr>
            <w:tcW w:w="2880" w:type="dxa"/>
          </w:tcPr>
          <w:p>
            <w:pPr>
              <w:spacing w:after="20" w:before="20"/>
              <w:rPr>
                <w:rFonts w:ascii="Arial" w:hAnsi="Arial" w:cs="Arial"/>
                <w:sz w:val="15"/>
                <w:szCs w:val="15"/>
              </w:rPr>
            </w:pPr>
            <w:r>
              <w:rPr>
                <w:rFonts w:ascii="Arial" w:hAnsi="Arial" w:cs="Arial"/>
                <w:sz w:val="16"/>
                <w:szCs w:val="16"/>
              </w:rPr>
              <w:t xml:space="preserve">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Account Officer</w:t>
            </w:r>
          </w:p>
        </w:tc>
        <w:tc>
          <w:tcPr>
            <w:tcW w:w="1872" w:type="dxa"/>
          </w:tcPr>
          <w:p>
            <w:pPr>
              <w:spacing w:after="20" w:before="20"/>
              <w:rPr>
                <w:rFonts w:ascii="Arial" w:hAnsi="Arial" w:cs="Arial"/>
                <w:sz w:val="15"/>
                <w:szCs w:val="15"/>
              </w:rPr>
            </w:pPr>
            <w:r>
              <w:rPr>
                <w:rFonts w:ascii="Arial" w:hAnsi="Arial" w:cs="Arial"/>
                <w:sz w:val="16"/>
                <w:szCs w:val="16"/>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Return</w:t>
            </w:r>
          </w:p>
        </w:tc>
        <w:tc>
          <w:tcPr>
            <w:tcW w:w="2880" w:type="dxa"/>
          </w:tcPr>
          <w:p>
            <w:pPr>
              <w:spacing w:after="20" w:before="20"/>
              <w:rPr>
                <w:rFonts w:ascii="Arial" w:hAnsi="Arial" w:cs="Arial"/>
                <w:sz w:val="15"/>
                <w:szCs w:val="15"/>
              </w:rPr>
            </w:pPr>
            <w:r>
              <w:rPr>
                <w:rFonts w:ascii="Arial" w:hAnsi="Arial" w:cs="Arial"/>
                <w:sz w:val="16"/>
                <w:szCs w:val="16"/>
              </w:rPr>
              <w:t xml:space="preserve">For Disposition (Returned)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Review in Progress</w:t>
            </w:r>
          </w:p>
        </w:tc>
        <w:tc>
          <w:tcPr>
            <w:tcW w:w="1872" w:type="dxa"/>
          </w:tcPr>
          <w:p>
            <w:pPr>
              <w:spacing w:after="20" w:before="20"/>
              <w:rPr>
                <w:rFonts w:ascii="Arial" w:hAnsi="Arial" w:cs="Arial"/>
                <w:sz w:val="15"/>
                <w:szCs w:val="15"/>
              </w:rPr>
            </w:pPr>
            <w:r>
              <w:rPr>
                <w:rFonts w:ascii="Arial" w:hAnsi="Arial" w:cs="Arial"/>
                <w:sz w:val="16"/>
                <w:szCs w:val="16"/>
              </w:rPr>
              <w:t xml:space="preserve">Post</w:t>
            </w:r>
          </w:p>
        </w:tc>
        <w:tc>
          <w:tcPr>
            <w:tcW w:w="2880" w:type="dxa"/>
          </w:tcPr>
          <w:p>
            <w:pPr>
              <w:spacing w:after="20" w:before="20"/>
              <w:rPr>
                <w:rFonts w:ascii="Arial" w:hAnsi="Arial" w:cs="Arial"/>
                <w:sz w:val="15"/>
                <w:szCs w:val="15"/>
              </w:rPr>
            </w:pPr>
            <w:r>
              <w:rPr>
                <w:rFonts w:ascii="Arial" w:hAnsi="Arial" w:cs="Arial"/>
                <w:sz w:val="16"/>
                <w:szCs w:val="16"/>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w:t>
            </w:r>
          </w:p>
        </w:tc>
        <w:tc>
          <w:tcPr>
            <w:tcW w:w="1872" w:type="dxa"/>
          </w:tcPr>
          <w:p>
            <w:pPr>
              <w:spacing w:after="20" w:before="20"/>
              <w:rPr>
                <w:rFonts w:ascii="Arial" w:hAnsi="Arial" w:cs="Arial"/>
                <w:sz w:val="15"/>
                <w:szCs w:val="15"/>
              </w:rPr>
            </w:pPr>
            <w:r>
              <w:rPr>
                <w:rFonts w:ascii="Arial" w:hAnsi="Arial" w:cs="Arial"/>
                <w:sz w:val="16"/>
                <w:szCs w:val="16"/>
              </w:rPr>
              <w:t xml:space="preserve">Assign</w:t>
            </w:r>
          </w:p>
        </w:tc>
        <w:tc>
          <w:tcPr>
            <w:tcW w:w="2880" w:type="dxa"/>
          </w:tcPr>
          <w:p>
            <w:pPr>
              <w:spacing w:after="20" w:before="20"/>
              <w:rPr>
                <w:rFonts w:ascii="Arial" w:hAnsi="Arial" w:cs="Arial"/>
                <w:sz w:val="15"/>
                <w:szCs w:val="15"/>
              </w:rPr>
            </w:pPr>
            <w:r>
              <w:rPr>
                <w:rFonts w:ascii="Arial" w:hAnsi="Arial" w:cs="Arial"/>
                <w:sz w:val="16"/>
                <w:szCs w:val="16"/>
              </w:rPr>
              <w:t xml:space="preserve">In Processing</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Processing, In 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to Marketing</w:t>
            </w:r>
          </w:p>
        </w:tc>
        <w:tc>
          <w:tcPr>
            <w:tcW w:w="2880" w:type="dxa"/>
          </w:tcPr>
          <w:p>
            <w:pPr>
              <w:spacing w:after="20" w:before="20"/>
              <w:rPr>
                <w:rFonts w:ascii="Arial" w:hAnsi="Arial" w:cs="Arial"/>
                <w:sz w:val="15"/>
                <w:szCs w:val="15"/>
              </w:rPr>
            </w:pPr>
            <w:r>
              <w:rPr>
                <w:rFonts w:ascii="Arial" w:hAnsi="Arial" w:cs="Arial"/>
                <w:sz w:val="16"/>
                <w:szCs w:val="16"/>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In Processing</w:t>
            </w:r>
          </w:p>
        </w:tc>
        <w:tc>
          <w:tcPr>
            <w:tcW w:w="1872" w:type="dxa"/>
          </w:tcPr>
          <w:p>
            <w:pPr>
              <w:spacing w:after="20" w:before="20"/>
              <w:rPr>
                <w:rFonts w:ascii="Arial" w:hAnsi="Arial" w:cs="Arial"/>
                <w:sz w:val="15"/>
                <w:szCs w:val="15"/>
              </w:rPr>
            </w:pPr>
            <w:r>
              <w:rPr>
                <w:rFonts w:ascii="Arial" w:hAnsi="Arial" w:cs="Arial"/>
                <w:sz w:val="16"/>
                <w:szCs w:val="16"/>
              </w:rPr>
              <w:t xml:space="preserve">Send to insurer</w:t>
            </w:r>
          </w:p>
        </w:tc>
        <w:tc>
          <w:tcPr>
            <w:tcW w:w="2880" w:type="dxa"/>
          </w:tcPr>
          <w:p>
            <w:pPr>
              <w:spacing w:after="20" w:before="20"/>
              <w:rPr>
                <w:rFonts w:ascii="Arial" w:hAnsi="Arial" w:cs="Arial"/>
                <w:sz w:val="15"/>
                <w:szCs w:val="15"/>
              </w:rPr>
            </w:pPr>
            <w:r>
              <w:rPr>
                <w:rFonts w:ascii="Arial" w:hAnsi="Arial" w:cs="Arial"/>
                <w:sz w:val="16"/>
                <w:szCs w:val="16"/>
              </w:rPr>
              <w:t xml:space="preserve">With Insurer</w:t>
            </w:r>
          </w:p>
        </w:tc>
        <w:tc>
          <w:tcPr>
            <w:tcW w:w="2015"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With 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2880" w:type="dxa"/>
          </w:tcPr>
          <w:p>
            <w:pPr>
              <w:spacing w:after="20" w:before="20"/>
              <w:rPr>
                <w:rFonts w:ascii="Arial" w:hAnsi="Arial" w:cs="Arial"/>
                <w:sz w:val="15"/>
                <w:szCs w:val="15"/>
              </w:rPr>
            </w:pPr>
            <w:r>
              <w:rPr>
                <w:rFonts w:ascii="Arial" w:hAnsi="Arial" w:cs="Arial"/>
                <w:sz w:val="16"/>
                <w:szCs w:val="16"/>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6"/>
                <w:szCs w:val="16"/>
              </w:rPr>
              <w:t xml:space="preserve">Processing or the upload</w:t>
            </w:r>
          </w:p>
        </w:tc>
        <w:tc>
          <w:tcPr>
            <w:tcW w:w="1872" w:type="dxa"/>
          </w:tcPr>
          <w:p>
            <w:pPr>
              <w:spacing w:after="20" w:before="20"/>
              <w:rPr>
                <w:rFonts w:ascii="Arial" w:hAnsi="Arial" w:cs="Arial"/>
                <w:sz w:val="15"/>
                <w:szCs w:val="15"/>
              </w:rPr>
            </w:pPr>
            <w:r>
              <w:rPr>
                <w:rFonts w:ascii="Arial" w:hAnsi="Arial" w:cs="Arial"/>
                <w:sz w:val="16"/>
                <w:szCs w:val="16"/>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Ready</w:t>
            </w:r>
          </w:p>
        </w:tc>
        <w:tc>
          <w:tcPr>
            <w:tcW w:w="1872" w:type="dxa"/>
          </w:tcPr>
          <w:p>
            <w:pPr>
              <w:spacing w:after="20" w:before="20"/>
              <w:rPr>
                <w:rFonts w:ascii="Arial" w:hAnsi="Arial" w:cs="Arial"/>
                <w:sz w:val="15"/>
                <w:szCs w:val="15"/>
              </w:rPr>
            </w:pPr>
            <w:r>
              <w:rPr>
                <w:rFonts w:ascii="Arial" w:hAnsi="Arial" w:cs="Arial"/>
                <w:sz w:val="16"/>
                <w:szCs w:val="16"/>
              </w:rPr>
              <w:t xml:space="preserve">Generate Renewal Advice</w:t>
            </w:r>
          </w:p>
        </w:tc>
        <w:tc>
          <w:tcPr>
            <w:tcW w:w="2880" w:type="dxa"/>
          </w:tcPr>
          <w:p>
            <w:pPr>
              <w:spacing w:after="20" w:before="20"/>
              <w:rPr>
                <w:rFonts w:ascii="Arial" w:hAnsi="Arial" w:cs="Arial"/>
                <w:sz w:val="15"/>
                <w:szCs w:val="15"/>
              </w:rPr>
            </w:pPr>
            <w:r>
              <w:rPr>
                <w:rFonts w:ascii="Arial" w:hAnsi="Arial" w:cs="Arial"/>
                <w:sz w:val="16"/>
                <w:szCs w:val="16"/>
              </w:rPr>
              <w:t xml:space="preserve">RA Generated</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Generated</w:t>
            </w:r>
          </w:p>
        </w:tc>
        <w:tc>
          <w:tcPr>
            <w:tcW w:w="1872" w:type="dxa"/>
          </w:tcPr>
          <w:p>
            <w:pPr>
              <w:spacing w:after="20" w:before="20"/>
              <w:rPr>
                <w:rFonts w:ascii="Arial" w:hAnsi="Arial" w:cs="Arial"/>
                <w:sz w:val="15"/>
                <w:szCs w:val="15"/>
              </w:rPr>
            </w:pPr>
            <w:r>
              <w:rPr>
                <w:rFonts w:ascii="Arial" w:hAnsi="Arial" w:cs="Arial"/>
                <w:sz w:val="16"/>
                <w:szCs w:val="16"/>
              </w:rPr>
              <w:t xml:space="preserve">Send</w:t>
            </w:r>
          </w:p>
        </w:tc>
        <w:tc>
          <w:tcPr>
            <w:tcW w:w="2880" w:type="dxa"/>
          </w:tcPr>
          <w:p>
            <w:pPr>
              <w:spacing w:after="20" w:before="20"/>
              <w:rPr>
                <w:rFonts w:ascii="Arial" w:hAnsi="Arial" w:cs="Arial"/>
                <w:sz w:val="15"/>
                <w:szCs w:val="15"/>
              </w:rPr>
            </w:pPr>
            <w:r>
              <w:rPr>
                <w:rFonts w:ascii="Arial" w:hAnsi="Arial" w:cs="Arial"/>
                <w:sz w:val="16"/>
                <w:szCs w:val="16"/>
              </w:rPr>
              <w:t xml:space="preserve">RA Sent / Awaiting Response</w:t>
            </w:r>
          </w:p>
        </w:tc>
        <w:tc>
          <w:tcPr>
            <w:tcW w:w="2015" w:type="dxa"/>
          </w:tcPr>
          <w:p>
            <w:pPr>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w:t>
            </w:r>
          </w:p>
        </w:tc>
        <w:tc>
          <w:tcPr>
            <w:tcW w:w="1872" w:type="dxa"/>
          </w:tcPr>
          <w:p>
            <w:pPr>
              <w:spacing w:after="20" w:before="20"/>
              <w:rPr>
                <w:rFonts w:ascii="Arial" w:hAnsi="Arial" w:cs="Arial"/>
                <w:sz w:val="15"/>
                <w:szCs w:val="15"/>
              </w:rPr>
            </w:pPr>
            <w:r>
              <w:rPr>
                <w:rFonts w:ascii="Arial" w:hAnsi="Arial" w:cs="Arial"/>
                <w:sz w:val="16"/>
                <w:szCs w:val="16"/>
              </w:rPr>
              <w:t xml:space="preserve">Record acceptance</w:t>
            </w:r>
          </w:p>
        </w:tc>
        <w:tc>
          <w:tcPr>
            <w:tcW w:w="2880" w:type="dxa"/>
          </w:tcPr>
          <w:p>
            <w:pPr>
              <w:spacing w:after="20" w:before="20"/>
              <w:rPr>
                <w:rFonts w:ascii="Arial" w:hAnsi="Arial" w:cs="Arial"/>
                <w:sz w:val="15"/>
                <w:szCs w:val="15"/>
              </w:rPr>
            </w:pPr>
            <w:r>
              <w:rPr>
                <w:rFonts w:ascii="Arial" w:hAnsi="Arial" w:cs="Arial"/>
                <w:sz w:val="16"/>
                <w:szCs w:val="16"/>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6"/>
                <w:szCs w:val="16"/>
              </w:rPr>
              <w:t xml:space="preserve">Account Officer or payment</w:t>
            </w:r>
          </w:p>
        </w:tc>
        <w:tc>
          <w:tcPr>
            <w:tcW w:w="1872" w:type="dxa"/>
          </w:tcPr>
          <w:p>
            <w:pPr>
              <w:spacing w:after="20" w:before="20"/>
              <w:rPr>
                <w:rFonts w:ascii="Arial" w:hAnsi="Arial" w:cs="Arial"/>
                <w:sz w:val="15"/>
                <w:szCs w:val="15"/>
              </w:rPr>
            </w:pPr>
            <w:r>
              <w:rPr>
                <w:rFonts w:ascii="Arial" w:hAnsi="Arial" w:cs="Arial"/>
                <w:sz w:val="16"/>
                <w:szCs w:val="16"/>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For 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Booking of the renewal account</w:t>
            </w:r>
          </w:p>
        </w:tc>
        <w:tc>
          <w:tcPr>
            <w:tcW w:w="2880" w:type="dxa"/>
          </w:tcPr>
          <w:p>
            <w:pPr>
              <w:spacing w:after="20" w:before="20"/>
              <w:rPr>
                <w:rFonts w:ascii="Arial" w:hAnsi="Arial" w:cs="Arial"/>
                <w:sz w:val="15"/>
                <w:szCs w:val="15"/>
              </w:rPr>
            </w:pPr>
            <w:r>
              <w:rPr>
                <w:rFonts w:ascii="Arial" w:hAnsi="Arial" w:cs="Arial"/>
                <w:sz w:val="16"/>
                <w:szCs w:val="16"/>
              </w:rPr>
              <w:t xml:space="preserve">Renewed</w:t>
            </w:r>
          </w:p>
        </w:tc>
        <w:tc>
          <w:tcPr>
            <w:tcW w:w="2015" w:type="dxa"/>
          </w:tcPr>
          <w:p>
            <w:pPr>
              <w:spacing w:after="20" w:before="20"/>
              <w:rPr>
                <w:rFonts w:ascii="Arial" w:hAnsi="Arial" w:cs="Arial"/>
                <w:sz w:val="15"/>
                <w:szCs w:val="15"/>
              </w:rPr>
            </w:pPr>
            <w:r>
              <w:rPr>
                <w:rFonts w:ascii="Arial" w:hAnsi="Arial" w:cs="Arial"/>
                <w:sz w:val="16"/>
                <w:szCs w:val="16"/>
              </w:rPr>
              <w:t xml:space="preserve">New Business booking</w:t>
            </w:r>
          </w:p>
        </w:tc>
        <w:tc>
          <w:tcPr>
            <w:tcW w:w="1872"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Letter Pending</w:t>
            </w:r>
          </w:p>
        </w:tc>
        <w:tc>
          <w:tcPr>
            <w:tcW w:w="1872" w:type="dxa"/>
          </w:tcPr>
          <w:p>
            <w:pPr>
              <w:keepNext/>
              <w:spacing w:after="20" w:before="20"/>
              <w:rPr>
                <w:rFonts w:ascii="Arial" w:hAnsi="Arial" w:cs="Arial"/>
                <w:sz w:val="15"/>
                <w:szCs w:val="15"/>
              </w:rPr>
            </w:pPr>
            <w:r>
              <w:rPr>
                <w:rFonts w:ascii="Arial" w:hAnsi="Arial" w:cs="Arial"/>
                <w:sz w:val="16"/>
                <w:szCs w:val="16"/>
              </w:rPr>
              <w:t xml:space="preserve">Send letter</w:t>
            </w:r>
          </w:p>
        </w:tc>
        <w:tc>
          <w:tcPr>
            <w:tcW w:w="2880"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2015" w:type="dxa"/>
          </w:tcPr>
          <w:p>
            <w:pPr>
              <w:keepNext/>
              <w:spacing w:after="20" w:before="20"/>
              <w:rPr>
                <w:rFonts w:ascii="Arial" w:hAnsi="Arial" w:cs="Arial"/>
                <w:sz w:val="15"/>
                <w:szCs w:val="15"/>
              </w:rPr>
            </w:pPr>
            <w:r>
              <w:rPr>
                <w:rFonts w:ascii="Arial" w:hAnsi="Arial" w:cs="Arial"/>
                <w:sz w:val="16"/>
                <w:szCs w:val="16"/>
              </w:rPr>
              <w:t xml:space="preserve">Authorised user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6"/>
                <w:szCs w:val="16"/>
              </w:rPr>
              <w:t xml:space="preserve">Closed - not renewed</w:t>
            </w:r>
          </w:p>
        </w:tc>
        <w:tc>
          <w:tcPr>
            <w:tcW w:w="1872" w:type="dxa"/>
          </w:tcPr>
          <w:p>
            <w:pPr>
              <w:keepNext/>
              <w:spacing w:after="20" w:before="20"/>
              <w:rPr>
                <w:rFonts w:ascii="Arial" w:hAnsi="Arial" w:cs="Arial"/>
                <w:sz w:val="15"/>
                <w:szCs w:val="15"/>
              </w:rPr>
            </w:pPr>
            <w:r>
              <w:rPr>
                <w:rFonts w:ascii="Arial" w:hAnsi="Arial" w:cs="Arial"/>
                <w:sz w:val="16"/>
                <w:szCs w:val="16"/>
              </w:rPr>
              <w:t xml:space="preserve">Re-open</w:t>
            </w:r>
          </w:p>
        </w:tc>
        <w:tc>
          <w:tcPr>
            <w:tcW w:w="2880" w:type="dxa"/>
          </w:tcPr>
          <w:p>
            <w:pPr>
              <w:keepNext/>
              <w:spacing w:after="20" w:before="20"/>
              <w:rPr>
                <w:rFonts w:ascii="Arial" w:hAnsi="Arial" w:cs="Arial"/>
                <w:sz w:val="15"/>
                <w:szCs w:val="15"/>
              </w:rPr>
            </w:pPr>
            <w:r>
              <w:rPr>
                <w:rFonts w:ascii="Arial" w:hAnsi="Arial" w:cs="Arial"/>
                <w:sz w:val="16"/>
                <w:szCs w:val="16"/>
              </w:rPr>
              <w:t xml:space="preserve">For Disposition</w:t>
            </w:r>
          </w:p>
        </w:tc>
        <w:tc>
          <w:tcPr>
            <w:tcW w:w="2015" w:type="dxa"/>
          </w:tcPr>
          <w:p>
            <w:pPr>
              <w:keepNext/>
              <w:spacing w:after="20" w:before="20"/>
              <w:rPr>
                <w:rFonts w:ascii="Arial" w:hAnsi="Arial" w:cs="Arial"/>
                <w:sz w:val="15"/>
                <w:szCs w:val="15"/>
              </w:rPr>
            </w:pPr>
            <w:r>
              <w:rPr>
                <w:rFonts w:ascii="Arial" w:hAnsi="Arial" w:cs="Arial"/>
                <w:sz w:val="16"/>
                <w:szCs w:val="16"/>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6"/>
                <w:szCs w:val="16"/>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6"/>
                <w:szCs w:val="16"/>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6"/>
                <w:szCs w:val="16"/>
              </w:rPr>
              <w:t xml:space="preserve">Effective expiry reached</w:t>
            </w:r>
          </w:p>
        </w:tc>
        <w:tc>
          <w:tcPr>
            <w:tcW w:w="2880" w:type="dxa"/>
          </w:tcPr>
          <w:p>
            <w:pPr>
              <w:spacing w:after="20" w:before="20"/>
              <w:rPr>
                <w:rFonts w:ascii="Arial" w:hAnsi="Arial" w:cs="Arial"/>
                <w:sz w:val="15"/>
                <w:szCs w:val="15"/>
              </w:rPr>
            </w:pPr>
            <w:r>
              <w:rPr>
                <w:rFonts w:ascii="Arial" w:hAnsi="Arial" w:cs="Arial"/>
                <w:sz w:val="16"/>
                <w:szCs w:val="16"/>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6"/>
                <w:szCs w:val="16"/>
              </w:rPr>
              <w:t xml:space="preserve">System</w:t>
            </w:r>
          </w:p>
        </w:tc>
        <w:tc>
          <w:tcPr>
            <w:tcW w:w="1872" w:type="dxa"/>
          </w:tcPr>
          <w:p>
            <w:pPr>
              <w:spacing w:after="20" w:before="20"/>
              <w:rPr>
                <w:rFonts w:ascii="Arial" w:hAnsi="Arial" w:cs="Arial"/>
                <w:sz w:val="15"/>
                <w:szCs w:val="15"/>
              </w:rPr>
            </w:pPr>
            <w:r>
              <w:rPr>
                <w:rFonts w:ascii="Arial" w:hAnsi="Arial" w:cs="Arial"/>
                <w:sz w:val="16"/>
                <w:szCs w:val="16"/>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 value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6"/>
                <w:szCs w:val="16"/>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6"/>
                <w:szCs w:val="16"/>
              </w:rPr>
              <w:t xml:space="preserve">BRRN.030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Go-live take-over window</w:t>
            </w:r>
          </w:p>
        </w:tc>
        <w:tc>
          <w:tcPr>
            <w:tcW w:w="3744" w:type="dxa"/>
          </w:tcPr>
          <w:p>
            <w:pPr>
              <w:spacing w:after="20" w:before="20"/>
              <w:rPr>
                <w:rFonts w:ascii="Arial" w:hAnsi="Arial" w:cs="Arial"/>
                <w:sz w:val="15"/>
                <w:szCs w:val="15"/>
              </w:rPr>
            </w:pPr>
            <w:r>
              <w:rPr>
                <w:rFonts w:ascii="Arial" w:hAnsi="Arial" w:cs="Arial"/>
                <w:sz w:val="16"/>
                <w:szCs w:val="16"/>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6"/>
                <w:szCs w:val="16"/>
              </w:rPr>
              <w:t xml:space="preserve">BRRN.005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Segments initiated in bulk</w:t>
            </w:r>
          </w:p>
        </w:tc>
        <w:tc>
          <w:tcPr>
            <w:tcW w:w="3744" w:type="dxa"/>
          </w:tcPr>
          <w:p>
            <w:pPr>
              <w:spacing w:after="20" w:before="20"/>
              <w:rPr>
                <w:rFonts w:ascii="Arial" w:hAnsi="Arial" w:cs="Arial"/>
                <w:sz w:val="15"/>
                <w:szCs w:val="15"/>
              </w:rPr>
            </w:pPr>
            <w:r>
              <w:rPr>
                <w:rFonts w:ascii="Arial" w:hAnsi="Arial" w:cs="Arial"/>
                <w:sz w:val="16"/>
                <w:szCs w:val="16"/>
              </w:rPr>
              <w:t xml:space="preserve">CLG</w:t>
            </w:r>
          </w:p>
        </w:tc>
        <w:tc>
          <w:tcPr>
            <w:tcW w:w="1728" w:type="dxa"/>
          </w:tcPr>
          <w:p>
            <w:pPr>
              <w:spacing w:after="20" w:before="20"/>
              <w:rPr>
                <w:rFonts w:ascii="Arial" w:hAnsi="Arial" w:cs="Arial"/>
                <w:sz w:val="15"/>
                <w:szCs w:val="15"/>
              </w:rPr>
            </w:pPr>
            <w:r>
              <w:rPr>
                <w:rFonts w:ascii="Arial" w:hAnsi="Arial" w:cs="Arial"/>
                <w:sz w:val="16"/>
                <w:szCs w:val="16"/>
              </w:rPr>
              <w:t xml:space="preserve">BRRN.021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TSI threshold</w:t>
            </w:r>
          </w:p>
        </w:tc>
        <w:tc>
          <w:tcPr>
            <w:tcW w:w="3744" w:type="dxa"/>
          </w:tcPr>
          <w:p>
            <w:pPr>
              <w:spacing w:after="20" w:before="20"/>
              <w:rPr>
                <w:rFonts w:ascii="Arial" w:hAnsi="Arial" w:cs="Arial"/>
                <w:sz w:val="15"/>
                <w:szCs w:val="15"/>
              </w:rPr>
            </w:pPr>
            <w:r>
              <w:rPr>
                <w:rFonts w:ascii="Arial" w:hAnsi="Arial" w:cs="Arial"/>
                <w:sz w:val="16"/>
                <w:szCs w:val="16"/>
              </w:rPr>
              <w:t xml:space="preserve">PHP 250,000,000.00</w:t>
            </w:r>
          </w:p>
        </w:tc>
        <w:tc>
          <w:tcPr>
            <w:tcW w:w="1728" w:type="dxa"/>
          </w:tcPr>
          <w:p>
            <w:pPr>
              <w:spacing w:after="20" w:before="20"/>
              <w:rPr>
                <w:rFonts w:ascii="Arial" w:hAnsi="Arial" w:cs="Arial"/>
                <w:sz w:val="15"/>
                <w:szCs w:val="15"/>
              </w:rPr>
            </w:pPr>
            <w:r>
              <w:rPr>
                <w:rFonts w:ascii="Arial" w:hAnsi="Arial" w:cs="Arial"/>
                <w:sz w:val="16"/>
                <w:szCs w:val="16"/>
              </w:rPr>
              <w:t xml:space="preserve">BRRN.020; SC-12</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Outstanding premium threshold</w:t>
            </w:r>
          </w:p>
        </w:tc>
        <w:tc>
          <w:tcPr>
            <w:tcW w:w="3744" w:type="dxa"/>
          </w:tcPr>
          <w:p>
            <w:pPr>
              <w:spacing w:after="20" w:before="20"/>
              <w:rPr>
                <w:rFonts w:ascii="Arial" w:hAnsi="Arial" w:cs="Arial"/>
                <w:sz w:val="15"/>
                <w:szCs w:val="15"/>
              </w:rPr>
            </w:pPr>
            <w:r>
              <w:rPr>
                <w:rFonts w:ascii="Arial" w:hAnsi="Arial" w:cs="Arial"/>
                <w:sz w:val="16"/>
                <w:szCs w:val="16"/>
              </w:rPr>
              <w:t xml:space="preserve">PHP 0.00 (any balance)</w:t>
            </w:r>
          </w:p>
        </w:tc>
        <w:tc>
          <w:tcPr>
            <w:tcW w:w="1728" w:type="dxa"/>
          </w:tcPr>
          <w:p>
            <w:pPr>
              <w:spacing w:after="20" w:before="20"/>
              <w:rPr>
                <w:rFonts w:ascii="Arial" w:hAnsi="Arial" w:cs="Arial"/>
                <w:sz w:val="15"/>
                <w:szCs w:val="15"/>
              </w:rPr>
            </w:pPr>
            <w:r>
              <w:rPr>
                <w:rFonts w:ascii="Arial" w:hAnsi="Arial" w:cs="Arial"/>
                <w:sz w:val="16"/>
                <w:szCs w:val="16"/>
              </w:rPr>
              <w:t xml:space="preserve">BRD 1.011</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Financial-impact tolerance</w:t>
            </w:r>
          </w:p>
        </w:tc>
        <w:tc>
          <w:tcPr>
            <w:tcW w:w="3744" w:type="dxa"/>
          </w:tcPr>
          <w:p>
            <w:pPr>
              <w:spacing w:after="20" w:before="20"/>
              <w:rPr>
                <w:rFonts w:ascii="Arial" w:hAnsi="Arial" w:cs="Arial"/>
                <w:sz w:val="15"/>
                <w:szCs w:val="15"/>
              </w:rPr>
            </w:pPr>
            <w:r>
              <w:rPr>
                <w:rFonts w:ascii="Arial" w:hAnsi="Arial" w:cs="Arial"/>
                <w:sz w:val="16"/>
                <w:szCs w:val="16"/>
              </w:rPr>
              <w:t xml:space="preserve">PHP 0.00 (any change)</w:t>
            </w:r>
          </w:p>
        </w:tc>
        <w:tc>
          <w:tcPr>
            <w:tcW w:w="1728" w:type="dxa"/>
          </w:tcPr>
          <w:p>
            <w:pPr>
              <w:spacing w:after="20" w:before="20"/>
              <w:rPr>
                <w:rFonts w:ascii="Arial" w:hAnsi="Arial" w:cs="Arial"/>
                <w:sz w:val="15"/>
                <w:szCs w:val="15"/>
              </w:rPr>
            </w:pPr>
            <w:r>
              <w:rPr>
                <w:rFonts w:ascii="Arial" w:hAnsi="Arial" w:cs="Arial"/>
                <w:sz w:val="16"/>
                <w:szCs w:val="16"/>
              </w:rPr>
              <w:t xml:space="preserve">BRRN.038</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6"/>
                <w:szCs w:val="16"/>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Late Renewal Advice warning</w:t>
            </w:r>
          </w:p>
        </w:tc>
        <w:tc>
          <w:tcPr>
            <w:tcW w:w="3744" w:type="dxa"/>
          </w:tcPr>
          <w:p>
            <w:pPr>
              <w:spacing w:after="20" w:before="20"/>
              <w:rPr>
                <w:rFonts w:ascii="Arial" w:hAnsi="Arial" w:cs="Arial"/>
                <w:sz w:val="15"/>
                <w:szCs w:val="15"/>
              </w:rPr>
            </w:pPr>
            <w:r>
              <w:rPr>
                <w:rFonts w:ascii="Arial" w:hAnsi="Arial" w:cs="Arial"/>
                <w:sz w:val="16"/>
                <w:szCs w:val="16"/>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reminder checkpoint</w:t>
            </w:r>
          </w:p>
        </w:tc>
        <w:tc>
          <w:tcPr>
            <w:tcW w:w="3744" w:type="dxa"/>
          </w:tcPr>
          <w:p>
            <w:pPr>
              <w:spacing w:after="20" w:before="20"/>
              <w:rPr>
                <w:rFonts w:ascii="Arial" w:hAnsi="Arial" w:cs="Arial"/>
                <w:sz w:val="15"/>
                <w:szCs w:val="15"/>
              </w:rPr>
            </w:pPr>
            <w:r>
              <w:rPr>
                <w:rFonts w:ascii="Arial" w:hAnsi="Arial" w:cs="Arial"/>
                <w:sz w:val="16"/>
                <w:szCs w:val="16"/>
              </w:rPr>
              <w:t xml:space="preserve">75 days before expiry (Annex M)</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6"/>
                <w:szCs w:val="16"/>
              </w:rPr>
              <w:t xml:space="preserve">0 days, per segment</w:t>
            </w:r>
          </w:p>
        </w:tc>
        <w:tc>
          <w:tcPr>
            <w:tcW w:w="1728" w:type="dxa"/>
          </w:tcPr>
          <w:p>
            <w:pPr>
              <w:spacing w:after="20" w:before="20"/>
              <w:rPr>
                <w:rFonts w:ascii="Arial" w:hAnsi="Arial" w:cs="Arial"/>
                <w:sz w:val="15"/>
                <w:szCs w:val="15"/>
              </w:rPr>
            </w:pPr>
            <w:r>
              <w:rPr>
                <w:rFonts w:ascii="Arial" w:hAnsi="Arial" w:cs="Arial"/>
                <w:sz w:val="16"/>
                <w:szCs w:val="16"/>
              </w:rPr>
              <w:t xml:space="preserve">BRRN.037</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Non-acceptance letter</w:t>
            </w:r>
          </w:p>
        </w:tc>
        <w:tc>
          <w:tcPr>
            <w:tcW w:w="3744" w:type="dxa"/>
          </w:tcPr>
          <w:p>
            <w:pPr>
              <w:spacing w:after="20" w:before="20"/>
              <w:rPr>
                <w:rFonts w:ascii="Arial" w:hAnsi="Arial" w:cs="Arial"/>
                <w:sz w:val="15"/>
                <w:szCs w:val="15"/>
              </w:rPr>
            </w:pPr>
            <w:r>
              <w:rPr>
                <w:rFonts w:ascii="Arial" w:hAnsi="Arial" w:cs="Arial"/>
                <w:sz w:val="16"/>
                <w:szCs w:val="16"/>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6"/>
                <w:szCs w:val="16"/>
              </w:rPr>
              <w:t xml:space="preserve">BRRN.025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6"/>
                <w:szCs w:val="16"/>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6"/>
                <w:szCs w:val="16"/>
              </w:rPr>
              <w:t xml:space="preserve">BRRN.001, 037</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Re-open of Not for Renewal</w:t>
            </w:r>
          </w:p>
        </w:tc>
        <w:tc>
          <w:tcPr>
            <w:tcW w:w="3744" w:type="dxa"/>
          </w:tcPr>
          <w:p>
            <w:pPr>
              <w:spacing w:after="20" w:before="20"/>
              <w:rPr>
                <w:rFonts w:ascii="Arial" w:hAnsi="Arial" w:cs="Arial"/>
                <w:sz w:val="15"/>
                <w:szCs w:val="15"/>
              </w:rPr>
            </w:pPr>
            <w:r>
              <w:rPr>
                <w:rFonts w:ascii="Arial" w:hAnsi="Arial" w:cs="Arial"/>
                <w:sz w:val="16"/>
                <w:szCs w:val="16"/>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6"/>
                <w:szCs w:val="16"/>
              </w:rPr>
              <w:t xml:space="preserve">BRD 2.004.10</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Exception ageing alert</w:t>
            </w:r>
          </w:p>
        </w:tc>
        <w:tc>
          <w:tcPr>
            <w:tcW w:w="3744" w:type="dxa"/>
          </w:tcPr>
          <w:p>
            <w:pPr>
              <w:spacing w:after="20" w:before="20"/>
              <w:rPr>
                <w:rFonts w:ascii="Arial" w:hAnsi="Arial" w:cs="Arial"/>
                <w:sz w:val="15"/>
                <w:szCs w:val="15"/>
              </w:rPr>
            </w:pPr>
            <w:r>
              <w:rPr>
                <w:rFonts w:ascii="Arial" w:hAnsi="Arial" w:cs="Arial"/>
                <w:sz w:val="16"/>
                <w:szCs w:val="16"/>
              </w:rPr>
              <w:t xml:space="preserve">5 working days</w:t>
            </w:r>
          </w:p>
        </w:tc>
        <w:tc>
          <w:tcPr>
            <w:tcW w:w="1728" w:type="dxa"/>
          </w:tcPr>
          <w:p>
            <w:pPr>
              <w:spacing w:after="20" w:before="20"/>
              <w:rPr>
                <w:rFonts w:ascii="Arial" w:hAnsi="Arial" w:cs="Arial"/>
                <w:sz w:val="15"/>
                <w:szCs w:val="15"/>
              </w:rPr>
            </w:pPr>
            <w:r>
              <w:rPr>
                <w:rFonts w:ascii="Arial" w:hAnsi="Arial" w:cs="Arial"/>
                <w:sz w:val="16"/>
                <w:szCs w:val="16"/>
              </w:rPr>
              <w:t xml:space="preserve">BRRN.029 (R29-05)</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6"/>
                <w:szCs w:val="16"/>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6"/>
                <w:szCs w:val="16"/>
              </w:rPr>
              <w:t xml:space="preserve">BRRN.036</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Insurer reply days</w:t>
            </w:r>
          </w:p>
        </w:tc>
        <w:tc>
          <w:tcPr>
            <w:tcW w:w="3744" w:type="dxa"/>
          </w:tcPr>
          <w:p>
            <w:pPr>
              <w:spacing w:after="20" w:before="20"/>
              <w:rPr>
                <w:rFonts w:ascii="Arial" w:hAnsi="Arial" w:cs="Arial"/>
                <w:sz w:val="15"/>
                <w:szCs w:val="15"/>
              </w:rPr>
            </w:pPr>
            <w:r>
              <w:rPr>
                <w:rFonts w:ascii="Arial" w:hAnsi="Arial" w:cs="Arial"/>
                <w:sz w:val="16"/>
                <w:szCs w:val="16"/>
              </w:rPr>
              <w:t xml:space="preserve">10 days after sending</w:t>
            </w:r>
          </w:p>
        </w:tc>
        <w:tc>
          <w:tcPr>
            <w:tcW w:w="1728" w:type="dxa"/>
          </w:tcPr>
          <w:p>
            <w:pPr>
              <w:spacing w:after="20" w:before="20"/>
              <w:rPr>
                <w:rFonts w:ascii="Arial" w:hAnsi="Arial" w:cs="Arial"/>
                <w:sz w:val="15"/>
                <w:szCs w:val="15"/>
              </w:rPr>
            </w:pPr>
            <w:r>
              <w:rPr>
                <w:rFonts w:ascii="Arial" w:hAnsi="Arial" w:cs="Arial"/>
                <w:sz w:val="16"/>
                <w:szCs w:val="16"/>
              </w:rPr>
              <w:t xml:space="preserve">BRD 3.009</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Hold cover durations</w:t>
            </w:r>
          </w:p>
        </w:tc>
        <w:tc>
          <w:tcPr>
            <w:tcW w:w="3744" w:type="dxa"/>
          </w:tcPr>
          <w:p>
            <w:pPr>
              <w:spacing w:after="20" w:before="20"/>
              <w:rPr>
                <w:rFonts w:ascii="Arial" w:hAnsi="Arial" w:cs="Arial"/>
                <w:sz w:val="15"/>
                <w:szCs w:val="15"/>
              </w:rPr>
            </w:pPr>
            <w:r>
              <w:rPr>
                <w:rFonts w:ascii="Arial" w:hAnsi="Arial" w:cs="Arial"/>
                <w:sz w:val="16"/>
                <w:szCs w:val="16"/>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6"/>
                <w:szCs w:val="16"/>
              </w:rPr>
              <w:t xml:space="preserve">BRRN.042</w:t>
            </w:r>
          </w:p>
        </w:tc>
        <w:tc>
          <w:tcPr>
            <w:tcW w:w="2015" w:type="dxa"/>
          </w:tcPr>
          <w:p>
            <w:pPr>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6"/>
                <w:szCs w:val="16"/>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6"/>
                <w:szCs w:val="16"/>
              </w:rPr>
              <w:t xml:space="preserve">BRRN.040</w:t>
            </w:r>
          </w:p>
        </w:tc>
        <w:tc>
          <w:tcPr>
            <w:tcW w:w="2015" w:type="dxa"/>
          </w:tcPr>
          <w:p>
            <w:pPr>
              <w:keepNext/>
              <w:spacing w:after="20" w:before="20"/>
              <w:rPr>
                <w:rFonts w:ascii="Arial" w:hAnsi="Arial" w:cs="Arial"/>
                <w:sz w:val="15"/>
                <w:szCs w:val="15"/>
              </w:rPr>
            </w:pPr>
            <w:r>
              <w:rPr>
                <w:rFonts w:ascii="Arial" w:hAnsi="Arial" w:cs="Arial"/>
                <w:sz w:val="16"/>
                <w:szCs w:val="16"/>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6"/>
                <w:szCs w:val="16"/>
              </w:rPr>
              <w:t xml:space="preserve">15 and 30 minutes</w:t>
            </w:r>
          </w:p>
        </w:tc>
        <w:tc>
          <w:tcPr>
            <w:tcW w:w="1728" w:type="dxa"/>
          </w:tcPr>
          <w:p>
            <w:pPr>
              <w:keepNext/>
              <w:spacing w:after="20" w:before="20"/>
              <w:rPr>
                <w:rFonts w:ascii="Arial" w:hAnsi="Arial" w:cs="Arial"/>
                <w:sz w:val="15"/>
                <w:szCs w:val="15"/>
              </w:rPr>
            </w:pPr>
            <w:r>
              <w:rPr>
                <w:rFonts w:ascii="Arial" w:hAnsi="Arial" w:cs="Arial"/>
                <w:sz w:val="16"/>
                <w:szCs w:val="16"/>
              </w:rPr>
              <w:t xml:space="preserve">BRD x.001</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Lines excluded from Renewal</w:t>
            </w:r>
          </w:p>
        </w:tc>
        <w:tc>
          <w:tcPr>
            <w:tcW w:w="3744" w:type="dxa"/>
          </w:tcPr>
          <w:p>
            <w:pPr>
              <w:spacing w:after="20" w:before="20"/>
              <w:rPr>
                <w:rFonts w:ascii="Arial" w:hAnsi="Arial" w:cs="Arial"/>
                <w:sz w:val="15"/>
                <w:szCs w:val="15"/>
              </w:rPr>
            </w:pPr>
            <w:r>
              <w:rPr>
                <w:rFonts w:ascii="Arial" w:hAnsi="Arial" w:cs="Arial"/>
                <w:sz w:val="16"/>
                <w:szCs w:val="16"/>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6"/>
                <w:szCs w:val="16"/>
              </w:rPr>
              <w:t xml:space="preserve">Decision D3</w:t>
            </w:r>
          </w:p>
        </w:tc>
        <w:tc>
          <w:tcPr>
            <w:tcW w:w="2015" w:type="dxa"/>
          </w:tcPr>
          <w:p>
            <w:pPr>
              <w:spacing w:after="20" w:before="20"/>
              <w:rPr>
                <w:rFonts w:ascii="Arial" w:hAnsi="Arial" w:cs="Arial"/>
                <w:sz w:val="15"/>
                <w:szCs w:val="15"/>
              </w:rPr>
            </w:pPr>
            <w:r>
              <w:rPr>
                <w:rFonts w:ascii="Arial" w:hAnsi="Arial" w:cs="Arial"/>
                <w:sz w:val="16"/>
                <w:szCs w:val="16"/>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AC.9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Third bucket and missing data</w:t>
            </w:r>
          </w:p>
        </w:tc>
        <w:tc>
          <w:tcPr>
            <w:tcW w:w="4320" w:type="dxa"/>
          </w:tcPr>
          <w:p>
            <w:pPr>
              <w:spacing w:after="20" w:before="20"/>
              <w:rPr>
                <w:rFonts w:ascii="Arial" w:hAnsi="Arial" w:cs="Arial"/>
                <w:sz w:val="15"/>
                <w:szCs w:val="15"/>
              </w:rPr>
            </w:pPr>
            <w:r>
              <w:rPr>
                <w:rFonts w:ascii="Arial" w:hAnsi="Arial" w:cs="Arial"/>
                <w:sz w:val="16"/>
                <w:szCs w:val="16"/>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6"/>
                <w:szCs w:val="16"/>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6"/>
                <w:szCs w:val="16"/>
              </w:rPr>
              <w:t xml:space="preserve">C01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TSI above PHP 250M</w:t>
            </w:r>
          </w:p>
        </w:tc>
        <w:tc>
          <w:tcPr>
            <w:tcW w:w="4320" w:type="dxa"/>
          </w:tcPr>
          <w:p>
            <w:pPr>
              <w:spacing w:after="20" w:before="20"/>
              <w:rPr>
                <w:rFonts w:ascii="Arial" w:hAnsi="Arial" w:cs="Arial"/>
                <w:sz w:val="15"/>
                <w:szCs w:val="15"/>
              </w:rPr>
            </w:pPr>
            <w:r>
              <w:rPr>
                <w:rFonts w:ascii="Arial" w:hAnsi="Arial" w:cs="Arial"/>
                <w:sz w:val="16"/>
                <w:szCs w:val="16"/>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C02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Assignment of accounts</w:t>
            </w:r>
          </w:p>
        </w:tc>
        <w:tc>
          <w:tcPr>
            <w:tcW w:w="4320" w:type="dxa"/>
          </w:tcPr>
          <w:p>
            <w:pPr>
              <w:spacing w:after="20" w:before="20"/>
              <w:rPr>
                <w:rFonts w:ascii="Arial" w:hAnsi="Arial" w:cs="Arial"/>
                <w:sz w:val="15"/>
                <w:szCs w:val="15"/>
              </w:rPr>
            </w:pPr>
            <w:r>
              <w:rPr>
                <w:rFonts w:ascii="Arial" w:hAnsi="Arial" w:cs="Arial"/>
                <w:sz w:val="16"/>
                <w:szCs w:val="16"/>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C06</w:t>
            </w:r>
          </w:p>
        </w:tc>
        <w:tc>
          <w:tcPr>
            <w:tcW w:w="1620" w:type="dxa"/>
          </w:tcPr>
          <w:p>
            <w:pPr>
              <w:spacing w:after="20" w:before="20"/>
              <w:rPr>
                <w:rFonts w:ascii="Arial" w:hAnsi="Arial" w:cs="Arial"/>
                <w:sz w:val="15"/>
                <w:szCs w:val="15"/>
              </w:rPr>
            </w:pPr>
            <w:r>
              <w:rPr>
                <w:rFonts w:ascii="Arial" w:hAnsi="Arial" w:cs="Arial"/>
                <w:sz w:val="16"/>
                <w:szCs w:val="16"/>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Transfer to another unit</w:t>
            </w:r>
          </w:p>
        </w:tc>
        <w:tc>
          <w:tcPr>
            <w:tcW w:w="4320" w:type="dxa"/>
          </w:tcPr>
          <w:p>
            <w:pPr>
              <w:spacing w:after="20" w:before="20"/>
              <w:rPr>
                <w:rFonts w:ascii="Arial" w:hAnsi="Arial" w:cs="Arial"/>
                <w:sz w:val="15"/>
                <w:szCs w:val="15"/>
              </w:rPr>
            </w:pPr>
            <w:r>
              <w:rPr>
                <w:rFonts w:ascii="Arial" w:hAnsi="Arial" w:cs="Arial"/>
                <w:sz w:val="16"/>
                <w:szCs w:val="16"/>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C07</w:t>
            </w:r>
          </w:p>
        </w:tc>
        <w:tc>
          <w:tcPr>
            <w:tcW w:w="1620" w:type="dxa"/>
          </w:tcPr>
          <w:p>
            <w:pPr>
              <w:spacing w:after="20" w:before="20"/>
              <w:rPr>
                <w:rFonts w:ascii="Arial" w:hAnsi="Arial" w:cs="Arial"/>
                <w:sz w:val="15"/>
                <w:szCs w:val="15"/>
              </w:rPr>
            </w:pPr>
            <w:r>
              <w:rPr>
                <w:rFonts w:ascii="Arial" w:hAnsi="Arial" w:cs="Arial"/>
                <w:sz w:val="16"/>
                <w:szCs w:val="16"/>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Lock of the account</w:t>
            </w:r>
          </w:p>
        </w:tc>
        <w:tc>
          <w:tcPr>
            <w:tcW w:w="4320" w:type="dxa"/>
          </w:tcPr>
          <w:p>
            <w:pPr>
              <w:spacing w:after="20" w:before="20"/>
              <w:rPr>
                <w:rFonts w:ascii="Arial" w:hAnsi="Arial" w:cs="Arial"/>
                <w:sz w:val="15"/>
                <w:szCs w:val="15"/>
              </w:rPr>
            </w:pPr>
            <w:r>
              <w:rPr>
                <w:rFonts w:ascii="Arial" w:hAnsi="Arial" w:cs="Arial"/>
                <w:sz w:val="16"/>
                <w:szCs w:val="16"/>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6"/>
                <w:szCs w:val="16"/>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Renewal Advice notices</w:t>
            </w:r>
          </w:p>
        </w:tc>
        <w:tc>
          <w:tcPr>
            <w:tcW w:w="4320" w:type="dxa"/>
          </w:tcPr>
          <w:p>
            <w:pPr>
              <w:spacing w:after="20" w:before="20"/>
              <w:rPr>
                <w:rFonts w:ascii="Arial" w:hAnsi="Arial" w:cs="Arial"/>
                <w:sz w:val="15"/>
                <w:szCs w:val="15"/>
              </w:rPr>
            </w:pPr>
            <w:r>
              <w:rPr>
                <w:rFonts w:ascii="Arial" w:hAnsi="Arial" w:cs="Arial"/>
                <w:sz w:val="16"/>
                <w:szCs w:val="16"/>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C13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NAL and Non-Renewal Letter</w:t>
            </w:r>
          </w:p>
        </w:tc>
        <w:tc>
          <w:tcPr>
            <w:tcW w:w="4320" w:type="dxa"/>
          </w:tcPr>
          <w:p>
            <w:pPr>
              <w:spacing w:after="20" w:before="20"/>
              <w:rPr>
                <w:rFonts w:ascii="Arial" w:hAnsi="Arial" w:cs="Arial"/>
                <w:sz w:val="15"/>
                <w:szCs w:val="15"/>
              </w:rPr>
            </w:pPr>
            <w:r>
              <w:rPr>
                <w:rFonts w:ascii="Arial" w:hAnsi="Arial" w:cs="Arial"/>
                <w:sz w:val="16"/>
                <w:szCs w:val="16"/>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6"/>
                <w:szCs w:val="16"/>
              </w:rPr>
              <w:t xml:space="preserve">-</w:t>
            </w:r>
          </w:p>
        </w:tc>
        <w:tc>
          <w:tcPr>
            <w:tcW w:w="1080" w:type="dxa"/>
          </w:tcPr>
          <w:p>
            <w:pPr>
              <w:spacing w:after="20" w:before="20"/>
              <w:rPr>
                <w:rFonts w:ascii="Arial" w:hAnsi="Arial" w:cs="Arial"/>
                <w:sz w:val="15"/>
                <w:szCs w:val="15"/>
              </w:rPr>
            </w:pPr>
            <w:r>
              <w:rPr>
                <w:rFonts w:ascii="Arial" w:hAnsi="Arial" w:cs="Arial"/>
                <w:sz w:val="16"/>
                <w:szCs w:val="16"/>
              </w:rPr>
              <w:t xml:space="preserve">C15</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Password of protected files</w:t>
            </w:r>
          </w:p>
        </w:tc>
        <w:tc>
          <w:tcPr>
            <w:tcW w:w="4320" w:type="dxa"/>
          </w:tcPr>
          <w:p>
            <w:pPr>
              <w:spacing w:after="20" w:before="20"/>
              <w:rPr>
                <w:rFonts w:ascii="Arial" w:hAnsi="Arial" w:cs="Arial"/>
                <w:sz w:val="15"/>
                <w:szCs w:val="15"/>
              </w:rPr>
            </w:pPr>
            <w:r>
              <w:rPr>
                <w:rFonts w:ascii="Arial" w:hAnsi="Arial" w:cs="Arial"/>
                <w:sz w:val="16"/>
                <w:szCs w:val="16"/>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6"/>
                <w:szCs w:val="16"/>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6"/>
                <w:szCs w:val="16"/>
              </w:rPr>
              <w:t xml:space="preserve">C16</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6"/>
                <w:szCs w:val="16"/>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6"/>
                <w:szCs w:val="16"/>
              </w:rPr>
              <w:t xml:space="preserve">By default</w:t>
            </w:r>
          </w:p>
        </w:tc>
        <w:tc>
          <w:tcPr>
            <w:tcW w:w="1080" w:type="dxa"/>
          </w:tcPr>
          <w:p>
            <w:pPr>
              <w:spacing w:after="20" w:before="20"/>
              <w:rPr>
                <w:rFonts w:ascii="Arial" w:hAnsi="Arial" w:cs="Arial"/>
                <w:sz w:val="15"/>
                <w:szCs w:val="15"/>
              </w:rPr>
            </w:pPr>
            <w:r>
              <w:rPr>
                <w:rFonts w:ascii="Arial" w:hAnsi="Arial" w:cs="Arial"/>
                <w:sz w:val="16"/>
                <w:szCs w:val="16"/>
              </w:rPr>
              <w:t xml:space="preserve">C17</w:t>
            </w:r>
          </w:p>
        </w:tc>
        <w:tc>
          <w:tcPr>
            <w:tcW w:w="1620" w:type="dxa"/>
          </w:tcPr>
          <w:p>
            <w:pPr>
              <w:spacing w:after="20" w:before="20"/>
              <w:rPr>
                <w:rFonts w:ascii="Arial" w:hAnsi="Arial" w:cs="Arial"/>
                <w:sz w:val="15"/>
                <w:szCs w:val="15"/>
              </w:rPr>
            </w:pPr>
            <w:r>
              <w:rPr>
                <w:rFonts w:ascii="Arial" w:hAnsi="Arial" w:cs="Arial"/>
                <w:sz w:val="16"/>
                <w:szCs w:val="16"/>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6"/>
                <w:szCs w:val="16"/>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C20</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Endorsements at sanitation</w:t>
            </w:r>
          </w:p>
        </w:tc>
        <w:tc>
          <w:tcPr>
            <w:tcW w:w="4320" w:type="dxa"/>
          </w:tcPr>
          <w:p>
            <w:pPr>
              <w:spacing w:after="20" w:before="20"/>
              <w:rPr>
                <w:rFonts w:ascii="Arial" w:hAnsi="Arial" w:cs="Arial"/>
                <w:sz w:val="15"/>
                <w:szCs w:val="15"/>
              </w:rPr>
            </w:pPr>
            <w:r>
              <w:rPr>
                <w:rFonts w:ascii="Arial" w:hAnsi="Arial" w:cs="Arial"/>
                <w:sz w:val="16"/>
                <w:szCs w:val="16"/>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6"/>
                <w:szCs w:val="16"/>
              </w:rPr>
              <w:t xml:space="preserve">BDOI's text</w:t>
            </w:r>
          </w:p>
        </w:tc>
        <w:tc>
          <w:tcPr>
            <w:tcW w:w="1080" w:type="dxa"/>
          </w:tcPr>
          <w:p>
            <w:pPr>
              <w:spacing w:after="20" w:before="20"/>
              <w:rPr>
                <w:rFonts w:ascii="Arial" w:hAnsi="Arial" w:cs="Arial"/>
                <w:sz w:val="15"/>
                <w:szCs w:val="15"/>
              </w:rPr>
            </w:pPr>
            <w:r>
              <w:rPr>
                <w:rFonts w:ascii="Arial" w:hAnsi="Arial" w:cs="Arial"/>
                <w:sz w:val="16"/>
                <w:szCs w:val="16"/>
              </w:rPr>
              <w:t xml:space="preserve">C21</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6"/>
                <w:szCs w:val="16"/>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C22</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6"/>
                <w:szCs w:val="16"/>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6"/>
                <w:szCs w:val="16"/>
              </w:rPr>
              <w:t xml:space="preserve">the BRD</w:t>
            </w:r>
          </w:p>
        </w:tc>
        <w:tc>
          <w:tcPr>
            <w:tcW w:w="1080" w:type="dxa"/>
          </w:tcPr>
          <w:p>
            <w:pPr>
              <w:spacing w:after="20" w:before="20"/>
              <w:rPr>
                <w:rFonts w:ascii="Arial" w:hAnsi="Arial" w:cs="Arial"/>
                <w:sz w:val="15"/>
                <w:szCs w:val="15"/>
              </w:rPr>
            </w:pPr>
            <w:r>
              <w:rPr>
                <w:rFonts w:ascii="Arial" w:hAnsi="Arial" w:cs="Arial"/>
                <w:sz w:val="16"/>
                <w:szCs w:val="16"/>
              </w:rPr>
              <w:t xml:space="preserve">C23</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Clean accounts and posting</w:t>
            </w:r>
          </w:p>
        </w:tc>
        <w:tc>
          <w:tcPr>
            <w:tcW w:w="4320" w:type="dxa"/>
          </w:tcPr>
          <w:p>
            <w:pPr>
              <w:spacing w:after="20" w:before="20"/>
              <w:rPr>
                <w:rFonts w:ascii="Arial" w:hAnsi="Arial" w:cs="Arial"/>
                <w:sz w:val="15"/>
                <w:szCs w:val="15"/>
              </w:rPr>
            </w:pPr>
            <w:r>
              <w:rPr>
                <w:rFonts w:ascii="Arial" w:hAnsi="Arial" w:cs="Arial"/>
                <w:sz w:val="16"/>
                <w:szCs w:val="16"/>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6"/>
                <w:szCs w:val="16"/>
              </w:rPr>
              <w:t xml:space="preserve">BDOI's rule</w:t>
            </w:r>
          </w:p>
        </w:tc>
        <w:tc>
          <w:tcPr>
            <w:tcW w:w="1080" w:type="dxa"/>
          </w:tcPr>
          <w:p>
            <w:pPr>
              <w:spacing w:after="20" w:before="20"/>
              <w:rPr>
                <w:rFonts w:ascii="Arial" w:hAnsi="Arial" w:cs="Arial"/>
                <w:sz w:val="15"/>
                <w:szCs w:val="15"/>
              </w:rPr>
            </w:pPr>
            <w:r>
              <w:rPr>
                <w:rFonts w:ascii="Arial" w:hAnsi="Arial" w:cs="Arial"/>
                <w:sz w:val="16"/>
                <w:szCs w:val="16"/>
              </w:rPr>
              <w:t xml:space="preserve">C24</w:t>
            </w:r>
          </w:p>
        </w:tc>
        <w:tc>
          <w:tcPr>
            <w:tcW w:w="1620" w:type="dxa"/>
          </w:tcPr>
          <w:p>
            <w:pPr>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Status names</w:t>
            </w:r>
          </w:p>
        </w:tc>
        <w:tc>
          <w:tcPr>
            <w:tcW w:w="4320" w:type="dxa"/>
          </w:tcPr>
          <w:p>
            <w:pPr>
              <w:spacing w:after="20" w:before="20"/>
              <w:rPr>
                <w:rFonts w:ascii="Arial" w:hAnsi="Arial" w:cs="Arial"/>
                <w:sz w:val="15"/>
                <w:szCs w:val="15"/>
              </w:rPr>
            </w:pPr>
            <w:r>
              <w:rPr>
                <w:rFonts w:ascii="Arial" w:hAnsi="Arial" w:cs="Arial"/>
                <w:sz w:val="16"/>
                <w:szCs w:val="16"/>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6"/>
                <w:szCs w:val="16"/>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6"/>
                <w:szCs w:val="16"/>
              </w:rPr>
              <w:t xml:space="preserve">C25</w:t>
            </w:r>
          </w:p>
        </w:tc>
        <w:tc>
          <w:tcPr>
            <w:tcW w:w="1620" w:type="dxa"/>
          </w:tcPr>
          <w:p>
            <w:pPr>
              <w:spacing w:after="20" w:before="20"/>
              <w:rPr>
                <w:rFonts w:ascii="Arial" w:hAnsi="Arial" w:cs="Arial"/>
                <w:sz w:val="15"/>
                <w:szCs w:val="15"/>
              </w:rPr>
            </w:pPr>
            <w:r>
              <w:rPr>
                <w:rFonts w:ascii="Arial" w:hAnsi="Arial" w:cs="Arial"/>
                <w:sz w:val="16"/>
                <w:szCs w:val="16"/>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6"/>
                <w:szCs w:val="16"/>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6"/>
                <w:szCs w:val="16"/>
              </w:rPr>
              <w:t xml:space="preserve">By default</w:t>
            </w:r>
          </w:p>
        </w:tc>
        <w:tc>
          <w:tcPr>
            <w:tcW w:w="1080" w:type="dxa"/>
          </w:tcPr>
          <w:p>
            <w:pPr>
              <w:keepNext/>
              <w:spacing w:after="20" w:before="20"/>
              <w:rPr>
                <w:rFonts w:ascii="Arial" w:hAnsi="Arial" w:cs="Arial"/>
                <w:sz w:val="15"/>
                <w:szCs w:val="15"/>
              </w:rPr>
            </w:pPr>
            <w:r>
              <w:rPr>
                <w:rFonts w:ascii="Arial" w:hAnsi="Arial" w:cs="Arial"/>
                <w:sz w:val="16"/>
                <w:szCs w:val="16"/>
              </w:rPr>
              <w:t xml:space="preserve">C26</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6"/>
                <w:szCs w:val="16"/>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6"/>
                <w:szCs w:val="16"/>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6"/>
                <w:szCs w:val="16"/>
              </w:rPr>
              <w:t xml:space="preserve">the BRD</w:t>
            </w:r>
          </w:p>
        </w:tc>
        <w:tc>
          <w:tcPr>
            <w:tcW w:w="1080" w:type="dxa"/>
          </w:tcPr>
          <w:p>
            <w:pPr>
              <w:keepNext/>
              <w:spacing w:after="20" w:before="20"/>
              <w:rPr>
                <w:rFonts w:ascii="Arial" w:hAnsi="Arial" w:cs="Arial"/>
                <w:sz w:val="15"/>
                <w:szCs w:val="15"/>
              </w:rPr>
            </w:pPr>
            <w:r>
              <w:rPr>
                <w:rFonts w:ascii="Arial" w:hAnsi="Arial" w:cs="Arial"/>
                <w:sz w:val="16"/>
                <w:szCs w:val="16"/>
              </w:rPr>
              <w:t xml:space="preserve">C27</w:t>
            </w:r>
          </w:p>
        </w:tc>
        <w:tc>
          <w:tcPr>
            <w:tcW w:w="1620" w:type="dxa"/>
          </w:tcPr>
          <w:p>
            <w:pPr>
              <w:keepNext/>
              <w:spacing w:after="20" w:before="20"/>
              <w:rPr>
                <w:rFonts w:ascii="Arial" w:hAnsi="Arial" w:cs="Arial"/>
                <w:sz w:val="15"/>
                <w:szCs w:val="15"/>
              </w:rPr>
            </w:pPr>
            <w:r>
              <w:rPr>
                <w:rFonts w:ascii="Arial" w:hAnsi="Arial" w:cs="Arial"/>
                <w:sz w:val="16"/>
                <w:szCs w:val="16"/>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6"/>
                <w:szCs w:val="16"/>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6"/>
                <w:szCs w:val="16"/>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6"/>
                <w:szCs w:val="16"/>
              </w:rPr>
              <w:t xml:space="preserve">Blank (the first company)</w:t>
            </w:r>
          </w:p>
        </w:tc>
        <w:tc>
          <w:tcPr>
            <w:tcW w:w="1080" w:type="dxa"/>
          </w:tcPr>
          <w:p>
            <w:pPr>
              <w:spacing w:after="20" w:before="20"/>
              <w:rPr>
                <w:rFonts w:ascii="Arial" w:hAnsi="Arial" w:cs="Arial"/>
                <w:sz w:val="15"/>
                <w:szCs w:val="15"/>
              </w:rPr>
            </w:pPr>
            <w:r>
              <w:rPr>
                <w:rFonts w:ascii="Arial" w:hAnsi="Arial" w:cs="Arial"/>
                <w:sz w:val="16"/>
                <w:szCs w:val="16"/>
              </w:rPr>
              <w:t xml:space="preserve">-</w:t>
            </w:r>
          </w:p>
        </w:tc>
        <w:tc>
          <w:tcPr>
            <w:tcW w:w="1620" w:type="dxa"/>
          </w:tcPr>
          <w:p>
            <w:pPr>
              <w:spacing w:after="20" w:before="20"/>
              <w:rPr>
                <w:rFonts w:ascii="Arial" w:hAnsi="Arial" w:cs="Arial"/>
                <w:sz w:val="15"/>
                <w:szCs w:val="15"/>
              </w:rPr>
            </w:pPr>
            <w:r>
              <w:rPr>
                <w:rFonts w:ascii="Arial" w:hAnsi="Arial" w:cs="Arial"/>
                <w:sz w:val="16"/>
                <w:szCs w:val="16"/>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5504688" cy="3929963"/>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5504688" cy="392996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20"/>
          <w:szCs w:val="20"/>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RMEL</w:t>
            </w:r>
          </w:p>
        </w:tc>
        <w:tc>
          <w:tcPr>
            <w:tcW w:w="1872" w:type="dxa"/>
          </w:tcPr>
          <w:p>
            <w:pPr>
              <w:spacing w:after="20" w:before="20"/>
              <w:rPr>
                <w:rFonts w:ascii="Arial" w:hAnsi="Arial" w:cs="Arial"/>
                <w:sz w:val="15"/>
                <w:szCs w:val="15"/>
              </w:rPr>
            </w:pPr>
            <w:r>
              <w:rPr>
                <w:rFonts w:ascii="Arial" w:hAnsi="Arial" w:cs="Arial"/>
                <w:sz w:val="16"/>
                <w:szCs w:val="16"/>
              </w:rPr>
              <w:t xml:space="preserve">Generation and initiation</w:t>
            </w:r>
          </w:p>
        </w:tc>
        <w:tc>
          <w:tcPr>
            <w:tcW w:w="1872" w:type="dxa"/>
          </w:tcPr>
          <w:p>
            <w:pPr>
              <w:spacing w:after="20" w:before="20"/>
              <w:rPr>
                <w:rFonts w:ascii="Arial" w:hAnsi="Arial" w:cs="Arial"/>
                <w:sz w:val="15"/>
                <w:szCs w:val="15"/>
              </w:rPr>
            </w:pPr>
            <w:r>
              <w:rPr>
                <w:rFonts w:ascii="Arial" w:hAnsi="Arial" w:cs="Arial"/>
                <w:sz w:val="16"/>
                <w:szCs w:val="16"/>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Sanitation</w:t>
            </w:r>
          </w:p>
        </w:tc>
        <w:tc>
          <w:tcPr>
            <w:tcW w:w="1872" w:type="dxa"/>
          </w:tcPr>
          <w:p>
            <w:pPr>
              <w:spacing w:after="20" w:before="20"/>
              <w:rPr>
                <w:rFonts w:ascii="Arial" w:hAnsi="Arial" w:cs="Arial"/>
                <w:sz w:val="15"/>
                <w:szCs w:val="15"/>
              </w:rPr>
            </w:pPr>
            <w:r>
              <w:rPr>
                <w:rFonts w:ascii="Arial" w:hAnsi="Arial" w:cs="Arial"/>
                <w:sz w:val="16"/>
                <w:szCs w:val="16"/>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6"/>
                <w:szCs w:val="16"/>
              </w:rPr>
              <w:t xml:space="preserve">System</w:t>
            </w:r>
          </w:p>
        </w:tc>
        <w:tc>
          <w:tcPr>
            <w:tcW w:w="2015" w:type="dxa"/>
          </w:tcPr>
          <w:p>
            <w:pPr>
              <w:spacing w:after="20" w:before="20"/>
              <w:rPr>
                <w:rFonts w:ascii="Arial" w:hAnsi="Arial" w:cs="Arial"/>
                <w:sz w:val="15"/>
                <w:szCs w:val="15"/>
              </w:rPr>
            </w:pPr>
            <w:r>
              <w:rPr>
                <w:rFonts w:ascii="Arial" w:hAnsi="Arial" w:cs="Arial"/>
                <w:sz w:val="16"/>
                <w:szCs w:val="16"/>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6"/>
                <w:szCs w:val="16"/>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6"/>
                <w:szCs w:val="16"/>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Assignment</w:t>
            </w:r>
          </w:p>
        </w:tc>
        <w:tc>
          <w:tcPr>
            <w:tcW w:w="1872" w:type="dxa"/>
          </w:tcPr>
          <w:p>
            <w:pPr>
              <w:spacing w:after="20" w:before="20"/>
              <w:rPr>
                <w:rFonts w:ascii="Arial" w:hAnsi="Arial" w:cs="Arial"/>
                <w:sz w:val="15"/>
                <w:szCs w:val="15"/>
              </w:rPr>
            </w:pPr>
            <w:r>
              <w:rPr>
                <w:rFonts w:ascii="Arial" w:hAnsi="Arial" w:cs="Arial"/>
                <w:sz w:val="16"/>
                <w:szCs w:val="16"/>
              </w:rPr>
              <w:t xml:space="preserve">Assign / re-assign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Until the account is locked</w:t>
            </w:r>
          </w:p>
        </w:tc>
        <w:tc>
          <w:tcPr>
            <w:tcW w:w="1440" w:type="dxa"/>
          </w:tcPr>
          <w:p>
            <w:pPr>
              <w:spacing w:after="20" w:before="20"/>
              <w:rPr>
                <w:rFonts w:ascii="Arial" w:hAnsi="Arial" w:cs="Arial"/>
                <w:sz w:val="15"/>
                <w:szCs w:val="15"/>
              </w:rPr>
            </w:pPr>
            <w:r>
              <w:rPr>
                <w:rFonts w:ascii="Arial" w:hAnsi="Arial" w:cs="Arial"/>
                <w:sz w:val="16"/>
                <w:szCs w:val="16"/>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Transfer</w:t>
            </w:r>
          </w:p>
        </w:tc>
        <w:tc>
          <w:tcPr>
            <w:tcW w:w="1872" w:type="dxa"/>
          </w:tcPr>
          <w:p>
            <w:pPr>
              <w:spacing w:after="20" w:before="20"/>
              <w:rPr>
                <w:rFonts w:ascii="Arial" w:hAnsi="Arial" w:cs="Arial"/>
                <w:sz w:val="15"/>
                <w:szCs w:val="15"/>
              </w:rPr>
            </w:pPr>
            <w:r>
              <w:rPr>
                <w:rFonts w:ascii="Arial" w:hAnsi="Arial" w:cs="Arial"/>
                <w:sz w:val="16"/>
                <w:szCs w:val="16"/>
              </w:rPr>
              <w:t xml:space="preserve">Request and decision</w:t>
            </w:r>
          </w:p>
        </w:tc>
        <w:tc>
          <w:tcPr>
            <w:tcW w:w="1872" w:type="dxa"/>
          </w:tcPr>
          <w:p>
            <w:pPr>
              <w:spacing w:after="20" w:before="20"/>
              <w:rPr>
                <w:rFonts w:ascii="Arial" w:hAnsi="Arial" w:cs="Arial"/>
                <w:sz w:val="15"/>
                <w:szCs w:val="15"/>
              </w:rPr>
            </w:pPr>
            <w:r>
              <w:rPr>
                <w:rFonts w:ascii="Arial" w:hAnsi="Arial" w:cs="Arial"/>
                <w:sz w:val="16"/>
                <w:szCs w:val="16"/>
              </w:rPr>
              <w:t xml:space="preserve">Team Lead or Account Officer</w:t>
            </w:r>
          </w:p>
        </w:tc>
        <w:tc>
          <w:tcPr>
            <w:tcW w:w="2015" w:type="dxa"/>
          </w:tcPr>
          <w:p>
            <w:pPr>
              <w:spacing w:after="20" w:before="20"/>
              <w:rPr>
                <w:rFonts w:ascii="Arial" w:hAnsi="Arial" w:cs="Arial"/>
                <w:sz w:val="15"/>
                <w:szCs w:val="15"/>
              </w:rPr>
            </w:pPr>
            <w:r>
              <w:rPr>
                <w:rFonts w:ascii="Arial" w:hAnsi="Arial" w:cs="Arial"/>
                <w:sz w:val="16"/>
                <w:szCs w:val="16"/>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Disposition</w:t>
            </w:r>
          </w:p>
        </w:tc>
        <w:tc>
          <w:tcPr>
            <w:tcW w:w="1872" w:type="dxa"/>
          </w:tcPr>
          <w:p>
            <w:pPr>
              <w:spacing w:after="20" w:before="20"/>
              <w:rPr>
                <w:rFonts w:ascii="Arial" w:hAnsi="Arial" w:cs="Arial"/>
                <w:sz w:val="15"/>
                <w:szCs w:val="15"/>
              </w:rPr>
            </w:pPr>
            <w:r>
              <w:rPr>
                <w:rFonts w:ascii="Arial" w:hAnsi="Arial" w:cs="Arial"/>
                <w:sz w:val="16"/>
                <w:szCs w:val="16"/>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6"/>
                <w:szCs w:val="16"/>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6"/>
                <w:szCs w:val="16"/>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Posting</w:t>
            </w:r>
          </w:p>
        </w:tc>
        <w:tc>
          <w:tcPr>
            <w:tcW w:w="1872" w:type="dxa"/>
          </w:tcPr>
          <w:p>
            <w:pPr>
              <w:spacing w:after="20" w:before="20"/>
              <w:rPr>
                <w:rFonts w:ascii="Arial" w:hAnsi="Arial" w:cs="Arial"/>
                <w:sz w:val="15"/>
                <w:szCs w:val="15"/>
              </w:rPr>
            </w:pPr>
            <w:r>
              <w:rPr>
                <w:rFonts w:ascii="Arial" w:hAnsi="Arial" w:cs="Arial"/>
                <w:sz w:val="16"/>
                <w:szCs w:val="16"/>
              </w:rPr>
              <w:t xml:space="preserve">Review and post</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Overrides</w:t>
            </w:r>
          </w:p>
        </w:tc>
        <w:tc>
          <w:tcPr>
            <w:tcW w:w="1872" w:type="dxa"/>
          </w:tcPr>
          <w:p>
            <w:pPr>
              <w:spacing w:after="20" w:before="20"/>
              <w:rPr>
                <w:rFonts w:ascii="Arial" w:hAnsi="Arial" w:cs="Arial"/>
                <w:sz w:val="15"/>
                <w:szCs w:val="15"/>
              </w:rPr>
            </w:pPr>
            <w:r>
              <w:rPr>
                <w:rFonts w:ascii="Arial" w:hAnsi="Arial" w:cs="Arial"/>
                <w:sz w:val="16"/>
                <w:szCs w:val="16"/>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6"/>
                <w:szCs w:val="16"/>
              </w:rPr>
              <w:t xml:space="preserve">Marketing Team Lead</w:t>
            </w:r>
          </w:p>
        </w:tc>
        <w:tc>
          <w:tcPr>
            <w:tcW w:w="2015" w:type="dxa"/>
          </w:tcPr>
          <w:p>
            <w:pPr>
              <w:spacing w:after="20" w:before="20"/>
              <w:rPr>
                <w:rFonts w:ascii="Arial" w:hAnsi="Arial" w:cs="Arial"/>
                <w:sz w:val="15"/>
                <w:szCs w:val="15"/>
              </w:rPr>
            </w:pPr>
            <w:r>
              <w:rPr>
                <w:rFonts w:ascii="Arial" w:hAnsi="Arial" w:cs="Arial"/>
                <w:sz w:val="16"/>
                <w:szCs w:val="16"/>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Processing</w:t>
            </w:r>
          </w:p>
        </w:tc>
        <w:tc>
          <w:tcPr>
            <w:tcW w:w="1872" w:type="dxa"/>
          </w:tcPr>
          <w:p>
            <w:pPr>
              <w:spacing w:after="20" w:before="20"/>
              <w:rPr>
                <w:rFonts w:ascii="Arial" w:hAnsi="Arial" w:cs="Arial"/>
                <w:sz w:val="15"/>
                <w:szCs w:val="15"/>
              </w:rPr>
            </w:pPr>
            <w:r>
              <w:rPr>
                <w:rFonts w:ascii="Arial" w:hAnsi="Arial" w:cs="Arial"/>
                <w:sz w:val="16"/>
                <w:szCs w:val="16"/>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6"/>
                <w:szCs w:val="16"/>
              </w:rPr>
              <w:t xml:space="preserve">Processing Officer</w:t>
            </w:r>
          </w:p>
        </w:tc>
        <w:tc>
          <w:tcPr>
            <w:tcW w:w="2015" w:type="dxa"/>
          </w:tcPr>
          <w:p>
            <w:pPr>
              <w:spacing w:after="20" w:before="20"/>
              <w:rPr>
                <w:rFonts w:ascii="Arial" w:hAnsi="Arial" w:cs="Arial"/>
                <w:sz w:val="15"/>
                <w:szCs w:val="15"/>
              </w:rPr>
            </w:pPr>
            <w:r>
              <w:rPr>
                <w:rFonts w:ascii="Arial" w:hAnsi="Arial" w:cs="Arial"/>
                <w:sz w:val="16"/>
                <w:szCs w:val="16"/>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6"/>
                <w:szCs w:val="16"/>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6"/>
                <w:szCs w:val="16"/>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Insurer</w:t>
            </w:r>
          </w:p>
        </w:tc>
        <w:tc>
          <w:tcPr>
            <w:tcW w:w="1872" w:type="dxa"/>
          </w:tcPr>
          <w:p>
            <w:pPr>
              <w:spacing w:after="20" w:before="20"/>
              <w:rPr>
                <w:rFonts w:ascii="Arial" w:hAnsi="Arial" w:cs="Arial"/>
                <w:sz w:val="15"/>
                <w:szCs w:val="15"/>
              </w:rPr>
            </w:pPr>
            <w:r>
              <w:rPr>
                <w:rFonts w:ascii="Arial" w:hAnsi="Arial" w:cs="Arial"/>
                <w:sz w:val="16"/>
                <w:szCs w:val="16"/>
              </w:rPr>
              <w:t xml:space="preserve">Insurer disposition</w:t>
            </w:r>
          </w:p>
        </w:tc>
        <w:tc>
          <w:tcPr>
            <w:tcW w:w="1872" w:type="dxa"/>
          </w:tcPr>
          <w:p>
            <w:pPr>
              <w:spacing w:after="20" w:before="20"/>
              <w:rPr>
                <w:rFonts w:ascii="Arial" w:hAnsi="Arial" w:cs="Arial"/>
                <w:sz w:val="15"/>
                <w:szCs w:val="15"/>
              </w:rPr>
            </w:pPr>
            <w:r>
              <w:rPr>
                <w:rFonts w:ascii="Arial" w:hAnsi="Arial" w:cs="Arial"/>
                <w:sz w:val="16"/>
                <w:szCs w:val="16"/>
              </w:rPr>
              <w:t xml:space="preserve">Insurer (file) or Processing</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6"/>
                <w:szCs w:val="16"/>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Renewal Advice</w:t>
            </w:r>
          </w:p>
        </w:tc>
        <w:tc>
          <w:tcPr>
            <w:tcW w:w="1872" w:type="dxa"/>
          </w:tcPr>
          <w:p>
            <w:pPr>
              <w:spacing w:after="20" w:before="20"/>
              <w:rPr>
                <w:rFonts w:ascii="Arial" w:hAnsi="Arial" w:cs="Arial"/>
                <w:sz w:val="15"/>
                <w:szCs w:val="15"/>
              </w:rPr>
            </w:pPr>
            <w:r>
              <w:rPr>
                <w:rFonts w:ascii="Arial" w:hAnsi="Arial" w:cs="Arial"/>
                <w:sz w:val="16"/>
                <w:szCs w:val="16"/>
              </w:rPr>
              <w:t xml:space="preserve">Generate and send</w:t>
            </w:r>
          </w:p>
        </w:tc>
        <w:tc>
          <w:tcPr>
            <w:tcW w:w="1872" w:type="dxa"/>
          </w:tcPr>
          <w:p>
            <w:pPr>
              <w:spacing w:after="20" w:before="20"/>
              <w:rPr>
                <w:rFonts w:ascii="Arial" w:hAnsi="Arial" w:cs="Arial"/>
                <w:sz w:val="15"/>
                <w:szCs w:val="15"/>
              </w:rPr>
            </w:pPr>
            <w:r>
              <w:rPr>
                <w:rFonts w:ascii="Arial" w:hAnsi="Arial" w:cs="Arial"/>
                <w:sz w:val="16"/>
                <w:szCs w:val="16"/>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6"/>
                <w:szCs w:val="16"/>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Acceptance</w:t>
            </w:r>
          </w:p>
        </w:tc>
        <w:tc>
          <w:tcPr>
            <w:tcW w:w="1872" w:type="dxa"/>
          </w:tcPr>
          <w:p>
            <w:pPr>
              <w:spacing w:after="20" w:before="20"/>
              <w:rPr>
                <w:rFonts w:ascii="Arial" w:hAnsi="Arial" w:cs="Arial"/>
                <w:sz w:val="15"/>
                <w:szCs w:val="15"/>
              </w:rPr>
            </w:pPr>
            <w:r>
              <w:rPr>
                <w:rFonts w:ascii="Arial" w:hAnsi="Arial" w:cs="Arial"/>
                <w:sz w:val="16"/>
                <w:szCs w:val="16"/>
              </w:rPr>
              <w:t xml:space="preserve">Client acceptance</w:t>
            </w:r>
          </w:p>
        </w:tc>
        <w:tc>
          <w:tcPr>
            <w:tcW w:w="1872" w:type="dxa"/>
          </w:tcPr>
          <w:p>
            <w:pPr>
              <w:spacing w:after="20" w:before="20"/>
              <w:rPr>
                <w:rFonts w:ascii="Arial" w:hAnsi="Arial" w:cs="Arial"/>
                <w:sz w:val="15"/>
                <w:szCs w:val="15"/>
              </w:rPr>
            </w:pPr>
            <w:r>
              <w:rPr>
                <w:rFonts w:ascii="Arial" w:hAnsi="Arial" w:cs="Arial"/>
                <w:sz w:val="16"/>
                <w:szCs w:val="16"/>
              </w:rPr>
              <w:t xml:space="preserve">Account Officer</w:t>
            </w:r>
          </w:p>
        </w:tc>
        <w:tc>
          <w:tcPr>
            <w:tcW w:w="2015" w:type="dxa"/>
          </w:tcPr>
          <w:p>
            <w:pPr>
              <w:spacing w:after="20" w:before="20"/>
              <w:rPr>
                <w:rFonts w:ascii="Arial" w:hAnsi="Arial" w:cs="Arial"/>
                <w:sz w:val="15"/>
                <w:szCs w:val="15"/>
              </w:rPr>
            </w:pPr>
            <w:r>
              <w:rPr>
                <w:rFonts w:ascii="Arial" w:hAnsi="Arial" w:cs="Arial"/>
                <w:sz w:val="16"/>
                <w:szCs w:val="16"/>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6"/>
                <w:szCs w:val="16"/>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6"/>
                <w:szCs w:val="16"/>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Placement and booking</w:t>
            </w:r>
          </w:p>
        </w:tc>
        <w:tc>
          <w:tcPr>
            <w:tcW w:w="1872" w:type="dxa"/>
          </w:tcPr>
          <w:p>
            <w:pPr>
              <w:spacing w:after="20" w:before="20"/>
              <w:rPr>
                <w:rFonts w:ascii="Arial" w:hAnsi="Arial" w:cs="Arial"/>
                <w:sz w:val="15"/>
                <w:szCs w:val="15"/>
              </w:rPr>
            </w:pPr>
            <w:r>
              <w:rPr>
                <w:rFonts w:ascii="Arial" w:hAnsi="Arial" w:cs="Arial"/>
                <w:sz w:val="16"/>
                <w:szCs w:val="16"/>
              </w:rPr>
              <w:t xml:space="preserve">Placement, booking</w:t>
            </w:r>
          </w:p>
        </w:tc>
        <w:tc>
          <w:tcPr>
            <w:tcW w:w="1872" w:type="dxa"/>
          </w:tcPr>
          <w:p>
            <w:pPr>
              <w:spacing w:after="20" w:before="20"/>
              <w:rPr>
                <w:rFonts w:ascii="Arial" w:hAnsi="Arial" w:cs="Arial"/>
                <w:sz w:val="15"/>
                <w:szCs w:val="15"/>
              </w:rPr>
            </w:pPr>
            <w:r>
              <w:rPr>
                <w:rFonts w:ascii="Arial" w:hAnsi="Arial" w:cs="Arial"/>
                <w:sz w:val="16"/>
                <w:szCs w:val="16"/>
              </w:rPr>
              <w:t xml:space="preserve">Processing; booking user</w:t>
            </w:r>
          </w:p>
        </w:tc>
        <w:tc>
          <w:tcPr>
            <w:tcW w:w="2015" w:type="dxa"/>
          </w:tcPr>
          <w:p>
            <w:pPr>
              <w:spacing w:after="20" w:before="20"/>
              <w:rPr>
                <w:rFonts w:ascii="Arial" w:hAnsi="Arial" w:cs="Arial"/>
                <w:sz w:val="15"/>
                <w:szCs w:val="15"/>
              </w:rPr>
            </w:pPr>
            <w:r>
              <w:rPr>
                <w:rFonts w:ascii="Arial" w:hAnsi="Arial" w:cs="Arial"/>
                <w:sz w:val="16"/>
                <w:szCs w:val="16"/>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6"/>
                <w:szCs w:val="16"/>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6"/>
                <w:szCs w:val="16"/>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Hold cover</w:t>
            </w:r>
          </w:p>
        </w:tc>
        <w:tc>
          <w:tcPr>
            <w:tcW w:w="1872" w:type="dxa"/>
          </w:tcPr>
          <w:p>
            <w:pPr>
              <w:spacing w:after="20" w:before="20"/>
              <w:rPr>
                <w:rFonts w:ascii="Arial" w:hAnsi="Arial" w:cs="Arial"/>
                <w:sz w:val="15"/>
                <w:szCs w:val="15"/>
              </w:rPr>
            </w:pPr>
            <w:r>
              <w:rPr>
                <w:rFonts w:ascii="Arial" w:hAnsi="Arial" w:cs="Arial"/>
                <w:sz w:val="16"/>
                <w:szCs w:val="16"/>
              </w:rPr>
              <w:t xml:space="preserve">Request, extension, confirmation</w:t>
            </w:r>
          </w:p>
        </w:tc>
        <w:tc>
          <w:tcPr>
            <w:tcW w:w="1872" w:type="dxa"/>
          </w:tcPr>
          <w:p>
            <w:pPr>
              <w:spacing w:after="20" w:before="20"/>
              <w:rPr>
                <w:rFonts w:ascii="Arial" w:hAnsi="Arial" w:cs="Arial"/>
                <w:sz w:val="15"/>
                <w:szCs w:val="15"/>
              </w:rPr>
            </w:pPr>
            <w:r>
              <w:rPr>
                <w:rFonts w:ascii="Arial" w:hAnsi="Arial" w:cs="Arial"/>
                <w:sz w:val="16"/>
                <w:szCs w:val="16"/>
              </w:rPr>
              <w:t xml:space="preserve">System or user</w:t>
            </w:r>
          </w:p>
        </w:tc>
        <w:tc>
          <w:tcPr>
            <w:tcW w:w="2015" w:type="dxa"/>
          </w:tcPr>
          <w:p>
            <w:pPr>
              <w:spacing w:after="20" w:before="20"/>
              <w:rPr>
                <w:rFonts w:ascii="Arial" w:hAnsi="Arial" w:cs="Arial"/>
                <w:sz w:val="15"/>
                <w:szCs w:val="15"/>
              </w:rPr>
            </w:pPr>
            <w:r>
              <w:rPr>
                <w:rFonts w:ascii="Arial" w:hAnsi="Arial" w:cs="Arial"/>
                <w:sz w:val="16"/>
                <w:szCs w:val="16"/>
              </w:rPr>
              <w:t xml:space="preserve">Insurer</w:t>
            </w:r>
          </w:p>
        </w:tc>
        <w:tc>
          <w:tcPr>
            <w:tcW w:w="2160" w:type="dxa"/>
          </w:tcPr>
          <w:p>
            <w:pPr>
              <w:spacing w:after="20" w:before="20"/>
              <w:rPr>
                <w:rFonts w:ascii="Arial" w:hAnsi="Arial" w:cs="Arial"/>
                <w:sz w:val="15"/>
                <w:szCs w:val="15"/>
              </w:rPr>
            </w:pPr>
            <w:r>
              <w:rPr>
                <w:rFonts w:ascii="Arial" w:hAnsi="Arial" w:cs="Arial"/>
                <w:sz w:val="16"/>
                <w:szCs w:val="16"/>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6"/>
                <w:szCs w:val="16"/>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Letters</w:t>
            </w:r>
          </w:p>
        </w:tc>
        <w:tc>
          <w:tcPr>
            <w:tcW w:w="1872" w:type="dxa"/>
          </w:tcPr>
          <w:p>
            <w:pPr>
              <w:keepNext/>
              <w:spacing w:after="20" w:before="20"/>
              <w:rPr>
                <w:rFonts w:ascii="Arial" w:hAnsi="Arial" w:cs="Arial"/>
                <w:sz w:val="15"/>
                <w:szCs w:val="15"/>
              </w:rPr>
            </w:pPr>
            <w:r>
              <w:rPr>
                <w:rFonts w:ascii="Arial" w:hAnsi="Arial" w:cs="Arial"/>
                <w:sz w:val="16"/>
                <w:szCs w:val="16"/>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6"/>
                <w:szCs w:val="16"/>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6"/>
                <w:szCs w:val="16"/>
              </w:rPr>
              <w:t xml:space="preserve">Maintenance</w:t>
            </w:r>
          </w:p>
        </w:tc>
        <w:tc>
          <w:tcPr>
            <w:tcW w:w="1872" w:type="dxa"/>
          </w:tcPr>
          <w:p>
            <w:pPr>
              <w:keepNext/>
              <w:spacing w:after="20" w:before="20"/>
              <w:rPr>
                <w:rFonts w:ascii="Arial" w:hAnsi="Arial" w:cs="Arial"/>
                <w:sz w:val="15"/>
                <w:szCs w:val="15"/>
              </w:rPr>
            </w:pPr>
            <w:r>
              <w:rPr>
                <w:rFonts w:ascii="Arial" w:hAnsi="Arial" w:cs="Arial"/>
                <w:sz w:val="16"/>
                <w:szCs w:val="16"/>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6"/>
                <w:szCs w:val="16"/>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6"/>
                <w:szCs w:val="16"/>
              </w:rPr>
              <w:t xml:space="preserve">Effective date</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6"/>
                <w:szCs w:val="16"/>
              </w:rPr>
              <w:t xml:space="preserve">Go-live</w:t>
            </w:r>
          </w:p>
        </w:tc>
        <w:tc>
          <w:tcPr>
            <w:tcW w:w="1872" w:type="dxa"/>
          </w:tcPr>
          <w:p>
            <w:pPr>
              <w:spacing w:after="20" w:before="20"/>
              <w:rPr>
                <w:rFonts w:ascii="Arial" w:hAnsi="Arial" w:cs="Arial"/>
                <w:sz w:val="15"/>
                <w:szCs w:val="15"/>
              </w:rPr>
            </w:pPr>
            <w:r>
              <w:rPr>
                <w:rFonts w:ascii="Arial" w:hAnsi="Arial" w:cs="Arial"/>
                <w:sz w:val="16"/>
                <w:szCs w:val="16"/>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6"/>
                <w:szCs w:val="16"/>
              </w:rPr>
              <w:t xml:space="preserve">Renewal processing team (maker)</w:t>
            </w:r>
          </w:p>
        </w:tc>
        <w:tc>
          <w:tcPr>
            <w:tcW w:w="2015" w:type="dxa"/>
          </w:tcPr>
          <w:p>
            <w:pPr>
              <w:spacing w:after="20" w:before="20"/>
              <w:rPr>
                <w:rFonts w:ascii="Arial" w:hAnsi="Arial" w:cs="Arial"/>
                <w:sz w:val="15"/>
                <w:szCs w:val="15"/>
              </w:rPr>
            </w:pPr>
            <w:r>
              <w:rPr>
                <w:rFonts w:ascii="Arial" w:hAnsi="Arial" w:cs="Arial"/>
                <w:sz w:val="16"/>
                <w:szCs w:val="16"/>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6"/>
                <w:szCs w:val="16"/>
              </w:rPr>
              <w:t xml:space="preserve">Once at go-live</w:t>
            </w:r>
          </w:p>
        </w:tc>
        <w:tc>
          <w:tcPr>
            <w:tcW w:w="1440" w:type="dxa"/>
          </w:tcPr>
          <w:p>
            <w:pPr>
              <w:spacing w:after="20" w:before="20"/>
              <w:rPr>
                <w:rFonts w:ascii="Arial" w:hAnsi="Arial" w:cs="Arial"/>
                <w:sz w:val="15"/>
                <w:szCs w:val="15"/>
              </w:rPr>
            </w:pPr>
            <w:r>
              <w:rPr>
                <w:rFonts w:ascii="Arial" w:hAnsi="Arial" w:cs="Arial"/>
                <w:sz w:val="16"/>
                <w:szCs w:val="16"/>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RMEL generation and initiation</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Assignment</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Transfer</w:t>
            </w: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Disposition</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Review and posting; overrides</w:t>
            </w:r>
          </w:p>
        </w:tc>
        <w:tc>
          <w:tcPr>
            <w:tcW w:w="1065" w:type="dxa"/>
          </w:tcPr>
          <w:p>
            <w:pPr>
              <w:spacing w:after="20" w:before="20"/>
              <w:rPr>
                <w:rFonts w:ascii="Arial" w:hAnsi="Arial" w:cs="Arial"/>
                <w:sz w:val="15"/>
                <w:szCs w:val="15"/>
              </w:rPr>
            </w:pPr>
            <w:r>
              <w:rPr>
                <w:rFonts w:ascii="Arial" w:hAnsi="Arial" w:cs="Arial"/>
                <w:sz w:val="16"/>
                <w:szCs w:val="16"/>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Processing and insurer</w:t>
            </w:r>
          </w:p>
        </w:tc>
        <w:tc>
          <w:tcPr>
            <w:tcW w:w="1065" w:type="dxa"/>
          </w:tcPr>
          <w:p>
            <w:pPr>
              <w:spacing w:after="20" w:before="20"/>
              <w:rPr>
                <w:rFonts w:ascii="Arial" w:hAnsi="Arial" w:cs="Arial"/>
                <w:sz w:val="15"/>
                <w:szCs w:val="15"/>
              </w:rPr>
            </w:pPr>
            <w:r>
              <w:rPr>
                <w:rFonts w:ascii="Arial" w:hAnsi="Arial" w:cs="Arial"/>
                <w:sz w:val="16"/>
                <w:szCs w:val="16"/>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Renewal Advice and letters</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Client acceptance</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r>
              <w:rPr>
                <w:rFonts w:ascii="Arial" w:hAnsi="Arial" w:cs="Arial"/>
                <w:sz w:val="16"/>
                <w:szCs w:val="16"/>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LAMD uploads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6"/>
                <w:szCs w:val="16"/>
              </w:rPr>
              <w:t xml:space="preserve">Follow-ups</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r>
              <w:rPr>
                <w:rFonts w:ascii="Arial" w:hAnsi="Arial" w:cs="Arial"/>
                <w:sz w:val="16"/>
                <w:szCs w:val="16"/>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6"/>
                <w:szCs w:val="16"/>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6"/>
                <w:szCs w:val="16"/>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6"/>
                <w:szCs w:val="16"/>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sz w:val="24"/>
          <w:szCs w:val="24"/>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proposed wordings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AE.01</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AE.02</w:t>
            </w:r>
          </w:p>
        </w:tc>
        <w:tc>
          <w:tcPr>
            <w:tcW w:w="3456" w:type="dxa"/>
          </w:tcPr>
          <w:p>
            <w:pPr>
              <w:spacing w:after="20" w:before="20"/>
              <w:rPr>
                <w:rFonts w:ascii="Arial" w:hAnsi="Arial" w:cs="Arial"/>
                <w:sz w:val="15"/>
                <w:szCs w:val="15"/>
              </w:rPr>
            </w:pPr>
            <w:r>
              <w:rPr>
                <w:rFonts w:ascii="Arial" w:hAnsi="Arial" w:cs="Arial"/>
                <w:sz w:val="16"/>
                <w:szCs w:val="16"/>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AE.03</w:t>
            </w:r>
          </w:p>
        </w:tc>
        <w:tc>
          <w:tcPr>
            <w:tcW w:w="3456" w:type="dxa"/>
          </w:tcPr>
          <w:p>
            <w:pPr>
              <w:spacing w:after="20" w:before="20"/>
              <w:rPr>
                <w:rFonts w:ascii="Arial" w:hAnsi="Arial" w:cs="Arial"/>
                <w:sz w:val="15"/>
                <w:szCs w:val="15"/>
              </w:rPr>
            </w:pPr>
            <w:r>
              <w:rPr>
                <w:rFonts w:ascii="Arial" w:hAnsi="Arial" w:cs="Arial"/>
                <w:sz w:val="16"/>
                <w:szCs w:val="16"/>
              </w:rPr>
              <w:t xml:space="preserve">Account classified Exception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AE.04</w:t>
            </w:r>
          </w:p>
        </w:tc>
        <w:tc>
          <w:tcPr>
            <w:tcW w:w="3456" w:type="dxa"/>
          </w:tcPr>
          <w:p>
            <w:pPr>
              <w:spacing w:after="20" w:before="20"/>
              <w:rPr>
                <w:rFonts w:ascii="Arial" w:hAnsi="Arial" w:cs="Arial"/>
                <w:sz w:val="15"/>
                <w:szCs w:val="15"/>
              </w:rPr>
            </w:pPr>
            <w:r>
              <w:rPr>
                <w:rFonts w:ascii="Arial" w:hAnsi="Arial" w:cs="Arial"/>
                <w:sz w:val="16"/>
                <w:szCs w:val="16"/>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AE.05</w:t>
            </w:r>
          </w:p>
        </w:tc>
        <w:tc>
          <w:tcPr>
            <w:tcW w:w="3456" w:type="dxa"/>
          </w:tcPr>
          <w:p>
            <w:pPr>
              <w:spacing w:after="20" w:before="20"/>
              <w:rPr>
                <w:rFonts w:ascii="Arial" w:hAnsi="Arial" w:cs="Arial"/>
                <w:sz w:val="15"/>
                <w:szCs w:val="15"/>
              </w:rPr>
            </w:pPr>
            <w:r>
              <w:rPr>
                <w:rFonts w:ascii="Arial" w:hAnsi="Arial" w:cs="Arial"/>
                <w:sz w:val="16"/>
                <w:szCs w:val="16"/>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AE.06</w:t>
            </w:r>
          </w:p>
        </w:tc>
        <w:tc>
          <w:tcPr>
            <w:tcW w:w="3456" w:type="dxa"/>
          </w:tcPr>
          <w:p>
            <w:pPr>
              <w:spacing w:after="20" w:before="20"/>
              <w:rPr>
                <w:rFonts w:ascii="Arial" w:hAnsi="Arial" w:cs="Arial"/>
                <w:sz w:val="15"/>
                <w:szCs w:val="15"/>
              </w:rPr>
            </w:pPr>
            <w:r>
              <w:rPr>
                <w:rFonts w:ascii="Arial" w:hAnsi="Arial" w:cs="Arial"/>
                <w:sz w:val="16"/>
                <w:szCs w:val="16"/>
              </w:rPr>
              <w:t xml:space="preserve">Transfer accepted or declined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AE.07</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AE.08</w:t>
            </w:r>
          </w:p>
        </w:tc>
        <w:tc>
          <w:tcPr>
            <w:tcW w:w="3456" w:type="dxa"/>
          </w:tcPr>
          <w:p>
            <w:pPr>
              <w:spacing w:after="20" w:before="20"/>
              <w:rPr>
                <w:rFonts w:ascii="Arial" w:hAnsi="Arial" w:cs="Arial"/>
                <w:sz w:val="15"/>
                <w:szCs w:val="15"/>
              </w:rPr>
            </w:pPr>
            <w:r>
              <w:rPr>
                <w:rFonts w:ascii="Arial" w:hAnsi="Arial" w:cs="Arial"/>
                <w:sz w:val="16"/>
                <w:szCs w:val="16"/>
              </w:rPr>
              <w:t xml:space="preserve">Account returned by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AE.09</w:t>
            </w:r>
          </w:p>
        </w:tc>
        <w:tc>
          <w:tcPr>
            <w:tcW w:w="3456" w:type="dxa"/>
          </w:tcPr>
          <w:p>
            <w:pPr>
              <w:spacing w:after="20" w:before="20"/>
              <w:rPr>
                <w:rFonts w:ascii="Arial" w:hAnsi="Arial" w:cs="Arial"/>
                <w:sz w:val="15"/>
                <w:szCs w:val="15"/>
              </w:rPr>
            </w:pPr>
            <w:r>
              <w:rPr>
                <w:rFonts w:ascii="Arial" w:hAnsi="Arial" w:cs="Arial"/>
                <w:sz w:val="16"/>
                <w:szCs w:val="16"/>
              </w:rPr>
              <w:t xml:space="preserve">Account re-opened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AE.10</w:t>
            </w:r>
          </w:p>
        </w:tc>
        <w:tc>
          <w:tcPr>
            <w:tcW w:w="3456" w:type="dxa"/>
          </w:tcPr>
          <w:p>
            <w:pPr>
              <w:spacing w:after="20" w:before="20"/>
              <w:rPr>
                <w:rFonts w:ascii="Arial" w:hAnsi="Arial" w:cs="Arial"/>
                <w:sz w:val="15"/>
                <w:szCs w:val="15"/>
              </w:rPr>
            </w:pPr>
            <w:r>
              <w:rPr>
                <w:rFonts w:ascii="Arial" w:hAnsi="Arial" w:cs="Arial"/>
                <w:sz w:val="16"/>
                <w:szCs w:val="16"/>
              </w:rPr>
              <w:t xml:space="preserve">Account posted for processing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AE.11</w:t>
            </w:r>
          </w:p>
        </w:tc>
        <w:tc>
          <w:tcPr>
            <w:tcW w:w="3456" w:type="dxa"/>
          </w:tcPr>
          <w:p>
            <w:pPr>
              <w:spacing w:after="20" w:before="20"/>
              <w:rPr>
                <w:rFonts w:ascii="Arial" w:hAnsi="Arial" w:cs="Arial"/>
                <w:sz w:val="15"/>
                <w:szCs w:val="15"/>
              </w:rPr>
            </w:pPr>
            <w:r>
              <w:rPr>
                <w:rFonts w:ascii="Arial" w:hAnsi="Arial" w:cs="Arial"/>
                <w:sz w:val="16"/>
                <w:szCs w:val="16"/>
              </w:rPr>
              <w:t xml:space="preserve">Insurer disposition recorded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AE.12</w:t>
            </w:r>
          </w:p>
        </w:tc>
        <w:tc>
          <w:tcPr>
            <w:tcW w:w="3456" w:type="dxa"/>
          </w:tcPr>
          <w:p>
            <w:pPr>
              <w:spacing w:after="20" w:before="20"/>
              <w:rPr>
                <w:rFonts w:ascii="Arial" w:hAnsi="Arial" w:cs="Arial"/>
                <w:sz w:val="15"/>
                <w:szCs w:val="15"/>
              </w:rPr>
            </w:pPr>
            <w:r>
              <w:rPr>
                <w:rFonts w:ascii="Arial" w:hAnsi="Arial" w:cs="Arial"/>
                <w:sz w:val="16"/>
                <w:szCs w:val="16"/>
              </w:rPr>
              <w:t xml:space="preserve">Client accepted the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AE.13</w:t>
            </w:r>
          </w:p>
        </w:tc>
        <w:tc>
          <w:tcPr>
            <w:tcW w:w="3456" w:type="dxa"/>
          </w:tcPr>
          <w:p>
            <w:pPr>
              <w:spacing w:after="20" w:before="20"/>
              <w:rPr>
                <w:rFonts w:ascii="Arial" w:hAnsi="Arial" w:cs="Arial"/>
                <w:sz w:val="15"/>
                <w:szCs w:val="15"/>
              </w:rPr>
            </w:pPr>
            <w:r>
              <w:rPr>
                <w:rFonts w:ascii="Arial" w:hAnsi="Arial" w:cs="Arial"/>
                <w:sz w:val="16"/>
                <w:szCs w:val="16"/>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AE.14</w:t>
            </w:r>
          </w:p>
        </w:tc>
        <w:tc>
          <w:tcPr>
            <w:tcW w:w="3456" w:type="dxa"/>
          </w:tcPr>
          <w:p>
            <w:pPr>
              <w:spacing w:after="20" w:before="20"/>
              <w:rPr>
                <w:rFonts w:ascii="Arial" w:hAnsi="Arial" w:cs="Arial"/>
                <w:sz w:val="15"/>
                <w:szCs w:val="15"/>
              </w:rPr>
            </w:pPr>
            <w:r>
              <w:rPr>
                <w:rFonts w:ascii="Arial" w:hAnsi="Arial" w:cs="Arial"/>
                <w:sz w:val="16"/>
                <w:szCs w:val="16"/>
              </w:rPr>
              <w:t xml:space="preserve">Renewal booked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AE.15</w:t>
            </w:r>
          </w:p>
        </w:tc>
        <w:tc>
          <w:tcPr>
            <w:tcW w:w="3456" w:type="dxa"/>
          </w:tcPr>
          <w:p>
            <w:pPr>
              <w:spacing w:after="20" w:before="20"/>
              <w:rPr>
                <w:rFonts w:ascii="Arial" w:hAnsi="Arial" w:cs="Arial"/>
                <w:sz w:val="15"/>
                <w:szCs w:val="15"/>
              </w:rPr>
            </w:pPr>
            <w:r>
              <w:rPr>
                <w:rFonts w:ascii="Arial" w:hAnsi="Arial" w:cs="Arial"/>
                <w:sz w:val="16"/>
                <w:szCs w:val="16"/>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AE.16</w:t>
            </w:r>
          </w:p>
        </w:tc>
        <w:tc>
          <w:tcPr>
            <w:tcW w:w="3456" w:type="dxa"/>
          </w:tcPr>
          <w:p>
            <w:pPr>
              <w:spacing w:after="20" w:before="20"/>
              <w:rPr>
                <w:rFonts w:ascii="Arial" w:hAnsi="Arial" w:cs="Arial"/>
                <w:sz w:val="15"/>
                <w:szCs w:val="15"/>
              </w:rPr>
            </w:pPr>
            <w:r>
              <w:rPr>
                <w:rFonts w:ascii="Arial" w:hAnsi="Arial" w:cs="Arial"/>
                <w:sz w:val="16"/>
                <w:szCs w:val="16"/>
              </w:rPr>
              <w:t xml:space="preserve">Go-live take-over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6"/>
                <w:szCs w:val="16"/>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AE.17</w:t>
            </w:r>
          </w:p>
        </w:tc>
        <w:tc>
          <w:tcPr>
            <w:tcW w:w="3456" w:type="dxa"/>
          </w:tcPr>
          <w:p>
            <w:pPr>
              <w:spacing w:after="20" w:before="20"/>
              <w:rPr>
                <w:rFonts w:ascii="Arial" w:hAnsi="Arial" w:cs="Arial"/>
                <w:sz w:val="15"/>
                <w:szCs w:val="15"/>
              </w:rPr>
            </w:pPr>
            <w:r>
              <w:rPr>
                <w:rFonts w:ascii="Arial" w:hAnsi="Arial" w:cs="Arial"/>
                <w:sz w:val="16"/>
                <w:szCs w:val="16"/>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AE.18</w:t>
            </w:r>
          </w:p>
        </w:tc>
        <w:tc>
          <w:tcPr>
            <w:tcW w:w="3456" w:type="dxa"/>
          </w:tcPr>
          <w:p>
            <w:pPr>
              <w:spacing w:after="20" w:before="20"/>
              <w:rPr>
                <w:rFonts w:ascii="Arial" w:hAnsi="Arial" w:cs="Arial"/>
                <w:sz w:val="15"/>
                <w:szCs w:val="15"/>
              </w:rPr>
            </w:pPr>
            <w:r>
              <w:rPr>
                <w:rFonts w:ascii="Arial" w:hAnsi="Arial" w:cs="Arial"/>
                <w:sz w:val="16"/>
                <w:szCs w:val="16"/>
              </w:rPr>
              <w:t xml:space="preserve">Alert - extraction run failed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AE.19</w:t>
            </w:r>
          </w:p>
        </w:tc>
        <w:tc>
          <w:tcPr>
            <w:tcW w:w="3456" w:type="dxa"/>
          </w:tcPr>
          <w:p>
            <w:pPr>
              <w:spacing w:after="20" w:before="20"/>
              <w:rPr>
                <w:rFonts w:ascii="Arial" w:hAnsi="Arial" w:cs="Arial"/>
                <w:sz w:val="15"/>
                <w:szCs w:val="15"/>
              </w:rPr>
            </w:pPr>
            <w:r>
              <w:rPr>
                <w:rFonts w:ascii="Arial" w:hAnsi="Arial" w:cs="Arial"/>
                <w:sz w:val="16"/>
                <w:szCs w:val="16"/>
              </w:rPr>
              <w:t xml:space="preserve">Alert - insurer answer overdue</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AE.20</w:t>
            </w:r>
          </w:p>
        </w:tc>
        <w:tc>
          <w:tcPr>
            <w:tcW w:w="3456" w:type="dxa"/>
          </w:tcPr>
          <w:p>
            <w:pPr>
              <w:spacing w:after="20" w:before="20"/>
              <w:rPr>
                <w:rFonts w:ascii="Arial" w:hAnsi="Arial" w:cs="Arial"/>
                <w:sz w:val="15"/>
                <w:szCs w:val="15"/>
              </w:rPr>
            </w:pPr>
            <w:r>
              <w:rPr>
                <w:rFonts w:ascii="Arial" w:hAnsi="Arial" w:cs="Arial"/>
                <w:sz w:val="16"/>
                <w:szCs w:val="16"/>
              </w:rPr>
              <w:t xml:space="preserve">Alert - letter not delivered</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AE.21</w:t>
            </w:r>
          </w:p>
        </w:tc>
        <w:tc>
          <w:tcPr>
            <w:tcW w:w="3456" w:type="dxa"/>
          </w:tcPr>
          <w:p>
            <w:pPr>
              <w:spacing w:after="20" w:before="20"/>
              <w:rPr>
                <w:rFonts w:ascii="Arial" w:hAnsi="Arial" w:cs="Arial"/>
                <w:sz w:val="15"/>
                <w:szCs w:val="15"/>
              </w:rPr>
            </w:pPr>
            <w:r>
              <w:rPr>
                <w:rFonts w:ascii="Arial" w:hAnsi="Arial" w:cs="Arial"/>
                <w:sz w:val="16"/>
                <w:szCs w:val="16"/>
              </w:rPr>
              <w:t xml:space="preserve">Alert - exception ageing</w:t>
            </w:r>
          </w:p>
        </w:tc>
        <w:tc>
          <w:tcPr>
            <w:tcW w:w="2304" w:type="dxa"/>
          </w:tcPr>
          <w:p>
            <w:pPr>
              <w:spacing w:after="20" w:before="20"/>
              <w:rPr>
                <w:rFonts w:ascii="Arial" w:hAnsi="Arial" w:cs="Arial"/>
                <w:sz w:val="15"/>
                <w:szCs w:val="15"/>
              </w:rPr>
            </w:pPr>
            <w:r>
              <w:rPr>
                <w:rFonts w:ascii="Arial" w:hAnsi="Arial" w:cs="Arial"/>
                <w:sz w:val="16"/>
                <w:szCs w:val="16"/>
              </w:rPr>
              <w:t xml:space="preserve">Alert (alert inbox)</w:t>
            </w:r>
          </w:p>
        </w:tc>
        <w:tc>
          <w:tcPr>
            <w:tcW w:w="4031" w:type="dxa"/>
          </w:tcPr>
          <w:p>
            <w:pPr>
              <w:spacing w:after="20" w:before="20"/>
              <w:rPr>
                <w:rFonts w:ascii="Arial" w:hAnsi="Arial" w:cs="Arial"/>
                <w:sz w:val="15"/>
                <w:szCs w:val="15"/>
              </w:rPr>
            </w:pPr>
            <w:r>
              <w:rPr>
                <w:rFonts w:ascii="Arial" w:hAnsi="Arial" w:cs="Arial"/>
                <w:sz w:val="16"/>
                <w:szCs w:val="16"/>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AE.22</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AE.23</w:t>
            </w:r>
          </w:p>
        </w:tc>
        <w:tc>
          <w:tcPr>
            <w:tcW w:w="3456" w:type="dxa"/>
          </w:tcPr>
          <w:p>
            <w:pPr>
              <w:spacing w:after="20" w:before="20"/>
              <w:rPr>
                <w:rFonts w:ascii="Arial" w:hAnsi="Arial" w:cs="Arial"/>
                <w:sz w:val="15"/>
                <w:szCs w:val="15"/>
              </w:rPr>
            </w:pPr>
            <w:r>
              <w:rPr>
                <w:rFonts w:ascii="Arial" w:hAnsi="Arial" w:cs="Arial"/>
                <w:sz w:val="16"/>
                <w:szCs w:val="16"/>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AE.24</w:t>
            </w:r>
          </w:p>
        </w:tc>
        <w:tc>
          <w:tcPr>
            <w:tcW w:w="3456" w:type="dxa"/>
          </w:tcPr>
          <w:p>
            <w:pPr>
              <w:spacing w:after="20" w:before="20"/>
              <w:rPr>
                <w:rFonts w:ascii="Arial" w:hAnsi="Arial" w:cs="Arial"/>
                <w:sz w:val="15"/>
                <w:szCs w:val="15"/>
              </w:rPr>
            </w:pPr>
            <w:r>
              <w:rPr>
                <w:rFonts w:ascii="Arial" w:hAnsi="Arial" w:cs="Arial"/>
                <w:sz w:val="16"/>
                <w:szCs w:val="16"/>
              </w:rPr>
              <w:t xml:space="preserve">Password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AE.25</w:t>
            </w:r>
          </w:p>
        </w:tc>
        <w:tc>
          <w:tcPr>
            <w:tcW w:w="3456" w:type="dxa"/>
          </w:tcPr>
          <w:p>
            <w:pPr>
              <w:spacing w:after="20" w:before="20"/>
              <w:rPr>
                <w:rFonts w:ascii="Arial" w:hAnsi="Arial" w:cs="Arial"/>
                <w:sz w:val="15"/>
                <w:szCs w:val="15"/>
              </w:rPr>
            </w:pPr>
            <w:r>
              <w:rPr>
                <w:rFonts w:ascii="Arial" w:hAnsi="Arial" w:cs="Arial"/>
                <w:sz w:val="16"/>
                <w:szCs w:val="16"/>
              </w:rPr>
              <w:t xml:space="preserve">No Advice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AE.26</w:t>
            </w:r>
          </w:p>
        </w:tc>
        <w:tc>
          <w:tcPr>
            <w:tcW w:w="3456" w:type="dxa"/>
          </w:tcPr>
          <w:p>
            <w:pPr>
              <w:spacing w:after="20" w:before="20"/>
              <w:rPr>
                <w:rFonts w:ascii="Arial" w:hAnsi="Arial" w:cs="Arial"/>
                <w:sz w:val="15"/>
                <w:szCs w:val="15"/>
              </w:rPr>
            </w:pPr>
            <w:r>
              <w:rPr>
                <w:rFonts w:ascii="Arial" w:hAnsi="Arial" w:cs="Arial"/>
                <w:sz w:val="16"/>
                <w:szCs w:val="16"/>
              </w:rPr>
              <w:t xml:space="preserve">Non-Renewal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AE.27</w:t>
            </w:r>
          </w:p>
        </w:tc>
        <w:tc>
          <w:tcPr>
            <w:tcW w:w="3456" w:type="dxa"/>
          </w:tcPr>
          <w:p>
            <w:pPr>
              <w:spacing w:after="20" w:before="20"/>
              <w:rPr>
                <w:rFonts w:ascii="Arial" w:hAnsi="Arial" w:cs="Arial"/>
                <w:sz w:val="15"/>
                <w:szCs w:val="15"/>
              </w:rPr>
            </w:pPr>
            <w:r>
              <w:rPr>
                <w:rFonts w:ascii="Arial" w:hAnsi="Arial" w:cs="Arial"/>
                <w:sz w:val="16"/>
                <w:szCs w:val="16"/>
              </w:rPr>
              <w:t xml:space="preserve">NRNS reminder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AE.28</w:t>
            </w:r>
          </w:p>
        </w:tc>
        <w:tc>
          <w:tcPr>
            <w:tcW w:w="3456" w:type="dxa"/>
          </w:tcPr>
          <w:p>
            <w:pPr>
              <w:spacing w:after="20" w:before="20"/>
              <w:rPr>
                <w:rFonts w:ascii="Arial" w:hAnsi="Arial" w:cs="Arial"/>
                <w:sz w:val="15"/>
                <w:szCs w:val="15"/>
              </w:rPr>
            </w:pPr>
            <w:r>
              <w:rPr>
                <w:rFonts w:ascii="Arial" w:hAnsi="Arial" w:cs="Arial"/>
                <w:sz w:val="16"/>
                <w:szCs w:val="16"/>
              </w:rPr>
              <w:t xml:space="preserve">Non-acceptance letter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AE.29</w:t>
            </w:r>
          </w:p>
        </w:tc>
        <w:tc>
          <w:tcPr>
            <w:tcW w:w="3456" w:type="dxa"/>
          </w:tcPr>
          <w:p>
            <w:pPr>
              <w:spacing w:after="20" w:before="20"/>
              <w:rPr>
                <w:rFonts w:ascii="Arial" w:hAnsi="Arial" w:cs="Arial"/>
                <w:sz w:val="15"/>
                <w:szCs w:val="15"/>
              </w:rPr>
            </w:pPr>
            <w:r>
              <w:rPr>
                <w:rFonts w:ascii="Arial" w:hAnsi="Arial" w:cs="Arial"/>
                <w:sz w:val="16"/>
                <w:szCs w:val="16"/>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AE.30</w:t>
            </w:r>
          </w:p>
        </w:tc>
        <w:tc>
          <w:tcPr>
            <w:tcW w:w="3456" w:type="dxa"/>
          </w:tcPr>
          <w:p>
            <w:pPr>
              <w:spacing w:after="20" w:before="20"/>
              <w:rPr>
                <w:rFonts w:ascii="Arial" w:hAnsi="Arial" w:cs="Arial"/>
                <w:sz w:val="15"/>
                <w:szCs w:val="15"/>
              </w:rPr>
            </w:pPr>
            <w:r>
              <w:rPr>
                <w:rFonts w:ascii="Arial" w:hAnsi="Arial" w:cs="Arial"/>
                <w:sz w:val="16"/>
                <w:szCs w:val="16"/>
              </w:rPr>
              <w:t xml:space="preserve">SFU letter (mortgaged accounts)</w:t>
            </w:r>
          </w:p>
        </w:tc>
        <w:tc>
          <w:tcPr>
            <w:tcW w:w="2304" w:type="dxa"/>
          </w:tcPr>
          <w:p>
            <w:pPr>
              <w:spacing w:after="20" w:before="20"/>
              <w:rPr>
                <w:rFonts w:ascii="Arial" w:hAnsi="Arial" w:cs="Arial"/>
                <w:sz w:val="15"/>
                <w:szCs w:val="15"/>
              </w:rPr>
            </w:pPr>
            <w:r>
              <w:rPr>
                <w:rFonts w:ascii="Arial" w:hAnsi="Arial" w:cs="Arial"/>
                <w:sz w:val="16"/>
                <w:szCs w:val="16"/>
              </w:rPr>
              <w:t xml:space="preserve">E-mail or print</w:t>
            </w:r>
          </w:p>
        </w:tc>
        <w:tc>
          <w:tcPr>
            <w:tcW w:w="4031" w:type="dxa"/>
          </w:tcPr>
          <w:p>
            <w:pPr>
              <w:spacing w:after="20" w:before="20"/>
              <w:rPr>
                <w:rFonts w:ascii="Arial" w:hAnsi="Arial" w:cs="Arial"/>
                <w:sz w:val="15"/>
                <w:szCs w:val="15"/>
              </w:rPr>
            </w:pPr>
            <w:r>
              <w:rPr>
                <w:rFonts w:ascii="Arial" w:hAnsi="Arial" w:cs="Arial"/>
                <w:sz w:val="16"/>
                <w:szCs w:val="16"/>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AE.31</w:t>
            </w:r>
          </w:p>
        </w:tc>
        <w:tc>
          <w:tcPr>
            <w:tcW w:w="3456" w:type="dxa"/>
          </w:tcPr>
          <w:p>
            <w:pPr>
              <w:spacing w:after="20" w:before="20"/>
              <w:rPr>
                <w:rFonts w:ascii="Arial" w:hAnsi="Arial" w:cs="Arial"/>
                <w:sz w:val="15"/>
                <w:szCs w:val="15"/>
              </w:rPr>
            </w:pPr>
            <w:r>
              <w:rPr>
                <w:rFonts w:ascii="Arial" w:hAnsi="Arial" w:cs="Arial"/>
                <w:sz w:val="16"/>
                <w:szCs w:val="16"/>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AE.32</w:t>
            </w:r>
          </w:p>
        </w:tc>
        <w:tc>
          <w:tcPr>
            <w:tcW w:w="3456" w:type="dxa"/>
          </w:tcPr>
          <w:p>
            <w:pPr>
              <w:spacing w:after="20" w:before="20"/>
              <w:rPr>
                <w:rFonts w:ascii="Arial" w:hAnsi="Arial" w:cs="Arial"/>
                <w:sz w:val="15"/>
                <w:szCs w:val="15"/>
              </w:rPr>
            </w:pPr>
            <w:r>
              <w:rPr>
                <w:rFonts w:ascii="Arial" w:hAnsi="Arial" w:cs="Arial"/>
                <w:sz w:val="16"/>
                <w:szCs w:val="16"/>
              </w:rPr>
              <w:t xml:space="preserve">Hold cover request e-mail</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031" w:type="dxa"/>
          </w:tcPr>
          <w:p>
            <w:pPr>
              <w:spacing w:after="20" w:before="20"/>
              <w:rPr>
                <w:rFonts w:ascii="Arial" w:hAnsi="Arial" w:cs="Arial"/>
                <w:sz w:val="15"/>
                <w:szCs w:val="15"/>
              </w:rPr>
            </w:pPr>
            <w:r>
              <w:rPr>
                <w:rFonts w:ascii="Arial" w:hAnsi="Arial" w:cs="Arial"/>
                <w:sz w:val="16"/>
                <w:szCs w:val="16"/>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AE.33</w:t>
            </w:r>
          </w:p>
        </w:tc>
        <w:tc>
          <w:tcPr>
            <w:tcW w:w="3456" w:type="dxa"/>
          </w:tcPr>
          <w:p>
            <w:pPr>
              <w:spacing w:after="20" w:before="20"/>
              <w:rPr>
                <w:rFonts w:ascii="Arial" w:hAnsi="Arial" w:cs="Arial"/>
                <w:sz w:val="15"/>
                <w:szCs w:val="15"/>
              </w:rPr>
            </w:pPr>
            <w:r>
              <w:rPr>
                <w:rFonts w:ascii="Arial" w:hAnsi="Arial" w:cs="Arial"/>
                <w:sz w:val="16"/>
                <w:szCs w:val="16"/>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AE.34</w:t>
            </w:r>
          </w:p>
        </w:tc>
        <w:tc>
          <w:tcPr>
            <w:tcW w:w="3456" w:type="dxa"/>
          </w:tcPr>
          <w:p>
            <w:pPr>
              <w:spacing w:after="20" w:before="20"/>
              <w:rPr>
                <w:rFonts w:ascii="Arial" w:hAnsi="Arial" w:cs="Arial"/>
                <w:sz w:val="15"/>
                <w:szCs w:val="15"/>
              </w:rPr>
            </w:pPr>
            <w:r>
              <w:rPr>
                <w:rFonts w:ascii="Arial" w:hAnsi="Arial" w:cs="Arial"/>
                <w:sz w:val="16"/>
                <w:szCs w:val="16"/>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AE.35</w:t>
            </w:r>
          </w:p>
        </w:tc>
        <w:tc>
          <w:tcPr>
            <w:tcW w:w="3456" w:type="dxa"/>
          </w:tcPr>
          <w:p>
            <w:pPr>
              <w:spacing w:after="20" w:before="20"/>
              <w:rPr>
                <w:rFonts w:ascii="Arial" w:hAnsi="Arial" w:cs="Arial"/>
                <w:sz w:val="15"/>
                <w:szCs w:val="15"/>
              </w:rPr>
            </w:pPr>
            <w:r>
              <w:rPr>
                <w:rFonts w:ascii="Arial" w:hAnsi="Arial" w:cs="Arial"/>
                <w:sz w:val="16"/>
                <w:szCs w:val="16"/>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6"/>
                <w:szCs w:val="16"/>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6"/>
                <w:szCs w:val="16"/>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AE.36</w:t>
            </w:r>
          </w:p>
        </w:tc>
        <w:tc>
          <w:tcPr>
            <w:tcW w:w="3456" w:type="dxa"/>
          </w:tcPr>
          <w:p>
            <w:pPr>
              <w:spacing w:after="20" w:before="20"/>
              <w:rPr>
                <w:rFonts w:ascii="Arial" w:hAnsi="Arial" w:cs="Arial"/>
                <w:sz w:val="15"/>
                <w:szCs w:val="15"/>
              </w:rPr>
            </w:pPr>
            <w:r>
              <w:rPr>
                <w:rFonts w:ascii="Arial" w:hAnsi="Arial" w:cs="Arial"/>
                <w:sz w:val="16"/>
                <w:szCs w:val="16"/>
              </w:rPr>
              <w:t xml:space="preserve">Placement not sent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AE.37</w:t>
            </w:r>
          </w:p>
        </w:tc>
        <w:tc>
          <w:tcPr>
            <w:tcW w:w="3456" w:type="dxa"/>
          </w:tcPr>
          <w:p>
            <w:pPr>
              <w:spacing w:after="20" w:before="20"/>
              <w:rPr>
                <w:rFonts w:ascii="Arial" w:hAnsi="Arial" w:cs="Arial"/>
                <w:sz w:val="15"/>
                <w:szCs w:val="15"/>
              </w:rPr>
            </w:pPr>
            <w:r>
              <w:rPr>
                <w:rFonts w:ascii="Arial" w:hAnsi="Arial" w:cs="Arial"/>
                <w:sz w:val="16"/>
                <w:szCs w:val="16"/>
              </w:rPr>
              <w:t xml:space="preserve">Placement response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AE.38</w:t>
            </w:r>
          </w:p>
        </w:tc>
        <w:tc>
          <w:tcPr>
            <w:tcW w:w="3456" w:type="dxa"/>
          </w:tcPr>
          <w:p>
            <w:pPr>
              <w:spacing w:after="20" w:before="20"/>
              <w:rPr>
                <w:rFonts w:ascii="Arial" w:hAnsi="Arial" w:cs="Arial"/>
                <w:sz w:val="15"/>
                <w:szCs w:val="15"/>
              </w:rPr>
            </w:pPr>
            <w:r>
              <w:rPr>
                <w:rFonts w:ascii="Arial" w:hAnsi="Arial" w:cs="Arial"/>
                <w:sz w:val="16"/>
                <w:szCs w:val="16"/>
              </w:rPr>
              <w:t xml:space="preserve">Account submitted for posting</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AE.39</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received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AE.40</w:t>
            </w:r>
          </w:p>
        </w:tc>
        <w:tc>
          <w:tcPr>
            <w:tcW w:w="3456" w:type="dxa"/>
          </w:tcPr>
          <w:p>
            <w:pPr>
              <w:spacing w:after="20" w:before="20"/>
              <w:rPr>
                <w:rFonts w:ascii="Arial" w:hAnsi="Arial" w:cs="Arial"/>
                <w:sz w:val="15"/>
                <w:szCs w:val="15"/>
              </w:rPr>
            </w:pPr>
            <w:r>
              <w:rPr>
                <w:rFonts w:ascii="Arial" w:hAnsi="Arial" w:cs="Arial"/>
                <w:sz w:val="16"/>
                <w:szCs w:val="16"/>
              </w:rPr>
              <w:t xml:space="preserve">Transfer request decided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AE.41</w:t>
            </w:r>
          </w:p>
        </w:tc>
        <w:tc>
          <w:tcPr>
            <w:tcW w:w="3456" w:type="dxa"/>
          </w:tcPr>
          <w:p>
            <w:pPr>
              <w:spacing w:after="20" w:before="20"/>
              <w:rPr>
                <w:rFonts w:ascii="Arial" w:hAnsi="Arial" w:cs="Arial"/>
                <w:sz w:val="15"/>
                <w:szCs w:val="15"/>
              </w:rPr>
            </w:pPr>
            <w:r>
              <w:rPr>
                <w:rFonts w:ascii="Arial" w:hAnsi="Arial" w:cs="Arial"/>
                <w:sz w:val="16"/>
                <w:szCs w:val="16"/>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AE.42</w:t>
            </w:r>
          </w:p>
        </w:tc>
        <w:tc>
          <w:tcPr>
            <w:tcW w:w="3456" w:type="dxa"/>
          </w:tcPr>
          <w:p>
            <w:pPr>
              <w:keepNext/>
              <w:spacing w:after="20" w:before="20"/>
              <w:rPr>
                <w:rFonts w:ascii="Arial" w:hAnsi="Arial" w:cs="Arial"/>
                <w:sz w:val="15"/>
                <w:szCs w:val="15"/>
              </w:rPr>
            </w:pPr>
            <w:r>
              <w:rPr>
                <w:rFonts w:ascii="Arial" w:hAnsi="Arial" w:cs="Arial"/>
                <w:sz w:val="16"/>
                <w:szCs w:val="16"/>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AE.43</w:t>
            </w:r>
          </w:p>
        </w:tc>
        <w:tc>
          <w:tcPr>
            <w:tcW w:w="3456" w:type="dxa"/>
          </w:tcPr>
          <w:p>
            <w:pPr>
              <w:keepNext/>
              <w:spacing w:after="20" w:before="20"/>
              <w:rPr>
                <w:rFonts w:ascii="Arial" w:hAnsi="Arial" w:cs="Arial"/>
                <w:sz w:val="15"/>
                <w:szCs w:val="15"/>
              </w:rPr>
            </w:pPr>
            <w:r>
              <w:rPr>
                <w:rFonts w:ascii="Arial" w:hAnsi="Arial" w:cs="Arial"/>
                <w:sz w:val="16"/>
                <w:szCs w:val="16"/>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keepNext/>
              <w:spacing w:after="20" w:before="20"/>
              <w:rPr>
                <w:rFonts w:ascii="Arial" w:hAnsi="Arial" w:cs="Arial"/>
                <w:sz w:val="15"/>
                <w:szCs w:val="15"/>
              </w:rPr>
            </w:pPr>
            <w:r>
              <w:rPr>
                <w:rFonts w:ascii="Arial" w:hAnsi="Arial" w:cs="Arial"/>
                <w:sz w:val="16"/>
                <w:szCs w:val="16"/>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AE.44</w:t>
            </w:r>
          </w:p>
        </w:tc>
        <w:tc>
          <w:tcPr>
            <w:tcW w:w="3456" w:type="dxa"/>
          </w:tcPr>
          <w:p>
            <w:pPr>
              <w:spacing w:after="20" w:before="20"/>
              <w:rPr>
                <w:rFonts w:ascii="Arial" w:hAnsi="Arial" w:cs="Arial"/>
                <w:sz w:val="15"/>
                <w:szCs w:val="15"/>
              </w:rPr>
            </w:pPr>
            <w:r>
              <w:rPr>
                <w:rFonts w:ascii="Arial" w:hAnsi="Arial" w:cs="Arial"/>
                <w:sz w:val="16"/>
                <w:szCs w:val="16"/>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031" w:type="dxa"/>
          </w:tcPr>
          <w:p>
            <w:pPr>
              <w:spacing w:after="20" w:before="20"/>
              <w:rPr>
                <w:rFonts w:ascii="Arial" w:hAnsi="Arial" w:cs="Arial"/>
                <w:sz w:val="15"/>
                <w:szCs w:val="15"/>
              </w:rPr>
            </w:pPr>
            <w:r>
              <w:rPr>
                <w:rFonts w:ascii="Arial" w:hAnsi="Arial" w:cs="Arial"/>
                <w:sz w:val="16"/>
                <w:szCs w:val="16"/>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stays Exception beyond the ageing days, 5 working days by default (FRRN.008.01).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Product: &lt;product name&gt;</w:t>
            </w: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continued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Sum insured: &lt;currency&gt; &lt;sum insured&gt;</w:t>
            </w:r>
          </w:p>
          <w:p>
            <w:pPr>
              <w:spacing w:after="20" w:before="20"/>
              <w:rPr>
                <w:rFonts w:ascii="Arial" w:hAnsi="Arial" w:cs="Arial"/>
                <w:sz w:val="17"/>
                <w:szCs w:val="17"/>
              </w:rPr>
            </w:pPr>
            <w:r>
              <w:rPr>
                <w:rFonts w:ascii="Arial" w:hAnsi="Arial" w:cs="Arial"/>
                <w:sz w:val="16"/>
                <w:szCs w:val="16"/>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 for your trust,</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Renewal reference: &lt;renewal reference&gt;</w:t>
            </w:r>
          </w:p>
          <w:p>
            <w:pPr>
              <w:spacing w:after="20" w:before="20"/>
              <w:rPr>
                <w:rFonts w:ascii="Arial" w:hAnsi="Arial" w:cs="Arial"/>
                <w:sz w:val="17"/>
                <w:szCs w:val="17"/>
              </w:rPr>
            </w:pPr>
            <w:r>
              <w:rPr>
                <w:rFonts w:ascii="Arial" w:hAnsi="Arial" w:cs="Arial"/>
                <w:sz w:val="16"/>
                <w:szCs w:val="16"/>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Thank you,</w:t>
            </w:r>
          </w:p>
          <w:p>
            <w:pPr>
              <w:spacing w:after="20" w:before="20"/>
              <w:rPr>
                <w:rFonts w:ascii="Arial" w:hAnsi="Arial" w:cs="Arial"/>
                <w:sz w:val="17"/>
                <w:szCs w:val="17"/>
              </w:rPr>
            </w:pPr>
            <w:r>
              <w:rPr>
                <w:rFonts w:ascii="Arial" w:hAnsi="Arial" w:cs="Arial"/>
                <w:sz w:val="16"/>
                <w:szCs w:val="16"/>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6"/>
                <w:szCs w:val="16"/>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an image of the proposed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0"/>
          <w:szCs w:val="20"/>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AF.1: proposed layout of the Renewal Advice (first and second notice)</w:t>
      </w:r>
    </w:p>
    <w:p>
      <w:pPr>
        <w:keepNext/>
        <w:spacing w:after="80" w:before="200"/>
        <w:rPr>
          <w:rFonts w:ascii="Arial" w:hAnsi="Arial" w:cs="Arial"/>
          <w:sz w:val="22"/>
          <w:szCs w:val="22"/>
        </w:rPr>
      </w:pPr>
      <w:r>
        <w:rPr>
          <w:rFonts w:ascii="Arial" w:hAnsi="Arial" w:cs="Arial"/>
          <w:b/>
          <w:bCs/>
          <w:color w:val="014EA9"/>
          <w:sz w:val="20"/>
          <w:szCs w:val="20"/>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AF.2: proposed layout of the Not for Renewal Letter and No Advice Letter</w:t>
      </w:r>
    </w:p>
    <w:p>
      <w:pPr>
        <w:keepNext/>
        <w:spacing w:after="80" w:before="200"/>
        <w:rPr>
          <w:rFonts w:ascii="Arial" w:hAnsi="Arial" w:cs="Arial"/>
          <w:sz w:val="22"/>
          <w:szCs w:val="22"/>
        </w:rPr>
      </w:pPr>
      <w:r>
        <w:rPr>
          <w:rFonts w:ascii="Arial" w:hAnsi="Arial" w:cs="Arial"/>
          <w:b/>
          <w:bCs/>
          <w:color w:val="014EA9"/>
          <w:sz w:val="20"/>
          <w:szCs w:val="20"/>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AF.3: proposed layout of the Insurer extract</w:t>
      </w:r>
    </w:p>
    <w:p>
      <w:pPr>
        <w:keepNext/>
        <w:spacing w:after="80" w:before="200"/>
        <w:rPr>
          <w:rFonts w:ascii="Arial" w:hAnsi="Arial" w:cs="Arial"/>
          <w:sz w:val="22"/>
          <w:szCs w:val="22"/>
        </w:rPr>
      </w:pPr>
      <w:r>
        <w:rPr>
          <w:rFonts w:ascii="Arial" w:hAnsi="Arial" w:cs="Arial"/>
          <w:b/>
          <w:bCs/>
          <w:color w:val="014EA9"/>
          <w:sz w:val="20"/>
          <w:szCs w:val="20"/>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AF.4: proposed layout of the Expiry list download</w:t>
      </w:r>
    </w:p>
    <w:p>
      <w:pPr>
        <w:keepNext/>
        <w:spacing w:after="80" w:before="200"/>
        <w:rPr>
          <w:rFonts w:ascii="Arial" w:hAnsi="Arial" w:cs="Arial"/>
          <w:sz w:val="22"/>
          <w:szCs w:val="22"/>
        </w:rPr>
      </w:pPr>
      <w:r>
        <w:rPr>
          <w:rFonts w:ascii="Arial" w:hAnsi="Arial" w:cs="Arial"/>
          <w:b/>
          <w:bCs/>
          <w:color w:val="014EA9"/>
          <w:sz w:val="20"/>
          <w:szCs w:val="20"/>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AF.5: proposed layout of the Renewal account details</w:t>
      </w:r>
    </w:p>
    <w:p>
      <w:pPr>
        <w:keepNext/>
        <w:spacing w:after="80" w:before="200"/>
        <w:rPr>
          <w:rFonts w:ascii="Arial" w:hAnsi="Arial" w:cs="Arial"/>
          <w:sz w:val="22"/>
          <w:szCs w:val="22"/>
        </w:rPr>
      </w:pPr>
      <w:r>
        <w:rPr>
          <w:rFonts w:ascii="Arial" w:hAnsi="Arial" w:cs="Arial"/>
          <w:b/>
          <w:bCs/>
          <w:color w:val="014EA9"/>
          <w:sz w:val="20"/>
          <w:szCs w:val="20"/>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by default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Status Report</w:t>
            </w:r>
          </w:p>
        </w:tc>
        <w:tc>
          <w:tcPr>
            <w:tcW w:w="1296" w:type="dxa"/>
          </w:tcPr>
          <w:p>
            <w:pPr>
              <w:spacing w:after="20" w:before="20"/>
              <w:rPr>
                <w:rFonts w:ascii="Arial" w:hAnsi="Arial" w:cs="Arial"/>
                <w:sz w:val="14"/>
                <w:szCs w:val="14"/>
              </w:rPr>
            </w:pPr>
            <w:r>
              <w:rPr>
                <w:rFonts w:ascii="Arial" w:hAnsi="Arial" w:cs="Arial"/>
                <w:sz w:val="16"/>
                <w:szCs w:val="16"/>
              </w:rPr>
              <w:t xml:space="preserve">All report users</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6"/>
                <w:szCs w:val="16"/>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6"/>
                <w:szCs w:val="16"/>
              </w:rPr>
              <w:t xml:space="preserve">34 counters of BRD 1.009.3.2</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RMEL (List of Expiring Accounts)</w:t>
            </w:r>
          </w:p>
        </w:tc>
        <w:tc>
          <w:tcPr>
            <w:tcW w:w="1296" w:type="dxa"/>
          </w:tcPr>
          <w:p>
            <w:pPr>
              <w:spacing w:after="20" w:before="20"/>
              <w:rPr>
                <w:rFonts w:ascii="Arial" w:hAnsi="Arial" w:cs="Arial"/>
                <w:sz w:val="14"/>
                <w:szCs w:val="14"/>
              </w:rPr>
            </w:pPr>
            <w:r>
              <w:rPr>
                <w:rFonts w:ascii="Arial" w:hAnsi="Arial" w:cs="Arial"/>
                <w:sz w:val="16"/>
                <w:szCs w:val="16"/>
              </w:rPr>
              <w:t xml:space="preserve">Marketing and Processing</w:t>
            </w:r>
          </w:p>
        </w:tc>
        <w:tc>
          <w:tcPr>
            <w:tcW w:w="1584" w:type="dxa"/>
          </w:tcPr>
          <w:p>
            <w:pPr>
              <w:spacing w:after="20" w:before="20"/>
              <w:rPr>
                <w:rFonts w:ascii="Arial" w:hAnsi="Arial" w:cs="Arial"/>
                <w:sz w:val="14"/>
                <w:szCs w:val="14"/>
              </w:rPr>
            </w:pPr>
            <w:r>
              <w:rPr>
                <w:rFonts w:ascii="Arial" w:hAnsi="Arial" w:cs="Arial"/>
                <w:sz w:val="16"/>
                <w:szCs w:val="16"/>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6"/>
                <w:szCs w:val="16"/>
              </w:rPr>
              <w:t xml:space="preserve">The columns of FRRN.002.05</w:t>
            </w:r>
          </w:p>
        </w:tc>
        <w:tc>
          <w:tcPr>
            <w:tcW w:w="1152" w:type="dxa"/>
          </w:tcPr>
          <w:p>
            <w:pPr>
              <w:spacing w:after="20" w:before="20"/>
              <w:rPr>
                <w:rFonts w:ascii="Arial" w:hAnsi="Arial" w:cs="Arial"/>
                <w:sz w:val="14"/>
                <w:szCs w:val="14"/>
              </w:rPr>
            </w:pPr>
            <w:r>
              <w:rPr>
                <w:rFonts w:ascii="Arial" w:hAnsi="Arial" w:cs="Arial"/>
                <w:sz w:val="16"/>
                <w:szCs w:val="16"/>
              </w:rPr>
              <w:t xml:space="preserve">Row count</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 print</w:t>
            </w:r>
          </w:p>
        </w:tc>
        <w:tc>
          <w:tcPr>
            <w:tcW w:w="1296" w:type="dxa"/>
          </w:tcPr>
          <w:p>
            <w:pPr>
              <w:spacing w:after="20" w:before="20"/>
              <w:rPr>
                <w:rFonts w:ascii="Arial" w:hAnsi="Arial" w:cs="Arial"/>
                <w:sz w:val="14"/>
                <w:szCs w:val="14"/>
              </w:rPr>
            </w:pPr>
            <w:r>
              <w:rPr>
                <w:rFonts w:ascii="Arial" w:hAnsi="Arial" w:cs="Arial"/>
                <w:sz w:val="16"/>
                <w:szCs w:val="16"/>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6"/>
                <w:szCs w:val="16"/>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6"/>
                <w:szCs w:val="16"/>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6"/>
                <w:szCs w:val="16"/>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Days to expiry</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Request per insurer</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Insurer, expiry range</w:t>
            </w:r>
          </w:p>
        </w:tc>
        <w:tc>
          <w:tcPr>
            <w:tcW w:w="2015" w:type="dxa"/>
          </w:tcPr>
          <w:p>
            <w:pPr>
              <w:spacing w:after="20" w:before="20"/>
              <w:rPr>
                <w:rFonts w:ascii="Arial" w:hAnsi="Arial" w:cs="Arial"/>
                <w:sz w:val="14"/>
                <w:szCs w:val="14"/>
              </w:rPr>
            </w:pPr>
            <w:r>
              <w:rPr>
                <w:rFonts w:ascii="Arial" w:hAnsi="Arial" w:cs="Arial"/>
                <w:sz w:val="16"/>
                <w:szCs w:val="16"/>
              </w:rPr>
              <w:t xml:space="preserve">The 28 fields of BRD 3.009.1.4</w:t>
            </w:r>
          </w:p>
        </w:tc>
        <w:tc>
          <w:tcPr>
            <w:tcW w:w="1152" w:type="dxa"/>
          </w:tcPr>
          <w:p>
            <w:pPr>
              <w:spacing w:after="20" w:before="20"/>
              <w:rPr>
                <w:rFonts w:ascii="Arial" w:hAnsi="Arial" w:cs="Arial"/>
                <w:sz w:val="14"/>
                <w:szCs w:val="14"/>
              </w:rPr>
            </w:pPr>
            <w:r>
              <w:rPr>
                <w:rFonts w:ascii="Arial" w:hAnsi="Arial" w:cs="Arial"/>
                <w:sz w:val="16"/>
                <w:szCs w:val="16"/>
              </w:rPr>
              <w:t xml:space="preserve">Number of accounts</w:t>
            </w:r>
          </w:p>
        </w:tc>
        <w:tc>
          <w:tcPr>
            <w:tcW w:w="864" w:type="dxa"/>
          </w:tcPr>
          <w:p>
            <w:pPr>
              <w:spacing w:after="20" w:before="20"/>
              <w:rPr>
                <w:rFonts w:ascii="Arial" w:hAnsi="Arial" w:cs="Arial"/>
                <w:sz w:val="14"/>
                <w:szCs w:val="14"/>
              </w:rPr>
            </w:pPr>
            <w:r>
              <w:rPr>
                <w:rFonts w:ascii="Arial" w:hAnsi="Arial" w:cs="Arial"/>
                <w:sz w:val="16"/>
                <w:szCs w:val="16"/>
              </w:rPr>
              <w:t xml:space="preserve">Expiry 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Letter log</w:t>
            </w:r>
          </w:p>
        </w:tc>
        <w:tc>
          <w:tcPr>
            <w:tcW w:w="1296" w:type="dxa"/>
          </w:tcPr>
          <w:p>
            <w:pPr>
              <w:spacing w:after="20" w:before="20"/>
              <w:rPr>
                <w:rFonts w:ascii="Arial" w:hAnsi="Arial" w:cs="Arial"/>
                <w:sz w:val="14"/>
                <w:szCs w:val="14"/>
              </w:rPr>
            </w:pPr>
            <w:r>
              <w:rPr>
                <w:rFonts w:ascii="Arial" w:hAnsi="Arial" w:cs="Arial"/>
                <w:sz w:val="16"/>
                <w:szCs w:val="16"/>
              </w:rPr>
              <w:t xml:space="preserve">Marketing, Processing</w:t>
            </w:r>
          </w:p>
        </w:tc>
        <w:tc>
          <w:tcPr>
            <w:tcW w:w="1584" w:type="dxa"/>
          </w:tcPr>
          <w:p>
            <w:pPr>
              <w:spacing w:after="20" w:before="20"/>
              <w:rPr>
                <w:rFonts w:ascii="Arial" w:hAnsi="Arial" w:cs="Arial"/>
                <w:sz w:val="14"/>
                <w:szCs w:val="14"/>
              </w:rPr>
            </w:pPr>
            <w:r>
              <w:rPr>
                <w:rFonts w:ascii="Arial" w:hAnsi="Arial" w:cs="Arial"/>
                <w:sz w:val="16"/>
                <w:szCs w:val="16"/>
              </w:rPr>
              <w:t xml:space="preserve">Letter type, period, status</w:t>
            </w:r>
          </w:p>
        </w:tc>
        <w:tc>
          <w:tcPr>
            <w:tcW w:w="2015" w:type="dxa"/>
          </w:tcPr>
          <w:p>
            <w:pPr>
              <w:spacing w:after="20" w:before="20"/>
              <w:rPr>
                <w:rFonts w:ascii="Arial" w:hAnsi="Arial" w:cs="Arial"/>
                <w:sz w:val="14"/>
                <w:szCs w:val="14"/>
              </w:rPr>
            </w:pPr>
            <w:r>
              <w:rPr>
                <w:rFonts w:ascii="Arial" w:hAnsi="Arial" w:cs="Arial"/>
                <w:sz w:val="16"/>
                <w:szCs w:val="16"/>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6"/>
                <w:szCs w:val="16"/>
              </w:rPr>
              <w:t xml:space="preserve">Counts by status</w:t>
            </w:r>
          </w:p>
        </w:tc>
        <w:tc>
          <w:tcPr>
            <w:tcW w:w="864" w:type="dxa"/>
          </w:tcPr>
          <w:p>
            <w:pPr>
              <w:spacing w:after="20" w:before="20"/>
              <w:rPr>
                <w:rFonts w:ascii="Arial" w:hAnsi="Arial" w:cs="Arial"/>
                <w:sz w:val="14"/>
                <w:szCs w:val="14"/>
              </w:rPr>
            </w:pPr>
            <w:r>
              <w:rPr>
                <w:rFonts w:ascii="Arial" w:hAnsi="Arial" w:cs="Arial"/>
                <w:sz w:val="16"/>
                <w:szCs w:val="16"/>
              </w:rPr>
              <w:t xml:space="preserve">Sent on</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Sanitation results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Date range, rule, result</w:t>
            </w:r>
          </w:p>
        </w:tc>
        <w:tc>
          <w:tcPr>
            <w:tcW w:w="2015" w:type="dxa"/>
          </w:tcPr>
          <w:p>
            <w:pPr>
              <w:spacing w:after="20" w:before="20"/>
              <w:rPr>
                <w:rFonts w:ascii="Arial" w:hAnsi="Arial" w:cs="Arial"/>
                <w:sz w:val="14"/>
                <w:szCs w:val="14"/>
              </w:rPr>
            </w:pPr>
            <w:r>
              <w:rPr>
                <w:rFonts w:ascii="Arial" w:hAnsi="Arial" w:cs="Arial"/>
                <w:sz w:val="16"/>
                <w:szCs w:val="16"/>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6"/>
                <w:szCs w:val="16"/>
              </w:rPr>
              <w:t xml:space="preserve">Counts by rule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Decision log</w:t>
            </w:r>
          </w:p>
        </w:tc>
        <w:tc>
          <w:tcPr>
            <w:tcW w:w="1296" w:type="dxa"/>
          </w:tcPr>
          <w:p>
            <w:pPr>
              <w:spacing w:after="20" w:before="20"/>
              <w:rPr>
                <w:rFonts w:ascii="Arial" w:hAnsi="Arial" w:cs="Arial"/>
                <w:sz w:val="14"/>
                <w:szCs w:val="14"/>
              </w:rPr>
            </w:pPr>
            <w:r>
              <w:rPr>
                <w:rFonts w:ascii="Arial" w:hAnsi="Arial" w:cs="Arial"/>
                <w:sz w:val="16"/>
                <w:szCs w:val="16"/>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6"/>
                <w:szCs w:val="16"/>
              </w:rPr>
              <w:t xml:space="preserve">Date range, source, user</w:t>
            </w:r>
          </w:p>
        </w:tc>
        <w:tc>
          <w:tcPr>
            <w:tcW w:w="2015" w:type="dxa"/>
          </w:tcPr>
          <w:p>
            <w:pPr>
              <w:spacing w:after="20" w:before="20"/>
              <w:rPr>
                <w:rFonts w:ascii="Arial" w:hAnsi="Arial" w:cs="Arial"/>
                <w:sz w:val="14"/>
                <w:szCs w:val="14"/>
              </w:rPr>
            </w:pPr>
            <w:r>
              <w:rPr>
                <w:rFonts w:ascii="Arial" w:hAnsi="Arial" w:cs="Arial"/>
                <w:sz w:val="16"/>
                <w:szCs w:val="16"/>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matching</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Report, period, result</w:t>
            </w:r>
          </w:p>
        </w:tc>
        <w:tc>
          <w:tcPr>
            <w:tcW w:w="2015" w:type="dxa"/>
          </w:tcPr>
          <w:p>
            <w:pPr>
              <w:spacing w:after="20" w:before="20"/>
              <w:rPr>
                <w:rFonts w:ascii="Arial" w:hAnsi="Arial" w:cs="Arial"/>
                <w:sz w:val="14"/>
                <w:szCs w:val="14"/>
              </w:rPr>
            </w:pPr>
            <w:r>
              <w:rPr>
                <w:rFonts w:ascii="Arial" w:hAnsi="Arial" w:cs="Arial"/>
                <w:sz w:val="16"/>
                <w:szCs w:val="16"/>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6"/>
                <w:szCs w:val="16"/>
              </w:rPr>
              <w:t xml:space="preserve">Matched / unmatched</w:t>
            </w:r>
          </w:p>
        </w:tc>
        <w:tc>
          <w:tcPr>
            <w:tcW w:w="864" w:type="dxa"/>
          </w:tcPr>
          <w:p>
            <w:pPr>
              <w:spacing w:after="20" w:before="20"/>
              <w:rPr>
                <w:rFonts w:ascii="Arial" w:hAnsi="Arial" w:cs="Arial"/>
                <w:sz w:val="14"/>
                <w:szCs w:val="14"/>
              </w:rPr>
            </w:pPr>
            <w:r>
              <w:rPr>
                <w:rFonts w:ascii="Arial" w:hAnsi="Arial" w:cs="Arial"/>
                <w:sz w:val="16"/>
                <w:szCs w:val="16"/>
              </w:rPr>
              <w:t xml:space="preserve">Row</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Workload</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Unit, officer</w:t>
            </w:r>
          </w:p>
        </w:tc>
        <w:tc>
          <w:tcPr>
            <w:tcW w:w="2015" w:type="dxa"/>
          </w:tcPr>
          <w:p>
            <w:pPr>
              <w:spacing w:after="20" w:before="20"/>
              <w:rPr>
                <w:rFonts w:ascii="Arial" w:hAnsi="Arial" w:cs="Arial"/>
                <w:sz w:val="14"/>
                <w:szCs w:val="14"/>
              </w:rPr>
            </w:pPr>
            <w:r>
              <w:rPr>
                <w:rFonts w:ascii="Arial" w:hAnsi="Arial" w:cs="Arial"/>
                <w:sz w:val="16"/>
                <w:szCs w:val="16"/>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Officer</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Go-live take-over</w:t>
            </w:r>
          </w:p>
        </w:tc>
        <w:tc>
          <w:tcPr>
            <w:tcW w:w="1296" w:type="dxa"/>
          </w:tcPr>
          <w:p>
            <w:pPr>
              <w:spacing w:after="20" w:before="20"/>
              <w:rPr>
                <w:rFonts w:ascii="Arial" w:hAnsi="Arial" w:cs="Arial"/>
                <w:sz w:val="14"/>
                <w:szCs w:val="14"/>
              </w:rPr>
            </w:pPr>
            <w:r>
              <w:rPr>
                <w:rFonts w:ascii="Arial" w:hAnsi="Arial" w:cs="Arial"/>
                <w:sz w:val="16"/>
                <w:szCs w:val="16"/>
              </w:rPr>
              <w:t xml:space="preserve">Processing Team Lead</w:t>
            </w:r>
          </w:p>
        </w:tc>
        <w:tc>
          <w:tcPr>
            <w:tcW w:w="1584" w:type="dxa"/>
          </w:tcPr>
          <w:p>
            <w:pPr>
              <w:spacing w:after="20" w:before="20"/>
              <w:rPr>
                <w:rFonts w:ascii="Arial" w:hAnsi="Arial" w:cs="Arial"/>
                <w:sz w:val="14"/>
                <w:szCs w:val="14"/>
              </w:rPr>
            </w:pPr>
            <w:r>
              <w:rPr>
                <w:rFonts w:ascii="Arial" w:hAnsi="Arial" w:cs="Arial"/>
                <w:sz w:val="16"/>
                <w:szCs w:val="16"/>
              </w:rPr>
              <w:t xml:space="preserve">Expiry month</w:t>
            </w:r>
          </w:p>
        </w:tc>
        <w:tc>
          <w:tcPr>
            <w:tcW w:w="2015" w:type="dxa"/>
          </w:tcPr>
          <w:p>
            <w:pPr>
              <w:spacing w:after="20" w:before="20"/>
              <w:rPr>
                <w:rFonts w:ascii="Arial" w:hAnsi="Arial" w:cs="Arial"/>
                <w:sz w:val="14"/>
                <w:szCs w:val="14"/>
              </w:rPr>
            </w:pPr>
            <w:r>
              <w:rPr>
                <w:rFonts w:ascii="Arial" w:hAnsi="Arial" w:cs="Arial"/>
                <w:sz w:val="16"/>
                <w:szCs w:val="16"/>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6"/>
                <w:szCs w:val="16"/>
              </w:rPr>
              <w:t xml:space="preserve">Totals</w:t>
            </w:r>
          </w:p>
        </w:tc>
        <w:tc>
          <w:tcPr>
            <w:tcW w:w="864" w:type="dxa"/>
          </w:tcPr>
          <w:p>
            <w:pPr>
              <w:spacing w:after="20" w:before="20"/>
              <w:rPr>
                <w:rFonts w:ascii="Arial" w:hAnsi="Arial" w:cs="Arial"/>
                <w:sz w:val="14"/>
                <w:szCs w:val="14"/>
              </w:rPr>
            </w:pPr>
            <w:r>
              <w:rPr>
                <w:rFonts w:ascii="Arial" w:hAnsi="Arial" w:cs="Arial"/>
                <w:sz w:val="16"/>
                <w:szCs w:val="16"/>
              </w:rPr>
              <w:t xml:space="preserve">Expiry month</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Package choices</w:t>
            </w:r>
          </w:p>
        </w:tc>
        <w:tc>
          <w:tcPr>
            <w:tcW w:w="1296" w:type="dxa"/>
          </w:tcPr>
          <w:p>
            <w:pPr>
              <w:spacing w:after="20" w:before="20"/>
              <w:rPr>
                <w:rFonts w:ascii="Arial" w:hAnsi="Arial" w:cs="Arial"/>
                <w:sz w:val="14"/>
                <w:szCs w:val="14"/>
              </w:rPr>
            </w:pPr>
            <w:r>
              <w:rPr>
                <w:rFonts w:ascii="Arial" w:hAnsi="Arial" w:cs="Arial"/>
                <w:sz w:val="16"/>
                <w:szCs w:val="16"/>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6"/>
                <w:szCs w:val="16"/>
              </w:rPr>
              <w:t xml:space="preserve">Status</w:t>
            </w:r>
          </w:p>
        </w:tc>
        <w:tc>
          <w:tcPr>
            <w:tcW w:w="2015" w:type="dxa"/>
          </w:tcPr>
          <w:p>
            <w:pPr>
              <w:spacing w:after="20" w:before="20"/>
              <w:rPr>
                <w:rFonts w:ascii="Arial" w:hAnsi="Arial" w:cs="Arial"/>
                <w:sz w:val="14"/>
                <w:szCs w:val="14"/>
              </w:rPr>
            </w:pPr>
            <w:r>
              <w:rPr>
                <w:rFonts w:ascii="Arial" w:hAnsi="Arial" w:cs="Arial"/>
                <w:sz w:val="16"/>
                <w:szCs w:val="16"/>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w:t>
            </w:r>
          </w:p>
        </w:tc>
        <w:tc>
          <w:tcPr>
            <w:tcW w:w="864" w:type="dxa"/>
          </w:tcPr>
          <w:p>
            <w:pPr>
              <w:spacing w:after="20" w:before="20"/>
              <w:rPr>
                <w:rFonts w:ascii="Arial" w:hAnsi="Arial" w:cs="Arial"/>
                <w:sz w:val="14"/>
                <w:szCs w:val="14"/>
              </w:rPr>
            </w:pPr>
            <w:r>
              <w:rPr>
                <w:rFonts w:ascii="Arial" w:hAnsi="Arial" w:cs="Arial"/>
                <w:sz w:val="16"/>
                <w:szCs w:val="16"/>
              </w:rPr>
              <w:t xml:space="preserve">Excel</w:t>
            </w:r>
          </w:p>
        </w:tc>
        <w:tc>
          <w:tcPr>
            <w:tcW w:w="1296" w:type="dxa"/>
          </w:tcPr>
          <w:p>
            <w:pPr>
              <w:spacing w:after="20" w:before="20"/>
              <w:rPr>
                <w:rFonts w:ascii="Arial" w:hAnsi="Arial" w:cs="Arial"/>
                <w:sz w:val="14"/>
                <w:szCs w:val="14"/>
              </w:rPr>
            </w:pPr>
            <w:r>
              <w:rPr>
                <w:rFonts w:ascii="Arial" w:hAnsi="Arial" w:cs="Arial"/>
                <w:sz w:val="16"/>
                <w:szCs w:val="16"/>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Audit Logs</w:t>
            </w:r>
          </w:p>
        </w:tc>
        <w:tc>
          <w:tcPr>
            <w:tcW w:w="1296" w:type="dxa"/>
          </w:tcPr>
          <w:p>
            <w:pPr>
              <w:spacing w:after="20" w:before="20"/>
              <w:rPr>
                <w:rFonts w:ascii="Arial" w:hAnsi="Arial" w:cs="Arial"/>
                <w:sz w:val="14"/>
                <w:szCs w:val="14"/>
              </w:rPr>
            </w:pPr>
            <w:r>
              <w:rPr>
                <w:rFonts w:ascii="Arial" w:hAnsi="Arial" w:cs="Arial"/>
                <w:sz w:val="16"/>
                <w:szCs w:val="16"/>
              </w:rPr>
              <w:t xml:space="preserve">Audit, Team Leads</w:t>
            </w:r>
          </w:p>
        </w:tc>
        <w:tc>
          <w:tcPr>
            <w:tcW w:w="1584" w:type="dxa"/>
          </w:tcPr>
          <w:p>
            <w:pPr>
              <w:spacing w:after="20" w:before="20"/>
              <w:rPr>
                <w:rFonts w:ascii="Arial" w:hAnsi="Arial" w:cs="Arial"/>
                <w:sz w:val="14"/>
                <w:szCs w:val="14"/>
              </w:rPr>
            </w:pPr>
            <w:r>
              <w:rPr>
                <w:rFonts w:ascii="Arial" w:hAnsi="Arial" w:cs="Arial"/>
                <w:sz w:val="16"/>
                <w:szCs w:val="16"/>
              </w:rPr>
              <w:t xml:space="preserve">Date, user, action, record</w:t>
            </w:r>
          </w:p>
        </w:tc>
        <w:tc>
          <w:tcPr>
            <w:tcW w:w="2015" w:type="dxa"/>
          </w:tcPr>
          <w:p>
            <w:pPr>
              <w:spacing w:after="20" w:before="20"/>
              <w:rPr>
                <w:rFonts w:ascii="Arial" w:hAnsi="Arial" w:cs="Arial"/>
                <w:sz w:val="14"/>
                <w:szCs w:val="14"/>
              </w:rPr>
            </w:pPr>
            <w:r>
              <w:rPr>
                <w:rFonts w:ascii="Arial" w:hAnsi="Arial" w:cs="Arial"/>
                <w:sz w:val="16"/>
                <w:szCs w:val="16"/>
              </w:rPr>
              <w:t xml:space="preserve">The fields of FRRN.043.01</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Date and time</w:t>
            </w:r>
          </w:p>
        </w:tc>
        <w:tc>
          <w:tcPr>
            <w:tcW w:w="864" w:type="dxa"/>
          </w:tcPr>
          <w:p>
            <w:pPr>
              <w:spacing w:after="20" w:before="20"/>
              <w:rPr>
                <w:rFonts w:ascii="Arial" w:hAnsi="Arial" w:cs="Arial"/>
                <w:sz w:val="14"/>
                <w:szCs w:val="14"/>
              </w:rPr>
            </w:pPr>
            <w:r>
              <w:rPr>
                <w:rFonts w:ascii="Arial" w:hAnsi="Arial" w:cs="Arial"/>
                <w:sz w:val="16"/>
                <w:szCs w:val="16"/>
              </w:rPr>
              <w:t xml:space="preserve">Excel, CSV</w:t>
            </w:r>
          </w:p>
        </w:tc>
        <w:tc>
          <w:tcPr>
            <w:tcW w:w="1296" w:type="dxa"/>
          </w:tcPr>
          <w:p>
            <w:pPr>
              <w:spacing w:after="20" w:before="20"/>
              <w:rPr>
                <w:rFonts w:ascii="Arial" w:hAnsi="Arial" w:cs="Arial"/>
                <w:sz w:val="14"/>
                <w:szCs w:val="14"/>
              </w:rPr>
            </w:pPr>
            <w:r>
              <w:rPr>
                <w:rFonts w:ascii="Arial" w:hAnsi="Arial" w:cs="Arial"/>
                <w:sz w:val="16"/>
                <w:szCs w:val="16"/>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6"/>
                <w:szCs w:val="16"/>
              </w:rPr>
              <w:t xml:space="preserve">Team Leads</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6"/>
                <w:szCs w:val="16"/>
              </w:rPr>
              <w:t xml:space="preserve">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6"/>
                <w:szCs w:val="16"/>
              </w:rPr>
              <w:t xml:space="preserve">Processing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6"/>
                <w:szCs w:val="16"/>
              </w:rPr>
              <w:t xml:space="preserve">Marketing, Cashiering</w:t>
            </w:r>
          </w:p>
        </w:tc>
        <w:tc>
          <w:tcPr>
            <w:tcW w:w="1584" w:type="dxa"/>
          </w:tcPr>
          <w:p>
            <w:pPr>
              <w:keepNext/>
              <w:spacing w:after="20" w:before="20"/>
              <w:rPr>
                <w:rFonts w:ascii="Arial" w:hAnsi="Arial" w:cs="Arial"/>
                <w:sz w:val="14"/>
                <w:szCs w:val="14"/>
              </w:rPr>
            </w:pPr>
            <w:r>
              <w:rPr>
                <w:rFonts w:ascii="Arial" w:hAnsi="Arial" w:cs="Arial"/>
                <w:sz w:val="16"/>
                <w:szCs w:val="16"/>
              </w:rPr>
              <w:t xml:space="preserve">To be provided</w:t>
            </w:r>
          </w:p>
        </w:tc>
        <w:tc>
          <w:tcPr>
            <w:tcW w:w="2015" w:type="dxa"/>
          </w:tcPr>
          <w:p>
            <w:pPr>
              <w:keepNext/>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w:t>
            </w:r>
          </w:p>
        </w:tc>
        <w:tc>
          <w:tcPr>
            <w:tcW w:w="864" w:type="dxa"/>
          </w:tcPr>
          <w:p>
            <w:pPr>
              <w:keepNext/>
              <w:spacing w:after="20" w:before="20"/>
              <w:rPr>
                <w:rFonts w:ascii="Arial" w:hAnsi="Arial" w:cs="Arial"/>
                <w:sz w:val="14"/>
                <w:szCs w:val="14"/>
              </w:rPr>
            </w:pPr>
            <w:r>
              <w:rPr>
                <w:rFonts w:ascii="Arial" w:hAnsi="Arial" w:cs="Arial"/>
                <w:sz w:val="16"/>
                <w:szCs w:val="16"/>
              </w:rPr>
              <w:t xml:space="preserve">Excel, PDF</w:t>
            </w:r>
          </w:p>
        </w:tc>
        <w:tc>
          <w:tcPr>
            <w:tcW w:w="1296" w:type="dxa"/>
          </w:tcPr>
          <w:p>
            <w:pPr>
              <w:keepNext/>
              <w:spacing w:after="20" w:before="20"/>
              <w:rPr>
                <w:rFonts w:ascii="Arial" w:hAnsi="Arial" w:cs="Arial"/>
                <w:sz w:val="14"/>
                <w:szCs w:val="14"/>
              </w:rPr>
            </w:pPr>
            <w:r>
              <w:rPr>
                <w:rFonts w:ascii="Arial" w:hAnsi="Arial" w:cs="Arial"/>
                <w:sz w:val="16"/>
                <w:szCs w:val="16"/>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6"/>
                <w:szCs w:val="16"/>
              </w:rPr>
              <w:t xml:space="preserve">LAMD, Processing</w:t>
            </w:r>
          </w:p>
        </w:tc>
        <w:tc>
          <w:tcPr>
            <w:tcW w:w="1584" w:type="dxa"/>
          </w:tcPr>
          <w:p>
            <w:pPr>
              <w:spacing w:after="20" w:before="20"/>
              <w:rPr>
                <w:rFonts w:ascii="Arial" w:hAnsi="Arial" w:cs="Arial"/>
                <w:sz w:val="14"/>
                <w:szCs w:val="14"/>
              </w:rPr>
            </w:pPr>
            <w:r>
              <w:rPr>
                <w:rFonts w:ascii="Arial" w:hAnsi="Arial" w:cs="Arial"/>
                <w:sz w:val="16"/>
                <w:szCs w:val="16"/>
              </w:rPr>
              <w:t xml:space="preserve">To be provided</w:t>
            </w:r>
          </w:p>
        </w:tc>
        <w:tc>
          <w:tcPr>
            <w:tcW w:w="2015" w:type="dxa"/>
          </w:tcPr>
          <w:p>
            <w:pPr>
              <w:spacing w:after="20" w:before="20"/>
              <w:rPr>
                <w:rFonts w:ascii="Arial" w:hAnsi="Arial" w:cs="Arial"/>
                <w:sz w:val="14"/>
                <w:szCs w:val="14"/>
              </w:rPr>
            </w:pPr>
            <w:r>
              <w:rPr>
                <w:rFonts w:ascii="Arial" w:hAnsi="Arial" w:cs="Arial"/>
                <w:sz w:val="16"/>
                <w:szCs w:val="16"/>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w:t>
            </w:r>
          </w:p>
        </w:tc>
        <w:tc>
          <w:tcPr>
            <w:tcW w:w="864" w:type="dxa"/>
          </w:tcPr>
          <w:p>
            <w:pPr>
              <w:spacing w:after="20" w:before="20"/>
              <w:rPr>
                <w:rFonts w:ascii="Arial" w:hAnsi="Arial" w:cs="Arial"/>
                <w:sz w:val="14"/>
                <w:szCs w:val="14"/>
              </w:rPr>
            </w:pPr>
            <w:r>
              <w:rPr>
                <w:rFonts w:ascii="Arial" w:hAnsi="Arial" w:cs="Arial"/>
                <w:sz w:val="16"/>
                <w:szCs w:val="16"/>
              </w:rPr>
              <w:t xml:space="preserve">Excel, PDF</w:t>
            </w:r>
          </w:p>
        </w:tc>
        <w:tc>
          <w:tcPr>
            <w:tcW w:w="1296" w:type="dxa"/>
          </w:tcPr>
          <w:p>
            <w:pPr>
              <w:spacing w:after="20" w:before="20"/>
              <w:rPr>
                <w:rFonts w:ascii="Arial" w:hAnsi="Arial" w:cs="Arial"/>
                <w:sz w:val="14"/>
                <w:szCs w:val="14"/>
              </w:rPr>
            </w:pPr>
            <w:r>
              <w:rPr>
                <w:rFonts w:ascii="Arial" w:hAnsi="Arial" w:cs="Arial"/>
                <w:sz w:val="16"/>
                <w:szCs w:val="16"/>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Daily extraction</w:t>
            </w:r>
          </w:p>
        </w:tc>
        <w:tc>
          <w:tcPr>
            <w:tcW w:w="1296" w:type="dxa"/>
          </w:tcPr>
          <w:p>
            <w:pPr>
              <w:spacing w:after="20" w:before="20"/>
              <w:rPr>
                <w:rFonts w:ascii="Arial" w:hAnsi="Arial" w:cs="Arial"/>
                <w:sz w:val="15"/>
                <w:szCs w:val="15"/>
              </w:rPr>
            </w:pPr>
            <w:r>
              <w:rPr>
                <w:rFonts w:ascii="Arial" w:hAnsi="Arial" w:cs="Arial"/>
                <w:sz w:val="16"/>
                <w:szCs w:val="16"/>
              </w:rPr>
              <w:t xml:space="preserve">Every day 01:00</w:t>
            </w:r>
          </w:p>
        </w:tc>
        <w:tc>
          <w:tcPr>
            <w:tcW w:w="2880" w:type="dxa"/>
          </w:tcPr>
          <w:p>
            <w:pPr>
              <w:spacing w:after="20" w:before="20"/>
              <w:rPr>
                <w:rFonts w:ascii="Arial" w:hAnsi="Arial" w:cs="Arial"/>
                <w:sz w:val="15"/>
                <w:szCs w:val="15"/>
              </w:rPr>
            </w:pPr>
            <w:r>
              <w:rPr>
                <w:rFonts w:ascii="Arial" w:hAnsi="Arial" w:cs="Arial"/>
                <w:sz w:val="16"/>
                <w:szCs w:val="16"/>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6"/>
                <w:szCs w:val="16"/>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6"/>
                <w:szCs w:val="16"/>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Re-evaluation</w:t>
            </w:r>
          </w:p>
        </w:tc>
        <w:tc>
          <w:tcPr>
            <w:tcW w:w="1296" w:type="dxa"/>
          </w:tcPr>
          <w:p>
            <w:pPr>
              <w:spacing w:after="20" w:before="20"/>
              <w:rPr>
                <w:rFonts w:ascii="Arial" w:hAnsi="Arial" w:cs="Arial"/>
                <w:sz w:val="15"/>
                <w:szCs w:val="15"/>
              </w:rPr>
            </w:pPr>
            <w:r>
              <w:rPr>
                <w:rFonts w:ascii="Arial" w:hAnsi="Arial" w:cs="Arial"/>
                <w:sz w:val="16"/>
                <w:szCs w:val="16"/>
              </w:rPr>
              <w:t xml:space="preserve">Every day 01:30</w:t>
            </w:r>
          </w:p>
        </w:tc>
        <w:tc>
          <w:tcPr>
            <w:tcW w:w="2880" w:type="dxa"/>
          </w:tcPr>
          <w:p>
            <w:pPr>
              <w:spacing w:after="20" w:before="20"/>
              <w:rPr>
                <w:rFonts w:ascii="Arial" w:hAnsi="Arial" w:cs="Arial"/>
                <w:sz w:val="15"/>
                <w:szCs w:val="15"/>
              </w:rPr>
            </w:pPr>
            <w:r>
              <w:rPr>
                <w:rFonts w:ascii="Arial" w:hAnsi="Arial" w:cs="Arial"/>
                <w:sz w:val="16"/>
                <w:szCs w:val="16"/>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6"/>
                <w:szCs w:val="16"/>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Letter run</w:t>
            </w:r>
          </w:p>
        </w:tc>
        <w:tc>
          <w:tcPr>
            <w:tcW w:w="1296" w:type="dxa"/>
          </w:tcPr>
          <w:p>
            <w:pPr>
              <w:spacing w:after="20" w:before="20"/>
              <w:rPr>
                <w:rFonts w:ascii="Arial" w:hAnsi="Arial" w:cs="Arial"/>
                <w:sz w:val="15"/>
                <w:szCs w:val="15"/>
              </w:rPr>
            </w:pPr>
            <w:r>
              <w:rPr>
                <w:rFonts w:ascii="Arial" w:hAnsi="Arial" w:cs="Arial"/>
                <w:sz w:val="16"/>
                <w:szCs w:val="16"/>
              </w:rPr>
              <w:t xml:space="preserve">Every day 06:00</w:t>
            </w:r>
          </w:p>
        </w:tc>
        <w:tc>
          <w:tcPr>
            <w:tcW w:w="2880" w:type="dxa"/>
          </w:tcPr>
          <w:p>
            <w:pPr>
              <w:spacing w:after="20" w:before="20"/>
              <w:rPr>
                <w:rFonts w:ascii="Arial" w:hAnsi="Arial" w:cs="Arial"/>
                <w:sz w:val="15"/>
                <w:szCs w:val="15"/>
              </w:rPr>
            </w:pPr>
            <w:r>
              <w:rPr>
                <w:rFonts w:ascii="Arial" w:hAnsi="Arial" w:cs="Arial"/>
                <w:sz w:val="16"/>
                <w:szCs w:val="16"/>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Expiry sweep</w:t>
            </w:r>
          </w:p>
        </w:tc>
        <w:tc>
          <w:tcPr>
            <w:tcW w:w="1296" w:type="dxa"/>
          </w:tcPr>
          <w:p>
            <w:pPr>
              <w:spacing w:after="20" w:before="20"/>
              <w:rPr>
                <w:rFonts w:ascii="Arial" w:hAnsi="Arial" w:cs="Arial"/>
                <w:sz w:val="15"/>
                <w:szCs w:val="15"/>
              </w:rPr>
            </w:pPr>
            <w:r>
              <w:rPr>
                <w:rFonts w:ascii="Arial" w:hAnsi="Arial" w:cs="Arial"/>
                <w:sz w:val="16"/>
                <w:szCs w:val="16"/>
              </w:rPr>
              <w:t xml:space="preserve">Every day 00:15</w:t>
            </w:r>
          </w:p>
        </w:tc>
        <w:tc>
          <w:tcPr>
            <w:tcW w:w="2880" w:type="dxa"/>
          </w:tcPr>
          <w:p>
            <w:pPr>
              <w:spacing w:after="20" w:before="20"/>
              <w:rPr>
                <w:rFonts w:ascii="Arial" w:hAnsi="Arial" w:cs="Arial"/>
                <w:sz w:val="15"/>
                <w:szCs w:val="15"/>
              </w:rPr>
            </w:pPr>
            <w:r>
              <w:rPr>
                <w:rFonts w:ascii="Arial" w:hAnsi="Arial" w:cs="Arial"/>
                <w:sz w:val="16"/>
                <w:szCs w:val="16"/>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6"/>
                <w:szCs w:val="16"/>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Renewal alerts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6"/>
                <w:szCs w:val="16"/>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Attention flags</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6"/>
                <w:szCs w:val="16"/>
              </w:rPr>
              <w:t xml:space="preserve">No message (BRRN.036)</w:t>
            </w:r>
          </w:p>
        </w:tc>
        <w:tc>
          <w:tcPr>
            <w:tcW w:w="1584" w:type="dxa"/>
          </w:tcPr>
          <w:p>
            <w:pPr>
              <w:spacing w:after="20" w:before="20"/>
              <w:rPr>
                <w:rFonts w:ascii="Arial" w:hAnsi="Arial" w:cs="Arial"/>
                <w:sz w:val="15"/>
                <w:szCs w:val="15"/>
              </w:rPr>
            </w:pPr>
            <w:r>
              <w:rPr>
                <w:rFonts w:ascii="Arial" w:hAnsi="Arial" w:cs="Arial"/>
                <w:sz w:val="16"/>
                <w:szCs w:val="16"/>
              </w:rPr>
              <w:t xml:space="preserve">Business Administrator (days)</w:t>
            </w:r>
          </w:p>
        </w:tc>
        <w:tc>
          <w:tcPr>
            <w:tcW w:w="1440" w:type="dxa"/>
          </w:tcPr>
          <w:p>
            <w:pPr>
              <w:spacing w:after="20" w:before="20"/>
              <w:rPr>
                <w:rFonts w:ascii="Arial" w:hAnsi="Arial" w:cs="Arial"/>
                <w:sz w:val="15"/>
                <w:szCs w:val="15"/>
              </w:rPr>
            </w:pPr>
            <w:r>
              <w:rPr>
                <w:rFonts w:ascii="Arial" w:hAnsi="Arial" w:cs="Arial"/>
                <w:sz w:val="16"/>
                <w:szCs w:val="16"/>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CBG Home billing</w:t>
            </w:r>
          </w:p>
        </w:tc>
        <w:tc>
          <w:tcPr>
            <w:tcW w:w="1296" w:type="dxa"/>
          </w:tcPr>
          <w:p>
            <w:pPr>
              <w:spacing w:after="20" w:before="20"/>
              <w:rPr>
                <w:rFonts w:ascii="Arial" w:hAnsi="Arial" w:cs="Arial"/>
                <w:sz w:val="15"/>
                <w:szCs w:val="15"/>
              </w:rPr>
            </w:pPr>
            <w:r>
              <w:rPr>
                <w:rFonts w:ascii="Arial" w:hAnsi="Arial" w:cs="Arial"/>
                <w:sz w:val="16"/>
                <w:szCs w:val="16"/>
              </w:rPr>
              <w:t xml:space="preserve">Every day</w:t>
            </w:r>
          </w:p>
        </w:tc>
        <w:tc>
          <w:tcPr>
            <w:tcW w:w="2880" w:type="dxa"/>
          </w:tcPr>
          <w:p>
            <w:pPr>
              <w:spacing w:after="20" w:before="20"/>
              <w:rPr>
                <w:rFonts w:ascii="Arial" w:hAnsi="Arial" w:cs="Arial"/>
                <w:sz w:val="15"/>
                <w:szCs w:val="15"/>
              </w:rPr>
            </w:pPr>
            <w:r>
              <w:rPr>
                <w:rFonts w:ascii="Arial" w:hAnsi="Arial" w:cs="Arial"/>
                <w:sz w:val="16"/>
                <w:szCs w:val="16"/>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FFY Motor billing</w:t>
            </w:r>
          </w:p>
        </w:tc>
        <w:tc>
          <w:tcPr>
            <w:tcW w:w="1296" w:type="dxa"/>
          </w:tcPr>
          <w:p>
            <w:pPr>
              <w:spacing w:after="20" w:before="20"/>
              <w:rPr>
                <w:rFonts w:ascii="Arial" w:hAnsi="Arial" w:cs="Arial"/>
                <w:sz w:val="15"/>
                <w:szCs w:val="15"/>
              </w:rPr>
            </w:pPr>
            <w:r>
              <w:rPr>
                <w:rFonts w:ascii="Arial" w:hAnsi="Arial" w:cs="Arial"/>
                <w:sz w:val="16"/>
                <w:szCs w:val="16"/>
              </w:rPr>
              <w:t xml:space="preserve">10th and 25th of the month</w:t>
            </w:r>
          </w:p>
        </w:tc>
        <w:tc>
          <w:tcPr>
            <w:tcW w:w="2880" w:type="dxa"/>
          </w:tcPr>
          <w:p>
            <w:pPr>
              <w:spacing w:after="20" w:before="20"/>
              <w:rPr>
                <w:rFonts w:ascii="Arial" w:hAnsi="Arial" w:cs="Arial"/>
                <w:sz w:val="15"/>
                <w:szCs w:val="15"/>
              </w:rPr>
            </w:pPr>
            <w:r>
              <w:rPr>
                <w:rFonts w:ascii="Arial" w:hAnsi="Arial" w:cs="Arial"/>
                <w:sz w:val="16"/>
                <w:szCs w:val="16"/>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6"/>
                <w:szCs w:val="16"/>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6"/>
                <w:szCs w:val="16"/>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6"/>
                <w:szCs w:val="16"/>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6"/>
                <w:szCs w:val="16"/>
              </w:rPr>
              <w:t xml:space="preserve">15th of the month</w:t>
            </w:r>
          </w:p>
        </w:tc>
        <w:tc>
          <w:tcPr>
            <w:tcW w:w="2880" w:type="dxa"/>
          </w:tcPr>
          <w:p>
            <w:pPr>
              <w:keepNext/>
              <w:spacing w:after="20" w:before="20"/>
              <w:rPr>
                <w:rFonts w:ascii="Arial" w:hAnsi="Arial" w:cs="Arial"/>
                <w:sz w:val="15"/>
                <w:szCs w:val="15"/>
              </w:rPr>
            </w:pPr>
            <w:r>
              <w:rPr>
                <w:rFonts w:ascii="Arial" w:hAnsi="Arial" w:cs="Arial"/>
                <w:sz w:val="16"/>
                <w:szCs w:val="16"/>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6"/>
                <w:szCs w:val="16"/>
              </w:rPr>
              <w:t xml:space="preserve">-</w:t>
            </w:r>
          </w:p>
        </w:tc>
        <w:tc>
          <w:tcPr>
            <w:tcW w:w="1584"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keepNext/>
              <w:spacing w:after="20" w:before="20"/>
              <w:rPr>
                <w:rFonts w:ascii="Arial" w:hAnsi="Arial" w:cs="Arial"/>
                <w:sz w:val="15"/>
                <w:szCs w:val="15"/>
              </w:rPr>
            </w:pPr>
            <w:r>
              <w:rPr>
                <w:rFonts w:ascii="Arial" w:hAnsi="Arial" w:cs="Arial"/>
                <w:sz w:val="16"/>
                <w:szCs w:val="16"/>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6"/>
                <w:szCs w:val="16"/>
              </w:rPr>
              <w:t xml:space="preserve">Go-live extraction</w:t>
            </w:r>
          </w:p>
        </w:tc>
        <w:tc>
          <w:tcPr>
            <w:tcW w:w="1296" w:type="dxa"/>
          </w:tcPr>
          <w:p>
            <w:pPr>
              <w:spacing w:after="20" w:before="20"/>
              <w:rPr>
                <w:rFonts w:ascii="Arial" w:hAnsi="Arial" w:cs="Arial"/>
                <w:sz w:val="15"/>
                <w:szCs w:val="15"/>
              </w:rPr>
            </w:pPr>
            <w:r>
              <w:rPr>
                <w:rFonts w:ascii="Arial" w:hAnsi="Arial" w:cs="Arial"/>
                <w:sz w:val="16"/>
                <w:szCs w:val="16"/>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6"/>
                <w:szCs w:val="16"/>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6"/>
                <w:szCs w:val="16"/>
              </w:rPr>
              <w:t xml:space="preserve">Notice with the counts</w:t>
            </w:r>
          </w:p>
        </w:tc>
        <w:tc>
          <w:tcPr>
            <w:tcW w:w="1584" w:type="dxa"/>
          </w:tcPr>
          <w:p>
            <w:pPr>
              <w:spacing w:after="20" w:before="20"/>
              <w:rPr>
                <w:rFonts w:ascii="Arial" w:hAnsi="Arial" w:cs="Arial"/>
                <w:sz w:val="15"/>
                <w:szCs w:val="15"/>
              </w:rPr>
            </w:pPr>
            <w:r>
              <w:rPr>
                <w:rFonts w:ascii="Arial" w:hAnsi="Arial" w:cs="Arial"/>
                <w:sz w:val="16"/>
                <w:szCs w:val="16"/>
              </w:rPr>
              <w:t xml:space="preserve">Processing Team Lead (runs it)</w:t>
            </w:r>
          </w:p>
        </w:tc>
        <w:tc>
          <w:tcPr>
            <w:tcW w:w="1440" w:type="dxa"/>
          </w:tcPr>
          <w:p>
            <w:pPr>
              <w:spacing w:after="20" w:before="20"/>
              <w:rPr>
                <w:rFonts w:ascii="Arial" w:hAnsi="Arial" w:cs="Arial"/>
                <w:sz w:val="15"/>
                <w:szCs w:val="15"/>
              </w:rPr>
            </w:pPr>
            <w:r>
              <w:rPr>
                <w:rFonts w:ascii="Arial" w:hAnsi="Arial" w:cs="Arial"/>
                <w:sz w:val="16"/>
                <w:szCs w:val="16"/>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Integration context of Renewal</w:t>
      </w:r>
    </w:p>
    <w:p>
      <w:pPr>
        <w:spacing w:after="160"/>
        <w:rPr>
          <w:rFonts w:ascii="Arial" w:hAnsi="Arial" w:cs="Arial"/>
          <w:sz w:val="17"/>
          <w:szCs w:val="17"/>
        </w:rPr>
      </w:pPr>
      <w:r>
        <w:rPr>
          <w:rFonts w:ascii="Arial" w:hAnsi="Arial" w:cs="Arial"/>
          <w:sz w:val="20"/>
          <w:szCs w:val="20"/>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949"/>
        <w:gridCol w:w="1786"/>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78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Booked accounts and the operations ledger (New Business, Operations)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6"/>
                <w:szCs w:val="16"/>
              </w:rPr>
              <w:t xml:space="preserve">Daily run; on each event</w:t>
            </w:r>
          </w:p>
        </w:tc>
        <w:tc>
          <w:tcPr>
            <w:tcW w:w="1007" w:type="dxa"/>
          </w:tcPr>
          <w:p>
            <w:pPr>
              <w:spacing w:after="20" w:before="20"/>
              <w:rPr>
                <w:rFonts w:ascii="Arial" w:hAnsi="Arial" w:cs="Arial"/>
                <w:sz w:val="14"/>
                <w:szCs w:val="14"/>
              </w:rPr>
            </w:pPr>
            <w:r>
              <w:rPr>
                <w:rFonts w:ascii="Arial" w:hAnsi="Arial" w:cs="Arial"/>
                <w:sz w:val="16"/>
                <w:szCs w:val="16"/>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6"/>
                <w:szCs w:val="16"/>
              </w:rPr>
              <w:t xml:space="preserve">New Business / Operations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New Business: quotation, proposal, TSU, placement, issuance, booking</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6"/>
                <w:szCs w:val="16"/>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6"/>
                <w:szCs w:val="16"/>
              </w:rPr>
              <w:t xml:space="preserve">As renewals</w:t>
            </w:r>
          </w:p>
        </w:tc>
        <w:tc>
          <w:tcPr>
            <w:tcW w:w="1152" w:type="dxa"/>
          </w:tcPr>
          <w:p>
            <w:pPr>
              <w:spacing w:after="20" w:before="20"/>
              <w:rPr>
                <w:rFonts w:ascii="Arial" w:hAnsi="Arial" w:cs="Arial"/>
                <w:sz w:val="14"/>
                <w:szCs w:val="14"/>
              </w:rPr>
            </w:pPr>
            <w:r>
              <w:rPr>
                <w:rFonts w:ascii="Arial" w:hAnsi="Arial" w:cs="Arial"/>
                <w:sz w:val="16"/>
                <w:szCs w:val="16"/>
              </w:rPr>
              <w:t xml:space="preserve">New Business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6"/>
                <w:szCs w:val="16"/>
              </w:rPr>
              <w:t xml:space="preserve">On each payment</w:t>
            </w:r>
          </w:p>
        </w:tc>
        <w:tc>
          <w:tcPr>
            <w:tcW w:w="1007" w:type="dxa"/>
          </w:tcPr>
          <w:p>
            <w:pPr>
              <w:spacing w:after="20" w:before="20"/>
              <w:rPr>
                <w:rFonts w:ascii="Arial" w:hAnsi="Arial" w:cs="Arial"/>
                <w:sz w:val="14"/>
                <w:szCs w:val="14"/>
              </w:rPr>
            </w:pPr>
            <w:r>
              <w:rPr>
                <w:rFonts w:ascii="Arial" w:hAnsi="Arial" w:cs="Arial"/>
                <w:sz w:val="16"/>
                <w:szCs w:val="16"/>
              </w:rPr>
              <w:t xml:space="preserve">As payments</w:t>
            </w:r>
          </w:p>
        </w:tc>
        <w:tc>
          <w:tcPr>
            <w:tcW w:w="1152" w:type="dxa"/>
          </w:tcPr>
          <w:p>
            <w:pPr>
              <w:spacing w:after="20" w:before="20"/>
              <w:rPr>
                <w:rFonts w:ascii="Arial" w:hAnsi="Arial" w:cs="Arial"/>
                <w:sz w:val="14"/>
                <w:szCs w:val="14"/>
              </w:rPr>
            </w:pPr>
            <w:r>
              <w:rPr>
                <w:rFonts w:ascii="Arial" w:hAnsi="Arial" w:cs="Arial"/>
                <w:sz w:val="16"/>
                <w:szCs w:val="16"/>
              </w:rPr>
              <w:t xml:space="preserve">Operations Cashiering</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Claims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6"/>
                <w:szCs w:val="16"/>
              </w:rPr>
              <w:t xml:space="preserve">On sanitation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Claims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LAMD (BDO loans)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6"/>
                <w:szCs w:val="16"/>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LAMD</w:t>
            </w:r>
          </w:p>
        </w:tc>
        <w:tc>
          <w:tcPr>
            <w:tcW w:w="1440" w:type="dxa"/>
          </w:tcPr>
          <w:p>
            <w:pPr>
              <w:spacing w:after="20" w:before="20"/>
              <w:rPr>
                <w:rFonts w:ascii="Arial" w:hAnsi="Arial" w:cs="Arial"/>
                <w:sz w:val="14"/>
                <w:szCs w:val="14"/>
              </w:rPr>
            </w:pPr>
            <w:r>
              <w:rPr>
                <w:rFonts w:ascii="Arial" w:hAnsi="Arial" w:cs="Arial"/>
                <w:sz w:val="16"/>
                <w:szCs w:val="16"/>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6"/>
                <w:szCs w:val="16"/>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BDOFC and BDOSOLD reports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PN, assured, remarks</w:t>
            </w:r>
          </w:p>
        </w:tc>
        <w:tc>
          <w:tcPr>
            <w:tcW w:w="1152" w:type="dxa"/>
          </w:tcPr>
          <w:p>
            <w:pPr>
              <w:spacing w:after="20" w:before="20"/>
              <w:rPr>
                <w:rFonts w:ascii="Arial" w:hAnsi="Arial" w:cs="Arial"/>
                <w:sz w:val="14"/>
                <w:szCs w:val="14"/>
              </w:rPr>
            </w:pPr>
            <w:r>
              <w:rPr>
                <w:rFonts w:ascii="Arial" w:hAnsi="Arial" w:cs="Arial"/>
                <w:sz w:val="16"/>
                <w:szCs w:val="16"/>
              </w:rPr>
              <w:t xml:space="preserve">Upload</w:t>
            </w:r>
          </w:p>
        </w:tc>
        <w:tc>
          <w:tcPr>
            <w:tcW w:w="1007" w:type="dxa"/>
          </w:tcPr>
          <w:p>
            <w:pPr>
              <w:spacing w:after="20" w:before="20"/>
              <w:rPr>
                <w:rFonts w:ascii="Arial" w:hAnsi="Arial" w:cs="Arial"/>
                <w:sz w:val="14"/>
                <w:szCs w:val="14"/>
              </w:rPr>
            </w:pPr>
            <w:r>
              <w:rPr>
                <w:rFonts w:ascii="Arial" w:hAnsi="Arial" w:cs="Arial"/>
                <w:sz w:val="16"/>
                <w:szCs w:val="16"/>
              </w:rPr>
              <w:t xml:space="preserve">To be confirmed</w:t>
            </w:r>
          </w:p>
        </w:tc>
        <w:tc>
          <w:tcPr>
            <w:tcW w:w="1152" w:type="dxa"/>
          </w:tcPr>
          <w:p>
            <w:pPr>
              <w:spacing w:after="20" w:before="20"/>
              <w:rPr>
                <w:rFonts w:ascii="Arial" w:hAnsi="Arial" w:cs="Arial"/>
                <w:sz w:val="14"/>
                <w:szCs w:val="14"/>
              </w:rPr>
            </w:pPr>
            <w:r>
              <w:rPr>
                <w:rFonts w:ascii="Arial" w:hAnsi="Arial" w:cs="Arial"/>
                <w:sz w:val="16"/>
                <w:szCs w:val="16"/>
              </w:rPr>
              <w:t xml:space="preserve">BDOI</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Insurers</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1786" w:type="dxa"/>
          </w:tcPr>
          <w:p>
            <w:pPr>
              <w:spacing w:after="20" w:before="20"/>
              <w:rPr>
                <w:rFonts w:ascii="Arial" w:hAnsi="Arial" w:cs="Arial"/>
                <w:sz w:val="14"/>
                <w:szCs w:val="14"/>
              </w:rPr>
            </w:pPr>
            <w:r>
              <w:rPr>
                <w:rFonts w:ascii="Arial" w:hAnsi="Arial" w:cs="Arial"/>
                <w:sz w:val="16"/>
                <w:szCs w:val="16"/>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6"/>
                <w:szCs w:val="16"/>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6"/>
                <w:szCs w:val="16"/>
              </w:rPr>
              <w:t xml:space="preserve">Per insurer and month</w:t>
            </w:r>
          </w:p>
        </w:tc>
        <w:tc>
          <w:tcPr>
            <w:tcW w:w="1152" w:type="dxa"/>
          </w:tcPr>
          <w:p>
            <w:pPr>
              <w:spacing w:after="20" w:before="20"/>
              <w:rPr>
                <w:rFonts w:ascii="Arial" w:hAnsi="Arial" w:cs="Arial"/>
                <w:sz w:val="14"/>
                <w:szCs w:val="14"/>
              </w:rPr>
            </w:pPr>
            <w:r>
              <w:rPr>
                <w:rFonts w:ascii="Arial" w:hAnsi="Arial" w:cs="Arial"/>
                <w:sz w:val="16"/>
                <w:szCs w:val="16"/>
              </w:rPr>
              <w:t xml:space="preserve">Processing</w:t>
            </w:r>
          </w:p>
        </w:tc>
        <w:tc>
          <w:tcPr>
            <w:tcW w:w="1440" w:type="dxa"/>
          </w:tcPr>
          <w:p>
            <w:pPr>
              <w:spacing w:after="20" w:before="20"/>
              <w:rPr>
                <w:rFonts w:ascii="Arial" w:hAnsi="Arial" w:cs="Arial"/>
                <w:sz w:val="14"/>
                <w:szCs w:val="14"/>
              </w:rPr>
            </w:pPr>
            <w:r>
              <w:rPr>
                <w:rFonts w:ascii="Arial" w:hAnsi="Arial" w:cs="Arial"/>
                <w:sz w:val="16"/>
                <w:szCs w:val="16"/>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CCM (client communications)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About 25,800 RAs a month</w:t>
            </w:r>
          </w:p>
        </w:tc>
        <w:tc>
          <w:tcPr>
            <w:tcW w:w="1152" w:type="dxa"/>
          </w:tcPr>
          <w:p>
            <w:pPr>
              <w:spacing w:after="20" w:before="20"/>
              <w:rPr>
                <w:rFonts w:ascii="Arial" w:hAnsi="Arial" w:cs="Arial"/>
                <w:sz w:val="14"/>
                <w:szCs w:val="14"/>
              </w:rPr>
            </w:pPr>
            <w:r>
              <w:rPr>
                <w:rFonts w:ascii="Arial" w:hAnsi="Arial" w:cs="Arial"/>
                <w:sz w:val="16"/>
                <w:szCs w:val="16"/>
              </w:rPr>
              <w:t xml:space="preserve">BDO ITG</w:t>
            </w:r>
          </w:p>
        </w:tc>
        <w:tc>
          <w:tcPr>
            <w:tcW w:w="1440" w:type="dxa"/>
          </w:tcPr>
          <w:p>
            <w:pPr>
              <w:spacing w:after="20" w:before="20"/>
              <w:rPr>
                <w:rFonts w:ascii="Arial" w:hAnsi="Arial" w:cs="Arial"/>
                <w:sz w:val="14"/>
                <w:szCs w:val="14"/>
              </w:rPr>
            </w:pPr>
            <w:r>
              <w:rPr>
                <w:rFonts w:ascii="Arial" w:hAnsi="Arial" w:cs="Arial"/>
                <w:sz w:val="16"/>
                <w:szCs w:val="16"/>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6"/>
                <w:szCs w:val="16"/>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E-mail of the system</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6"/>
                <w:szCs w:val="16"/>
              </w:rPr>
              <w:t xml:space="preserve">On sending</w:t>
            </w:r>
          </w:p>
        </w:tc>
        <w:tc>
          <w:tcPr>
            <w:tcW w:w="1007" w:type="dxa"/>
          </w:tcPr>
          <w:p>
            <w:pPr>
              <w:spacing w:after="20" w:before="20"/>
              <w:rPr>
                <w:rFonts w:ascii="Arial" w:hAnsi="Arial" w:cs="Arial"/>
                <w:sz w:val="14"/>
                <w:szCs w:val="14"/>
              </w:rPr>
            </w:pPr>
            <w:r>
              <w:rPr>
                <w:rFonts w:ascii="Arial" w:hAnsi="Arial" w:cs="Arial"/>
                <w:sz w:val="16"/>
                <w:szCs w:val="16"/>
              </w:rPr>
              <w:t xml:space="preserve">As letters</w:t>
            </w:r>
          </w:p>
        </w:tc>
        <w:tc>
          <w:tcPr>
            <w:tcW w:w="1152" w:type="dxa"/>
          </w:tcPr>
          <w:p>
            <w:pPr>
              <w:spacing w:after="20" w:before="20"/>
              <w:rPr>
                <w:rFonts w:ascii="Arial" w:hAnsi="Arial" w:cs="Arial"/>
                <w:sz w:val="14"/>
                <w:szCs w:val="14"/>
              </w:rPr>
            </w:pPr>
            <w:r>
              <w:rPr>
                <w:rFonts w:ascii="Arial" w:hAnsi="Arial" w:cs="Arial"/>
                <w:sz w:val="16"/>
                <w:szCs w:val="16"/>
              </w:rPr>
              <w:t xml:space="preserve">iorta TechNXT / BDO ITG</w:t>
            </w:r>
          </w:p>
        </w:tc>
        <w:tc>
          <w:tcPr>
            <w:tcW w:w="1440" w:type="dxa"/>
          </w:tcPr>
          <w:p>
            <w:pPr>
              <w:spacing w:after="20" w:before="20"/>
              <w:rPr>
                <w:rFonts w:ascii="Arial" w:hAnsi="Arial" w:cs="Arial"/>
                <w:sz w:val="14"/>
                <w:szCs w:val="14"/>
              </w:rPr>
            </w:pPr>
            <w:r>
              <w:rPr>
                <w:rFonts w:ascii="Arial" w:hAnsi="Arial" w:cs="Arial"/>
                <w:sz w:val="16"/>
                <w:szCs w:val="16"/>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CLPC / LMS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786" w:type="dxa"/>
          </w:tcPr>
          <w:p>
            <w:pPr>
              <w:spacing w:after="20" w:before="20"/>
              <w:rPr>
                <w:rFonts w:ascii="Arial" w:hAnsi="Arial" w:cs="Arial"/>
                <w:sz w:val="14"/>
                <w:szCs w:val="14"/>
              </w:rPr>
            </w:pPr>
            <w:r>
              <w:rPr>
                <w:rFonts w:ascii="Arial" w:hAnsi="Arial" w:cs="Arial"/>
                <w:sz w:val="16"/>
                <w:szCs w:val="16"/>
              </w:rPr>
              <w:t xml:space="preserve">CLPC billing files</w:t>
            </w:r>
          </w:p>
        </w:tc>
        <w:tc>
          <w:tcPr>
            <w:tcW w:w="1152" w:type="dxa"/>
          </w:tcPr>
          <w:p>
            <w:pPr>
              <w:spacing w:after="20" w:before="20"/>
              <w:rPr>
                <w:rFonts w:ascii="Arial" w:hAnsi="Arial" w:cs="Arial"/>
                <w:sz w:val="14"/>
                <w:szCs w:val="14"/>
              </w:rPr>
            </w:pPr>
            <w:r>
              <w:rPr>
                <w:rFonts w:ascii="Arial" w:hAnsi="Arial" w:cs="Arial"/>
                <w:sz w:val="16"/>
                <w:szCs w:val="16"/>
              </w:rPr>
              <w:t xml:space="preserve">Scheduled (FRRN.027)</w:t>
            </w:r>
          </w:p>
        </w:tc>
        <w:tc>
          <w:tcPr>
            <w:tcW w:w="1007" w:type="dxa"/>
          </w:tcPr>
          <w:p>
            <w:pPr>
              <w:spacing w:after="20" w:before="20"/>
              <w:rPr>
                <w:rFonts w:ascii="Arial" w:hAnsi="Arial" w:cs="Arial"/>
                <w:sz w:val="14"/>
                <w:szCs w:val="14"/>
              </w:rPr>
            </w:pPr>
            <w:r>
              <w:rPr>
                <w:rFonts w:ascii="Arial" w:hAnsi="Arial" w:cs="Arial"/>
                <w:sz w:val="16"/>
                <w:szCs w:val="16"/>
              </w:rPr>
              <w:t xml:space="preserve">Daily and twice a month</w:t>
            </w:r>
          </w:p>
        </w:tc>
        <w:tc>
          <w:tcPr>
            <w:tcW w:w="1152" w:type="dxa"/>
          </w:tcPr>
          <w:p>
            <w:pPr>
              <w:spacing w:after="20" w:before="20"/>
              <w:rPr>
                <w:rFonts w:ascii="Arial" w:hAnsi="Arial" w:cs="Arial"/>
                <w:sz w:val="14"/>
                <w:szCs w:val="14"/>
              </w:rPr>
            </w:pPr>
            <w:r>
              <w:rPr>
                <w:rFonts w:ascii="Arial" w:hAnsi="Arial" w:cs="Arial"/>
                <w:sz w:val="16"/>
                <w:szCs w:val="16"/>
              </w:rPr>
              <w:t xml:space="preserve">BDO CBG Loan Services</w:t>
            </w:r>
          </w:p>
        </w:tc>
        <w:tc>
          <w:tcPr>
            <w:tcW w:w="1440" w:type="dxa"/>
          </w:tcPr>
          <w:p>
            <w:pPr>
              <w:spacing w:after="20" w:before="20"/>
              <w:rPr>
                <w:rFonts w:ascii="Arial" w:hAnsi="Arial" w:cs="Arial"/>
                <w:sz w:val="14"/>
                <w:szCs w:val="14"/>
              </w:rPr>
            </w:pPr>
            <w:r>
              <w:rPr>
                <w:rFonts w:ascii="Arial" w:hAnsi="Arial" w:cs="Arial"/>
                <w:sz w:val="16"/>
                <w:szCs w:val="16"/>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6"/>
                <w:szCs w:val="16"/>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Submitted Policies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1786" w:type="dxa"/>
          </w:tcPr>
          <w:p>
            <w:pPr>
              <w:spacing w:after="20" w:before="20"/>
              <w:rPr>
                <w:rFonts w:ascii="Arial" w:hAnsi="Arial" w:cs="Arial"/>
                <w:sz w:val="14"/>
                <w:szCs w:val="14"/>
              </w:rPr>
            </w:pPr>
            <w:r>
              <w:rPr>
                <w:rFonts w:ascii="Arial" w:hAnsi="Arial" w:cs="Arial"/>
                <w:sz w:val="16"/>
                <w:szCs w:val="16"/>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6"/>
                <w:szCs w:val="16"/>
              </w:rPr>
              <w:t xml:space="preserve">Daily scan; on hand-off</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Submitted Policies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6"/>
                <w:szCs w:val="16"/>
              </w:rPr>
              <w:t xml:space="preserve">Once at go-live</w:t>
            </w:r>
          </w:p>
        </w:tc>
        <w:tc>
          <w:tcPr>
            <w:tcW w:w="1007" w:type="dxa"/>
          </w:tcPr>
          <w:p>
            <w:pPr>
              <w:keepNext/>
              <w:spacing w:after="20" w:before="20"/>
              <w:rPr>
                <w:rFonts w:ascii="Arial" w:hAnsi="Arial" w:cs="Arial"/>
                <w:sz w:val="14"/>
                <w:szCs w:val="14"/>
              </w:rPr>
            </w:pPr>
            <w:r>
              <w:rPr>
                <w:rFonts w:ascii="Arial" w:hAnsi="Arial" w:cs="Arial"/>
                <w:sz w:val="16"/>
                <w:szCs w:val="16"/>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6"/>
                <w:szCs w:val="16"/>
              </w:rPr>
              <w:t xml:space="preserve">Data Migration</w:t>
            </w:r>
          </w:p>
        </w:tc>
        <w:tc>
          <w:tcPr>
            <w:tcW w:w="1440" w:type="dxa"/>
          </w:tcPr>
          <w:p>
            <w:pPr>
              <w:keepNext/>
              <w:spacing w:after="20" w:before="20"/>
              <w:rPr>
                <w:rFonts w:ascii="Arial" w:hAnsi="Arial" w:cs="Arial"/>
                <w:sz w:val="14"/>
                <w:szCs w:val="14"/>
              </w:rPr>
            </w:pPr>
            <w:r>
              <w:rPr>
                <w:rFonts w:ascii="Arial" w:hAnsi="Arial" w:cs="Arial"/>
                <w:sz w:val="16"/>
                <w:szCs w:val="16"/>
              </w:rPr>
              <w:t xml:space="preserve">Legacy extracts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6"/>
                <w:szCs w:val="16"/>
              </w:rPr>
              <w:t xml:space="preserve">Sign-in (EIAM)</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786" w:type="dxa"/>
          </w:tcPr>
          <w:p>
            <w:pPr>
              <w:keepNext/>
              <w:spacing w:after="20" w:before="20"/>
              <w:rPr>
                <w:rFonts w:ascii="Arial" w:hAnsi="Arial" w:cs="Arial"/>
                <w:sz w:val="14"/>
                <w:szCs w:val="14"/>
              </w:rPr>
            </w:pPr>
            <w:r>
              <w:rPr>
                <w:rFonts w:ascii="Arial" w:hAnsi="Arial" w:cs="Arial"/>
                <w:sz w:val="16"/>
                <w:szCs w:val="16"/>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6"/>
                <w:szCs w:val="16"/>
              </w:rPr>
              <w:t xml:space="preserve">On sign-in</w:t>
            </w:r>
          </w:p>
        </w:tc>
        <w:tc>
          <w:tcPr>
            <w:tcW w:w="1007" w:type="dxa"/>
          </w:tcPr>
          <w:p>
            <w:pPr>
              <w:keepNext/>
              <w:spacing w:after="20" w:before="20"/>
              <w:rPr>
                <w:rFonts w:ascii="Arial" w:hAnsi="Arial" w:cs="Arial"/>
                <w:sz w:val="14"/>
                <w:szCs w:val="14"/>
              </w:rPr>
            </w:pPr>
            <w:r>
              <w:rPr>
                <w:rFonts w:ascii="Arial" w:hAnsi="Arial" w:cs="Arial"/>
                <w:sz w:val="16"/>
                <w:szCs w:val="16"/>
              </w:rPr>
              <w:t xml:space="preserve">Renewal users</w:t>
            </w:r>
          </w:p>
        </w:tc>
        <w:tc>
          <w:tcPr>
            <w:tcW w:w="1152" w:type="dxa"/>
          </w:tcPr>
          <w:p>
            <w:pPr>
              <w:keepNext/>
              <w:spacing w:after="20" w:before="20"/>
              <w:rPr>
                <w:rFonts w:ascii="Arial" w:hAnsi="Arial" w:cs="Arial"/>
                <w:sz w:val="14"/>
                <w:szCs w:val="14"/>
              </w:rPr>
            </w:pPr>
            <w:r>
              <w:rPr>
                <w:rFonts w:ascii="Arial" w:hAnsi="Arial" w:cs="Arial"/>
                <w:sz w:val="16"/>
                <w:szCs w:val="16"/>
              </w:rPr>
              <w:t xml:space="preserve">BDO ITG</w:t>
            </w:r>
          </w:p>
        </w:tc>
        <w:tc>
          <w:tcPr>
            <w:tcW w:w="1440" w:type="dxa"/>
          </w:tcPr>
          <w:p>
            <w:pPr>
              <w:keepNext/>
              <w:spacing w:after="20" w:before="20"/>
              <w:rPr>
                <w:rFonts w:ascii="Arial" w:hAnsi="Arial" w:cs="Arial"/>
                <w:sz w:val="14"/>
                <w:szCs w:val="14"/>
              </w:rPr>
            </w:pPr>
            <w:r>
              <w:rPr>
                <w:rFonts w:ascii="Arial" w:hAnsi="Arial" w:cs="Arial"/>
                <w:sz w:val="16"/>
                <w:szCs w:val="16"/>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6"/>
                <w:szCs w:val="16"/>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6"/>
                <w:szCs w:val="16"/>
              </w:rPr>
              <w:t xml:space="preserve">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786" w:type="dxa"/>
          </w:tcPr>
          <w:p>
            <w:pPr>
              <w:spacing w:after="20" w:before="20"/>
              <w:rPr>
                <w:rFonts w:ascii="Arial" w:hAnsi="Arial" w:cs="Arial"/>
                <w:sz w:val="14"/>
                <w:szCs w:val="14"/>
              </w:rPr>
            </w:pPr>
            <w:r>
              <w:rPr>
                <w:rFonts w:ascii="Arial" w:hAnsi="Arial" w:cs="Arial"/>
                <w:sz w:val="16"/>
                <w:szCs w:val="16"/>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6"/>
                <w:szCs w:val="16"/>
              </w:rPr>
              <w:t xml:space="preserve">On rating and evaluation</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440"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RN-NFR-01</w:t>
            </w:r>
          </w:p>
        </w:tc>
        <w:tc>
          <w:tcPr>
            <w:tcW w:w="1152" w:type="dxa"/>
          </w:tcPr>
          <w:p>
            <w:pPr>
              <w:spacing w:after="20" w:before="20"/>
              <w:rPr>
                <w:rFonts w:ascii="Arial" w:hAnsi="Arial" w:cs="Arial"/>
                <w:sz w:val="14"/>
                <w:szCs w:val="14"/>
              </w:rPr>
            </w:pPr>
            <w:r>
              <w:rPr>
                <w:rFonts w:ascii="Arial" w:hAnsi="Arial" w:cs="Arial"/>
                <w:sz w:val="16"/>
                <w:szCs w:val="16"/>
              </w:rPr>
              <w:t xml:space="preserve">Users</w:t>
            </w:r>
          </w:p>
        </w:tc>
        <w:tc>
          <w:tcPr>
            <w:tcW w:w="3024" w:type="dxa"/>
          </w:tcPr>
          <w:p>
            <w:pPr>
              <w:spacing w:after="20" w:before="20"/>
              <w:rPr>
                <w:rFonts w:ascii="Arial" w:hAnsi="Arial" w:cs="Arial"/>
                <w:sz w:val="14"/>
                <w:szCs w:val="14"/>
              </w:rPr>
            </w:pPr>
            <w:r>
              <w:rPr>
                <w:rFonts w:ascii="Arial" w:hAnsi="Arial" w:cs="Arial"/>
                <w:sz w:val="16"/>
                <w:szCs w:val="16"/>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6"/>
                <w:szCs w:val="16"/>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6"/>
                <w:szCs w:val="16"/>
              </w:rPr>
              <w:t xml:space="preserve">FRRN.001.02</w:t>
            </w:r>
          </w:p>
        </w:tc>
        <w:tc>
          <w:tcPr>
            <w:tcW w:w="1440" w:type="dxa"/>
          </w:tcPr>
          <w:p>
            <w:pPr>
              <w:spacing w:after="20" w:before="20"/>
              <w:rPr>
                <w:rFonts w:ascii="Arial" w:hAnsi="Arial" w:cs="Arial"/>
                <w:sz w:val="14"/>
                <w:szCs w:val="14"/>
              </w:rPr>
            </w:pPr>
            <w:r>
              <w:rPr>
                <w:rFonts w:ascii="Arial" w:hAnsi="Arial" w:cs="Arial"/>
                <w:sz w:val="16"/>
                <w:szCs w:val="16"/>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RN-NFR-02</w:t>
            </w:r>
          </w:p>
        </w:tc>
        <w:tc>
          <w:tcPr>
            <w:tcW w:w="1152" w:type="dxa"/>
          </w:tcPr>
          <w:p>
            <w:pPr>
              <w:spacing w:after="20" w:before="20"/>
              <w:rPr>
                <w:rFonts w:ascii="Arial" w:hAnsi="Arial" w:cs="Arial"/>
                <w:sz w:val="14"/>
                <w:szCs w:val="14"/>
              </w:rPr>
            </w:pPr>
            <w:r>
              <w:rPr>
                <w:rFonts w:ascii="Arial" w:hAnsi="Arial" w:cs="Arial"/>
                <w:sz w:val="16"/>
                <w:szCs w:val="16"/>
              </w:rPr>
              <w:t xml:space="preserve">Volumes</w:t>
            </w:r>
          </w:p>
        </w:tc>
        <w:tc>
          <w:tcPr>
            <w:tcW w:w="3024" w:type="dxa"/>
          </w:tcPr>
          <w:p>
            <w:pPr>
              <w:spacing w:after="20" w:before="20"/>
              <w:rPr>
                <w:rFonts w:ascii="Arial" w:hAnsi="Arial" w:cs="Arial"/>
                <w:sz w:val="14"/>
                <w:szCs w:val="14"/>
              </w:rPr>
            </w:pPr>
            <w:r>
              <w:rPr>
                <w:rFonts w:ascii="Arial" w:hAnsi="Arial" w:cs="Arial"/>
                <w:sz w:val="16"/>
                <w:szCs w:val="16"/>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6"/>
                <w:szCs w:val="16"/>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RN-NFR-03</w:t>
            </w:r>
          </w:p>
        </w:tc>
        <w:tc>
          <w:tcPr>
            <w:tcW w:w="1152" w:type="dxa"/>
          </w:tcPr>
          <w:p>
            <w:pPr>
              <w:spacing w:after="20" w:before="20"/>
              <w:rPr>
                <w:rFonts w:ascii="Arial" w:hAnsi="Arial" w:cs="Arial"/>
                <w:sz w:val="14"/>
                <w:szCs w:val="14"/>
              </w:rPr>
            </w:pPr>
            <w:r>
              <w:rPr>
                <w:rFonts w:ascii="Arial" w:hAnsi="Arial" w:cs="Arial"/>
                <w:sz w:val="16"/>
                <w:szCs w:val="16"/>
              </w:rPr>
              <w:t xml:space="preserve">Response time</w:t>
            </w:r>
          </w:p>
        </w:tc>
        <w:tc>
          <w:tcPr>
            <w:tcW w:w="3024" w:type="dxa"/>
          </w:tcPr>
          <w:p>
            <w:pPr>
              <w:spacing w:after="20" w:before="20"/>
              <w:rPr>
                <w:rFonts w:ascii="Arial" w:hAnsi="Arial" w:cs="Arial"/>
                <w:sz w:val="14"/>
                <w:szCs w:val="14"/>
              </w:rPr>
            </w:pPr>
            <w:r>
              <w:rPr>
                <w:rFonts w:ascii="Arial" w:hAnsi="Arial" w:cs="Arial"/>
                <w:sz w:val="16"/>
                <w:szCs w:val="16"/>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6"/>
                <w:szCs w:val="16"/>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6"/>
                <w:szCs w:val="16"/>
              </w:rPr>
              <w:t xml:space="preserve">FRRN.002.05, 022.01, 044.01</w:t>
            </w:r>
          </w:p>
        </w:tc>
        <w:tc>
          <w:tcPr>
            <w:tcW w:w="1440" w:type="dxa"/>
          </w:tcPr>
          <w:p>
            <w:pPr>
              <w:spacing w:after="20" w:before="20"/>
              <w:rPr>
                <w:rFonts w:ascii="Arial" w:hAnsi="Arial" w:cs="Arial"/>
                <w:sz w:val="14"/>
                <w:szCs w:val="14"/>
              </w:rPr>
            </w:pPr>
            <w:r>
              <w:rPr>
                <w:rFonts w:ascii="Arial" w:hAnsi="Arial" w:cs="Arial"/>
                <w:sz w:val="16"/>
                <w:szCs w:val="16"/>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RN-NFR-04</w:t>
            </w:r>
          </w:p>
        </w:tc>
        <w:tc>
          <w:tcPr>
            <w:tcW w:w="1152" w:type="dxa"/>
          </w:tcPr>
          <w:p>
            <w:pPr>
              <w:spacing w:after="20" w:before="20"/>
              <w:rPr>
                <w:rFonts w:ascii="Arial" w:hAnsi="Arial" w:cs="Arial"/>
                <w:sz w:val="14"/>
                <w:szCs w:val="14"/>
              </w:rPr>
            </w:pPr>
            <w:r>
              <w:rPr>
                <w:rFonts w:ascii="Arial" w:hAnsi="Arial" w:cs="Arial"/>
                <w:sz w:val="16"/>
                <w:szCs w:val="16"/>
              </w:rPr>
              <w:t xml:space="preserve">Peak</w:t>
            </w:r>
          </w:p>
        </w:tc>
        <w:tc>
          <w:tcPr>
            <w:tcW w:w="3024" w:type="dxa"/>
          </w:tcPr>
          <w:p>
            <w:pPr>
              <w:spacing w:after="20" w:before="20"/>
              <w:rPr>
                <w:rFonts w:ascii="Arial" w:hAnsi="Arial" w:cs="Arial"/>
                <w:sz w:val="14"/>
                <w:szCs w:val="14"/>
              </w:rPr>
            </w:pPr>
            <w:r>
              <w:rPr>
                <w:rFonts w:ascii="Arial" w:hAnsi="Arial" w:cs="Arial"/>
                <w:sz w:val="16"/>
                <w:szCs w:val="16"/>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6"/>
                <w:szCs w:val="16"/>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6"/>
                <w:szCs w:val="16"/>
              </w:rPr>
              <w:t xml:space="preserve">FRRN.004.04</w:t>
            </w:r>
          </w:p>
        </w:tc>
        <w:tc>
          <w:tcPr>
            <w:tcW w:w="1440" w:type="dxa"/>
          </w:tcPr>
          <w:p>
            <w:pPr>
              <w:spacing w:after="20" w:before="20"/>
              <w:rPr>
                <w:rFonts w:ascii="Arial" w:hAnsi="Arial" w:cs="Arial"/>
                <w:sz w:val="14"/>
                <w:szCs w:val="14"/>
              </w:rPr>
            </w:pPr>
            <w:r>
              <w:rPr>
                <w:rFonts w:ascii="Arial" w:hAnsi="Arial" w:cs="Arial"/>
                <w:sz w:val="16"/>
                <w:szCs w:val="16"/>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RN-NFR-05</w:t>
            </w:r>
          </w:p>
        </w:tc>
        <w:tc>
          <w:tcPr>
            <w:tcW w:w="1152" w:type="dxa"/>
          </w:tcPr>
          <w:p>
            <w:pPr>
              <w:spacing w:after="20" w:before="20"/>
              <w:rPr>
                <w:rFonts w:ascii="Arial" w:hAnsi="Arial" w:cs="Arial"/>
                <w:sz w:val="14"/>
                <w:szCs w:val="14"/>
              </w:rPr>
            </w:pPr>
            <w:r>
              <w:rPr>
                <w:rFonts w:ascii="Arial" w:hAnsi="Arial" w:cs="Arial"/>
                <w:sz w:val="16"/>
                <w:szCs w:val="16"/>
              </w:rPr>
              <w:t xml:space="preserve">One view without pages</w:t>
            </w:r>
          </w:p>
        </w:tc>
        <w:tc>
          <w:tcPr>
            <w:tcW w:w="3024" w:type="dxa"/>
          </w:tcPr>
          <w:p>
            <w:pPr>
              <w:spacing w:after="20" w:before="20"/>
              <w:rPr>
                <w:rFonts w:ascii="Arial" w:hAnsi="Arial" w:cs="Arial"/>
                <w:sz w:val="14"/>
                <w:szCs w:val="14"/>
              </w:rPr>
            </w:pPr>
            <w:r>
              <w:rPr>
                <w:rFonts w:ascii="Arial" w:hAnsi="Arial" w:cs="Arial"/>
                <w:sz w:val="16"/>
                <w:szCs w:val="16"/>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6"/>
                <w:szCs w:val="16"/>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6"/>
                <w:szCs w:val="16"/>
              </w:rPr>
              <w:t xml:space="preserve">FRRN.002.05</w:t>
            </w:r>
          </w:p>
        </w:tc>
        <w:tc>
          <w:tcPr>
            <w:tcW w:w="1440" w:type="dxa"/>
          </w:tcPr>
          <w:p>
            <w:pPr>
              <w:spacing w:after="20" w:before="20"/>
              <w:rPr>
                <w:rFonts w:ascii="Arial" w:hAnsi="Arial" w:cs="Arial"/>
                <w:sz w:val="14"/>
                <w:szCs w:val="14"/>
              </w:rPr>
            </w:pPr>
            <w:r>
              <w:rPr>
                <w:rFonts w:ascii="Arial" w:hAnsi="Arial" w:cs="Arial"/>
                <w:sz w:val="16"/>
                <w:szCs w:val="16"/>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RN-NFR-06</w:t>
            </w:r>
          </w:p>
        </w:tc>
        <w:tc>
          <w:tcPr>
            <w:tcW w:w="1152" w:type="dxa"/>
          </w:tcPr>
          <w:p>
            <w:pPr>
              <w:spacing w:after="20" w:before="20"/>
              <w:rPr>
                <w:rFonts w:ascii="Arial" w:hAnsi="Arial" w:cs="Arial"/>
                <w:sz w:val="14"/>
                <w:szCs w:val="14"/>
              </w:rPr>
            </w:pPr>
            <w:r>
              <w:rPr>
                <w:rFonts w:ascii="Arial" w:hAnsi="Arial" w:cs="Arial"/>
                <w:sz w:val="16"/>
                <w:szCs w:val="16"/>
              </w:rPr>
              <w:t xml:space="preserve">Devices</w:t>
            </w:r>
          </w:p>
        </w:tc>
        <w:tc>
          <w:tcPr>
            <w:tcW w:w="3024" w:type="dxa"/>
          </w:tcPr>
          <w:p>
            <w:pPr>
              <w:spacing w:after="20" w:before="20"/>
              <w:rPr>
                <w:rFonts w:ascii="Arial" w:hAnsi="Arial" w:cs="Arial"/>
                <w:sz w:val="14"/>
                <w:szCs w:val="14"/>
              </w:rPr>
            </w:pPr>
            <w:r>
              <w:rPr>
                <w:rFonts w:ascii="Arial" w:hAnsi="Arial" w:cs="Arial"/>
                <w:sz w:val="16"/>
                <w:szCs w:val="16"/>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6"/>
                <w:szCs w:val="16"/>
              </w:rPr>
              <w:t xml:space="preserve">Responsive screens</w:t>
            </w:r>
          </w:p>
        </w:tc>
        <w:tc>
          <w:tcPr>
            <w:tcW w:w="1296" w:type="dxa"/>
          </w:tcPr>
          <w:p>
            <w:pPr>
              <w:spacing w:after="20" w:before="20"/>
              <w:rPr>
                <w:rFonts w:ascii="Arial" w:hAnsi="Arial" w:cs="Arial"/>
                <w:sz w:val="14"/>
                <w:szCs w:val="14"/>
              </w:rPr>
            </w:pPr>
            <w:r>
              <w:rPr>
                <w:rFonts w:ascii="Arial" w:hAnsi="Arial" w:cs="Arial"/>
                <w:sz w:val="16"/>
                <w:szCs w:val="16"/>
              </w:rPr>
              <w:t xml:space="preserve">FRRN.001.01</w:t>
            </w:r>
          </w:p>
        </w:tc>
        <w:tc>
          <w:tcPr>
            <w:tcW w:w="1440" w:type="dxa"/>
          </w:tcPr>
          <w:p>
            <w:pPr>
              <w:spacing w:after="20" w:before="20"/>
              <w:rPr>
                <w:rFonts w:ascii="Arial" w:hAnsi="Arial" w:cs="Arial"/>
                <w:sz w:val="14"/>
                <w:szCs w:val="14"/>
              </w:rPr>
            </w:pPr>
            <w:r>
              <w:rPr>
                <w:rFonts w:ascii="Arial" w:hAnsi="Arial" w:cs="Arial"/>
                <w:sz w:val="16"/>
                <w:szCs w:val="16"/>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RN-NFR-07</w:t>
            </w:r>
          </w:p>
        </w:tc>
        <w:tc>
          <w:tcPr>
            <w:tcW w:w="1152" w:type="dxa"/>
          </w:tcPr>
          <w:p>
            <w:pPr>
              <w:spacing w:after="20" w:before="20"/>
              <w:rPr>
                <w:rFonts w:ascii="Arial" w:hAnsi="Arial" w:cs="Arial"/>
                <w:sz w:val="14"/>
                <w:szCs w:val="14"/>
              </w:rPr>
            </w:pPr>
            <w:r>
              <w:rPr>
                <w:rFonts w:ascii="Arial" w:hAnsi="Arial" w:cs="Arial"/>
                <w:sz w:val="16"/>
                <w:szCs w:val="16"/>
              </w:rPr>
              <w:t xml:space="preserve">Availability</w:t>
            </w:r>
          </w:p>
        </w:tc>
        <w:tc>
          <w:tcPr>
            <w:tcW w:w="3024" w:type="dxa"/>
          </w:tcPr>
          <w:p>
            <w:pPr>
              <w:spacing w:after="20" w:before="20"/>
              <w:rPr>
                <w:rFonts w:ascii="Arial" w:hAnsi="Arial" w:cs="Arial"/>
                <w:sz w:val="14"/>
                <w:szCs w:val="14"/>
              </w:rPr>
            </w:pPr>
            <w:r>
              <w:rPr>
                <w:rFonts w:ascii="Arial" w:hAnsi="Arial" w:cs="Arial"/>
                <w:sz w:val="16"/>
                <w:szCs w:val="16"/>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6"/>
                <w:szCs w:val="16"/>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RN-NFR-08</w:t>
            </w:r>
          </w:p>
        </w:tc>
        <w:tc>
          <w:tcPr>
            <w:tcW w:w="1152" w:type="dxa"/>
          </w:tcPr>
          <w:p>
            <w:pPr>
              <w:spacing w:after="20" w:before="20"/>
              <w:rPr>
                <w:rFonts w:ascii="Arial" w:hAnsi="Arial" w:cs="Arial"/>
                <w:sz w:val="14"/>
                <w:szCs w:val="14"/>
              </w:rPr>
            </w:pPr>
            <w:r>
              <w:rPr>
                <w:rFonts w:ascii="Arial" w:hAnsi="Arial" w:cs="Arial"/>
                <w:sz w:val="16"/>
                <w:szCs w:val="16"/>
              </w:rPr>
              <w:t xml:space="preserve">Recovery</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6"/>
                <w:szCs w:val="16"/>
              </w:rPr>
              <w:t xml:space="preserve">-</w:t>
            </w:r>
          </w:p>
        </w:tc>
        <w:tc>
          <w:tcPr>
            <w:tcW w:w="1440" w:type="dxa"/>
          </w:tcPr>
          <w:p>
            <w:pPr>
              <w:spacing w:after="20" w:before="20"/>
              <w:rPr>
                <w:rFonts w:ascii="Arial" w:hAnsi="Arial" w:cs="Arial"/>
                <w:sz w:val="14"/>
                <w:szCs w:val="14"/>
              </w:rPr>
            </w:pPr>
            <w:r>
              <w:rPr>
                <w:rFonts w:ascii="Arial" w:hAnsi="Arial" w:cs="Arial"/>
                <w:sz w:val="16"/>
                <w:szCs w:val="16"/>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RN-NFR-09</w:t>
            </w:r>
          </w:p>
        </w:tc>
        <w:tc>
          <w:tcPr>
            <w:tcW w:w="1152" w:type="dxa"/>
          </w:tcPr>
          <w:p>
            <w:pPr>
              <w:spacing w:after="20" w:before="20"/>
              <w:rPr>
                <w:rFonts w:ascii="Arial" w:hAnsi="Arial" w:cs="Arial"/>
                <w:sz w:val="14"/>
                <w:szCs w:val="14"/>
              </w:rPr>
            </w:pPr>
            <w:r>
              <w:rPr>
                <w:rFonts w:ascii="Arial" w:hAnsi="Arial" w:cs="Arial"/>
                <w:sz w:val="16"/>
                <w:szCs w:val="16"/>
              </w:rPr>
              <w:t xml:space="preserve">Retention</w:t>
            </w:r>
          </w:p>
        </w:tc>
        <w:tc>
          <w:tcPr>
            <w:tcW w:w="3024" w:type="dxa"/>
          </w:tcPr>
          <w:p>
            <w:pPr>
              <w:spacing w:after="20" w:before="20"/>
              <w:rPr>
                <w:rFonts w:ascii="Arial" w:hAnsi="Arial" w:cs="Arial"/>
                <w:sz w:val="14"/>
                <w:szCs w:val="14"/>
              </w:rPr>
            </w:pPr>
            <w:r>
              <w:rPr>
                <w:rFonts w:ascii="Arial" w:hAnsi="Arial" w:cs="Arial"/>
                <w:sz w:val="16"/>
                <w:szCs w:val="16"/>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6"/>
                <w:szCs w:val="16"/>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6"/>
                <w:szCs w:val="16"/>
              </w:rPr>
              <w:t xml:space="preserve">FRRN.043</w:t>
            </w:r>
          </w:p>
        </w:tc>
        <w:tc>
          <w:tcPr>
            <w:tcW w:w="1440" w:type="dxa"/>
          </w:tcPr>
          <w:p>
            <w:pPr>
              <w:spacing w:after="20" w:before="20"/>
              <w:rPr>
                <w:rFonts w:ascii="Arial" w:hAnsi="Arial" w:cs="Arial"/>
                <w:sz w:val="14"/>
                <w:szCs w:val="14"/>
              </w:rPr>
            </w:pPr>
            <w:r>
              <w:rPr>
                <w:rFonts w:ascii="Arial" w:hAnsi="Arial" w:cs="Arial"/>
                <w:sz w:val="16"/>
                <w:szCs w:val="16"/>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RN-NFR-10</w:t>
            </w:r>
          </w:p>
        </w:tc>
        <w:tc>
          <w:tcPr>
            <w:tcW w:w="1152" w:type="dxa"/>
          </w:tcPr>
          <w:p>
            <w:pPr>
              <w:spacing w:after="20" w:before="20"/>
              <w:rPr>
                <w:rFonts w:ascii="Arial" w:hAnsi="Arial" w:cs="Arial"/>
                <w:sz w:val="14"/>
                <w:szCs w:val="14"/>
              </w:rPr>
            </w:pPr>
            <w:r>
              <w:rPr>
                <w:rFonts w:ascii="Arial" w:hAnsi="Arial" w:cs="Arial"/>
                <w:sz w:val="16"/>
                <w:szCs w:val="16"/>
              </w:rPr>
              <w:t xml:space="preserve">Security of files sent</w:t>
            </w:r>
          </w:p>
        </w:tc>
        <w:tc>
          <w:tcPr>
            <w:tcW w:w="3024" w:type="dxa"/>
          </w:tcPr>
          <w:p>
            <w:pPr>
              <w:spacing w:after="20" w:before="20"/>
              <w:rPr>
                <w:rFonts w:ascii="Arial" w:hAnsi="Arial" w:cs="Arial"/>
                <w:sz w:val="14"/>
                <w:szCs w:val="14"/>
              </w:rPr>
            </w:pPr>
            <w:r>
              <w:rPr>
                <w:rFonts w:ascii="Arial" w:hAnsi="Arial" w:cs="Arial"/>
                <w:sz w:val="16"/>
                <w:szCs w:val="16"/>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6"/>
                <w:szCs w:val="16"/>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6"/>
                <w:szCs w:val="16"/>
              </w:rPr>
              <w:t xml:space="preserve">FRRN.022.02, 024.01</w:t>
            </w:r>
          </w:p>
        </w:tc>
        <w:tc>
          <w:tcPr>
            <w:tcW w:w="1440" w:type="dxa"/>
          </w:tcPr>
          <w:p>
            <w:pPr>
              <w:spacing w:after="20" w:before="20"/>
              <w:rPr>
                <w:rFonts w:ascii="Arial" w:hAnsi="Arial" w:cs="Arial"/>
                <w:sz w:val="14"/>
                <w:szCs w:val="14"/>
              </w:rPr>
            </w:pPr>
            <w:r>
              <w:rPr>
                <w:rFonts w:ascii="Arial" w:hAnsi="Arial" w:cs="Arial"/>
                <w:sz w:val="16"/>
                <w:szCs w:val="16"/>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RN-NFR-11</w:t>
            </w:r>
          </w:p>
        </w:tc>
        <w:tc>
          <w:tcPr>
            <w:tcW w:w="1152" w:type="dxa"/>
          </w:tcPr>
          <w:p>
            <w:pPr>
              <w:spacing w:after="20" w:before="20"/>
              <w:rPr>
                <w:rFonts w:ascii="Arial" w:hAnsi="Arial" w:cs="Arial"/>
                <w:sz w:val="14"/>
                <w:szCs w:val="14"/>
              </w:rPr>
            </w:pPr>
            <w:r>
              <w:rPr>
                <w:rFonts w:ascii="Arial" w:hAnsi="Arial" w:cs="Arial"/>
                <w:sz w:val="16"/>
                <w:szCs w:val="16"/>
              </w:rPr>
              <w:t xml:space="preserve">Access</w:t>
            </w:r>
          </w:p>
        </w:tc>
        <w:tc>
          <w:tcPr>
            <w:tcW w:w="3024" w:type="dxa"/>
          </w:tcPr>
          <w:p>
            <w:pPr>
              <w:spacing w:after="20" w:before="20"/>
              <w:rPr>
                <w:rFonts w:ascii="Arial" w:hAnsi="Arial" w:cs="Arial"/>
                <w:sz w:val="14"/>
                <w:szCs w:val="14"/>
              </w:rPr>
            </w:pPr>
            <w:r>
              <w:rPr>
                <w:rFonts w:ascii="Arial" w:hAnsi="Arial" w:cs="Arial"/>
                <w:sz w:val="16"/>
                <w:szCs w:val="16"/>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6"/>
                <w:szCs w:val="16"/>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6"/>
                <w:szCs w:val="16"/>
              </w:rPr>
              <w:t xml:space="preserve">FRRN.001.02, 001.05</w:t>
            </w:r>
          </w:p>
        </w:tc>
        <w:tc>
          <w:tcPr>
            <w:tcW w:w="1440" w:type="dxa"/>
          </w:tcPr>
          <w:p>
            <w:pPr>
              <w:spacing w:after="20" w:before="20"/>
              <w:rPr>
                <w:rFonts w:ascii="Arial" w:hAnsi="Arial" w:cs="Arial"/>
                <w:sz w:val="14"/>
                <w:szCs w:val="14"/>
              </w:rPr>
            </w:pPr>
            <w:r>
              <w:rPr>
                <w:rFonts w:ascii="Arial" w:hAnsi="Arial" w:cs="Arial"/>
                <w:sz w:val="16"/>
                <w:szCs w:val="16"/>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RN-NFR-12</w:t>
            </w:r>
          </w:p>
        </w:tc>
        <w:tc>
          <w:tcPr>
            <w:tcW w:w="1152" w:type="dxa"/>
          </w:tcPr>
          <w:p>
            <w:pPr>
              <w:spacing w:after="20" w:before="20"/>
              <w:rPr>
                <w:rFonts w:ascii="Arial" w:hAnsi="Arial" w:cs="Arial"/>
                <w:sz w:val="14"/>
                <w:szCs w:val="14"/>
              </w:rPr>
            </w:pPr>
            <w:r>
              <w:rPr>
                <w:rFonts w:ascii="Arial" w:hAnsi="Arial" w:cs="Arial"/>
                <w:sz w:val="16"/>
                <w:szCs w:val="16"/>
              </w:rPr>
              <w:t xml:space="preserve">Session</w:t>
            </w:r>
          </w:p>
        </w:tc>
        <w:tc>
          <w:tcPr>
            <w:tcW w:w="3024" w:type="dxa"/>
          </w:tcPr>
          <w:p>
            <w:pPr>
              <w:spacing w:after="20" w:before="20"/>
              <w:rPr>
                <w:rFonts w:ascii="Arial" w:hAnsi="Arial" w:cs="Arial"/>
                <w:sz w:val="14"/>
                <w:szCs w:val="14"/>
              </w:rPr>
            </w:pPr>
            <w:r>
              <w:rPr>
                <w:rFonts w:ascii="Arial" w:hAnsi="Arial" w:cs="Arial"/>
                <w:sz w:val="16"/>
                <w:szCs w:val="16"/>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6"/>
                <w:szCs w:val="16"/>
              </w:rPr>
              <w:t xml:space="preserve">Parameters of the programme</w:t>
            </w:r>
          </w:p>
        </w:tc>
        <w:tc>
          <w:tcPr>
            <w:tcW w:w="1296" w:type="dxa"/>
          </w:tcPr>
          <w:p>
            <w:pPr>
              <w:spacing w:after="20" w:before="20"/>
              <w:rPr>
                <w:rFonts w:ascii="Arial" w:hAnsi="Arial" w:cs="Arial"/>
                <w:sz w:val="14"/>
                <w:szCs w:val="14"/>
              </w:rPr>
            </w:pPr>
            <w:r>
              <w:rPr>
                <w:rFonts w:ascii="Arial" w:hAnsi="Arial" w:cs="Arial"/>
                <w:sz w:val="16"/>
                <w:szCs w:val="16"/>
              </w:rPr>
              <w:t xml:space="preserve">FRRN.001.03, 001.04</w:t>
            </w:r>
          </w:p>
        </w:tc>
        <w:tc>
          <w:tcPr>
            <w:tcW w:w="1440" w:type="dxa"/>
          </w:tcPr>
          <w:p>
            <w:pPr>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RN-NFR-13</w:t>
            </w:r>
          </w:p>
        </w:tc>
        <w:tc>
          <w:tcPr>
            <w:tcW w:w="1152" w:type="dxa"/>
          </w:tcPr>
          <w:p>
            <w:pPr>
              <w:spacing w:after="20" w:before="20"/>
              <w:rPr>
                <w:rFonts w:ascii="Arial" w:hAnsi="Arial" w:cs="Arial"/>
                <w:sz w:val="14"/>
                <w:szCs w:val="14"/>
              </w:rPr>
            </w:pPr>
            <w:r>
              <w:rPr>
                <w:rFonts w:ascii="Arial" w:hAnsi="Arial" w:cs="Arial"/>
                <w:sz w:val="16"/>
                <w:szCs w:val="16"/>
              </w:rPr>
              <w:t xml:space="preserve">Audit</w:t>
            </w:r>
          </w:p>
        </w:tc>
        <w:tc>
          <w:tcPr>
            <w:tcW w:w="3024" w:type="dxa"/>
          </w:tcPr>
          <w:p>
            <w:pPr>
              <w:spacing w:after="20" w:before="20"/>
              <w:rPr>
                <w:rFonts w:ascii="Arial" w:hAnsi="Arial" w:cs="Arial"/>
                <w:sz w:val="14"/>
                <w:szCs w:val="14"/>
              </w:rPr>
            </w:pPr>
            <w:r>
              <w:rPr>
                <w:rFonts w:ascii="Arial" w:hAnsi="Arial" w:cs="Arial"/>
                <w:sz w:val="16"/>
                <w:szCs w:val="16"/>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6"/>
                <w:szCs w:val="16"/>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6"/>
                <w:szCs w:val="16"/>
              </w:rPr>
              <w:t xml:space="preserve">FRRN.043.01</w:t>
            </w:r>
          </w:p>
        </w:tc>
        <w:tc>
          <w:tcPr>
            <w:tcW w:w="1440" w:type="dxa"/>
          </w:tcPr>
          <w:p>
            <w:pPr>
              <w:spacing w:after="20" w:before="20"/>
              <w:rPr>
                <w:rFonts w:ascii="Arial" w:hAnsi="Arial" w:cs="Arial"/>
                <w:sz w:val="14"/>
                <w:szCs w:val="14"/>
              </w:rPr>
            </w:pPr>
            <w:r>
              <w:rPr>
                <w:rFonts w:ascii="Arial" w:hAnsi="Arial" w:cs="Arial"/>
                <w:sz w:val="16"/>
                <w:szCs w:val="16"/>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RN-NFR-14</w:t>
            </w:r>
          </w:p>
        </w:tc>
        <w:tc>
          <w:tcPr>
            <w:tcW w:w="1152" w:type="dxa"/>
          </w:tcPr>
          <w:p>
            <w:pPr>
              <w:spacing w:after="20" w:before="20"/>
              <w:rPr>
                <w:rFonts w:ascii="Arial" w:hAnsi="Arial" w:cs="Arial"/>
                <w:sz w:val="14"/>
                <w:szCs w:val="14"/>
              </w:rPr>
            </w:pPr>
            <w:r>
              <w:rPr>
                <w:rFonts w:ascii="Arial" w:hAnsi="Arial" w:cs="Arial"/>
                <w:sz w:val="16"/>
                <w:szCs w:val="16"/>
              </w:rPr>
              <w:t xml:space="preserve">Configurability</w:t>
            </w:r>
          </w:p>
        </w:tc>
        <w:tc>
          <w:tcPr>
            <w:tcW w:w="3024" w:type="dxa"/>
          </w:tcPr>
          <w:p>
            <w:pPr>
              <w:spacing w:after="20" w:before="20"/>
              <w:rPr>
                <w:rFonts w:ascii="Arial" w:hAnsi="Arial" w:cs="Arial"/>
                <w:sz w:val="14"/>
                <w:szCs w:val="14"/>
              </w:rPr>
            </w:pPr>
            <w:r>
              <w:rPr>
                <w:rFonts w:ascii="Arial" w:hAnsi="Arial" w:cs="Arial"/>
                <w:sz w:val="16"/>
                <w:szCs w:val="16"/>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6"/>
                <w:szCs w:val="16"/>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6"/>
                <w:szCs w:val="16"/>
              </w:rPr>
              <w:t xml:space="preserve">FRRN.040</w:t>
            </w:r>
          </w:p>
        </w:tc>
        <w:tc>
          <w:tcPr>
            <w:tcW w:w="1440" w:type="dxa"/>
          </w:tcPr>
          <w:p>
            <w:pPr>
              <w:spacing w:after="20" w:before="20"/>
              <w:rPr>
                <w:rFonts w:ascii="Arial" w:hAnsi="Arial" w:cs="Arial"/>
                <w:sz w:val="14"/>
                <w:szCs w:val="14"/>
              </w:rPr>
            </w:pPr>
            <w:r>
              <w:rPr>
                <w:rFonts w:ascii="Arial" w:hAnsi="Arial" w:cs="Arial"/>
                <w:sz w:val="16"/>
                <w:szCs w:val="16"/>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6"/>
                <w:szCs w:val="16"/>
              </w:rPr>
              <w:t xml:space="preserve">RN-NFR-15</w:t>
            </w:r>
          </w:p>
        </w:tc>
        <w:tc>
          <w:tcPr>
            <w:tcW w:w="1152" w:type="dxa"/>
          </w:tcPr>
          <w:p>
            <w:pPr>
              <w:spacing w:after="20" w:before="20"/>
              <w:rPr>
                <w:rFonts w:ascii="Arial" w:hAnsi="Arial" w:cs="Arial"/>
                <w:sz w:val="14"/>
                <w:szCs w:val="14"/>
              </w:rPr>
            </w:pPr>
            <w:r>
              <w:rPr>
                <w:rFonts w:ascii="Arial" w:hAnsi="Arial" w:cs="Arial"/>
                <w:sz w:val="16"/>
                <w:szCs w:val="16"/>
              </w:rPr>
              <w:t xml:space="preserve">E-mail channel</w:t>
            </w:r>
          </w:p>
        </w:tc>
        <w:tc>
          <w:tcPr>
            <w:tcW w:w="3024" w:type="dxa"/>
          </w:tcPr>
          <w:p>
            <w:pPr>
              <w:spacing w:after="20" w:before="20"/>
              <w:rPr>
                <w:rFonts w:ascii="Arial" w:hAnsi="Arial" w:cs="Arial"/>
                <w:sz w:val="14"/>
                <w:szCs w:val="14"/>
              </w:rPr>
            </w:pPr>
            <w:r>
              <w:rPr>
                <w:rFonts w:ascii="Arial" w:hAnsi="Arial" w:cs="Arial"/>
                <w:sz w:val="16"/>
                <w:szCs w:val="16"/>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6"/>
                <w:szCs w:val="16"/>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6"/>
                <w:szCs w:val="16"/>
              </w:rPr>
              <w:t xml:space="preserve">FRRN.022.02, 023.02</w:t>
            </w:r>
          </w:p>
        </w:tc>
        <w:tc>
          <w:tcPr>
            <w:tcW w:w="1440" w:type="dxa"/>
          </w:tcPr>
          <w:p>
            <w:pPr>
              <w:spacing w:after="20" w:before="20"/>
              <w:rPr>
                <w:rFonts w:ascii="Arial" w:hAnsi="Arial" w:cs="Arial"/>
                <w:sz w:val="14"/>
                <w:szCs w:val="14"/>
              </w:rPr>
            </w:pPr>
            <w:r>
              <w:rPr>
                <w:rFonts w:ascii="Arial" w:hAnsi="Arial" w:cs="Arial"/>
                <w:sz w:val="16"/>
                <w:szCs w:val="16"/>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6"/>
                <w:szCs w:val="16"/>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6"/>
                <w:szCs w:val="16"/>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2736" w:type="dxa"/>
          </w:tcPr>
          <w:p>
            <w:pPr>
              <w:keepNext/>
              <w:spacing w:after="20" w:before="20"/>
              <w:rPr>
                <w:rFonts w:ascii="Arial" w:hAnsi="Arial" w:cs="Arial"/>
                <w:sz w:val="14"/>
                <w:szCs w:val="14"/>
              </w:rPr>
            </w:pPr>
            <w:r>
              <w:rPr>
                <w:rFonts w:ascii="Arial" w:hAnsi="Arial" w:cs="Arial"/>
                <w:color w:val="E65100"/>
                <w:sz w:val="16"/>
                <w:szCs w:val="16"/>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6"/>
                <w:szCs w:val="16"/>
              </w:rPr>
              <w:t xml:space="preserve">-</w:t>
            </w:r>
          </w:p>
        </w:tc>
        <w:tc>
          <w:tcPr>
            <w:tcW w:w="1440" w:type="dxa"/>
          </w:tcPr>
          <w:p>
            <w:pPr>
              <w:keepNext/>
              <w:spacing w:after="20" w:before="20"/>
              <w:rPr>
                <w:rFonts w:ascii="Arial" w:hAnsi="Arial" w:cs="Arial"/>
                <w:sz w:val="14"/>
                <w:szCs w:val="14"/>
              </w:rPr>
            </w:pPr>
            <w:r>
              <w:rPr>
                <w:rFonts w:ascii="Arial" w:hAnsi="Arial" w:cs="Arial"/>
                <w:color w:val="E65100"/>
                <w:sz w:val="16"/>
                <w:szCs w:val="16"/>
              </w:rPr>
              <w:t xml:space="preserve">NFR-ACC-01</w:t>
            </w:r>
          </w:p>
        </w:tc>
      </w:tr>
      <w:tr>
        <w:trPr>
          <w:cantSplit/>
        </w:trPr>
        <w:tc>
          <w:tcPr>
            <w:tcW w:w="1007" w:type="dxa"/>
            <w:shd w:val="clear" w:color="auto" w:fill="FFF59D"/>
          </w:tcPr>
          <w:p>
            <w:pPr>
              <w:keepNext/>
              <w:spacing w:after="20" w:before="20"/>
              <w:rPr>
                <w:rFonts w:ascii="Arial" w:hAnsi="Arial" w:cs="Arial"/>
                <w:sz w:val="14"/>
                <w:szCs w:val="14"/>
              </w:rPr>
            </w:pPr>
            <w:r>
              <w:rPr>
                <w:rFonts w:ascii="Arial" w:hAnsi="Arial" w:cs="Arial"/>
                <w:sz w:val="16"/>
                <w:szCs w:val="16"/>
              </w:rPr>
              <w:t xml:space="preserve">RN-NFR-17</w:t>
            </w:r>
          </w:p>
        </w:tc>
        <w:tc>
          <w:tcPr>
            <w:tcW w:w="1152" w:type="dxa"/>
            <w:shd w:val="clear" w:color="auto" w:fill="FFF59D"/>
          </w:tcPr>
          <w:p>
            <w:pPr>
              <w:keepNext/>
              <w:spacing w:after="20" w:before="20"/>
              <w:rPr>
                <w:rFonts w:ascii="Arial" w:hAnsi="Arial" w:cs="Arial"/>
                <w:sz w:val="14"/>
                <w:szCs w:val="14"/>
              </w:rPr>
            </w:pPr>
            <w:r>
              <w:rPr>
                <w:rFonts w:ascii="Arial" w:hAnsi="Arial" w:cs="Arial"/>
                <w:sz w:val="16"/>
                <w:szCs w:val="16"/>
              </w:rPr>
              <w:t xml:space="preserve">One session per device</w:t>
            </w:r>
          </w:p>
        </w:tc>
        <w:tc>
          <w:tcPr>
            <w:tcW w:w="3024" w:type="dxa"/>
            <w:shd w:val="clear" w:color="auto" w:fill="FFF59D"/>
          </w:tcPr>
          <w:p>
            <w:pPr>
              <w:keepNext/>
              <w:spacing w:after="20" w:before="20"/>
              <w:rPr>
                <w:rFonts w:ascii="Arial" w:hAnsi="Arial" w:cs="Arial"/>
                <w:sz w:val="14"/>
                <w:szCs w:val="14"/>
              </w:rPr>
            </w:pPr>
            <w:r>
              <w:rPr>
                <w:rFonts w:ascii="Arial" w:hAnsi="Arial" w:cs="Arial"/>
                <w:sz w:val="16"/>
                <w:szCs w:val="16"/>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shd w:val="clear" w:color="auto" w:fill="FFF59D"/>
          </w:tcPr>
          <w:p>
            <w:pPr>
              <w:keepNext/>
              <w:spacing w:after="20" w:before="20"/>
              <w:rPr>
                <w:rFonts w:ascii="Arial" w:hAnsi="Arial" w:cs="Arial"/>
                <w:sz w:val="14"/>
                <w:szCs w:val="14"/>
              </w:rPr>
            </w:pPr>
            <w:r>
              <w:rPr>
                <w:rFonts w:ascii="Arial" w:hAnsi="Arial" w:cs="Arial"/>
                <w:sz w:val="16"/>
                <w:szCs w:val="16"/>
              </w:rPr>
              <w:t xml:space="preserve">Every sign-in is recorded in the session log; the single-device rule is a programme setting that BDOI confirms for all modules (programme change CR-0025; discrepancy DCR-044: NFR 9.02 allows concurrent sessions)</w:t>
            </w:r>
          </w:p>
        </w:tc>
        <w:tc>
          <w:tcPr>
            <w:tcW w:w="1296" w:type="dxa"/>
            <w:shd w:val="clear" w:color="auto" w:fill="FFF59D"/>
          </w:tcPr>
          <w:p>
            <w:pPr>
              <w:keepNext/>
              <w:spacing w:after="20" w:before="20"/>
              <w:rPr>
                <w:rFonts w:ascii="Arial" w:hAnsi="Arial" w:cs="Arial"/>
                <w:sz w:val="14"/>
                <w:szCs w:val="14"/>
              </w:rPr>
            </w:pPr>
            <w:r>
              <w:rPr>
                <w:rFonts w:ascii="Arial" w:hAnsi="Arial" w:cs="Arial"/>
                <w:sz w:val="16"/>
                <w:szCs w:val="16"/>
              </w:rPr>
              <w:t xml:space="preserve">FRRN.001.01</w:t>
            </w:r>
          </w:p>
        </w:tc>
        <w:tc>
          <w:tcPr>
            <w:tcW w:w="1440" w:type="dxa"/>
            <w:shd w:val="clear" w:color="auto" w:fill="FFF59D"/>
          </w:tcPr>
          <w:p>
            <w:pPr>
              <w:keepNext/>
              <w:spacing w:after="20" w:before="20"/>
              <w:rPr>
                <w:rFonts w:ascii="Arial" w:hAnsi="Arial" w:cs="Arial"/>
                <w:sz w:val="14"/>
                <w:szCs w:val="14"/>
              </w:rPr>
            </w:pPr>
            <w:r>
              <w:rPr>
                <w:rFonts w:ascii="Arial" w:hAnsi="Arial" w:cs="Arial"/>
                <w:sz w:val="16"/>
                <w:szCs w:val="16"/>
              </w:rPr>
              <w:t xml:space="preserve">NFR-SEC-05</w:t>
            </w:r>
          </w:p>
        </w:tc>
      </w:tr>
      <w:tr>
        <w:trPr>
          <w:cantSplit/>
        </w:trPr>
        <w:tc>
          <w:tcPr>
            <w:tcW w:w="1007" w:type="dxa"/>
            <w:shd w:val="clear" w:color="auto" w:fill="FFF59D"/>
          </w:tcPr>
          <w:p>
            <w:pPr>
              <w:spacing w:after="20" w:before="20"/>
              <w:rPr>
                <w:rFonts w:ascii="Arial" w:hAnsi="Arial" w:cs="Arial"/>
                <w:sz w:val="14"/>
                <w:szCs w:val="14"/>
              </w:rPr>
            </w:pPr>
            <w:r>
              <w:rPr>
                <w:rFonts w:ascii="Arial" w:hAnsi="Arial" w:cs="Arial"/>
                <w:sz w:val="16"/>
                <w:szCs w:val="16"/>
              </w:rPr>
              <w:t xml:space="preserve">RN-NFR-18</w:t>
            </w:r>
          </w:p>
        </w:tc>
        <w:tc>
          <w:tcPr>
            <w:tcW w:w="1152" w:type="dxa"/>
            <w:shd w:val="clear" w:color="auto" w:fill="FFF59D"/>
          </w:tcPr>
          <w:p>
            <w:pPr>
              <w:spacing w:after="20" w:before="20"/>
              <w:rPr>
                <w:rFonts w:ascii="Arial" w:hAnsi="Arial" w:cs="Arial"/>
                <w:sz w:val="14"/>
                <w:szCs w:val="14"/>
              </w:rPr>
            </w:pPr>
            <w:r>
              <w:rPr>
                <w:rFonts w:ascii="Arial" w:hAnsi="Arial" w:cs="Arial"/>
                <w:sz w:val="16"/>
                <w:szCs w:val="16"/>
              </w:rPr>
              <w:t xml:space="preserve">Audit source</w:t>
            </w:r>
          </w:p>
        </w:tc>
        <w:tc>
          <w:tcPr>
            <w:tcW w:w="3024" w:type="dxa"/>
            <w:shd w:val="clear" w:color="auto" w:fill="FFF59D"/>
          </w:tcPr>
          <w:p>
            <w:pPr>
              <w:spacing w:after="20" w:before="20"/>
              <w:rPr>
                <w:rFonts w:ascii="Arial" w:hAnsi="Arial" w:cs="Arial"/>
                <w:sz w:val="14"/>
                <w:szCs w:val="14"/>
              </w:rPr>
            </w:pPr>
            <w:r>
              <w:rPr>
                <w:rFonts w:ascii="Arial" w:hAnsi="Arial" w:cs="Arial"/>
                <w:sz w:val="16"/>
                <w:szCs w:val="16"/>
              </w:rPr>
              <w:t xml:space="preserve">Each audit entry records the source of the event (workstation, device or IP address; behind a load balancer the original address) (Claims, Collections and Reinsurance addenda NFR 4.03)</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Audit entries with the user, time, action and source address; read-only for every user</w:t>
            </w:r>
          </w:p>
        </w:tc>
        <w:tc>
          <w:tcPr>
            <w:tcW w:w="1296" w:type="dxa"/>
            <w:shd w:val="clear" w:color="auto" w:fill="FFF59D"/>
          </w:tcPr>
          <w:p>
            <w:pPr>
              <w:spacing w:after="20" w:before="20"/>
              <w:rPr>
                <w:rFonts w:ascii="Arial" w:hAnsi="Arial" w:cs="Arial"/>
                <w:sz w:val="14"/>
                <w:szCs w:val="14"/>
              </w:rPr>
            </w:pPr>
            <w:r>
              <w:rPr>
                <w:rFonts w:ascii="Arial" w:hAnsi="Arial" w:cs="Arial"/>
                <w:sz w:val="16"/>
                <w:szCs w:val="16"/>
              </w:rPr>
              <w:t xml:space="preserve">FRRN.043.01</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6"/>
                <w:szCs w:val="16"/>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6"/>
                <w:szCs w:val="16"/>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6"/>
                <w:szCs w:val="16"/>
              </w:rPr>
              <w:t xml:space="preserve">FRRN.040.03</w:t>
            </w:r>
          </w:p>
        </w:tc>
        <w:tc>
          <w:tcPr>
            <w:tcW w:w="1152" w:type="dxa"/>
          </w:tcPr>
          <w:p>
            <w:pPr>
              <w:spacing w:after="20" w:before="20"/>
              <w:rPr>
                <w:rFonts w:ascii="Arial" w:hAnsi="Arial" w:cs="Arial"/>
                <w:sz w:val="15"/>
                <w:szCs w:val="15"/>
              </w:rPr>
            </w:pPr>
            <w:r>
              <w:rPr>
                <w:rFonts w:ascii="Arial" w:hAnsi="Arial" w:cs="Arial"/>
                <w:sz w:val="16"/>
                <w:szCs w:val="16"/>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6"/>
                <w:szCs w:val="16"/>
              </w:rPr>
              <w:t xml:space="preserve">Annex AC; Annex V</w:t>
            </w:r>
          </w:p>
        </w:tc>
        <w:tc>
          <w:tcPr>
            <w:tcW w:w="1728" w:type="dxa"/>
          </w:tcPr>
          <w:p>
            <w:pPr>
              <w:spacing w:after="20" w:before="20"/>
              <w:rPr>
                <w:rFonts w:ascii="Arial" w:hAnsi="Arial" w:cs="Arial"/>
                <w:sz w:val="15"/>
                <w:szCs w:val="15"/>
              </w:rPr>
            </w:pPr>
            <w:r>
              <w:rPr>
                <w:rFonts w:ascii="Arial" w:hAnsi="Arial" w:cs="Arial"/>
                <w:sz w:val="16"/>
                <w:szCs w:val="16"/>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FRRN.049.01</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6"/>
                <w:szCs w:val="16"/>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6"/>
                <w:szCs w:val="16"/>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FRRN.038</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6"/>
                <w:szCs w:val="16"/>
              </w:rPr>
              <w:t xml:space="preserve">Annex C; FRRN.008</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Second 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FRRN.040</w:t>
            </w:r>
          </w:p>
        </w:tc>
        <w:tc>
          <w:tcPr>
            <w:tcW w:w="1152" w:type="dxa"/>
          </w:tcPr>
          <w:p>
            <w:pPr>
              <w:spacing w:after="20" w:before="20"/>
              <w:rPr>
                <w:rFonts w:ascii="Arial" w:hAnsi="Arial" w:cs="Arial"/>
                <w:sz w:val="15"/>
                <w:szCs w:val="15"/>
              </w:rPr>
            </w:pPr>
            <w:r>
              <w:rPr>
                <w:rFonts w:ascii="Arial" w:hAnsi="Arial" w:cs="Arial"/>
                <w:sz w:val="16"/>
                <w:szCs w:val="16"/>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Duplicate criteria per line</w:t>
            </w:r>
          </w:p>
        </w:tc>
        <w:tc>
          <w:tcPr>
            <w:tcW w:w="1584" w:type="dxa"/>
          </w:tcPr>
          <w:p>
            <w:pPr>
              <w:spacing w:after="20" w:before="20"/>
              <w:rPr>
                <w:rFonts w:ascii="Arial" w:hAnsi="Arial" w:cs="Arial"/>
                <w:sz w:val="15"/>
                <w:szCs w:val="15"/>
              </w:rPr>
            </w:pPr>
            <w:r>
              <w:rPr>
                <w:rFonts w:ascii="Arial" w:hAnsi="Arial" w:cs="Arial"/>
                <w:sz w:val="16"/>
                <w:szCs w:val="16"/>
              </w:rPr>
              <w:t xml:space="preserve">Annex B</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FRRN.006.01</w:t>
            </w:r>
          </w:p>
        </w:tc>
        <w:tc>
          <w:tcPr>
            <w:tcW w:w="1152" w:type="dxa"/>
          </w:tcPr>
          <w:p>
            <w:pPr>
              <w:spacing w:after="20" w:before="20"/>
              <w:rPr>
                <w:rFonts w:ascii="Arial" w:hAnsi="Arial" w:cs="Arial"/>
                <w:sz w:val="15"/>
                <w:szCs w:val="15"/>
              </w:rPr>
            </w:pPr>
            <w:r>
              <w:rPr>
                <w:rFonts w:ascii="Arial" w:hAnsi="Arial" w:cs="Arial"/>
                <w:sz w:val="16"/>
                <w:szCs w:val="16"/>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6"/>
                <w:szCs w:val="16"/>
              </w:rPr>
              <w:t xml:space="preserve">Annex F</w:t>
            </w:r>
          </w:p>
        </w:tc>
        <w:tc>
          <w:tcPr>
            <w:tcW w:w="1728" w:type="dxa"/>
          </w:tcPr>
          <w:p>
            <w:pPr>
              <w:spacing w:after="20" w:before="20"/>
              <w:rPr>
                <w:rFonts w:ascii="Arial" w:hAnsi="Arial" w:cs="Arial"/>
                <w:sz w:val="15"/>
                <w:szCs w:val="15"/>
              </w:rPr>
            </w:pPr>
            <w:r>
              <w:rPr>
                <w:rFonts w:ascii="Arial" w:hAnsi="Arial" w:cs="Arial"/>
                <w:sz w:val="16"/>
                <w:szCs w:val="16"/>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FRRN.010</w:t>
            </w:r>
          </w:p>
        </w:tc>
        <w:tc>
          <w:tcPr>
            <w:tcW w:w="1152" w:type="dxa"/>
          </w:tcPr>
          <w:p>
            <w:pPr>
              <w:spacing w:after="20" w:before="20"/>
              <w:rPr>
                <w:rFonts w:ascii="Arial" w:hAnsi="Arial" w:cs="Arial"/>
                <w:sz w:val="15"/>
                <w:szCs w:val="15"/>
              </w:rPr>
            </w:pPr>
            <w:r>
              <w:rPr>
                <w:rFonts w:ascii="Arial" w:hAnsi="Arial" w:cs="Arial"/>
                <w:sz w:val="16"/>
                <w:szCs w:val="16"/>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RMU Account Officer codes</w:t>
            </w:r>
          </w:p>
        </w:tc>
        <w:tc>
          <w:tcPr>
            <w:tcW w:w="1584" w:type="dxa"/>
          </w:tcPr>
          <w:p>
            <w:pPr>
              <w:spacing w:after="20" w:before="20"/>
              <w:rPr>
                <w:rFonts w:ascii="Arial" w:hAnsi="Arial" w:cs="Arial"/>
                <w:sz w:val="15"/>
                <w:szCs w:val="15"/>
              </w:rPr>
            </w:pPr>
            <w:r>
              <w:rPr>
                <w:rFonts w:ascii="Arial" w:hAnsi="Arial" w:cs="Arial"/>
                <w:sz w:val="16"/>
                <w:szCs w:val="16"/>
              </w:rPr>
              <w:t xml:space="preserve">LAMD</w:t>
            </w:r>
          </w:p>
        </w:tc>
        <w:tc>
          <w:tcPr>
            <w:tcW w:w="1728" w:type="dxa"/>
          </w:tcPr>
          <w:p>
            <w:pPr>
              <w:spacing w:after="20" w:before="20"/>
              <w:rPr>
                <w:rFonts w:ascii="Arial" w:hAnsi="Arial" w:cs="Arial"/>
                <w:sz w:val="15"/>
                <w:szCs w:val="15"/>
              </w:rPr>
            </w:pPr>
            <w:r>
              <w:rPr>
                <w:rFonts w:ascii="Arial" w:hAnsi="Arial" w:cs="Arial"/>
                <w:sz w:val="16"/>
                <w:szCs w:val="16"/>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6"/>
                <w:szCs w:val="16"/>
              </w:rPr>
              <w:t xml:space="preserve">LAMD</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152" w:type="dxa"/>
          </w:tcPr>
          <w:p>
            <w:pPr>
              <w:spacing w:after="20" w:before="20"/>
              <w:rPr>
                <w:rFonts w:ascii="Arial" w:hAnsi="Arial" w:cs="Arial"/>
                <w:sz w:val="15"/>
                <w:szCs w:val="15"/>
              </w:rPr>
            </w:pPr>
            <w:r>
              <w:rPr>
                <w:rFonts w:ascii="Arial" w:hAnsi="Arial" w:cs="Arial"/>
                <w:sz w:val="16"/>
                <w:szCs w:val="16"/>
              </w:rPr>
              <w:t xml:space="preserve">FRRN.041.01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Annual renewal budgets</w:t>
            </w:r>
          </w:p>
        </w:tc>
        <w:tc>
          <w:tcPr>
            <w:tcW w:w="1584" w:type="dxa"/>
          </w:tcPr>
          <w:p>
            <w:pPr>
              <w:spacing w:after="20" w:before="20"/>
              <w:rPr>
                <w:rFonts w:ascii="Arial" w:hAnsi="Arial" w:cs="Arial"/>
                <w:sz w:val="15"/>
                <w:szCs w:val="15"/>
              </w:rPr>
            </w:pPr>
            <w:r>
              <w:rPr>
                <w:rFonts w:ascii="Arial" w:hAnsi="Arial" w:cs="Arial"/>
                <w:sz w:val="16"/>
                <w:szCs w:val="16"/>
              </w:rPr>
              <w:t xml:space="preserve">Marketing</w:t>
            </w:r>
          </w:p>
        </w:tc>
        <w:tc>
          <w:tcPr>
            <w:tcW w:w="1728" w:type="dxa"/>
          </w:tcPr>
          <w:p>
            <w:pPr>
              <w:spacing w:after="20" w:before="20"/>
              <w:rPr>
                <w:rFonts w:ascii="Arial" w:hAnsi="Arial" w:cs="Arial"/>
                <w:sz w:val="15"/>
                <w:szCs w:val="15"/>
              </w:rPr>
            </w:pPr>
            <w:r>
              <w:rPr>
                <w:rFonts w:ascii="Arial" w:hAnsi="Arial" w:cs="Arial"/>
                <w:sz w:val="16"/>
                <w:szCs w:val="16"/>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6"/>
                <w:szCs w:val="16"/>
              </w:rPr>
              <w:t xml:space="preserve">Marketing Heads</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FRRN.042</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6"/>
                <w:szCs w:val="16"/>
              </w:rPr>
              <w:t xml:space="preserve">Insurers</w:t>
            </w:r>
          </w:p>
        </w:tc>
        <w:tc>
          <w:tcPr>
            <w:tcW w:w="1728" w:type="dxa"/>
          </w:tcPr>
          <w:p>
            <w:pPr>
              <w:spacing w:after="20" w:before="20"/>
              <w:rPr>
                <w:rFonts w:ascii="Arial" w:hAnsi="Arial" w:cs="Arial"/>
                <w:sz w:val="15"/>
                <w:szCs w:val="15"/>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6"/>
                <w:szCs w:val="16"/>
              </w:rPr>
              <w:t xml:space="preserve">Processing Head</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FRRN.021, 029.04, 036.06</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Letter and document templates</w:t>
            </w:r>
          </w:p>
        </w:tc>
        <w:tc>
          <w:tcPr>
            <w:tcW w:w="1584" w:type="dxa"/>
          </w:tcPr>
          <w:p>
            <w:pPr>
              <w:spacing w:after="20" w:before="20"/>
              <w:rPr>
                <w:rFonts w:ascii="Arial" w:hAnsi="Arial" w:cs="Arial"/>
                <w:sz w:val="15"/>
                <w:szCs w:val="15"/>
              </w:rPr>
            </w:pPr>
            <w:r>
              <w:rPr>
                <w:rFonts w:ascii="Arial" w:hAnsi="Arial" w:cs="Arial"/>
                <w:sz w:val="16"/>
                <w:szCs w:val="16"/>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6"/>
                <w:szCs w:val="16"/>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Product Owner, Renewal</w:t>
            </w:r>
          </w:p>
        </w:tc>
        <w:tc>
          <w:tcPr>
            <w:tcW w:w="1440" w:type="dxa"/>
          </w:tcPr>
          <w:p>
            <w:pPr>
              <w:spacing w:after="20" w:before="20"/>
              <w:rPr>
                <w:rFonts w:ascii="Arial" w:hAnsi="Arial" w:cs="Arial"/>
                <w:sz w:val="15"/>
                <w:szCs w:val="15"/>
              </w:rPr>
            </w:pPr>
            <w:r>
              <w:rPr>
                <w:rFonts w:ascii="Arial" w:hAnsi="Arial" w:cs="Arial"/>
                <w:sz w:val="16"/>
                <w:szCs w:val="16"/>
              </w:rPr>
              <w:t xml:space="preserve">Compliance</w:t>
            </w:r>
          </w:p>
        </w:tc>
        <w:tc>
          <w:tcPr>
            <w:tcW w:w="1152" w:type="dxa"/>
          </w:tcPr>
          <w:p>
            <w:pPr>
              <w:spacing w:after="20" w:before="20"/>
              <w:rPr>
                <w:rFonts w:ascii="Arial" w:hAnsi="Arial" w:cs="Arial"/>
                <w:sz w:val="15"/>
                <w:szCs w:val="15"/>
              </w:rPr>
            </w:pPr>
            <w:r>
              <w:rPr>
                <w:rFonts w:ascii="Arial" w:hAnsi="Arial" w:cs="Arial"/>
                <w:sz w:val="16"/>
                <w:szCs w:val="16"/>
              </w:rPr>
              <w:t xml:space="preserve">FRRN.049.02</w:t>
            </w:r>
          </w:p>
        </w:tc>
        <w:tc>
          <w:tcPr>
            <w:tcW w:w="1152" w:type="dxa"/>
          </w:tcPr>
          <w:p>
            <w:pPr>
              <w:spacing w:after="20" w:before="20"/>
              <w:rPr>
                <w:rFonts w:ascii="Arial" w:hAnsi="Arial" w:cs="Arial"/>
                <w:sz w:val="15"/>
                <w:szCs w:val="15"/>
              </w:rPr>
            </w:pPr>
            <w:r>
              <w:rPr>
                <w:rFonts w:ascii="Arial" w:hAnsi="Arial" w:cs="Arial"/>
                <w:sz w:val="16"/>
                <w:szCs w:val="16"/>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Administration</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152" w:type="dxa"/>
          </w:tcPr>
          <w:p>
            <w:pPr>
              <w:spacing w:after="20" w:before="20"/>
              <w:rPr>
                <w:rFonts w:ascii="Arial" w:hAnsi="Arial" w:cs="Arial"/>
                <w:sz w:val="15"/>
                <w:szCs w:val="15"/>
              </w:rPr>
            </w:pPr>
            <w:r>
              <w:rPr>
                <w:rFonts w:ascii="Arial" w:hAnsi="Arial" w:cs="Arial"/>
                <w:sz w:val="16"/>
                <w:szCs w:val="16"/>
              </w:rPr>
              <w:t xml:space="preserve">FRRN.003.02.01, 29.05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Product Maintenance</w:t>
            </w:r>
          </w:p>
        </w:tc>
        <w:tc>
          <w:tcPr>
            <w:tcW w:w="1728" w:type="dxa"/>
          </w:tcPr>
          <w:p>
            <w:pPr>
              <w:spacing w:after="20" w:before="20"/>
              <w:rPr>
                <w:rFonts w:ascii="Arial" w:hAnsi="Arial" w:cs="Arial"/>
                <w:sz w:val="15"/>
                <w:szCs w:val="15"/>
              </w:rPr>
            </w:pPr>
            <w:r>
              <w:rPr>
                <w:rFonts w:ascii="Arial" w:hAnsi="Arial" w:cs="Arial"/>
                <w:sz w:val="16"/>
                <w:szCs w:val="16"/>
              </w:rPr>
              <w:t xml:space="preserve">PM-10 Incentive criteria</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44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FRRN.034.01</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6"/>
                <w:szCs w:val="16"/>
              </w:rPr>
              <w:t xml:space="preserve">Data migration</w:t>
            </w:r>
          </w:p>
        </w:tc>
        <w:tc>
          <w:tcPr>
            <w:tcW w:w="1728" w:type="dxa"/>
          </w:tcPr>
          <w:p>
            <w:pPr>
              <w:keepNext/>
              <w:spacing w:after="20" w:before="20"/>
              <w:rPr>
                <w:rFonts w:ascii="Arial" w:hAnsi="Arial" w:cs="Arial"/>
                <w:sz w:val="15"/>
                <w:szCs w:val="15"/>
              </w:rPr>
            </w:pPr>
            <w:r>
              <w:rPr>
                <w:rFonts w:ascii="Arial" w:hAnsi="Arial" w:cs="Arial"/>
                <w:sz w:val="16"/>
                <w:szCs w:val="16"/>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6"/>
                <w:szCs w:val="16"/>
              </w:rPr>
              <w:t xml:space="preserve">MBS</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6"/>
                <w:szCs w:val="16"/>
              </w:rPr>
              <w:t xml:space="preserve">FRRN.046.01</w:t>
            </w:r>
          </w:p>
        </w:tc>
        <w:tc>
          <w:tcPr>
            <w:tcW w:w="1152" w:type="dxa"/>
          </w:tcPr>
          <w:p>
            <w:pPr>
              <w:keepNext/>
              <w:spacing w:after="20" w:before="20"/>
              <w:rPr>
                <w:rFonts w:ascii="Arial" w:hAnsi="Arial" w:cs="Arial"/>
                <w:sz w:val="15"/>
                <w:szCs w:val="15"/>
              </w:rPr>
            </w:pPr>
            <w:r>
              <w:rPr>
                <w:rFonts w:ascii="Arial" w:hAnsi="Arial" w:cs="Arial"/>
                <w:sz w:val="16"/>
                <w:szCs w:val="16"/>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6"/>
                <w:szCs w:val="16"/>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6"/>
                <w:szCs w:val="16"/>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6"/>
                <w:szCs w:val="16"/>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6"/>
                <w:szCs w:val="16"/>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6"/>
                <w:szCs w:val="16"/>
              </w:rPr>
              <w:t xml:space="preserve">FRRN.045</w:t>
            </w:r>
          </w:p>
        </w:tc>
        <w:tc>
          <w:tcPr>
            <w:tcW w:w="1152" w:type="dxa"/>
          </w:tcPr>
          <w:p>
            <w:pPr>
              <w:keepNext/>
              <w:spacing w:after="20" w:before="20"/>
              <w:rPr>
                <w:rFonts w:ascii="Arial" w:hAnsi="Arial" w:cs="Arial"/>
                <w:sz w:val="15"/>
                <w:szCs w:val="15"/>
              </w:rPr>
            </w:pPr>
            <w:r>
              <w:rPr>
                <w:rFonts w:ascii="Arial" w:hAnsi="Arial" w:cs="Arial"/>
                <w:sz w:val="16"/>
                <w:szCs w:val="16"/>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profiles of Renewal</w:t>
            </w:r>
          </w:p>
        </w:tc>
        <w:tc>
          <w:tcPr>
            <w:tcW w:w="1584" w:type="dxa"/>
          </w:tcPr>
          <w:p>
            <w:pPr>
              <w:spacing w:after="20" w:before="20"/>
              <w:rPr>
                <w:rFonts w:ascii="Arial" w:hAnsi="Arial" w:cs="Arial"/>
                <w:sz w:val="15"/>
                <w:szCs w:val="15"/>
              </w:rPr>
            </w:pPr>
            <w:r>
              <w:rPr>
                <w:rFonts w:ascii="Arial" w:hAnsi="Arial" w:cs="Arial"/>
                <w:sz w:val="16"/>
                <w:szCs w:val="16"/>
              </w:rPr>
              <w:t xml:space="preserve">BDOI</w:t>
            </w:r>
          </w:p>
        </w:tc>
        <w:tc>
          <w:tcPr>
            <w:tcW w:w="1728"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User Access Administrator</w:t>
            </w:r>
          </w:p>
        </w:tc>
        <w:tc>
          <w:tcPr>
            <w:tcW w:w="1440"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152" w:type="dxa"/>
          </w:tcPr>
          <w:p>
            <w:pPr>
              <w:spacing w:after="20" w:before="20"/>
              <w:rPr>
                <w:rFonts w:ascii="Arial" w:hAnsi="Arial" w:cs="Arial"/>
                <w:sz w:val="15"/>
                <w:szCs w:val="15"/>
              </w:rPr>
            </w:pPr>
            <w:r>
              <w:rPr>
                <w:rFonts w:ascii="Arial" w:hAnsi="Arial" w:cs="Arial"/>
                <w:sz w:val="16"/>
                <w:szCs w:val="16"/>
              </w:rPr>
              <w:t xml:space="preserve">FRRN.001.05</w:t>
            </w:r>
          </w:p>
        </w:tc>
        <w:tc>
          <w:tcPr>
            <w:tcW w:w="1152" w:type="dxa"/>
          </w:tcPr>
          <w:p>
            <w:pPr>
              <w:spacing w:after="20" w:before="20"/>
              <w:rPr>
                <w:rFonts w:ascii="Arial" w:hAnsi="Arial" w:cs="Arial"/>
                <w:sz w:val="15"/>
                <w:szCs w:val="15"/>
              </w:rPr>
            </w:pPr>
            <w:r>
              <w:rPr>
                <w:rFonts w:ascii="Arial" w:hAnsi="Arial" w:cs="Arial"/>
                <w:sz w:val="16"/>
                <w:szCs w:val="16"/>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sz w:val="24"/>
          <w:szCs w:val="24"/>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shd w:val="clear" w:color="auto" w:fill="FFF59D"/>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0"/>
          <w:szCs w:val="20"/>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20"/>
          <w:szCs w:val="20"/>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6"/>
                <w:szCs w:val="16"/>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My Dispositions (SCR-RN-06)</w:t>
            </w:r>
          </w:p>
        </w:tc>
        <w:tc>
          <w:tcPr>
            <w:tcW w:w="2880" w:type="dxa"/>
          </w:tcPr>
          <w:p>
            <w:pPr>
              <w:spacing w:after="20" w:before="20"/>
              <w:rPr>
                <w:rFonts w:ascii="Arial" w:hAnsi="Arial" w:cs="Arial"/>
                <w:sz w:val="15"/>
                <w:szCs w:val="15"/>
              </w:rPr>
            </w:pPr>
            <w:r>
              <w:rPr>
                <w:rFonts w:ascii="Arial" w:hAnsi="Arial" w:cs="Arial"/>
                <w:sz w:val="16"/>
                <w:szCs w:val="16"/>
              </w:rPr>
              <w:t xml:space="preserve">Opens My Dispositions</w:t>
            </w:r>
          </w:p>
        </w:tc>
        <w:tc>
          <w:tcPr>
            <w:tcW w:w="2448" w:type="dxa"/>
          </w:tcPr>
          <w:p>
            <w:pPr>
              <w:spacing w:after="20" w:before="20"/>
              <w:rPr>
                <w:rFonts w:ascii="Arial" w:hAnsi="Arial" w:cs="Arial"/>
                <w:sz w:val="15"/>
                <w:szCs w:val="15"/>
              </w:rPr>
            </w:pPr>
            <w:r>
              <w:rPr>
                <w:rFonts w:ascii="Arial" w:hAnsi="Arial" w:cs="Arial"/>
                <w:sz w:val="16"/>
                <w:szCs w:val="16"/>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6"/>
                <w:szCs w:val="16"/>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6"/>
                <w:szCs w:val="16"/>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6"/>
                <w:szCs w:val="16"/>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Clicks Push</w:t>
            </w:r>
          </w:p>
        </w:tc>
        <w:tc>
          <w:tcPr>
            <w:tcW w:w="2448" w:type="dxa"/>
          </w:tcPr>
          <w:p>
            <w:pPr>
              <w:spacing w:after="20" w:before="20"/>
              <w:rPr>
                <w:rFonts w:ascii="Arial" w:hAnsi="Arial" w:cs="Arial"/>
                <w:sz w:val="15"/>
                <w:szCs w:val="15"/>
              </w:rPr>
            </w:pPr>
            <w:r>
              <w:rPr>
                <w:rFonts w:ascii="Arial" w:hAnsi="Arial" w:cs="Arial"/>
                <w:sz w:val="16"/>
                <w:szCs w:val="16"/>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6"/>
                <w:szCs w:val="16"/>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6"/>
                <w:szCs w:val="16"/>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spacing w:after="20" w:before="20"/>
              <w:rPr>
                <w:rFonts w:ascii="Arial" w:hAnsi="Arial" w:cs="Arial"/>
                <w:sz w:val="15"/>
                <w:szCs w:val="15"/>
              </w:rPr>
            </w:pPr>
            <w:r>
              <w:rPr>
                <w:rFonts w:ascii="Arial" w:hAnsi="Arial" w:cs="Arial"/>
                <w:sz w:val="16"/>
                <w:szCs w:val="16"/>
              </w:rPr>
              <w:t xml:space="preserve">Clicks Post again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6"/>
                <w:szCs w:val="16"/>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0"/>
          <w:szCs w:val="20"/>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20"/>
          <w:szCs w:val="20"/>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440" w:type="dxa"/>
          </w:tcPr>
          <w:p>
            <w:pPr>
              <w:spacing w:after="20" w:before="20"/>
              <w:rPr>
                <w:rFonts w:ascii="Arial" w:hAnsi="Arial" w:cs="Arial"/>
                <w:sz w:val="15"/>
                <w:szCs w:val="15"/>
              </w:rPr>
            </w:pPr>
            <w:r>
              <w:rPr>
                <w:rFonts w:ascii="Arial" w:hAnsi="Arial" w:cs="Arial"/>
                <w:sz w:val="16"/>
                <w:szCs w:val="16"/>
              </w:rPr>
              <w:t xml:space="preserve">Processing Team Leader</w:t>
            </w:r>
          </w:p>
        </w:tc>
        <w:tc>
          <w:tcPr>
            <w:tcW w:w="1728" w:type="dxa"/>
          </w:tcPr>
          <w:p>
            <w:pPr>
              <w:spacing w:after="20" w:before="20"/>
              <w:rPr>
                <w:rFonts w:ascii="Arial" w:hAnsi="Arial" w:cs="Arial"/>
                <w:sz w:val="15"/>
                <w:szCs w:val="15"/>
              </w:rPr>
            </w:pPr>
            <w:r>
              <w:rPr>
                <w:rFonts w:ascii="Arial" w:hAnsi="Arial" w:cs="Arial"/>
                <w:sz w:val="16"/>
                <w:szCs w:val="16"/>
              </w:rPr>
              <w:t xml:space="preserve">Processing Worklist (SCR-RN-10)</w:t>
            </w:r>
          </w:p>
        </w:tc>
        <w:tc>
          <w:tcPr>
            <w:tcW w:w="2880" w:type="dxa"/>
          </w:tcPr>
          <w:p>
            <w:pPr>
              <w:spacing w:after="20" w:before="20"/>
              <w:rPr>
                <w:rFonts w:ascii="Arial" w:hAnsi="Arial" w:cs="Arial"/>
                <w:sz w:val="15"/>
                <w:szCs w:val="15"/>
              </w:rPr>
            </w:pPr>
            <w:r>
              <w:rPr>
                <w:rFonts w:ascii="Arial" w:hAnsi="Arial" w:cs="Arial"/>
                <w:sz w:val="16"/>
                <w:szCs w:val="16"/>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6"/>
                <w:szCs w:val="16"/>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6"/>
                <w:szCs w:val="16"/>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6"/>
                <w:szCs w:val="16"/>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6"/>
                <w:szCs w:val="16"/>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440" w:type="dxa"/>
          </w:tcPr>
          <w:p>
            <w:pPr>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spacing w:after="20" w:before="20"/>
              <w:rPr>
                <w:rFonts w:ascii="Arial" w:hAnsi="Arial" w:cs="Arial"/>
                <w:sz w:val="15"/>
                <w:szCs w:val="15"/>
              </w:rPr>
            </w:pPr>
            <w:r>
              <w:rPr>
                <w:rFonts w:ascii="Arial" w:hAnsi="Arial" w:cs="Arial"/>
                <w:sz w:val="16"/>
                <w:szCs w:val="16"/>
              </w:rPr>
              <w:t xml:space="preserve">Insurer Batches (SCR-RN-11)</w:t>
            </w:r>
          </w:p>
        </w:tc>
        <w:tc>
          <w:tcPr>
            <w:tcW w:w="2880" w:type="dxa"/>
          </w:tcPr>
          <w:p>
            <w:pPr>
              <w:spacing w:after="20" w:before="20"/>
              <w:rPr>
                <w:rFonts w:ascii="Arial" w:hAnsi="Arial" w:cs="Arial"/>
                <w:sz w:val="15"/>
                <w:szCs w:val="15"/>
              </w:rPr>
            </w:pPr>
            <w:r>
              <w:rPr>
                <w:rFonts w:ascii="Arial" w:hAnsi="Arial" w:cs="Arial"/>
                <w:sz w:val="16"/>
                <w:szCs w:val="16"/>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6"/>
                <w:szCs w:val="16"/>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WT-B.4</w:t>
            </w:r>
          </w:p>
        </w:tc>
        <w:tc>
          <w:tcPr>
            <w:tcW w:w="1440" w:type="dxa"/>
          </w:tcPr>
          <w:p>
            <w:pPr>
              <w:keepNext/>
              <w:spacing w:after="20" w:before="20"/>
              <w:rPr>
                <w:rFonts w:ascii="Arial" w:hAnsi="Arial" w:cs="Arial"/>
                <w:sz w:val="15"/>
                <w:szCs w:val="15"/>
              </w:rPr>
            </w:pPr>
            <w:r>
              <w:rPr>
                <w:rFonts w:ascii="Arial" w:hAnsi="Arial" w:cs="Arial"/>
                <w:sz w:val="16"/>
                <w:szCs w:val="16"/>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6"/>
                <w:szCs w:val="16"/>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WT-B.5</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6"/>
                <w:szCs w:val="16"/>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spacing w:after="20" w:before="20"/>
              <w:rPr>
                <w:rFonts w:ascii="Arial" w:hAnsi="Arial" w:cs="Arial"/>
                <w:sz w:val="15"/>
                <w:szCs w:val="15"/>
              </w:rPr>
            </w:pPr>
            <w:r>
              <w:rPr>
                <w:rFonts w:ascii="Arial" w:hAnsi="Arial" w:cs="Arial"/>
                <w:sz w:val="16"/>
                <w:szCs w:val="16"/>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6"/>
                <w:szCs w:val="16"/>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6"/>
                <w:szCs w:val="16"/>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0"/>
          <w:szCs w:val="20"/>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20"/>
          <w:szCs w:val="20"/>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440" w:type="dxa"/>
          </w:tcPr>
          <w:p>
            <w:pPr>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spacing w:after="20" w:before="20"/>
              <w:rPr>
                <w:rFonts w:ascii="Arial" w:hAnsi="Arial" w:cs="Arial"/>
                <w:sz w:val="15"/>
                <w:szCs w:val="15"/>
              </w:rPr>
            </w:pPr>
            <w:r>
              <w:rPr>
                <w:rFonts w:ascii="Arial" w:hAnsi="Arial" w:cs="Arial"/>
                <w:sz w:val="16"/>
                <w:szCs w:val="16"/>
              </w:rPr>
              <w:t xml:space="preserve">Opens Follow-ups, tab RA Sent</w:t>
            </w:r>
          </w:p>
        </w:tc>
        <w:tc>
          <w:tcPr>
            <w:tcW w:w="2448" w:type="dxa"/>
          </w:tcPr>
          <w:p>
            <w:pPr>
              <w:spacing w:after="20" w:before="20"/>
              <w:rPr>
                <w:rFonts w:ascii="Arial" w:hAnsi="Arial" w:cs="Arial"/>
                <w:sz w:val="15"/>
                <w:szCs w:val="15"/>
              </w:rPr>
            </w:pPr>
            <w:r>
              <w:rPr>
                <w:rFonts w:ascii="Arial" w:hAnsi="Arial" w:cs="Arial"/>
                <w:sz w:val="16"/>
                <w:szCs w:val="16"/>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6"/>
                <w:szCs w:val="16"/>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WT-C.2</w:t>
            </w:r>
          </w:p>
        </w:tc>
        <w:tc>
          <w:tcPr>
            <w:tcW w:w="1440" w:type="dxa"/>
          </w:tcPr>
          <w:p>
            <w:pPr>
              <w:keepNext/>
              <w:spacing w:after="20" w:before="20"/>
              <w:rPr>
                <w:rFonts w:ascii="Arial" w:hAnsi="Arial" w:cs="Arial"/>
                <w:sz w:val="15"/>
                <w:szCs w:val="15"/>
              </w:rPr>
            </w:pPr>
            <w:r>
              <w:rPr>
                <w:rFonts w:ascii="Arial" w:hAnsi="Arial" w:cs="Arial"/>
                <w:sz w:val="16"/>
                <w:szCs w:val="16"/>
              </w:rPr>
              <w:t xml:space="preserve">Contact Center user</w:t>
            </w:r>
          </w:p>
        </w:tc>
        <w:tc>
          <w:tcPr>
            <w:tcW w:w="1728" w:type="dxa"/>
          </w:tcPr>
          <w:p>
            <w:pPr>
              <w:keepNext/>
              <w:spacing w:after="20" w:before="20"/>
              <w:rPr>
                <w:rFonts w:ascii="Arial" w:hAnsi="Arial" w:cs="Arial"/>
                <w:sz w:val="15"/>
                <w:szCs w:val="15"/>
              </w:rPr>
            </w:pPr>
            <w:r>
              <w:rPr>
                <w:rFonts w:ascii="Arial" w:hAnsi="Arial" w:cs="Arial"/>
                <w:sz w:val="16"/>
                <w:szCs w:val="16"/>
              </w:rPr>
              <w:t xml:space="preserve">Follow-ups (SCR-RN-15)</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6"/>
                <w:szCs w:val="16"/>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6"/>
                <w:szCs w:val="16"/>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6"/>
                <w:szCs w:val="16"/>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tab Letters</w:t>
            </w:r>
          </w:p>
        </w:tc>
        <w:tc>
          <w:tcPr>
            <w:tcW w:w="2448" w:type="dxa"/>
          </w:tcPr>
          <w:p>
            <w:pPr>
              <w:spacing w:after="20" w:before="20"/>
              <w:rPr>
                <w:rFonts w:ascii="Arial" w:hAnsi="Arial" w:cs="Arial"/>
                <w:sz w:val="15"/>
                <w:szCs w:val="15"/>
              </w:rPr>
            </w:pPr>
            <w:r>
              <w:rPr>
                <w:rFonts w:ascii="Arial" w:hAnsi="Arial" w:cs="Arial"/>
                <w:sz w:val="16"/>
                <w:szCs w:val="16"/>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6"/>
                <w:szCs w:val="16"/>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0"/>
          <w:szCs w:val="20"/>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20"/>
          <w:szCs w:val="20"/>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6"/>
                <w:szCs w:val="16"/>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6"/>
                <w:szCs w:val="16"/>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6"/>
                <w:szCs w:val="16"/>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6"/>
                <w:szCs w:val="16"/>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Letters (SCR-RN-13)</w:t>
            </w:r>
          </w:p>
        </w:tc>
        <w:tc>
          <w:tcPr>
            <w:tcW w:w="2880" w:type="dxa"/>
          </w:tcPr>
          <w:p>
            <w:pPr>
              <w:keepNext/>
              <w:spacing w:after="20" w:before="20"/>
              <w:rPr>
                <w:rFonts w:ascii="Arial" w:hAnsi="Arial" w:cs="Arial"/>
                <w:sz w:val="15"/>
                <w:szCs w:val="15"/>
              </w:rPr>
            </w:pPr>
            <w:r>
              <w:rPr>
                <w:rFonts w:ascii="Arial" w:hAnsi="Arial" w:cs="Arial"/>
                <w:sz w:val="16"/>
                <w:szCs w:val="16"/>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6"/>
                <w:szCs w:val="16"/>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6"/>
                <w:szCs w:val="16"/>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6"/>
                <w:szCs w:val="16"/>
              </w:rPr>
              <w:t xml:space="preserve">Opens the renewal, tab Letters</w:t>
            </w:r>
          </w:p>
        </w:tc>
        <w:tc>
          <w:tcPr>
            <w:tcW w:w="2448" w:type="dxa"/>
          </w:tcPr>
          <w:p>
            <w:pPr>
              <w:spacing w:after="20" w:before="20"/>
              <w:rPr>
                <w:rFonts w:ascii="Arial" w:hAnsi="Arial" w:cs="Arial"/>
                <w:sz w:val="15"/>
                <w:szCs w:val="15"/>
              </w:rPr>
            </w:pPr>
            <w:r>
              <w:rPr>
                <w:rFonts w:ascii="Arial" w:hAnsi="Arial" w:cs="Arial"/>
                <w:sz w:val="16"/>
                <w:szCs w:val="16"/>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6"/>
                <w:szCs w:val="16"/>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0"/>
          <w:szCs w:val="20"/>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20"/>
          <w:szCs w:val="20"/>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6"/>
                <w:szCs w:val="16"/>
              </w:rPr>
              <w:t xml:space="preserve">Transfers (SCR-RN-09)</w:t>
            </w:r>
          </w:p>
        </w:tc>
        <w:tc>
          <w:tcPr>
            <w:tcW w:w="2880" w:type="dxa"/>
          </w:tcPr>
          <w:p>
            <w:pPr>
              <w:keepNext/>
              <w:spacing w:after="20" w:before="20"/>
              <w:rPr>
                <w:rFonts w:ascii="Arial" w:hAnsi="Arial" w:cs="Arial"/>
                <w:sz w:val="15"/>
                <w:szCs w:val="15"/>
              </w:rPr>
            </w:pPr>
            <w:r>
              <w:rPr>
                <w:rFonts w:ascii="Arial" w:hAnsi="Arial" w:cs="Arial"/>
                <w:sz w:val="16"/>
                <w:szCs w:val="16"/>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6"/>
                <w:szCs w:val="16"/>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6"/>
                <w:szCs w:val="16"/>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WT-E.2</w:t>
            </w:r>
          </w:p>
        </w:tc>
        <w:tc>
          <w:tcPr>
            <w:tcW w:w="1440" w:type="dxa"/>
          </w:tcPr>
          <w:p>
            <w:pPr>
              <w:keepNext/>
              <w:spacing w:after="20" w:before="20"/>
              <w:rPr>
                <w:rFonts w:ascii="Arial" w:hAnsi="Arial" w:cs="Arial"/>
                <w:sz w:val="15"/>
                <w:szCs w:val="15"/>
              </w:rPr>
            </w:pPr>
            <w:r>
              <w:rPr>
                <w:rFonts w:ascii="Arial" w:hAnsi="Arial" w:cs="Arial"/>
                <w:sz w:val="16"/>
                <w:szCs w:val="16"/>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6"/>
                <w:szCs w:val="16"/>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6"/>
                <w:szCs w:val="16"/>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6"/>
                <w:szCs w:val="16"/>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Marketing Team Leader</w:t>
            </w:r>
          </w:p>
        </w:tc>
        <w:tc>
          <w:tcPr>
            <w:tcW w:w="1728" w:type="dxa"/>
          </w:tcPr>
          <w:p>
            <w:pPr>
              <w:spacing w:after="20" w:before="20"/>
              <w:rPr>
                <w:rFonts w:ascii="Arial" w:hAnsi="Arial" w:cs="Arial"/>
                <w:sz w:val="15"/>
                <w:szCs w:val="15"/>
              </w:rPr>
            </w:pPr>
            <w:r>
              <w:rPr>
                <w:rFonts w:ascii="Arial" w:hAnsi="Arial" w:cs="Arial"/>
                <w:sz w:val="16"/>
                <w:szCs w:val="16"/>
              </w:rPr>
              <w:t xml:space="preserve">Expiry List (SCR-RN-02)</w:t>
            </w:r>
          </w:p>
        </w:tc>
        <w:tc>
          <w:tcPr>
            <w:tcW w:w="2880" w:type="dxa"/>
          </w:tcPr>
          <w:p>
            <w:pPr>
              <w:spacing w:after="20" w:before="20"/>
              <w:rPr>
                <w:rFonts w:ascii="Arial" w:hAnsi="Arial" w:cs="Arial"/>
                <w:sz w:val="15"/>
                <w:szCs w:val="15"/>
              </w:rPr>
            </w:pPr>
            <w:r>
              <w:rPr>
                <w:rFonts w:ascii="Arial" w:hAnsi="Arial" w:cs="Arial"/>
                <w:sz w:val="16"/>
                <w:szCs w:val="16"/>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6"/>
                <w:szCs w:val="16"/>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6"/>
                <w:szCs w:val="16"/>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0"/>
          <w:szCs w:val="20"/>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BRRN.001 (p.48; updated p.15-16)</w:t>
            </w:r>
          </w:p>
        </w:tc>
        <w:tc>
          <w:tcPr>
            <w:tcW w:w="6048" w:type="dxa"/>
          </w:tcPr>
          <w:p>
            <w:pPr>
              <w:spacing w:after="20" w:before="20"/>
              <w:rPr>
                <w:rFonts w:ascii="Arial" w:hAnsi="Arial" w:cs="Arial"/>
                <w:sz w:val="15"/>
                <w:szCs w:val="15"/>
              </w:rPr>
            </w:pPr>
            <w:r>
              <w:rPr>
                <w:rFonts w:ascii="Arial" w:hAnsi="Arial" w:cs="Arial"/>
                <w:sz w:val="16"/>
                <w:szCs w:val="16"/>
              </w:rPr>
              <w:t xml:space="preserve">FRRN.022, FRRN.023</w:t>
            </w:r>
          </w:p>
        </w:tc>
        <w:tc>
          <w:tcPr>
            <w:tcW w:w="6048" w:type="dxa"/>
          </w:tcPr>
          <w:p>
            <w:pPr>
              <w:spacing w:after="20" w:before="20"/>
              <w:rPr>
                <w:rFonts w:ascii="Arial" w:hAnsi="Arial" w:cs="Arial"/>
                <w:sz w:val="15"/>
                <w:szCs w:val="15"/>
              </w:rPr>
            </w:pPr>
            <w:r>
              <w:rPr>
                <w:rFonts w:ascii="Arial" w:hAnsi="Arial" w:cs="Arial"/>
                <w:sz w:val="16"/>
                <w:szCs w:val="16"/>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BRRN.002 (p.48-49)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BRRN.003 (p.49)</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BRRN.004 (p.49-50)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BRRN.005 (p.50-51)</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FRRN.045.01</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BRRN.006 (p.51)</w:t>
            </w:r>
          </w:p>
        </w:tc>
        <w:tc>
          <w:tcPr>
            <w:tcW w:w="6048" w:type="dxa"/>
          </w:tcPr>
          <w:p>
            <w:pPr>
              <w:spacing w:after="20" w:before="20"/>
              <w:rPr>
                <w:rFonts w:ascii="Arial" w:hAnsi="Arial" w:cs="Arial"/>
                <w:sz w:val="15"/>
                <w:szCs w:val="15"/>
              </w:rPr>
            </w:pPr>
            <w:r>
              <w:rPr>
                <w:rFonts w:ascii="Arial" w:hAnsi="Arial" w:cs="Arial"/>
                <w:sz w:val="16"/>
                <w:szCs w:val="16"/>
              </w:rPr>
              <w:t xml:space="preserve">FRRN.002</w:t>
            </w:r>
          </w:p>
        </w:tc>
        <w:tc>
          <w:tcPr>
            <w:tcW w:w="6048" w:type="dxa"/>
          </w:tcPr>
          <w:p>
            <w:pPr>
              <w:spacing w:after="20" w:before="20"/>
              <w:rPr>
                <w:rFonts w:ascii="Arial" w:hAnsi="Arial" w:cs="Arial"/>
                <w:sz w:val="15"/>
                <w:szCs w:val="15"/>
              </w:rPr>
            </w:pPr>
            <w:r>
              <w:rPr>
                <w:rFonts w:ascii="Arial" w:hAnsi="Arial" w:cs="Arial"/>
                <w:sz w:val="16"/>
                <w:szCs w:val="16"/>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BRRN.007 (p.51-52)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BRRN.008 (p.52)</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BRRN.009 (p.52-53)</w:t>
            </w:r>
          </w:p>
        </w:tc>
        <w:tc>
          <w:tcPr>
            <w:tcW w:w="6048" w:type="dxa"/>
          </w:tcPr>
          <w:p>
            <w:pPr>
              <w:spacing w:after="20" w:before="20"/>
              <w:rPr>
                <w:rFonts w:ascii="Arial" w:hAnsi="Arial" w:cs="Arial"/>
                <w:sz w:val="15"/>
                <w:szCs w:val="15"/>
              </w:rPr>
            </w:pPr>
            <w:r>
              <w:rPr>
                <w:rFonts w:ascii="Arial" w:hAnsi="Arial" w:cs="Arial"/>
                <w:sz w:val="16"/>
                <w:szCs w:val="16"/>
              </w:rPr>
              <w:t xml:space="preserve">FRRN.007, FRRN.038, FRRN.023</w:t>
            </w:r>
          </w:p>
        </w:tc>
        <w:tc>
          <w:tcPr>
            <w:tcW w:w="6048" w:type="dxa"/>
          </w:tcPr>
          <w:p>
            <w:pPr>
              <w:spacing w:after="20" w:before="20"/>
              <w:rPr>
                <w:rFonts w:ascii="Arial" w:hAnsi="Arial" w:cs="Arial"/>
                <w:sz w:val="15"/>
                <w:szCs w:val="15"/>
              </w:rPr>
            </w:pPr>
            <w:r>
              <w:rPr>
                <w:rFonts w:ascii="Arial" w:hAnsi="Arial" w:cs="Arial"/>
                <w:sz w:val="16"/>
                <w:szCs w:val="16"/>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BRRN.010 (p.53-54)</w:t>
            </w:r>
          </w:p>
        </w:tc>
        <w:tc>
          <w:tcPr>
            <w:tcW w:w="6048" w:type="dxa"/>
          </w:tcPr>
          <w:p>
            <w:pPr>
              <w:spacing w:after="20" w:before="20"/>
              <w:rPr>
                <w:rFonts w:ascii="Arial" w:hAnsi="Arial" w:cs="Arial"/>
                <w:sz w:val="15"/>
                <w:szCs w:val="15"/>
              </w:rPr>
            </w:pPr>
            <w:r>
              <w:rPr>
                <w:rFonts w:ascii="Arial" w:hAnsi="Arial" w:cs="Arial"/>
                <w:sz w:val="16"/>
                <w:szCs w:val="16"/>
              </w:rPr>
              <w:t xml:space="preserve">FRRN.022, FRRN.024.01</w:t>
            </w:r>
          </w:p>
        </w:tc>
        <w:tc>
          <w:tcPr>
            <w:tcW w:w="6048" w:type="dxa"/>
          </w:tcPr>
          <w:p>
            <w:pPr>
              <w:spacing w:after="20" w:before="20"/>
              <w:rPr>
                <w:rFonts w:ascii="Arial" w:hAnsi="Arial" w:cs="Arial"/>
                <w:sz w:val="15"/>
                <w:szCs w:val="15"/>
              </w:rPr>
            </w:pPr>
            <w:r>
              <w:rPr>
                <w:rFonts w:ascii="Arial" w:hAnsi="Arial" w:cs="Arial"/>
                <w:sz w:val="16"/>
                <w:szCs w:val="16"/>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BRRN.011 (p.54-55)</w:t>
            </w:r>
          </w:p>
        </w:tc>
        <w:tc>
          <w:tcPr>
            <w:tcW w:w="6048" w:type="dxa"/>
          </w:tcPr>
          <w:p>
            <w:pPr>
              <w:spacing w:after="20" w:before="20"/>
              <w:rPr>
                <w:rFonts w:ascii="Arial" w:hAnsi="Arial" w:cs="Arial"/>
                <w:sz w:val="15"/>
                <w:szCs w:val="15"/>
              </w:rPr>
            </w:pPr>
            <w:r>
              <w:rPr>
                <w:rFonts w:ascii="Arial" w:hAnsi="Arial" w:cs="Arial"/>
                <w:sz w:val="16"/>
                <w:szCs w:val="16"/>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BRRN.012 (p.55)</w:t>
            </w:r>
          </w:p>
        </w:tc>
        <w:tc>
          <w:tcPr>
            <w:tcW w:w="6048" w:type="dxa"/>
          </w:tcPr>
          <w:p>
            <w:pPr>
              <w:spacing w:after="20" w:before="20"/>
              <w:rPr>
                <w:rFonts w:ascii="Arial" w:hAnsi="Arial" w:cs="Arial"/>
                <w:sz w:val="15"/>
                <w:szCs w:val="15"/>
              </w:rPr>
            </w:pPr>
            <w:r>
              <w:rPr>
                <w:rFonts w:ascii="Arial" w:hAnsi="Arial" w:cs="Arial"/>
                <w:sz w:val="16"/>
                <w:szCs w:val="16"/>
              </w:rPr>
              <w:t xml:space="preserve">FRRN.014,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BRRN.013 (p.55-56)</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BRRN.014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BRRN.015 (p.56)</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BRRN.016 (p.56-57)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BRRN.017 (p.57)</w:t>
            </w:r>
          </w:p>
        </w:tc>
        <w:tc>
          <w:tcPr>
            <w:tcW w:w="6048" w:type="dxa"/>
          </w:tcPr>
          <w:p>
            <w:pPr>
              <w:spacing w:after="20" w:before="20"/>
              <w:rPr>
                <w:rFonts w:ascii="Arial" w:hAnsi="Arial" w:cs="Arial"/>
                <w:sz w:val="15"/>
                <w:szCs w:val="15"/>
              </w:rPr>
            </w:pPr>
            <w:r>
              <w:rPr>
                <w:rFonts w:ascii="Arial" w:hAnsi="Arial" w:cs="Arial"/>
                <w:sz w:val="16"/>
                <w:szCs w:val="16"/>
              </w:rPr>
              <w:t xml:space="preserve">FRRN.002, FRRN.002.08</w:t>
            </w:r>
          </w:p>
        </w:tc>
        <w:tc>
          <w:tcPr>
            <w:tcW w:w="6048" w:type="dxa"/>
          </w:tcPr>
          <w:p>
            <w:pPr>
              <w:spacing w:after="20" w:before="20"/>
              <w:rPr>
                <w:rFonts w:ascii="Arial" w:hAnsi="Arial" w:cs="Arial"/>
                <w:sz w:val="15"/>
                <w:szCs w:val="15"/>
              </w:rPr>
            </w:pPr>
            <w:r>
              <w:rPr>
                <w:rFonts w:ascii="Arial" w:hAnsi="Arial" w:cs="Arial"/>
                <w:sz w:val="16"/>
                <w:szCs w:val="16"/>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BRRN.018 (p.57)</w:t>
            </w:r>
          </w:p>
        </w:tc>
        <w:tc>
          <w:tcPr>
            <w:tcW w:w="6048" w:type="dxa"/>
          </w:tcPr>
          <w:p>
            <w:pPr>
              <w:spacing w:after="20" w:before="20"/>
              <w:rPr>
                <w:rFonts w:ascii="Arial" w:hAnsi="Arial" w:cs="Arial"/>
                <w:sz w:val="15"/>
                <w:szCs w:val="15"/>
              </w:rPr>
            </w:pPr>
            <w:r>
              <w:rPr>
                <w:rFonts w:ascii="Arial" w:hAnsi="Arial" w:cs="Arial"/>
                <w:sz w:val="16"/>
                <w:szCs w:val="16"/>
              </w:rPr>
              <w:t xml:space="preserve">FRRN.015, FRRN.015.07</w:t>
            </w:r>
          </w:p>
        </w:tc>
        <w:tc>
          <w:tcPr>
            <w:tcW w:w="6048" w:type="dxa"/>
          </w:tcPr>
          <w:p>
            <w:pPr>
              <w:spacing w:after="20" w:before="20"/>
              <w:rPr>
                <w:rFonts w:ascii="Arial" w:hAnsi="Arial" w:cs="Arial"/>
                <w:sz w:val="15"/>
                <w:szCs w:val="15"/>
              </w:rPr>
            </w:pPr>
            <w:r>
              <w:rPr>
                <w:rFonts w:ascii="Arial" w:hAnsi="Arial" w:cs="Arial"/>
                <w:sz w:val="16"/>
                <w:szCs w:val="16"/>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BRRN.019 (p.58-59)</w:t>
            </w:r>
          </w:p>
        </w:tc>
        <w:tc>
          <w:tcPr>
            <w:tcW w:w="6048" w:type="dxa"/>
          </w:tcPr>
          <w:p>
            <w:pPr>
              <w:spacing w:after="20" w:before="20"/>
              <w:rPr>
                <w:rFonts w:ascii="Arial" w:hAnsi="Arial" w:cs="Arial"/>
                <w:sz w:val="15"/>
                <w:szCs w:val="15"/>
              </w:rPr>
            </w:pPr>
            <w:r>
              <w:rPr>
                <w:rFonts w:ascii="Arial" w:hAnsi="Arial" w:cs="Arial"/>
                <w:sz w:val="16"/>
                <w:szCs w:val="16"/>
              </w:rPr>
              <w:t xml:space="preserve">FRRN.044, FRRN.044.02</w:t>
            </w:r>
          </w:p>
        </w:tc>
        <w:tc>
          <w:tcPr>
            <w:tcW w:w="6048" w:type="dxa"/>
          </w:tcPr>
          <w:p>
            <w:pPr>
              <w:spacing w:after="20" w:before="20"/>
              <w:rPr>
                <w:rFonts w:ascii="Arial" w:hAnsi="Arial" w:cs="Arial"/>
                <w:sz w:val="15"/>
                <w:szCs w:val="15"/>
              </w:rPr>
            </w:pPr>
            <w:r>
              <w:rPr>
                <w:rFonts w:ascii="Arial" w:hAnsi="Arial" w:cs="Arial"/>
                <w:sz w:val="16"/>
                <w:szCs w:val="16"/>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BRRN.020 (p.30; p.5, 20-21)</w:t>
            </w:r>
          </w:p>
        </w:tc>
        <w:tc>
          <w:tcPr>
            <w:tcW w:w="6048" w:type="dxa"/>
          </w:tcPr>
          <w:p>
            <w:pPr>
              <w:spacing w:after="20" w:before="20"/>
              <w:rPr>
                <w:rFonts w:ascii="Arial" w:hAnsi="Arial" w:cs="Arial"/>
                <w:sz w:val="15"/>
                <w:szCs w:val="15"/>
              </w:rPr>
            </w:pPr>
            <w:r>
              <w:rPr>
                <w:rFonts w:ascii="Arial" w:hAnsi="Arial" w:cs="Arial"/>
                <w:sz w:val="16"/>
                <w:szCs w:val="16"/>
              </w:rPr>
              <w:t xml:space="preserve">FRRN.007, FRRN.040.01, FRRN.046.01</w:t>
            </w:r>
          </w:p>
        </w:tc>
        <w:tc>
          <w:tcPr>
            <w:tcW w:w="6048" w:type="dxa"/>
          </w:tcPr>
          <w:p>
            <w:pPr>
              <w:spacing w:after="20" w:before="20"/>
              <w:rPr>
                <w:rFonts w:ascii="Arial" w:hAnsi="Arial" w:cs="Arial"/>
                <w:sz w:val="15"/>
                <w:szCs w:val="15"/>
              </w:rPr>
            </w:pPr>
            <w:r>
              <w:rPr>
                <w:rFonts w:ascii="Arial" w:hAnsi="Arial" w:cs="Arial"/>
                <w:sz w:val="16"/>
                <w:szCs w:val="16"/>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BRRN.021 (p.30)</w:t>
            </w:r>
          </w:p>
        </w:tc>
        <w:tc>
          <w:tcPr>
            <w:tcW w:w="6048" w:type="dxa"/>
          </w:tcPr>
          <w:p>
            <w:pPr>
              <w:spacing w:after="20" w:before="20"/>
              <w:rPr>
                <w:rFonts w:ascii="Arial" w:hAnsi="Arial" w:cs="Arial"/>
                <w:sz w:val="15"/>
                <w:szCs w:val="15"/>
              </w:rPr>
            </w:pPr>
            <w:r>
              <w:rPr>
                <w:rFonts w:ascii="Arial" w:hAnsi="Arial" w:cs="Arial"/>
                <w:sz w:val="16"/>
                <w:szCs w:val="16"/>
              </w:rPr>
              <w:t xml:space="preserve">FRRN.004, FRRN.003, FRRN.004.07</w:t>
            </w:r>
          </w:p>
        </w:tc>
        <w:tc>
          <w:tcPr>
            <w:tcW w:w="6048" w:type="dxa"/>
          </w:tcPr>
          <w:p>
            <w:pPr>
              <w:spacing w:after="20" w:before="20"/>
              <w:rPr>
                <w:rFonts w:ascii="Arial" w:hAnsi="Arial" w:cs="Arial"/>
                <w:sz w:val="15"/>
                <w:szCs w:val="15"/>
              </w:rPr>
            </w:pPr>
            <w:r>
              <w:rPr>
                <w:rFonts w:ascii="Arial" w:hAnsi="Arial" w:cs="Arial"/>
                <w:sz w:val="16"/>
                <w:szCs w:val="16"/>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BRRN.022 (p.30)</w:t>
            </w:r>
          </w:p>
        </w:tc>
        <w:tc>
          <w:tcPr>
            <w:tcW w:w="6048" w:type="dxa"/>
          </w:tcPr>
          <w:p>
            <w:pPr>
              <w:spacing w:after="20" w:before="20"/>
              <w:rPr>
                <w:rFonts w:ascii="Arial" w:hAnsi="Arial" w:cs="Arial"/>
                <w:sz w:val="15"/>
                <w:szCs w:val="15"/>
              </w:rPr>
            </w:pPr>
            <w:r>
              <w:rPr>
                <w:rFonts w:ascii="Arial" w:hAnsi="Arial" w:cs="Arial"/>
                <w:sz w:val="16"/>
                <w:szCs w:val="16"/>
              </w:rPr>
              <w:t xml:space="preserve">FRRN.004</w:t>
            </w:r>
          </w:p>
        </w:tc>
        <w:tc>
          <w:tcPr>
            <w:tcW w:w="6048" w:type="dxa"/>
          </w:tcPr>
          <w:p>
            <w:pPr>
              <w:spacing w:after="20" w:before="20"/>
              <w:rPr>
                <w:rFonts w:ascii="Arial" w:hAnsi="Arial" w:cs="Arial"/>
                <w:sz w:val="15"/>
                <w:szCs w:val="15"/>
              </w:rPr>
            </w:pPr>
            <w:r>
              <w:rPr>
                <w:rFonts w:ascii="Arial" w:hAnsi="Arial" w:cs="Arial"/>
                <w:sz w:val="16"/>
                <w:szCs w:val="16"/>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BRRN.023 (p.30-32; p.5-6, 21)</w:t>
            </w:r>
          </w:p>
        </w:tc>
        <w:tc>
          <w:tcPr>
            <w:tcW w:w="6048" w:type="dxa"/>
          </w:tcPr>
          <w:p>
            <w:pPr>
              <w:spacing w:after="20" w:before="20"/>
              <w:rPr>
                <w:rFonts w:ascii="Arial" w:hAnsi="Arial" w:cs="Arial"/>
                <w:sz w:val="15"/>
                <w:szCs w:val="15"/>
              </w:rPr>
            </w:pPr>
            <w:r>
              <w:rPr>
                <w:rFonts w:ascii="Arial" w:hAnsi="Arial" w:cs="Arial"/>
                <w:sz w:val="16"/>
                <w:szCs w:val="16"/>
              </w:rPr>
              <w:t xml:space="preserve">FRRN.007, FRRN.008, FRRN.020.03</w:t>
            </w:r>
          </w:p>
        </w:tc>
        <w:tc>
          <w:tcPr>
            <w:tcW w:w="6048" w:type="dxa"/>
          </w:tcPr>
          <w:p>
            <w:pPr>
              <w:spacing w:after="20" w:before="20"/>
              <w:rPr>
                <w:rFonts w:ascii="Arial" w:hAnsi="Arial" w:cs="Arial"/>
                <w:sz w:val="15"/>
                <w:szCs w:val="15"/>
              </w:rPr>
            </w:pPr>
            <w:r>
              <w:rPr>
                <w:rFonts w:ascii="Arial" w:hAnsi="Arial" w:cs="Arial"/>
                <w:sz w:val="16"/>
                <w:szCs w:val="16"/>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BRRN.024 (p.32; p.6, 21)</w:t>
            </w:r>
          </w:p>
        </w:tc>
        <w:tc>
          <w:tcPr>
            <w:tcW w:w="6048" w:type="dxa"/>
          </w:tcPr>
          <w:p>
            <w:pPr>
              <w:spacing w:after="20" w:before="20"/>
              <w:rPr>
                <w:rFonts w:ascii="Arial" w:hAnsi="Arial" w:cs="Arial"/>
                <w:sz w:val="15"/>
                <w:szCs w:val="15"/>
              </w:rPr>
            </w:pPr>
            <w:r>
              <w:rPr>
                <w:rFonts w:ascii="Arial" w:hAnsi="Arial" w:cs="Arial"/>
                <w:sz w:val="16"/>
                <w:szCs w:val="16"/>
              </w:rPr>
              <w:t xml:space="preserve">FRRN.012, FRRN.001.02</w:t>
            </w:r>
          </w:p>
        </w:tc>
        <w:tc>
          <w:tcPr>
            <w:tcW w:w="6048" w:type="dxa"/>
          </w:tcPr>
          <w:p>
            <w:pPr>
              <w:spacing w:after="20" w:before="20"/>
              <w:rPr>
                <w:rFonts w:ascii="Arial" w:hAnsi="Arial" w:cs="Arial"/>
                <w:sz w:val="15"/>
                <w:szCs w:val="15"/>
              </w:rPr>
            </w:pPr>
            <w:r>
              <w:rPr>
                <w:rFonts w:ascii="Arial" w:hAnsi="Arial" w:cs="Arial"/>
                <w:sz w:val="16"/>
                <w:szCs w:val="16"/>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BRRN.025 (p.32)</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BRRN.026 (p.32-33)</w:t>
            </w:r>
          </w:p>
        </w:tc>
        <w:tc>
          <w:tcPr>
            <w:tcW w:w="6048" w:type="dxa"/>
          </w:tcPr>
          <w:p>
            <w:pPr>
              <w:spacing w:after="20" w:before="20"/>
              <w:rPr>
                <w:rFonts w:ascii="Arial" w:hAnsi="Arial" w:cs="Arial"/>
                <w:sz w:val="15"/>
                <w:szCs w:val="15"/>
              </w:rPr>
            </w:pPr>
            <w:r>
              <w:rPr>
                <w:rFonts w:ascii="Arial" w:hAnsi="Arial" w:cs="Arial"/>
                <w:sz w:val="16"/>
                <w:szCs w:val="16"/>
              </w:rPr>
              <w:t xml:space="preserve">FRRN.047.01</w:t>
            </w:r>
          </w:p>
        </w:tc>
        <w:tc>
          <w:tcPr>
            <w:tcW w:w="6048" w:type="dxa"/>
          </w:tcPr>
          <w:p>
            <w:pPr>
              <w:spacing w:after="20" w:before="20"/>
              <w:rPr>
                <w:rFonts w:ascii="Arial" w:hAnsi="Arial" w:cs="Arial"/>
                <w:sz w:val="15"/>
                <w:szCs w:val="15"/>
              </w:rPr>
            </w:pPr>
            <w:r>
              <w:rPr>
                <w:rFonts w:ascii="Arial" w:hAnsi="Arial" w:cs="Arial"/>
                <w:sz w:val="16"/>
                <w:szCs w:val="16"/>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BRRN.027 (p.33)</w:t>
            </w:r>
          </w:p>
        </w:tc>
        <w:tc>
          <w:tcPr>
            <w:tcW w:w="6048" w:type="dxa"/>
          </w:tcPr>
          <w:p>
            <w:pPr>
              <w:spacing w:after="20" w:before="20"/>
              <w:rPr>
                <w:rFonts w:ascii="Arial" w:hAnsi="Arial" w:cs="Arial"/>
                <w:sz w:val="15"/>
                <w:szCs w:val="15"/>
              </w:rPr>
            </w:pPr>
            <w:r>
              <w:rPr>
                <w:rFonts w:ascii="Arial" w:hAnsi="Arial" w:cs="Arial"/>
                <w:sz w:val="16"/>
                <w:szCs w:val="16"/>
              </w:rPr>
              <w:t xml:space="preserve">FRRN.014</w:t>
            </w:r>
          </w:p>
        </w:tc>
        <w:tc>
          <w:tcPr>
            <w:tcW w:w="6048" w:type="dxa"/>
          </w:tcPr>
          <w:p>
            <w:pPr>
              <w:spacing w:after="20" w:before="20"/>
              <w:rPr>
                <w:rFonts w:ascii="Arial" w:hAnsi="Arial" w:cs="Arial"/>
                <w:sz w:val="15"/>
                <w:szCs w:val="15"/>
              </w:rPr>
            </w:pPr>
            <w:r>
              <w:rPr>
                <w:rFonts w:ascii="Arial" w:hAnsi="Arial" w:cs="Arial"/>
                <w:sz w:val="16"/>
                <w:szCs w:val="16"/>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BRRN.028 (p.33-34; p.6-7, 21-23)</w:t>
            </w:r>
          </w:p>
        </w:tc>
        <w:tc>
          <w:tcPr>
            <w:tcW w:w="6048" w:type="dxa"/>
          </w:tcPr>
          <w:p>
            <w:pPr>
              <w:spacing w:after="20" w:before="20"/>
              <w:rPr>
                <w:rFonts w:ascii="Arial" w:hAnsi="Arial" w:cs="Arial"/>
                <w:sz w:val="15"/>
                <w:szCs w:val="15"/>
              </w:rPr>
            </w:pPr>
            <w:r>
              <w:rPr>
                <w:rFonts w:ascii="Arial" w:hAnsi="Arial" w:cs="Arial"/>
                <w:sz w:val="16"/>
                <w:szCs w:val="16"/>
              </w:rPr>
              <w:t xml:space="preserve">FRRN.039</w:t>
            </w:r>
          </w:p>
        </w:tc>
        <w:tc>
          <w:tcPr>
            <w:tcW w:w="6048" w:type="dxa"/>
          </w:tcPr>
          <w:p>
            <w:pPr>
              <w:spacing w:after="20" w:before="20"/>
              <w:rPr>
                <w:rFonts w:ascii="Arial" w:hAnsi="Arial" w:cs="Arial"/>
                <w:sz w:val="15"/>
                <w:szCs w:val="15"/>
              </w:rPr>
            </w:pPr>
            <w:r>
              <w:rPr>
                <w:rFonts w:ascii="Arial" w:hAnsi="Arial" w:cs="Arial"/>
                <w:sz w:val="16"/>
                <w:szCs w:val="16"/>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BRRN.029 (p.34; p.7-8, 23)</w:t>
            </w:r>
          </w:p>
        </w:tc>
        <w:tc>
          <w:tcPr>
            <w:tcW w:w="6048" w:type="dxa"/>
          </w:tcPr>
          <w:p>
            <w:pPr>
              <w:spacing w:after="20" w:before="20"/>
              <w:rPr>
                <w:rFonts w:ascii="Arial" w:hAnsi="Arial" w:cs="Arial"/>
                <w:sz w:val="15"/>
                <w:szCs w:val="15"/>
              </w:rPr>
            </w:pPr>
            <w:r>
              <w:rPr>
                <w:rFonts w:ascii="Arial" w:hAnsi="Arial" w:cs="Arial"/>
                <w:sz w:val="16"/>
                <w:szCs w:val="16"/>
              </w:rPr>
              <w:t xml:space="preserve">FRRN.012, FRRN.041.01</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BRRN.030 (p.34-35; p.8)</w:t>
            </w:r>
          </w:p>
        </w:tc>
        <w:tc>
          <w:tcPr>
            <w:tcW w:w="6048" w:type="dxa"/>
          </w:tcPr>
          <w:p>
            <w:pPr>
              <w:spacing w:after="20" w:before="20"/>
              <w:rPr>
                <w:rFonts w:ascii="Arial" w:hAnsi="Arial" w:cs="Arial"/>
                <w:sz w:val="15"/>
                <w:szCs w:val="15"/>
              </w:rPr>
            </w:pPr>
            <w:r>
              <w:rPr>
                <w:rFonts w:ascii="Arial" w:hAnsi="Arial" w:cs="Arial"/>
                <w:sz w:val="16"/>
                <w:szCs w:val="16"/>
              </w:rPr>
              <w:t xml:space="preserve">FRRN.004, FRRN.004.04, FRRN.040.03</w:t>
            </w:r>
          </w:p>
        </w:tc>
        <w:tc>
          <w:tcPr>
            <w:tcW w:w="6048" w:type="dxa"/>
          </w:tcPr>
          <w:p>
            <w:pPr>
              <w:spacing w:after="20" w:before="20"/>
              <w:rPr>
                <w:rFonts w:ascii="Arial" w:hAnsi="Arial" w:cs="Arial"/>
                <w:sz w:val="15"/>
                <w:szCs w:val="15"/>
              </w:rPr>
            </w:pPr>
            <w:r>
              <w:rPr>
                <w:rFonts w:ascii="Arial" w:hAnsi="Arial" w:cs="Arial"/>
                <w:sz w:val="16"/>
                <w:szCs w:val="16"/>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BRRN.031 (p.35-36)</w:t>
            </w:r>
          </w:p>
        </w:tc>
        <w:tc>
          <w:tcPr>
            <w:tcW w:w="6048" w:type="dxa"/>
          </w:tcPr>
          <w:p>
            <w:pPr>
              <w:spacing w:after="20" w:before="20"/>
              <w:rPr>
                <w:rFonts w:ascii="Arial" w:hAnsi="Arial" w:cs="Arial"/>
                <w:sz w:val="15"/>
                <w:szCs w:val="15"/>
              </w:rPr>
            </w:pPr>
            <w:r>
              <w:rPr>
                <w:rFonts w:ascii="Arial" w:hAnsi="Arial" w:cs="Arial"/>
                <w:sz w:val="16"/>
                <w:szCs w:val="16"/>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BRRN.032 (p.36)</w:t>
            </w:r>
          </w:p>
        </w:tc>
        <w:tc>
          <w:tcPr>
            <w:tcW w:w="6048" w:type="dxa"/>
          </w:tcPr>
          <w:p>
            <w:pPr>
              <w:spacing w:after="20" w:before="20"/>
              <w:rPr>
                <w:rFonts w:ascii="Arial" w:hAnsi="Arial" w:cs="Arial"/>
                <w:sz w:val="15"/>
                <w:szCs w:val="15"/>
              </w:rPr>
            </w:pPr>
            <w:r>
              <w:rPr>
                <w:rFonts w:ascii="Arial" w:hAnsi="Arial" w:cs="Arial"/>
                <w:sz w:val="16"/>
                <w:szCs w:val="16"/>
              </w:rPr>
              <w:t xml:space="preserve">FRRN.004.06</w:t>
            </w:r>
          </w:p>
        </w:tc>
        <w:tc>
          <w:tcPr>
            <w:tcW w:w="6048" w:type="dxa"/>
          </w:tcPr>
          <w:p>
            <w:pPr>
              <w:spacing w:after="20" w:before="20"/>
              <w:rPr>
                <w:rFonts w:ascii="Arial" w:hAnsi="Arial" w:cs="Arial"/>
                <w:sz w:val="15"/>
                <w:szCs w:val="15"/>
              </w:rPr>
            </w:pPr>
            <w:r>
              <w:rPr>
                <w:rFonts w:ascii="Arial" w:hAnsi="Arial" w:cs="Arial"/>
                <w:sz w:val="16"/>
                <w:szCs w:val="16"/>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BRRN.033 (p.36; p.8-9)</w:t>
            </w:r>
          </w:p>
        </w:tc>
        <w:tc>
          <w:tcPr>
            <w:tcW w:w="6048" w:type="dxa"/>
          </w:tcPr>
          <w:p>
            <w:pPr>
              <w:spacing w:after="20" w:before="20"/>
              <w:rPr>
                <w:rFonts w:ascii="Arial" w:hAnsi="Arial" w:cs="Arial"/>
                <w:sz w:val="15"/>
                <w:szCs w:val="15"/>
              </w:rPr>
            </w:pPr>
            <w:r>
              <w:rPr>
                <w:rFonts w:ascii="Arial" w:hAnsi="Arial" w:cs="Arial"/>
                <w:sz w:val="16"/>
                <w:szCs w:val="16"/>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BRRN.034 (p.37; p.9, 23)</w:t>
            </w:r>
          </w:p>
        </w:tc>
        <w:tc>
          <w:tcPr>
            <w:tcW w:w="6048" w:type="dxa"/>
          </w:tcPr>
          <w:p>
            <w:pPr>
              <w:spacing w:after="20" w:before="20"/>
              <w:rPr>
                <w:rFonts w:ascii="Arial" w:hAnsi="Arial" w:cs="Arial"/>
                <w:sz w:val="15"/>
                <w:szCs w:val="15"/>
              </w:rPr>
            </w:pPr>
            <w:r>
              <w:rPr>
                <w:rFonts w:ascii="Arial" w:hAnsi="Arial" w:cs="Arial"/>
                <w:sz w:val="16"/>
                <w:szCs w:val="16"/>
              </w:rPr>
              <w:t xml:space="preserve">FRRN.040, FRRN.040.02</w:t>
            </w:r>
          </w:p>
        </w:tc>
        <w:tc>
          <w:tcPr>
            <w:tcW w:w="6048" w:type="dxa"/>
          </w:tcPr>
          <w:p>
            <w:pPr>
              <w:spacing w:after="20" w:before="20"/>
              <w:rPr>
                <w:rFonts w:ascii="Arial" w:hAnsi="Arial" w:cs="Arial"/>
                <w:sz w:val="15"/>
                <w:szCs w:val="15"/>
              </w:rPr>
            </w:pPr>
            <w:r>
              <w:rPr>
                <w:rFonts w:ascii="Arial" w:hAnsi="Arial" w:cs="Arial"/>
                <w:sz w:val="16"/>
                <w:szCs w:val="16"/>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BRRN.035 (p.37-38; p.9-11, 23-24)</w:t>
            </w:r>
          </w:p>
        </w:tc>
        <w:tc>
          <w:tcPr>
            <w:tcW w:w="6048" w:type="dxa"/>
          </w:tcPr>
          <w:p>
            <w:pPr>
              <w:spacing w:after="20" w:before="20"/>
              <w:rPr>
                <w:rFonts w:ascii="Arial" w:hAnsi="Arial" w:cs="Arial"/>
                <w:sz w:val="15"/>
                <w:szCs w:val="15"/>
              </w:rPr>
            </w:pPr>
            <w:r>
              <w:rPr>
                <w:rFonts w:ascii="Arial" w:hAnsi="Arial" w:cs="Arial"/>
                <w:sz w:val="16"/>
                <w:szCs w:val="16"/>
              </w:rPr>
              <w:t xml:space="preserve">FRRN.013, FRRN.013.05</w:t>
            </w:r>
          </w:p>
        </w:tc>
        <w:tc>
          <w:tcPr>
            <w:tcW w:w="6048" w:type="dxa"/>
          </w:tcPr>
          <w:p>
            <w:pPr>
              <w:spacing w:after="20" w:before="20"/>
              <w:rPr>
                <w:rFonts w:ascii="Arial" w:hAnsi="Arial" w:cs="Arial"/>
                <w:sz w:val="15"/>
                <w:szCs w:val="15"/>
              </w:rPr>
            </w:pPr>
            <w:r>
              <w:rPr>
                <w:rFonts w:ascii="Arial" w:hAnsi="Arial" w:cs="Arial"/>
                <w:sz w:val="16"/>
                <w:szCs w:val="16"/>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BRRN.036 (p.38-39; p.11-12, 24)</w:t>
            </w:r>
          </w:p>
        </w:tc>
        <w:tc>
          <w:tcPr>
            <w:tcW w:w="6048" w:type="dxa"/>
          </w:tcPr>
          <w:p>
            <w:pPr>
              <w:spacing w:after="20" w:before="20"/>
              <w:rPr>
                <w:rFonts w:ascii="Arial" w:hAnsi="Arial" w:cs="Arial"/>
                <w:sz w:val="15"/>
                <w:szCs w:val="15"/>
              </w:rPr>
            </w:pPr>
            <w:r>
              <w:rPr>
                <w:rFonts w:ascii="Arial" w:hAnsi="Arial" w:cs="Arial"/>
                <w:sz w:val="16"/>
                <w:szCs w:val="16"/>
              </w:rPr>
              <w:t xml:space="preserve">FRRN.002.05, FRRN.044.03</w:t>
            </w:r>
          </w:p>
        </w:tc>
        <w:tc>
          <w:tcPr>
            <w:tcW w:w="6048" w:type="dxa"/>
          </w:tcPr>
          <w:p>
            <w:pPr>
              <w:spacing w:after="20" w:before="20"/>
              <w:rPr>
                <w:rFonts w:ascii="Arial" w:hAnsi="Arial" w:cs="Arial"/>
                <w:sz w:val="15"/>
                <w:szCs w:val="15"/>
              </w:rPr>
            </w:pPr>
            <w:r>
              <w:rPr>
                <w:rFonts w:ascii="Arial" w:hAnsi="Arial" w:cs="Arial"/>
                <w:sz w:val="16"/>
                <w:szCs w:val="16"/>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BRRN.037 (p.39; p.12, 24-26)</w:t>
            </w:r>
          </w:p>
        </w:tc>
        <w:tc>
          <w:tcPr>
            <w:tcW w:w="6048" w:type="dxa"/>
          </w:tcPr>
          <w:p>
            <w:pPr>
              <w:spacing w:after="20" w:before="20"/>
              <w:rPr>
                <w:rFonts w:ascii="Arial" w:hAnsi="Arial" w:cs="Arial"/>
                <w:sz w:val="15"/>
                <w:szCs w:val="15"/>
              </w:rPr>
            </w:pPr>
            <w:r>
              <w:rPr>
                <w:rFonts w:ascii="Arial" w:hAnsi="Arial" w:cs="Arial"/>
                <w:sz w:val="16"/>
                <w:szCs w:val="16"/>
              </w:rPr>
              <w:t xml:space="preserve">FRRN.023, FRRN.023.03, FRRN.037.02</w:t>
            </w:r>
          </w:p>
        </w:tc>
        <w:tc>
          <w:tcPr>
            <w:tcW w:w="6048" w:type="dxa"/>
          </w:tcPr>
          <w:p>
            <w:pPr>
              <w:spacing w:after="20" w:before="20"/>
              <w:rPr>
                <w:rFonts w:ascii="Arial" w:hAnsi="Arial" w:cs="Arial"/>
                <w:sz w:val="15"/>
                <w:szCs w:val="15"/>
              </w:rPr>
            </w:pPr>
            <w:r>
              <w:rPr>
                <w:rFonts w:ascii="Arial" w:hAnsi="Arial" w:cs="Arial"/>
                <w:sz w:val="16"/>
                <w:szCs w:val="16"/>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BRRN.038 (p.40)</w:t>
            </w:r>
          </w:p>
        </w:tc>
        <w:tc>
          <w:tcPr>
            <w:tcW w:w="6048" w:type="dxa"/>
          </w:tcPr>
          <w:p>
            <w:pPr>
              <w:spacing w:after="20" w:before="20"/>
              <w:rPr>
                <w:rFonts w:ascii="Arial" w:hAnsi="Arial" w:cs="Arial"/>
                <w:sz w:val="15"/>
                <w:szCs w:val="15"/>
              </w:rPr>
            </w:pPr>
            <w:r>
              <w:rPr>
                <w:rFonts w:ascii="Arial" w:hAnsi="Arial" w:cs="Arial"/>
                <w:sz w:val="16"/>
                <w:szCs w:val="16"/>
              </w:rPr>
              <w:t xml:space="preserve">FRRN.017, FRRN.009.01, FRRN.018.02</w:t>
            </w:r>
          </w:p>
        </w:tc>
        <w:tc>
          <w:tcPr>
            <w:tcW w:w="6048" w:type="dxa"/>
          </w:tcPr>
          <w:p>
            <w:pPr>
              <w:spacing w:after="20" w:before="20"/>
              <w:rPr>
                <w:rFonts w:ascii="Arial" w:hAnsi="Arial" w:cs="Arial"/>
                <w:sz w:val="15"/>
                <w:szCs w:val="15"/>
              </w:rPr>
            </w:pPr>
            <w:r>
              <w:rPr>
                <w:rFonts w:ascii="Arial" w:hAnsi="Arial" w:cs="Arial"/>
                <w:sz w:val="16"/>
                <w:szCs w:val="16"/>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BRRN.039 (p.40)</w:t>
            </w:r>
          </w:p>
        </w:tc>
        <w:tc>
          <w:tcPr>
            <w:tcW w:w="6048" w:type="dxa"/>
          </w:tcPr>
          <w:p>
            <w:pPr>
              <w:spacing w:after="20" w:before="20"/>
              <w:rPr>
                <w:rFonts w:ascii="Arial" w:hAnsi="Arial" w:cs="Arial"/>
                <w:sz w:val="15"/>
                <w:szCs w:val="15"/>
              </w:rPr>
            </w:pPr>
            <w:r>
              <w:rPr>
                <w:rFonts w:ascii="Arial" w:hAnsi="Arial" w:cs="Arial"/>
                <w:sz w:val="16"/>
                <w:szCs w:val="16"/>
              </w:rPr>
              <w:t xml:space="preserve">FRRN.012</w:t>
            </w:r>
          </w:p>
        </w:tc>
        <w:tc>
          <w:tcPr>
            <w:tcW w:w="6048" w:type="dxa"/>
          </w:tcPr>
          <w:p>
            <w:pPr>
              <w:spacing w:after="20" w:before="20"/>
              <w:rPr>
                <w:rFonts w:ascii="Arial" w:hAnsi="Arial" w:cs="Arial"/>
                <w:sz w:val="15"/>
                <w:szCs w:val="15"/>
              </w:rPr>
            </w:pPr>
            <w:r>
              <w:rPr>
                <w:rFonts w:ascii="Arial" w:hAnsi="Arial" w:cs="Arial"/>
                <w:sz w:val="16"/>
                <w:szCs w:val="16"/>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BRRN.040 (p.40-41)</w:t>
            </w:r>
          </w:p>
        </w:tc>
        <w:tc>
          <w:tcPr>
            <w:tcW w:w="6048" w:type="dxa"/>
          </w:tcPr>
          <w:p>
            <w:pPr>
              <w:keepNext/>
              <w:spacing w:after="20" w:before="20"/>
              <w:rPr>
                <w:rFonts w:ascii="Arial" w:hAnsi="Arial" w:cs="Arial"/>
                <w:sz w:val="15"/>
                <w:szCs w:val="15"/>
              </w:rPr>
            </w:pPr>
            <w:r>
              <w:rPr>
                <w:rFonts w:ascii="Arial" w:hAnsi="Arial" w:cs="Arial"/>
                <w:sz w:val="16"/>
                <w:szCs w:val="16"/>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6"/>
                <w:szCs w:val="16"/>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BRRN.041 (p.12-14)</w:t>
            </w:r>
          </w:p>
        </w:tc>
        <w:tc>
          <w:tcPr>
            <w:tcW w:w="6048" w:type="dxa"/>
          </w:tcPr>
          <w:p>
            <w:pPr>
              <w:keepNext/>
              <w:spacing w:after="20" w:before="20"/>
              <w:rPr>
                <w:rFonts w:ascii="Arial" w:hAnsi="Arial" w:cs="Arial"/>
                <w:sz w:val="15"/>
                <w:szCs w:val="15"/>
              </w:rPr>
            </w:pPr>
            <w:r>
              <w:rPr>
                <w:rFonts w:ascii="Arial" w:hAnsi="Arial" w:cs="Arial"/>
                <w:sz w:val="16"/>
                <w:szCs w:val="16"/>
              </w:rPr>
              <w:t xml:space="preserve">FRRN.034</w:t>
            </w:r>
          </w:p>
        </w:tc>
        <w:tc>
          <w:tcPr>
            <w:tcW w:w="6048" w:type="dxa"/>
          </w:tcPr>
          <w:p>
            <w:pPr>
              <w:keepNext/>
              <w:spacing w:after="20" w:before="20"/>
              <w:rPr>
                <w:rFonts w:ascii="Arial" w:hAnsi="Arial" w:cs="Arial"/>
                <w:sz w:val="15"/>
                <w:szCs w:val="15"/>
              </w:rPr>
            </w:pPr>
            <w:r>
              <w:rPr>
                <w:rFonts w:ascii="Arial" w:hAnsi="Arial" w:cs="Arial"/>
                <w:sz w:val="16"/>
                <w:szCs w:val="16"/>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BRRN.042 (p.14-15)</w:t>
            </w:r>
          </w:p>
        </w:tc>
        <w:tc>
          <w:tcPr>
            <w:tcW w:w="6048" w:type="dxa"/>
          </w:tcPr>
          <w:p>
            <w:pPr>
              <w:spacing w:after="20" w:before="20"/>
              <w:rPr>
                <w:rFonts w:ascii="Arial" w:hAnsi="Arial" w:cs="Arial"/>
                <w:sz w:val="15"/>
                <w:szCs w:val="15"/>
              </w:rPr>
            </w:pPr>
            <w:r>
              <w:rPr>
                <w:rFonts w:ascii="Arial" w:hAnsi="Arial" w:cs="Arial"/>
                <w:sz w:val="16"/>
                <w:szCs w:val="16"/>
              </w:rPr>
              <w:t xml:space="preserve">FRRN.036, FRRN.037.02</w:t>
            </w:r>
          </w:p>
        </w:tc>
        <w:tc>
          <w:tcPr>
            <w:tcW w:w="6048" w:type="dxa"/>
          </w:tcPr>
          <w:p>
            <w:pPr>
              <w:spacing w:after="20" w:before="20"/>
              <w:rPr>
                <w:rFonts w:ascii="Arial" w:hAnsi="Arial" w:cs="Arial"/>
                <w:sz w:val="15"/>
                <w:szCs w:val="15"/>
              </w:rPr>
            </w:pPr>
            <w:r>
              <w:rPr>
                <w:rFonts w:ascii="Arial" w:hAnsi="Arial" w:cs="Arial"/>
                <w:sz w:val="16"/>
                <w:szCs w:val="16"/>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1.001 Log in</w:t>
            </w:r>
          </w:p>
        </w:tc>
        <w:tc>
          <w:tcPr>
            <w:tcW w:w="2880" w:type="dxa"/>
          </w:tcPr>
          <w:p>
            <w:pPr>
              <w:spacing w:after="20" w:before="20"/>
              <w:rPr>
                <w:rFonts w:ascii="Arial" w:hAnsi="Arial" w:cs="Arial"/>
                <w:sz w:val="14"/>
                <w:szCs w:val="14"/>
              </w:rPr>
            </w:pPr>
            <w:r>
              <w:rPr>
                <w:rFonts w:ascii="Arial" w:hAnsi="Arial" w:cs="Arial"/>
                <w:sz w:val="16"/>
                <w:szCs w:val="16"/>
              </w:rPr>
              <w:t xml:space="preserve">1.001.1 to 1.001.3.1 (4 lines)</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1.002.1</w:t>
            </w:r>
          </w:p>
        </w:tc>
        <w:tc>
          <w:tcPr>
            <w:tcW w:w="1152" w:type="dxa"/>
          </w:tcPr>
          <w:p>
            <w:pPr>
              <w:spacing w:after="20" w:before="20"/>
              <w:rPr>
                <w:rFonts w:ascii="Arial" w:hAnsi="Arial" w:cs="Arial"/>
                <w:sz w:val="14"/>
                <w:szCs w:val="14"/>
              </w:rPr>
            </w:pPr>
            <w:r>
              <w:rPr>
                <w:rFonts w:ascii="Arial" w:hAnsi="Arial" w:cs="Arial"/>
                <w:sz w:val="16"/>
                <w:szCs w:val="16"/>
              </w:rPr>
              <w:t xml:space="preserve">p.70</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1.003.1 to 1.003.2 (3 lines)</w:t>
            </w:r>
          </w:p>
        </w:tc>
        <w:tc>
          <w:tcPr>
            <w:tcW w:w="1152" w:type="dxa"/>
          </w:tcPr>
          <w:p>
            <w:pPr>
              <w:spacing w:after="20" w:before="20"/>
              <w:rPr>
                <w:rFonts w:ascii="Arial" w:hAnsi="Arial" w:cs="Arial"/>
                <w:sz w:val="14"/>
                <w:szCs w:val="14"/>
              </w:rPr>
            </w:pPr>
            <w:r>
              <w:rPr>
                <w:rFonts w:ascii="Arial" w:hAnsi="Arial" w:cs="Arial"/>
                <w:sz w:val="16"/>
                <w:szCs w:val="16"/>
              </w:rPr>
              <w:t xml:space="preserve">p.70-71</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1.003.3 to 1.003.3.1.13 (14 lines)</w:t>
            </w:r>
          </w:p>
        </w:tc>
        <w:tc>
          <w:tcPr>
            <w:tcW w:w="1152" w:type="dxa"/>
          </w:tcPr>
          <w:p>
            <w:pPr>
              <w:spacing w:after="20" w:before="20"/>
              <w:rPr>
                <w:rFonts w:ascii="Arial" w:hAnsi="Arial" w:cs="Arial"/>
                <w:sz w:val="14"/>
                <w:szCs w:val="14"/>
              </w:rPr>
            </w:pPr>
            <w:r>
              <w:rPr>
                <w:rFonts w:ascii="Arial" w:hAnsi="Arial" w:cs="Arial"/>
                <w:sz w:val="16"/>
                <w:szCs w:val="16"/>
              </w:rPr>
              <w:t xml:space="preserve">p.71-73</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 to 1.003.4.1.1 (2 lines)</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1.003.4.1.1.1</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1.003.4.1.1.2</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1.003.4.1.1.3</w:t>
            </w:r>
          </w:p>
        </w:tc>
        <w:tc>
          <w:tcPr>
            <w:tcW w:w="1152" w:type="dxa"/>
          </w:tcPr>
          <w:p>
            <w:pPr>
              <w:spacing w:after="20" w:before="20"/>
              <w:rPr>
                <w:rFonts w:ascii="Arial" w:hAnsi="Arial" w:cs="Arial"/>
                <w:sz w:val="14"/>
                <w:szCs w:val="14"/>
              </w:rPr>
            </w:pPr>
            <w:r>
              <w:rPr>
                <w:rFonts w:ascii="Arial" w:hAnsi="Arial" w:cs="Arial"/>
                <w:sz w:val="16"/>
                <w:szCs w:val="16"/>
              </w:rPr>
              <w:t xml:space="preserve">p.73</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1.003.4.1.1.4 to 1.003.4.1.1.24 (21 lines)</w:t>
            </w:r>
          </w:p>
        </w:tc>
        <w:tc>
          <w:tcPr>
            <w:tcW w:w="1152" w:type="dxa"/>
          </w:tcPr>
          <w:p>
            <w:pPr>
              <w:spacing w:after="20" w:before="20"/>
              <w:rPr>
                <w:rFonts w:ascii="Arial" w:hAnsi="Arial" w:cs="Arial"/>
                <w:sz w:val="14"/>
                <w:szCs w:val="14"/>
              </w:rPr>
            </w:pPr>
            <w:r>
              <w:rPr>
                <w:rFonts w:ascii="Arial" w:hAnsi="Arial" w:cs="Arial"/>
                <w:sz w:val="16"/>
                <w:szCs w:val="16"/>
              </w:rPr>
              <w:t xml:space="preserve">p.74-76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1.003.4.1.2</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1.003.4.1.3 to 1.003.4.1.4 (2 lines)</w:t>
            </w:r>
          </w:p>
        </w:tc>
        <w:tc>
          <w:tcPr>
            <w:tcW w:w="1152" w:type="dxa"/>
          </w:tcPr>
          <w:p>
            <w:pPr>
              <w:spacing w:after="20" w:before="20"/>
              <w:rPr>
                <w:rFonts w:ascii="Arial" w:hAnsi="Arial" w:cs="Arial"/>
                <w:sz w:val="14"/>
                <w:szCs w:val="14"/>
              </w:rPr>
            </w:pPr>
            <w:r>
              <w:rPr>
                <w:rFonts w:ascii="Arial" w:hAnsi="Arial" w:cs="Arial"/>
                <w:sz w:val="16"/>
                <w:szCs w:val="16"/>
              </w:rPr>
              <w:t xml:space="preserve">p.76</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1.003.5 to 1.003.7.2 (5 lines)</w:t>
            </w:r>
          </w:p>
        </w:tc>
        <w:tc>
          <w:tcPr>
            <w:tcW w:w="1152" w:type="dxa"/>
          </w:tcPr>
          <w:p>
            <w:pPr>
              <w:spacing w:after="20" w:before="20"/>
              <w:rPr>
                <w:rFonts w:ascii="Arial" w:hAnsi="Arial" w:cs="Arial"/>
                <w:sz w:val="14"/>
                <w:szCs w:val="14"/>
              </w:rPr>
            </w:pPr>
            <w:r>
              <w:rPr>
                <w:rFonts w:ascii="Arial" w:hAnsi="Arial" w:cs="Arial"/>
                <w:sz w:val="16"/>
                <w:szCs w:val="16"/>
              </w:rPr>
              <w:t xml:space="preserve">p.76-77</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1152" w:type="dxa"/>
          </w:tcPr>
          <w:p>
            <w:pPr>
              <w:spacing w:after="20" w:before="20"/>
              <w:rPr>
                <w:rFonts w:ascii="Arial" w:hAnsi="Arial" w:cs="Arial"/>
                <w:sz w:val="14"/>
                <w:szCs w:val="14"/>
              </w:rPr>
            </w:pPr>
            <w:r>
              <w:rPr>
                <w:rFonts w:ascii="Arial" w:hAnsi="Arial" w:cs="Arial"/>
                <w:sz w:val="16"/>
                <w:szCs w:val="16"/>
              </w:rPr>
              <w:t xml:space="preserve">p.77</w:t>
            </w:r>
          </w:p>
        </w:tc>
        <w:tc>
          <w:tcPr>
            <w:tcW w:w="3744" w:type="dxa"/>
          </w:tcPr>
          <w:p>
            <w:pPr>
              <w:spacing w:after="20" w:before="20"/>
              <w:rPr>
                <w:rFonts w:ascii="Arial" w:hAnsi="Arial" w:cs="Arial"/>
                <w:sz w:val="14"/>
                <w:szCs w:val="14"/>
              </w:rPr>
            </w:pPr>
            <w:r>
              <w:rPr>
                <w:rFonts w:ascii="Arial" w:hAnsi="Arial" w:cs="Arial"/>
                <w:sz w:val="16"/>
                <w:szCs w:val="16"/>
              </w:rPr>
              <w:t xml:space="preserve">FRRN.038.01, FRRN.038.03</w:t>
            </w:r>
          </w:p>
        </w:tc>
        <w:tc>
          <w:tcPr>
            <w:tcW w:w="4176"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1.004 View account</w:t>
            </w:r>
          </w:p>
        </w:tc>
        <w:tc>
          <w:tcPr>
            <w:tcW w:w="2880" w:type="dxa"/>
          </w:tcPr>
          <w:p>
            <w:pPr>
              <w:spacing w:after="20" w:before="20"/>
              <w:rPr>
                <w:rFonts w:ascii="Arial" w:hAnsi="Arial" w:cs="Arial"/>
                <w:sz w:val="14"/>
                <w:szCs w:val="14"/>
              </w:rPr>
            </w:pPr>
            <w:r>
              <w:rPr>
                <w:rFonts w:ascii="Arial" w:hAnsi="Arial" w:cs="Arial"/>
                <w:sz w:val="16"/>
                <w:szCs w:val="16"/>
              </w:rPr>
              <w:t xml:space="preserve">1.004.1 to 1.004.1.5.2 (8 lines)</w:t>
            </w:r>
          </w:p>
        </w:tc>
        <w:tc>
          <w:tcPr>
            <w:tcW w:w="1152" w:type="dxa"/>
          </w:tcPr>
          <w:p>
            <w:pPr>
              <w:spacing w:after="20" w:before="20"/>
              <w:rPr>
                <w:rFonts w:ascii="Arial" w:hAnsi="Arial" w:cs="Arial"/>
                <w:sz w:val="14"/>
                <w:szCs w:val="14"/>
              </w:rPr>
            </w:pPr>
            <w:r>
              <w:rPr>
                <w:rFonts w:ascii="Arial" w:hAnsi="Arial" w:cs="Arial"/>
                <w:sz w:val="16"/>
                <w:szCs w:val="16"/>
              </w:rPr>
              <w:t xml:space="preserve">p.77-78</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1152" w:type="dxa"/>
          </w:tcPr>
          <w:p>
            <w:pPr>
              <w:spacing w:after="20" w:before="20"/>
              <w:rPr>
                <w:rFonts w:ascii="Arial" w:hAnsi="Arial" w:cs="Arial"/>
                <w:sz w:val="14"/>
                <w:szCs w:val="14"/>
              </w:rPr>
            </w:pPr>
            <w:r>
              <w:rPr>
                <w:rFonts w:ascii="Arial" w:hAnsi="Arial" w:cs="Arial"/>
                <w:sz w:val="16"/>
                <w:szCs w:val="16"/>
              </w:rPr>
              <w:t xml:space="preserve">p.79-80</w:t>
            </w:r>
          </w:p>
        </w:tc>
        <w:tc>
          <w:tcPr>
            <w:tcW w:w="3744" w:type="dxa"/>
          </w:tcPr>
          <w:p>
            <w:pPr>
              <w:spacing w:after="20" w:before="20"/>
              <w:rPr>
                <w:rFonts w:ascii="Arial" w:hAnsi="Arial" w:cs="Arial"/>
                <w:sz w:val="14"/>
                <w:szCs w:val="14"/>
              </w:rPr>
            </w:pPr>
            <w:r>
              <w:rPr>
                <w:rFonts w:ascii="Arial" w:hAnsi="Arial" w:cs="Arial"/>
                <w:sz w:val="16"/>
                <w:szCs w:val="16"/>
              </w:rPr>
              <w:t xml:space="preserve">FRRN.010.01, FRRN.010.02</w:t>
            </w:r>
          </w:p>
        </w:tc>
        <w:tc>
          <w:tcPr>
            <w:tcW w:w="4176"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1.006.1 to 1.006.5 (5 lines)</w:t>
            </w:r>
          </w:p>
        </w:tc>
        <w:tc>
          <w:tcPr>
            <w:tcW w:w="1152" w:type="dxa"/>
          </w:tcPr>
          <w:p>
            <w:pPr>
              <w:spacing w:after="20" w:before="20"/>
              <w:rPr>
                <w:rFonts w:ascii="Arial" w:hAnsi="Arial" w:cs="Arial"/>
                <w:sz w:val="14"/>
                <w:szCs w:val="14"/>
              </w:rPr>
            </w:pPr>
            <w:r>
              <w:rPr>
                <w:rFonts w:ascii="Arial" w:hAnsi="Arial" w:cs="Arial"/>
                <w:sz w:val="16"/>
                <w:szCs w:val="16"/>
              </w:rPr>
              <w:t xml:space="preserve">p.80-81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1.007 Receive account transfer</w:t>
            </w:r>
          </w:p>
        </w:tc>
        <w:tc>
          <w:tcPr>
            <w:tcW w:w="2880" w:type="dxa"/>
          </w:tcPr>
          <w:p>
            <w:pPr>
              <w:spacing w:after="20" w:before="20"/>
              <w:rPr>
                <w:rFonts w:ascii="Arial" w:hAnsi="Arial" w:cs="Arial"/>
                <w:sz w:val="14"/>
                <w:szCs w:val="14"/>
              </w:rPr>
            </w:pPr>
            <w:r>
              <w:rPr>
                <w:rFonts w:ascii="Arial" w:hAnsi="Arial" w:cs="Arial"/>
                <w:sz w:val="16"/>
                <w:szCs w:val="16"/>
              </w:rPr>
              <w:t xml:space="preserve">1.007.1 to 1.007.5 (8 lines)</w:t>
            </w:r>
          </w:p>
        </w:tc>
        <w:tc>
          <w:tcPr>
            <w:tcW w:w="1152" w:type="dxa"/>
          </w:tcPr>
          <w:p>
            <w:pPr>
              <w:spacing w:after="20" w:before="20"/>
              <w:rPr>
                <w:rFonts w:ascii="Arial" w:hAnsi="Arial" w:cs="Arial"/>
                <w:sz w:val="14"/>
                <w:szCs w:val="14"/>
              </w:rPr>
            </w:pPr>
            <w:r>
              <w:rPr>
                <w:rFonts w:ascii="Arial" w:hAnsi="Arial" w:cs="Arial"/>
                <w:sz w:val="16"/>
                <w:szCs w:val="16"/>
              </w:rPr>
              <w:t xml:space="preserve">p.81-82</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 to 1.008.1.1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1.008.1.2 to 1.008.1.3 (2 lines)</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1.008.1.4</w:t>
            </w:r>
          </w:p>
        </w:tc>
        <w:tc>
          <w:tcPr>
            <w:tcW w:w="1152" w:type="dxa"/>
          </w:tcPr>
          <w:p>
            <w:pPr>
              <w:spacing w:after="20" w:before="20"/>
              <w:rPr>
                <w:rFonts w:ascii="Arial" w:hAnsi="Arial" w:cs="Arial"/>
                <w:sz w:val="14"/>
                <w:szCs w:val="14"/>
              </w:rPr>
            </w:pPr>
            <w:r>
              <w:rPr>
                <w:rFonts w:ascii="Arial" w:hAnsi="Arial" w:cs="Arial"/>
                <w:sz w:val="16"/>
                <w:szCs w:val="16"/>
              </w:rPr>
              <w:t xml:space="preserve">p.82</w:t>
            </w:r>
          </w:p>
        </w:tc>
        <w:tc>
          <w:tcPr>
            <w:tcW w:w="3744" w:type="dxa"/>
          </w:tcPr>
          <w:p>
            <w:pPr>
              <w:spacing w:after="20" w:before="20"/>
              <w:rPr>
                <w:rFonts w:ascii="Arial" w:hAnsi="Arial" w:cs="Arial"/>
                <w:sz w:val="14"/>
                <w:szCs w:val="14"/>
              </w:rPr>
            </w:pPr>
            <w:r>
              <w:rPr>
                <w:rFonts w:ascii="Arial" w:hAnsi="Arial" w:cs="Arial"/>
                <w:sz w:val="16"/>
                <w:szCs w:val="16"/>
              </w:rPr>
              <w:t xml:space="preserve">FRRN.004.06, 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1.008 Review and post</w:t>
            </w:r>
          </w:p>
        </w:tc>
        <w:tc>
          <w:tcPr>
            <w:tcW w:w="2880" w:type="dxa"/>
          </w:tcPr>
          <w:p>
            <w:pPr>
              <w:spacing w:after="20" w:before="20"/>
              <w:rPr>
                <w:rFonts w:ascii="Arial" w:hAnsi="Arial" w:cs="Arial"/>
                <w:sz w:val="14"/>
                <w:szCs w:val="14"/>
              </w:rPr>
            </w:pPr>
            <w:r>
              <w:rPr>
                <w:rFonts w:ascii="Arial" w:hAnsi="Arial" w:cs="Arial"/>
                <w:sz w:val="16"/>
                <w:szCs w:val="16"/>
              </w:rPr>
              <w:t xml:space="preserve">1.008.2 to 1.008.3.4 (13 lines)</w:t>
            </w:r>
          </w:p>
        </w:tc>
        <w:tc>
          <w:tcPr>
            <w:tcW w:w="1152" w:type="dxa"/>
          </w:tcPr>
          <w:p>
            <w:pPr>
              <w:spacing w:after="20" w:before="20"/>
              <w:rPr>
                <w:rFonts w:ascii="Arial" w:hAnsi="Arial" w:cs="Arial"/>
                <w:sz w:val="14"/>
                <w:szCs w:val="14"/>
              </w:rPr>
            </w:pPr>
            <w:r>
              <w:rPr>
                <w:rFonts w:ascii="Arial" w:hAnsi="Arial" w:cs="Arial"/>
                <w:sz w:val="16"/>
                <w:szCs w:val="16"/>
              </w:rPr>
              <w:t xml:space="preserve">p.82-84</w:t>
            </w:r>
          </w:p>
        </w:tc>
        <w:tc>
          <w:tcPr>
            <w:tcW w:w="3744" w:type="dxa"/>
          </w:tcPr>
          <w:p>
            <w:pPr>
              <w:spacing w:after="20" w:before="20"/>
              <w:rPr>
                <w:rFonts w:ascii="Arial" w:hAnsi="Arial" w:cs="Arial"/>
                <w:sz w:val="14"/>
                <w:szCs w:val="14"/>
              </w:rPr>
            </w:pPr>
            <w:r>
              <w:rPr>
                <w:rFonts w:ascii="Arial" w:hAnsi="Arial" w:cs="Arial"/>
                <w:sz w:val="16"/>
                <w:szCs w:val="16"/>
              </w:rPr>
              <w:t xml:space="preserve">FRRN.020.01, FRRN.020.02</w:t>
            </w:r>
          </w:p>
        </w:tc>
        <w:tc>
          <w:tcPr>
            <w:tcW w:w="4176"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1.009.1 to 1.009.6 (125 lines)</w:t>
            </w:r>
          </w:p>
        </w:tc>
        <w:tc>
          <w:tcPr>
            <w:tcW w:w="1152" w:type="dxa"/>
          </w:tcPr>
          <w:p>
            <w:pPr>
              <w:spacing w:after="20" w:before="20"/>
              <w:rPr>
                <w:rFonts w:ascii="Arial" w:hAnsi="Arial" w:cs="Arial"/>
                <w:sz w:val="14"/>
                <w:szCs w:val="14"/>
              </w:rPr>
            </w:pPr>
            <w:r>
              <w:rPr>
                <w:rFonts w:ascii="Arial" w:hAnsi="Arial" w:cs="Arial"/>
                <w:sz w:val="16"/>
                <w:szCs w:val="16"/>
              </w:rPr>
              <w:t xml:space="preserve">p.84-101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1.009 Generate report</w:t>
            </w:r>
          </w:p>
        </w:tc>
        <w:tc>
          <w:tcPr>
            <w:tcW w:w="2880" w:type="dxa"/>
          </w:tcPr>
          <w:p>
            <w:pPr>
              <w:spacing w:after="20" w:before="20"/>
              <w:rPr>
                <w:rFonts w:ascii="Arial" w:hAnsi="Arial" w:cs="Arial"/>
                <w:sz w:val="14"/>
                <w:szCs w:val="14"/>
              </w:rPr>
            </w:pPr>
            <w:r>
              <w:rPr>
                <w:rFonts w:ascii="Arial" w:hAnsi="Arial" w:cs="Arial"/>
                <w:sz w:val="16"/>
                <w:szCs w:val="16"/>
              </w:rPr>
              <w:t xml:space="preserve">1.009.7</w:t>
            </w:r>
          </w:p>
        </w:tc>
        <w:tc>
          <w:tcPr>
            <w:tcW w:w="1152" w:type="dxa"/>
          </w:tcPr>
          <w:p>
            <w:pPr>
              <w:spacing w:after="20" w:before="20"/>
              <w:rPr>
                <w:rFonts w:ascii="Arial" w:hAnsi="Arial" w:cs="Arial"/>
                <w:sz w:val="14"/>
                <w:szCs w:val="14"/>
              </w:rPr>
            </w:pPr>
            <w:r>
              <w:rPr>
                <w:rFonts w:ascii="Arial" w:hAnsi="Arial" w:cs="Arial"/>
                <w:sz w:val="16"/>
                <w:szCs w:val="16"/>
              </w:rPr>
              <w:t xml:space="preserve">p.101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1.010.1 to 1.010.5.2 (14 lines)</w:t>
            </w:r>
          </w:p>
        </w:tc>
        <w:tc>
          <w:tcPr>
            <w:tcW w:w="1152" w:type="dxa"/>
          </w:tcPr>
          <w:p>
            <w:pPr>
              <w:spacing w:after="20" w:before="20"/>
              <w:rPr>
                <w:rFonts w:ascii="Arial" w:hAnsi="Arial" w:cs="Arial"/>
                <w:sz w:val="14"/>
                <w:szCs w:val="14"/>
              </w:rPr>
            </w:pPr>
            <w:r>
              <w:rPr>
                <w:rFonts w:ascii="Arial" w:hAnsi="Arial" w:cs="Arial"/>
                <w:sz w:val="16"/>
                <w:szCs w:val="16"/>
              </w:rPr>
              <w:t xml:space="preserve">p.102-103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1.010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1.010.6 to 1.010.7.1 (3 lines)</w:t>
            </w:r>
          </w:p>
        </w:tc>
        <w:tc>
          <w:tcPr>
            <w:tcW w:w="1152" w:type="dxa"/>
          </w:tcPr>
          <w:p>
            <w:pPr>
              <w:spacing w:after="20" w:before="20"/>
              <w:rPr>
                <w:rFonts w:ascii="Arial" w:hAnsi="Arial" w:cs="Arial"/>
                <w:sz w:val="14"/>
                <w:szCs w:val="14"/>
              </w:rPr>
            </w:pPr>
            <w:r>
              <w:rPr>
                <w:rFonts w:ascii="Arial" w:hAnsi="Arial" w:cs="Arial"/>
                <w:sz w:val="16"/>
                <w:szCs w:val="16"/>
              </w:rPr>
              <w:t xml:space="preserve">p.103-104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1.011 Override accounts</w:t>
            </w:r>
          </w:p>
        </w:tc>
        <w:tc>
          <w:tcPr>
            <w:tcW w:w="288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1152" w:type="dxa"/>
          </w:tcPr>
          <w:p>
            <w:pPr>
              <w:spacing w:after="20" w:before="20"/>
              <w:rPr>
                <w:rFonts w:ascii="Arial" w:hAnsi="Arial" w:cs="Arial"/>
                <w:sz w:val="14"/>
                <w:szCs w:val="14"/>
              </w:rPr>
            </w:pPr>
            <w:r>
              <w:rPr>
                <w:rFonts w:ascii="Arial" w:hAnsi="Arial" w:cs="Arial"/>
                <w:sz w:val="16"/>
                <w:szCs w:val="16"/>
              </w:rPr>
              <w:t xml:space="preserve">p.104</w:t>
            </w:r>
          </w:p>
        </w:tc>
        <w:tc>
          <w:tcPr>
            <w:tcW w:w="3744" w:type="dxa"/>
          </w:tcPr>
          <w:p>
            <w:pPr>
              <w:spacing w:after="20" w:before="20"/>
              <w:rPr>
                <w:rFonts w:ascii="Arial" w:hAnsi="Arial" w:cs="Arial"/>
                <w:sz w:val="14"/>
                <w:szCs w:val="14"/>
              </w:rPr>
            </w:pPr>
            <w:r>
              <w:rPr>
                <w:rFonts w:ascii="Arial" w:hAnsi="Arial" w:cs="Arial"/>
                <w:sz w:val="16"/>
                <w:szCs w:val="16"/>
              </w:rPr>
              <w:t xml:space="preserve">FRRN.014.04, FRRN.020.03</w:t>
            </w:r>
          </w:p>
        </w:tc>
        <w:tc>
          <w:tcPr>
            <w:tcW w:w="4176"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2.001 Log in</w:t>
            </w:r>
          </w:p>
        </w:tc>
        <w:tc>
          <w:tcPr>
            <w:tcW w:w="2880" w:type="dxa"/>
          </w:tcPr>
          <w:p>
            <w:pPr>
              <w:spacing w:after="20" w:before="20"/>
              <w:rPr>
                <w:rFonts w:ascii="Arial" w:hAnsi="Arial" w:cs="Arial"/>
                <w:sz w:val="14"/>
                <w:szCs w:val="14"/>
              </w:rPr>
            </w:pPr>
            <w:r>
              <w:rPr>
                <w:rFonts w:ascii="Arial" w:hAnsi="Arial" w:cs="Arial"/>
                <w:sz w:val="16"/>
                <w:szCs w:val="16"/>
              </w:rPr>
              <w:t xml:space="preserve">2.001.1 to 2.001.1.3 (4 lines)</w:t>
            </w:r>
          </w:p>
        </w:tc>
        <w:tc>
          <w:tcPr>
            <w:tcW w:w="1152" w:type="dxa"/>
          </w:tcPr>
          <w:p>
            <w:pPr>
              <w:spacing w:after="20" w:before="20"/>
              <w:rPr>
                <w:rFonts w:ascii="Arial" w:hAnsi="Arial" w:cs="Arial"/>
                <w:sz w:val="14"/>
                <w:szCs w:val="14"/>
              </w:rPr>
            </w:pPr>
            <w:r>
              <w:rPr>
                <w:rFonts w:ascii="Arial" w:hAnsi="Arial" w:cs="Arial"/>
                <w:sz w:val="16"/>
                <w:szCs w:val="16"/>
              </w:rPr>
              <w:t xml:space="preserve">p.104-105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2.002.1</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 to 2.003.1.1 (2 lines)</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2.003.1.2</w:t>
            </w:r>
          </w:p>
        </w:tc>
        <w:tc>
          <w:tcPr>
            <w:tcW w:w="1152" w:type="dxa"/>
          </w:tcPr>
          <w:p>
            <w:pPr>
              <w:spacing w:after="20" w:before="20"/>
              <w:rPr>
                <w:rFonts w:ascii="Arial" w:hAnsi="Arial" w:cs="Arial"/>
                <w:sz w:val="14"/>
                <w:szCs w:val="14"/>
              </w:rPr>
            </w:pPr>
            <w:r>
              <w:rPr>
                <w:rFonts w:ascii="Arial" w:hAnsi="Arial" w:cs="Arial"/>
                <w:sz w:val="16"/>
                <w:szCs w:val="16"/>
              </w:rPr>
              <w:t xml:space="preserve">p.105</w:t>
            </w:r>
          </w:p>
        </w:tc>
        <w:tc>
          <w:tcPr>
            <w:tcW w:w="3744" w:type="dxa"/>
          </w:tcPr>
          <w:p>
            <w:pPr>
              <w:spacing w:after="20" w:before="20"/>
              <w:rPr>
                <w:rFonts w:ascii="Arial" w:hAnsi="Arial" w:cs="Arial"/>
                <w:sz w:val="14"/>
                <w:szCs w:val="14"/>
              </w:rPr>
            </w:pPr>
            <w:r>
              <w:rPr>
                <w:rFonts w:ascii="Arial" w:hAnsi="Arial" w:cs="Arial"/>
                <w:sz w:val="16"/>
                <w:szCs w:val="16"/>
              </w:rPr>
              <w:t xml:space="preserve">FRRN.002.08,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2.003.1.3 to 2.003.1.5 (3 lines)</w:t>
            </w:r>
          </w:p>
        </w:tc>
        <w:tc>
          <w:tcPr>
            <w:tcW w:w="1152" w:type="dxa"/>
          </w:tcPr>
          <w:p>
            <w:pPr>
              <w:spacing w:after="20" w:before="20"/>
              <w:rPr>
                <w:rFonts w:ascii="Arial" w:hAnsi="Arial" w:cs="Arial"/>
                <w:sz w:val="14"/>
                <w:szCs w:val="14"/>
              </w:rPr>
            </w:pPr>
            <w:r>
              <w:rPr>
                <w:rFonts w:ascii="Arial" w:hAnsi="Arial" w:cs="Arial"/>
                <w:sz w:val="16"/>
                <w:szCs w:val="16"/>
              </w:rPr>
              <w:t xml:space="preserve">p.105-106</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2.003.1.6</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6"/>
                <w:szCs w:val="16"/>
              </w:rPr>
              <w:t xml:space="preserve">2.003.2 to 2.003.3.2 (4 lines)</w:t>
            </w:r>
          </w:p>
        </w:tc>
        <w:tc>
          <w:tcPr>
            <w:tcW w:w="1152" w:type="dxa"/>
          </w:tcPr>
          <w:p>
            <w:pPr>
              <w:spacing w:after="20" w:before="20"/>
              <w:rPr>
                <w:rFonts w:ascii="Arial" w:hAnsi="Arial" w:cs="Arial"/>
                <w:sz w:val="14"/>
                <w:szCs w:val="14"/>
              </w:rPr>
            </w:pPr>
            <w:r>
              <w:rPr>
                <w:rFonts w:ascii="Arial" w:hAnsi="Arial" w:cs="Arial"/>
                <w:sz w:val="16"/>
                <w:szCs w:val="16"/>
              </w:rPr>
              <w:t xml:space="preserve">p.106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 to 2.004.4.7 (16 lines)</w:t>
            </w:r>
          </w:p>
        </w:tc>
        <w:tc>
          <w:tcPr>
            <w:tcW w:w="1152" w:type="dxa"/>
          </w:tcPr>
          <w:p>
            <w:pPr>
              <w:spacing w:after="20" w:before="20"/>
              <w:rPr>
                <w:rFonts w:ascii="Arial" w:hAnsi="Arial" w:cs="Arial"/>
                <w:sz w:val="14"/>
                <w:szCs w:val="14"/>
              </w:rPr>
            </w:pPr>
            <w:r>
              <w:rPr>
                <w:rFonts w:ascii="Arial" w:hAnsi="Arial" w:cs="Arial"/>
                <w:sz w:val="16"/>
                <w:szCs w:val="16"/>
              </w:rPr>
              <w:t xml:space="preserve">p.106-109</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2.004.4.8</w:t>
            </w:r>
          </w:p>
        </w:tc>
        <w:tc>
          <w:tcPr>
            <w:tcW w:w="1152" w:type="dxa"/>
          </w:tcPr>
          <w:p>
            <w:pPr>
              <w:spacing w:after="20" w:before="20"/>
              <w:rPr>
                <w:rFonts w:ascii="Arial" w:hAnsi="Arial" w:cs="Arial"/>
                <w:sz w:val="14"/>
                <w:szCs w:val="14"/>
              </w:rPr>
            </w:pPr>
            <w:r>
              <w:rPr>
                <w:rFonts w:ascii="Arial" w:hAnsi="Arial" w:cs="Arial"/>
                <w:sz w:val="16"/>
                <w:szCs w:val="16"/>
              </w:rPr>
              <w:t xml:space="preserve">p.109</w:t>
            </w:r>
          </w:p>
        </w:tc>
        <w:tc>
          <w:tcPr>
            <w:tcW w:w="3744" w:type="dxa"/>
          </w:tcPr>
          <w:p>
            <w:pPr>
              <w:spacing w:after="20" w:before="20"/>
              <w:rPr>
                <w:rFonts w:ascii="Arial" w:hAnsi="Arial" w:cs="Arial"/>
                <w:sz w:val="14"/>
                <w:szCs w:val="14"/>
              </w:rPr>
            </w:pPr>
            <w:r>
              <w:rPr>
                <w:rFonts w:ascii="Arial" w:hAnsi="Arial" w:cs="Arial"/>
                <w:sz w:val="16"/>
                <w:szCs w:val="16"/>
              </w:rPr>
              <w:t xml:space="preserve">FRRN.011.06, 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2.004.4.9 to 2.004.5.3 (6 lines)</w:t>
            </w:r>
          </w:p>
        </w:tc>
        <w:tc>
          <w:tcPr>
            <w:tcW w:w="1152" w:type="dxa"/>
          </w:tcPr>
          <w:p>
            <w:pPr>
              <w:spacing w:after="20" w:before="20"/>
              <w:rPr>
                <w:rFonts w:ascii="Arial" w:hAnsi="Arial" w:cs="Arial"/>
                <w:sz w:val="14"/>
                <w:szCs w:val="14"/>
              </w:rPr>
            </w:pPr>
            <w:r>
              <w:rPr>
                <w:rFonts w:ascii="Arial" w:hAnsi="Arial" w:cs="Arial"/>
                <w:sz w:val="16"/>
                <w:szCs w:val="16"/>
              </w:rPr>
              <w:t xml:space="preserve">p.109-110</w:t>
            </w:r>
          </w:p>
        </w:tc>
        <w:tc>
          <w:tcPr>
            <w:tcW w:w="3744" w:type="dxa"/>
          </w:tcPr>
          <w:p>
            <w:pPr>
              <w:spacing w:after="20" w:before="20"/>
              <w:rPr>
                <w:rFonts w:ascii="Arial" w:hAnsi="Arial" w:cs="Arial"/>
                <w:sz w:val="14"/>
                <w:szCs w:val="14"/>
              </w:rPr>
            </w:pPr>
            <w:r>
              <w:rPr>
                <w:rFonts w:ascii="Arial" w:hAnsi="Arial" w:cs="Arial"/>
                <w:sz w:val="16"/>
                <w:szCs w:val="16"/>
              </w:rPr>
              <w:t xml:space="preserve">FRRN.014.02, FRRN.016.01</w:t>
            </w:r>
          </w:p>
        </w:tc>
        <w:tc>
          <w:tcPr>
            <w:tcW w:w="4176" w:type="dxa"/>
          </w:tcPr>
          <w:p>
            <w:pPr>
              <w:spacing w:after="20" w:before="20"/>
              <w:rPr>
                <w:rFonts w:ascii="Arial" w:hAnsi="Arial" w:cs="Arial"/>
                <w:sz w:val="14"/>
                <w:szCs w:val="14"/>
              </w:rPr>
            </w:pPr>
            <w:r>
              <w:rPr>
                <w:rFonts w:ascii="Arial" w:hAnsi="Arial" w:cs="Arial"/>
                <w:sz w:val="16"/>
                <w:szCs w:val="16"/>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2.004.6 to 2.004.8 (3 lines)</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2.004.9</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2.004 Provide disposition</w:t>
            </w:r>
          </w:p>
        </w:tc>
        <w:tc>
          <w:tcPr>
            <w:tcW w:w="2880" w:type="dxa"/>
          </w:tcPr>
          <w:p>
            <w:pPr>
              <w:spacing w:after="20" w:before="20"/>
              <w:rPr>
                <w:rFonts w:ascii="Arial" w:hAnsi="Arial" w:cs="Arial"/>
                <w:sz w:val="14"/>
                <w:szCs w:val="14"/>
              </w:rPr>
            </w:pPr>
            <w:r>
              <w:rPr>
                <w:rFonts w:ascii="Arial" w:hAnsi="Arial" w:cs="Arial"/>
                <w:sz w:val="16"/>
                <w:szCs w:val="16"/>
              </w:rPr>
              <w:t xml:space="preserve">2.004.10</w:t>
            </w:r>
          </w:p>
        </w:tc>
        <w:tc>
          <w:tcPr>
            <w:tcW w:w="1152" w:type="dxa"/>
          </w:tcPr>
          <w:p>
            <w:pPr>
              <w:spacing w:after="20" w:before="20"/>
              <w:rPr>
                <w:rFonts w:ascii="Arial" w:hAnsi="Arial" w:cs="Arial"/>
                <w:sz w:val="14"/>
                <w:szCs w:val="14"/>
              </w:rPr>
            </w:pPr>
            <w:r>
              <w:rPr>
                <w:rFonts w:ascii="Arial" w:hAnsi="Arial" w:cs="Arial"/>
                <w:sz w:val="16"/>
                <w:szCs w:val="16"/>
              </w:rPr>
              <w:t xml:space="preserve">p.110</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6"/>
                <w:szCs w:val="16"/>
              </w:rPr>
              <w:t xml:space="preserve">2.005.1 to 2.005.5 (7 lines)</w:t>
            </w:r>
          </w:p>
        </w:tc>
        <w:tc>
          <w:tcPr>
            <w:tcW w:w="1152" w:type="dxa"/>
          </w:tcPr>
          <w:p>
            <w:pPr>
              <w:spacing w:after="20" w:before="20"/>
              <w:rPr>
                <w:rFonts w:ascii="Arial" w:hAnsi="Arial" w:cs="Arial"/>
                <w:sz w:val="14"/>
                <w:szCs w:val="14"/>
              </w:rPr>
            </w:pPr>
            <w:r>
              <w:rPr>
                <w:rFonts w:ascii="Arial" w:hAnsi="Arial" w:cs="Arial"/>
                <w:sz w:val="16"/>
                <w:szCs w:val="16"/>
              </w:rPr>
              <w:t xml:space="preserve">p.110-111</w:t>
            </w:r>
          </w:p>
        </w:tc>
        <w:tc>
          <w:tcPr>
            <w:tcW w:w="3744" w:type="dxa"/>
          </w:tcPr>
          <w:p>
            <w:pPr>
              <w:spacing w:after="20" w:before="20"/>
              <w:rPr>
                <w:rFonts w:ascii="Arial" w:hAnsi="Arial" w:cs="Arial"/>
                <w:sz w:val="14"/>
                <w:szCs w:val="14"/>
              </w:rPr>
            </w:pPr>
            <w:r>
              <w:rPr>
                <w:rFonts w:ascii="Arial" w:hAnsi="Arial" w:cs="Arial"/>
                <w:sz w:val="16"/>
                <w:szCs w:val="16"/>
              </w:rPr>
              <w:t xml:space="preserve">FRRN.011.06</w:t>
            </w:r>
          </w:p>
        </w:tc>
        <w:tc>
          <w:tcPr>
            <w:tcW w:w="4176"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 to 2.006.1.1.2 (4 lines)</w:t>
            </w:r>
          </w:p>
        </w:tc>
        <w:tc>
          <w:tcPr>
            <w:tcW w:w="1152" w:type="dxa"/>
          </w:tcPr>
          <w:p>
            <w:pPr>
              <w:spacing w:after="20" w:before="20"/>
              <w:rPr>
                <w:rFonts w:ascii="Arial" w:hAnsi="Arial" w:cs="Arial"/>
                <w:sz w:val="14"/>
                <w:szCs w:val="14"/>
              </w:rPr>
            </w:pPr>
            <w:r>
              <w:rPr>
                <w:rFonts w:ascii="Arial" w:hAnsi="Arial" w:cs="Arial"/>
                <w:sz w:val="16"/>
                <w:szCs w:val="16"/>
              </w:rPr>
              <w:t xml:space="preserve">p.111-112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2.006.1.2</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2.006.1.3 to 2.006.1.4 (2 lines)</w:t>
            </w:r>
          </w:p>
        </w:tc>
        <w:tc>
          <w:tcPr>
            <w:tcW w:w="1152" w:type="dxa"/>
          </w:tcPr>
          <w:p>
            <w:pPr>
              <w:spacing w:after="20" w:before="20"/>
              <w:rPr>
                <w:rFonts w:ascii="Arial" w:hAnsi="Arial" w:cs="Arial"/>
                <w:sz w:val="14"/>
                <w:szCs w:val="14"/>
              </w:rPr>
            </w:pPr>
            <w:r>
              <w:rPr>
                <w:rFonts w:ascii="Arial" w:hAnsi="Arial" w:cs="Arial"/>
                <w:sz w:val="16"/>
                <w:szCs w:val="16"/>
              </w:rPr>
              <w:t xml:space="preserve">p.112</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6"/>
                <w:szCs w:val="16"/>
              </w:rPr>
              <w:t xml:space="preserve">2.006.1.5 to 2.006.1.6 (5 lines)</w:t>
            </w:r>
          </w:p>
        </w:tc>
        <w:tc>
          <w:tcPr>
            <w:tcW w:w="1152" w:type="dxa"/>
          </w:tcPr>
          <w:p>
            <w:pPr>
              <w:spacing w:after="20" w:before="20"/>
              <w:rPr>
                <w:rFonts w:ascii="Arial" w:hAnsi="Arial" w:cs="Arial"/>
                <w:sz w:val="14"/>
                <w:szCs w:val="14"/>
              </w:rPr>
            </w:pPr>
            <w:r>
              <w:rPr>
                <w:rFonts w:ascii="Arial" w:hAnsi="Arial" w:cs="Arial"/>
                <w:sz w:val="16"/>
                <w:szCs w:val="16"/>
              </w:rPr>
              <w:t xml:space="preserve">p.112-113</w:t>
            </w:r>
          </w:p>
        </w:tc>
        <w:tc>
          <w:tcPr>
            <w:tcW w:w="3744" w:type="dxa"/>
          </w:tcPr>
          <w:p>
            <w:pPr>
              <w:spacing w:after="20" w:before="20"/>
              <w:rPr>
                <w:rFonts w:ascii="Arial" w:hAnsi="Arial" w:cs="Arial"/>
                <w:sz w:val="14"/>
                <w:szCs w:val="14"/>
              </w:rPr>
            </w:pPr>
            <w:r>
              <w:rPr>
                <w:rFonts w:ascii="Arial" w:hAnsi="Arial" w:cs="Arial"/>
                <w:sz w:val="16"/>
                <w:szCs w:val="16"/>
              </w:rPr>
              <w:t xml:space="preserve">FRRN.014.02</w:t>
            </w:r>
          </w:p>
        </w:tc>
        <w:tc>
          <w:tcPr>
            <w:tcW w:w="4176" w:type="dxa"/>
          </w:tcPr>
          <w:p>
            <w:pPr>
              <w:spacing w:after="20" w:before="20"/>
              <w:rPr>
                <w:rFonts w:ascii="Arial" w:hAnsi="Arial" w:cs="Arial"/>
                <w:sz w:val="14"/>
                <w:szCs w:val="14"/>
              </w:rPr>
            </w:pPr>
            <w:r>
              <w:rPr>
                <w:rFonts w:ascii="Arial" w:hAnsi="Arial" w:cs="Arial"/>
                <w:sz w:val="16"/>
                <w:szCs w:val="16"/>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2.007.1 to 2.007.4 (4 lines)</w:t>
            </w:r>
          </w:p>
        </w:tc>
        <w:tc>
          <w:tcPr>
            <w:tcW w:w="1152" w:type="dxa"/>
          </w:tcPr>
          <w:p>
            <w:pPr>
              <w:spacing w:after="20" w:before="20"/>
              <w:rPr>
                <w:rFonts w:ascii="Arial" w:hAnsi="Arial" w:cs="Arial"/>
                <w:sz w:val="14"/>
                <w:szCs w:val="14"/>
              </w:rPr>
            </w:pPr>
            <w:r>
              <w:rPr>
                <w:rFonts w:ascii="Arial" w:hAnsi="Arial" w:cs="Arial"/>
                <w:sz w:val="16"/>
                <w:szCs w:val="16"/>
              </w:rPr>
              <w:t xml:space="preserve">p.113</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2.007.4.1</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6"/>
                <w:szCs w:val="16"/>
              </w:rPr>
              <w:t xml:space="preserve">2.007.4.2 to 2.007.5 (7 lines)</w:t>
            </w:r>
          </w:p>
        </w:tc>
        <w:tc>
          <w:tcPr>
            <w:tcW w:w="1152" w:type="dxa"/>
          </w:tcPr>
          <w:p>
            <w:pPr>
              <w:spacing w:after="20" w:before="20"/>
              <w:rPr>
                <w:rFonts w:ascii="Arial" w:hAnsi="Arial" w:cs="Arial"/>
                <w:sz w:val="14"/>
                <w:szCs w:val="14"/>
              </w:rPr>
            </w:pPr>
            <w:r>
              <w:rPr>
                <w:rFonts w:ascii="Arial" w:hAnsi="Arial" w:cs="Arial"/>
                <w:sz w:val="16"/>
                <w:szCs w:val="16"/>
              </w:rPr>
              <w:t xml:space="preserve">p.114</w:t>
            </w:r>
          </w:p>
        </w:tc>
        <w:tc>
          <w:tcPr>
            <w:tcW w:w="3744" w:type="dxa"/>
          </w:tcPr>
          <w:p>
            <w:pPr>
              <w:spacing w:after="20" w:before="20"/>
              <w:rPr>
                <w:rFonts w:ascii="Arial" w:hAnsi="Arial" w:cs="Arial"/>
                <w:sz w:val="14"/>
                <w:szCs w:val="14"/>
              </w:rPr>
            </w:pPr>
            <w:r>
              <w:rPr>
                <w:rFonts w:ascii="Arial" w:hAnsi="Arial" w:cs="Arial"/>
                <w:sz w:val="16"/>
                <w:szCs w:val="16"/>
              </w:rPr>
              <w:t xml:space="preserve">FRRN.002.08</w:t>
            </w:r>
          </w:p>
        </w:tc>
        <w:tc>
          <w:tcPr>
            <w:tcW w:w="4176" w:type="dxa"/>
          </w:tcPr>
          <w:p>
            <w:pPr>
              <w:spacing w:after="20" w:before="20"/>
              <w:rPr>
                <w:rFonts w:ascii="Arial" w:hAnsi="Arial" w:cs="Arial"/>
                <w:sz w:val="14"/>
                <w:szCs w:val="14"/>
              </w:rPr>
            </w:pPr>
            <w:r>
              <w:rPr>
                <w:rFonts w:ascii="Arial" w:hAnsi="Arial" w:cs="Arial"/>
                <w:sz w:val="16"/>
                <w:szCs w:val="16"/>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2.008.1 to 2.008.6 (125 lines)</w:t>
            </w:r>
          </w:p>
        </w:tc>
        <w:tc>
          <w:tcPr>
            <w:tcW w:w="1152" w:type="dxa"/>
          </w:tcPr>
          <w:p>
            <w:pPr>
              <w:spacing w:after="20" w:before="20"/>
              <w:rPr>
                <w:rFonts w:ascii="Arial" w:hAnsi="Arial" w:cs="Arial"/>
                <w:sz w:val="14"/>
                <w:szCs w:val="14"/>
              </w:rPr>
            </w:pPr>
            <w:r>
              <w:rPr>
                <w:rFonts w:ascii="Arial" w:hAnsi="Arial" w:cs="Arial"/>
                <w:sz w:val="16"/>
                <w:szCs w:val="16"/>
              </w:rPr>
              <w:t xml:space="preserve">p.115-132</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2.009.1 to 2.009.5.2 (14 lines)</w:t>
            </w:r>
          </w:p>
        </w:tc>
        <w:tc>
          <w:tcPr>
            <w:tcW w:w="1152" w:type="dxa"/>
          </w:tcPr>
          <w:p>
            <w:pPr>
              <w:spacing w:after="20" w:before="20"/>
              <w:rPr>
                <w:rFonts w:ascii="Arial" w:hAnsi="Arial" w:cs="Arial"/>
                <w:sz w:val="14"/>
                <w:szCs w:val="14"/>
              </w:rPr>
            </w:pPr>
            <w:r>
              <w:rPr>
                <w:rFonts w:ascii="Arial" w:hAnsi="Arial" w:cs="Arial"/>
                <w:sz w:val="16"/>
                <w:szCs w:val="16"/>
              </w:rPr>
              <w:t xml:space="preserve">p.132-133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2.009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2.009.6 to 2.009.7.1 (3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3.001 Log in</w:t>
            </w:r>
          </w:p>
        </w:tc>
        <w:tc>
          <w:tcPr>
            <w:tcW w:w="2880" w:type="dxa"/>
          </w:tcPr>
          <w:p>
            <w:pPr>
              <w:spacing w:after="20" w:before="20"/>
              <w:rPr>
                <w:rFonts w:ascii="Arial" w:hAnsi="Arial" w:cs="Arial"/>
                <w:sz w:val="14"/>
                <w:szCs w:val="14"/>
              </w:rPr>
            </w:pPr>
            <w:r>
              <w:rPr>
                <w:rFonts w:ascii="Arial" w:hAnsi="Arial" w:cs="Arial"/>
                <w:sz w:val="16"/>
                <w:szCs w:val="16"/>
              </w:rPr>
              <w:t xml:space="preserve">3.001.1 to 3.001.1.3 (4 lines)</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3.002.1</w:t>
            </w:r>
          </w:p>
        </w:tc>
        <w:tc>
          <w:tcPr>
            <w:tcW w:w="1152" w:type="dxa"/>
          </w:tcPr>
          <w:p>
            <w:pPr>
              <w:spacing w:after="20" w:before="20"/>
              <w:rPr>
                <w:rFonts w:ascii="Arial" w:hAnsi="Arial" w:cs="Arial"/>
                <w:sz w:val="14"/>
                <w:szCs w:val="14"/>
              </w:rPr>
            </w:pPr>
            <w:r>
              <w:rPr>
                <w:rFonts w:ascii="Arial" w:hAnsi="Arial" w:cs="Arial"/>
                <w:sz w:val="16"/>
                <w:szCs w:val="16"/>
              </w:rPr>
              <w:t xml:space="preserve">p.134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3.003.1 to 3.003.2 (3 lines)</w:t>
            </w:r>
          </w:p>
        </w:tc>
        <w:tc>
          <w:tcPr>
            <w:tcW w:w="1152" w:type="dxa"/>
          </w:tcPr>
          <w:p>
            <w:pPr>
              <w:spacing w:after="20" w:before="20"/>
              <w:rPr>
                <w:rFonts w:ascii="Arial" w:hAnsi="Arial" w:cs="Arial"/>
                <w:sz w:val="14"/>
                <w:szCs w:val="14"/>
              </w:rPr>
            </w:pPr>
            <w:r>
              <w:rPr>
                <w:rFonts w:ascii="Arial" w:hAnsi="Arial" w:cs="Arial"/>
                <w:sz w:val="16"/>
                <w:szCs w:val="16"/>
              </w:rPr>
              <w:t xml:space="preserve">p.135</w:t>
            </w:r>
          </w:p>
        </w:tc>
        <w:tc>
          <w:tcPr>
            <w:tcW w:w="3744" w:type="dxa"/>
          </w:tcPr>
          <w:p>
            <w:pPr>
              <w:spacing w:after="20" w:before="20"/>
              <w:rPr>
                <w:rFonts w:ascii="Arial" w:hAnsi="Arial" w:cs="Arial"/>
                <w:sz w:val="14"/>
                <w:szCs w:val="14"/>
              </w:rPr>
            </w:pPr>
            <w:r>
              <w:rPr>
                <w:rFonts w:ascii="Arial" w:hAnsi="Arial" w:cs="Arial"/>
                <w:sz w:val="16"/>
                <w:szCs w:val="16"/>
              </w:rPr>
              <w:t xml:space="preserve">FRRN.004.01, FRRN.004.02</w:t>
            </w:r>
          </w:p>
        </w:tc>
        <w:tc>
          <w:tcPr>
            <w:tcW w:w="4176"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3.003.3 to 3.003.3.13 (14 lines)</w:t>
            </w:r>
          </w:p>
        </w:tc>
        <w:tc>
          <w:tcPr>
            <w:tcW w:w="1152" w:type="dxa"/>
          </w:tcPr>
          <w:p>
            <w:pPr>
              <w:spacing w:after="20" w:before="20"/>
              <w:rPr>
                <w:rFonts w:ascii="Arial" w:hAnsi="Arial" w:cs="Arial"/>
                <w:sz w:val="14"/>
                <w:szCs w:val="14"/>
              </w:rPr>
            </w:pPr>
            <w:r>
              <w:rPr>
                <w:rFonts w:ascii="Arial" w:hAnsi="Arial" w:cs="Arial"/>
                <w:sz w:val="16"/>
                <w:szCs w:val="16"/>
              </w:rPr>
              <w:t xml:space="preserve">p.135-137</w:t>
            </w:r>
          </w:p>
        </w:tc>
        <w:tc>
          <w:tcPr>
            <w:tcW w:w="3744" w:type="dxa"/>
          </w:tcPr>
          <w:p>
            <w:pPr>
              <w:spacing w:after="20" w:before="20"/>
              <w:rPr>
                <w:rFonts w:ascii="Arial" w:hAnsi="Arial" w:cs="Arial"/>
                <w:sz w:val="14"/>
                <w:szCs w:val="14"/>
              </w:rPr>
            </w:pPr>
            <w:r>
              <w:rPr>
                <w:rFonts w:ascii="Arial" w:hAnsi="Arial" w:cs="Arial"/>
                <w:sz w:val="16"/>
                <w:szCs w:val="16"/>
              </w:rPr>
              <w:t xml:space="preserve">FRRN.004.03</w:t>
            </w:r>
          </w:p>
        </w:tc>
        <w:tc>
          <w:tcPr>
            <w:tcW w:w="4176"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 to 3.003.4.1 (2 lines)</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3.003.4.1.1</w:t>
            </w:r>
          </w:p>
        </w:tc>
        <w:tc>
          <w:tcPr>
            <w:tcW w:w="1152" w:type="dxa"/>
          </w:tcPr>
          <w:p>
            <w:pPr>
              <w:spacing w:after="20" w:before="20"/>
              <w:rPr>
                <w:rFonts w:ascii="Arial" w:hAnsi="Arial" w:cs="Arial"/>
                <w:sz w:val="14"/>
                <w:szCs w:val="14"/>
              </w:rPr>
            </w:pPr>
            <w:r>
              <w:rPr>
                <w:rFonts w:ascii="Arial" w:hAnsi="Arial" w:cs="Arial"/>
                <w:sz w:val="16"/>
                <w:szCs w:val="16"/>
              </w:rPr>
              <w:t xml:space="preserve">p.137</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3.003.4.1.2</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3.003.4.1.3</w:t>
            </w:r>
          </w:p>
        </w:tc>
        <w:tc>
          <w:tcPr>
            <w:tcW w:w="1152" w:type="dxa"/>
          </w:tcPr>
          <w:p>
            <w:pPr>
              <w:spacing w:after="20" w:before="20"/>
              <w:rPr>
                <w:rFonts w:ascii="Arial" w:hAnsi="Arial" w:cs="Arial"/>
                <w:sz w:val="14"/>
                <w:szCs w:val="14"/>
              </w:rPr>
            </w:pPr>
            <w:r>
              <w:rPr>
                <w:rFonts w:ascii="Arial" w:hAnsi="Arial" w:cs="Arial"/>
                <w:sz w:val="16"/>
                <w:szCs w:val="16"/>
              </w:rPr>
              <w:t xml:space="preserve">p.138</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FRRN.002.05</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3.003.4.1.4 to 3.003.4.1.21 (18 lines)</w:t>
            </w:r>
          </w:p>
        </w:tc>
        <w:tc>
          <w:tcPr>
            <w:tcW w:w="1152" w:type="dxa"/>
          </w:tcPr>
          <w:p>
            <w:pPr>
              <w:spacing w:after="20" w:before="20"/>
              <w:rPr>
                <w:rFonts w:ascii="Arial" w:hAnsi="Arial" w:cs="Arial"/>
                <w:sz w:val="14"/>
                <w:szCs w:val="14"/>
              </w:rPr>
            </w:pPr>
            <w:r>
              <w:rPr>
                <w:rFonts w:ascii="Arial" w:hAnsi="Arial" w:cs="Arial"/>
                <w:sz w:val="16"/>
                <w:szCs w:val="16"/>
              </w:rPr>
              <w:t xml:space="preserve">p.138-140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3.003.4.2</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FRRN.004.04</w:t>
            </w:r>
          </w:p>
        </w:tc>
        <w:tc>
          <w:tcPr>
            <w:tcW w:w="4176" w:type="dxa"/>
          </w:tcPr>
          <w:p>
            <w:pPr>
              <w:spacing w:after="20" w:before="20"/>
              <w:rPr>
                <w:rFonts w:ascii="Arial" w:hAnsi="Arial" w:cs="Arial"/>
                <w:sz w:val="14"/>
                <w:szCs w:val="14"/>
              </w:rPr>
            </w:pPr>
            <w:r>
              <w:rPr>
                <w:rFonts w:ascii="Arial" w:hAnsi="Arial" w:cs="Arial"/>
                <w:sz w:val="16"/>
                <w:szCs w:val="16"/>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3.003.4.3 to 3.003.4.4 (2 lines)</w:t>
            </w:r>
          </w:p>
        </w:tc>
        <w:tc>
          <w:tcPr>
            <w:tcW w:w="1152" w:type="dxa"/>
          </w:tcPr>
          <w:p>
            <w:pPr>
              <w:spacing w:after="20" w:before="20"/>
              <w:rPr>
                <w:rFonts w:ascii="Arial" w:hAnsi="Arial" w:cs="Arial"/>
                <w:sz w:val="14"/>
                <w:szCs w:val="14"/>
              </w:rPr>
            </w:pPr>
            <w:r>
              <w:rPr>
                <w:rFonts w:ascii="Arial" w:hAnsi="Arial" w:cs="Arial"/>
                <w:sz w:val="16"/>
                <w:szCs w:val="16"/>
              </w:rPr>
              <w:t xml:space="preserve">p.140</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3.003.4.5</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3.003.5 to 3.003.7.2 (5 lines)</w:t>
            </w:r>
          </w:p>
        </w:tc>
        <w:tc>
          <w:tcPr>
            <w:tcW w:w="1152" w:type="dxa"/>
          </w:tcPr>
          <w:p>
            <w:pPr>
              <w:spacing w:after="20" w:before="20"/>
              <w:rPr>
                <w:rFonts w:ascii="Arial" w:hAnsi="Arial" w:cs="Arial"/>
                <w:sz w:val="14"/>
                <w:szCs w:val="14"/>
              </w:rPr>
            </w:pPr>
            <w:r>
              <w:rPr>
                <w:rFonts w:ascii="Arial" w:hAnsi="Arial" w:cs="Arial"/>
                <w:sz w:val="16"/>
                <w:szCs w:val="16"/>
              </w:rPr>
              <w:t xml:space="preserve">p.141</w:t>
            </w:r>
          </w:p>
        </w:tc>
        <w:tc>
          <w:tcPr>
            <w:tcW w:w="3744" w:type="dxa"/>
          </w:tcPr>
          <w:p>
            <w:pPr>
              <w:spacing w:after="20" w:before="20"/>
              <w:rPr>
                <w:rFonts w:ascii="Arial" w:hAnsi="Arial" w:cs="Arial"/>
                <w:sz w:val="14"/>
                <w:szCs w:val="14"/>
              </w:rPr>
            </w:pPr>
            <w:r>
              <w:rPr>
                <w:rFonts w:ascii="Arial" w:hAnsi="Arial" w:cs="Arial"/>
                <w:sz w:val="16"/>
                <w:szCs w:val="16"/>
              </w:rPr>
              <w:t xml:space="preserve">FRRN.002.07, FRRN.004.06 (2nd)</w:t>
            </w:r>
          </w:p>
        </w:tc>
        <w:tc>
          <w:tcPr>
            <w:tcW w:w="4176"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3.004.1 to 3.004.4 (7 lines)</w:t>
            </w:r>
          </w:p>
        </w:tc>
        <w:tc>
          <w:tcPr>
            <w:tcW w:w="1152" w:type="dxa"/>
          </w:tcPr>
          <w:p>
            <w:pPr>
              <w:spacing w:after="20" w:before="20"/>
              <w:rPr>
                <w:rFonts w:ascii="Arial" w:hAnsi="Arial" w:cs="Arial"/>
                <w:sz w:val="14"/>
                <w:szCs w:val="14"/>
              </w:rPr>
            </w:pPr>
            <w:r>
              <w:rPr>
                <w:rFonts w:ascii="Arial" w:hAnsi="Arial" w:cs="Arial"/>
                <w:sz w:val="16"/>
                <w:szCs w:val="16"/>
              </w:rPr>
              <w:t xml:space="preserve">p.141-142</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3.004.5</w:t>
            </w:r>
          </w:p>
        </w:tc>
        <w:tc>
          <w:tcPr>
            <w:tcW w:w="1152" w:type="dxa"/>
          </w:tcPr>
          <w:p>
            <w:pPr>
              <w:spacing w:after="20" w:before="20"/>
              <w:rPr>
                <w:rFonts w:ascii="Arial" w:hAnsi="Arial" w:cs="Arial"/>
                <w:sz w:val="14"/>
                <w:szCs w:val="14"/>
              </w:rPr>
            </w:pPr>
            <w:r>
              <w:rPr>
                <w:rFonts w:ascii="Arial" w:hAnsi="Arial" w:cs="Arial"/>
                <w:sz w:val="16"/>
                <w:szCs w:val="16"/>
              </w:rPr>
              <w:t xml:space="preserve">p.143</w:t>
            </w:r>
          </w:p>
        </w:tc>
        <w:tc>
          <w:tcPr>
            <w:tcW w:w="3744" w:type="dxa"/>
          </w:tcPr>
          <w:p>
            <w:pPr>
              <w:spacing w:after="20" w:before="20"/>
              <w:rPr>
                <w:rFonts w:ascii="Arial" w:hAnsi="Arial" w:cs="Arial"/>
                <w:sz w:val="14"/>
                <w:szCs w:val="14"/>
              </w:rPr>
            </w:pPr>
            <w:r>
              <w:rPr>
                <w:rFonts w:ascii="Arial" w:hAnsi="Arial" w:cs="Arial"/>
                <w:sz w:val="16"/>
                <w:szCs w:val="16"/>
              </w:rPr>
              <w:t xml:space="preserve">FRRN.014.07</w:t>
            </w:r>
          </w:p>
        </w:tc>
        <w:tc>
          <w:tcPr>
            <w:tcW w:w="4176"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3.005 Assign accounts</w:t>
            </w:r>
          </w:p>
        </w:tc>
        <w:tc>
          <w:tcPr>
            <w:tcW w:w="2880" w:type="dxa"/>
          </w:tcPr>
          <w:p>
            <w:pPr>
              <w:spacing w:after="20" w:before="20"/>
              <w:rPr>
                <w:rFonts w:ascii="Arial" w:hAnsi="Arial" w:cs="Arial"/>
                <w:sz w:val="14"/>
                <w:szCs w:val="14"/>
              </w:rPr>
            </w:pPr>
            <w:r>
              <w:rPr>
                <w:rFonts w:ascii="Arial" w:hAnsi="Arial" w:cs="Arial"/>
                <w:sz w:val="16"/>
                <w:szCs w:val="16"/>
              </w:rPr>
              <w:t xml:space="preserve">3.005.1 to 3.005.1.6 (11 lines)</w:t>
            </w:r>
          </w:p>
        </w:tc>
        <w:tc>
          <w:tcPr>
            <w:tcW w:w="1152" w:type="dxa"/>
          </w:tcPr>
          <w:p>
            <w:pPr>
              <w:spacing w:after="20" w:before="20"/>
              <w:rPr>
                <w:rFonts w:ascii="Arial" w:hAnsi="Arial" w:cs="Arial"/>
                <w:sz w:val="14"/>
                <w:szCs w:val="14"/>
              </w:rPr>
            </w:pPr>
            <w:r>
              <w:rPr>
                <w:rFonts w:ascii="Arial" w:hAnsi="Arial" w:cs="Arial"/>
                <w:sz w:val="16"/>
                <w:szCs w:val="16"/>
              </w:rPr>
              <w:t xml:space="preserve">p.143-144</w:t>
            </w:r>
          </w:p>
        </w:tc>
        <w:tc>
          <w:tcPr>
            <w:tcW w:w="3744" w:type="dxa"/>
          </w:tcPr>
          <w:p>
            <w:pPr>
              <w:spacing w:after="20" w:before="20"/>
              <w:rPr>
                <w:rFonts w:ascii="Arial" w:hAnsi="Arial" w:cs="Arial"/>
                <w:sz w:val="14"/>
                <w:szCs w:val="14"/>
              </w:rPr>
            </w:pPr>
            <w:r>
              <w:rPr>
                <w:rFonts w:ascii="Arial" w:hAnsi="Arial" w:cs="Arial"/>
                <w:sz w:val="16"/>
                <w:szCs w:val="16"/>
              </w:rPr>
              <w:t xml:space="preserve">FRRN.010.01</w:t>
            </w:r>
          </w:p>
        </w:tc>
        <w:tc>
          <w:tcPr>
            <w:tcW w:w="4176" w:type="dxa"/>
          </w:tcPr>
          <w:p>
            <w:pPr>
              <w:spacing w:after="20" w:before="20"/>
              <w:rPr>
                <w:rFonts w:ascii="Arial" w:hAnsi="Arial" w:cs="Arial"/>
                <w:sz w:val="14"/>
                <w:szCs w:val="14"/>
              </w:rPr>
            </w:pPr>
            <w:r>
              <w:rPr>
                <w:rFonts w:ascii="Arial" w:hAnsi="Arial" w:cs="Arial"/>
                <w:sz w:val="16"/>
                <w:szCs w:val="16"/>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3.006.1.1 to 3.006.1.2 (2 lines)</w:t>
            </w:r>
          </w:p>
        </w:tc>
        <w:tc>
          <w:tcPr>
            <w:tcW w:w="1152" w:type="dxa"/>
          </w:tcPr>
          <w:p>
            <w:pPr>
              <w:spacing w:after="20" w:before="20"/>
              <w:rPr>
                <w:rFonts w:ascii="Arial" w:hAnsi="Arial" w:cs="Arial"/>
                <w:sz w:val="14"/>
                <w:szCs w:val="14"/>
              </w:rPr>
            </w:pPr>
            <w:r>
              <w:rPr>
                <w:rFonts w:ascii="Arial" w:hAnsi="Arial" w:cs="Arial"/>
                <w:sz w:val="16"/>
                <w:szCs w:val="16"/>
              </w:rPr>
              <w:t xml:space="preserve">p.144</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3.006.1.3 to 3.006.1.4 (2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3.006.1.5</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3.006.1.6</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3.006.2 to 3.006.3.2 (4 lines)</w:t>
            </w:r>
          </w:p>
        </w:tc>
        <w:tc>
          <w:tcPr>
            <w:tcW w:w="1152" w:type="dxa"/>
          </w:tcPr>
          <w:p>
            <w:pPr>
              <w:spacing w:after="20" w:before="20"/>
              <w:rPr>
                <w:rFonts w:ascii="Arial" w:hAnsi="Arial" w:cs="Arial"/>
                <w:sz w:val="14"/>
                <w:szCs w:val="14"/>
              </w:rPr>
            </w:pPr>
            <w:r>
              <w:rPr>
                <w:rFonts w:ascii="Arial" w:hAnsi="Arial" w:cs="Arial"/>
                <w:sz w:val="16"/>
                <w:szCs w:val="16"/>
              </w:rPr>
              <w:t xml:space="preserve">p.145</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3.007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3.007.1 to 3.007.3.4 (7 lines)</w:t>
            </w:r>
          </w:p>
        </w:tc>
        <w:tc>
          <w:tcPr>
            <w:tcW w:w="1152" w:type="dxa"/>
          </w:tcPr>
          <w:p>
            <w:pPr>
              <w:spacing w:after="20" w:before="20"/>
              <w:rPr>
                <w:rFonts w:ascii="Arial" w:hAnsi="Arial" w:cs="Arial"/>
                <w:sz w:val="14"/>
                <w:szCs w:val="14"/>
              </w:rPr>
            </w:pPr>
            <w:r>
              <w:rPr>
                <w:rFonts w:ascii="Arial" w:hAnsi="Arial" w:cs="Arial"/>
                <w:sz w:val="16"/>
                <w:szCs w:val="16"/>
              </w:rPr>
              <w:t xml:space="preserve">p.146</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3.008.1 to 3.008.1.1 (2 lines)</w:t>
            </w:r>
          </w:p>
        </w:tc>
        <w:tc>
          <w:tcPr>
            <w:tcW w:w="1152" w:type="dxa"/>
          </w:tcPr>
          <w:p>
            <w:pPr>
              <w:spacing w:after="20" w:before="20"/>
              <w:rPr>
                <w:rFonts w:ascii="Arial" w:hAnsi="Arial" w:cs="Arial"/>
                <w:sz w:val="14"/>
                <w:szCs w:val="14"/>
              </w:rPr>
            </w:pPr>
            <w:r>
              <w:rPr>
                <w:rFonts w:ascii="Arial" w:hAnsi="Arial" w:cs="Arial"/>
                <w:sz w:val="16"/>
                <w:szCs w:val="16"/>
              </w:rPr>
              <w:t xml:space="preserve">p.147</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3.008.2 to 3.008.2.7 (8 lines)</w:t>
            </w:r>
          </w:p>
        </w:tc>
        <w:tc>
          <w:tcPr>
            <w:tcW w:w="1152" w:type="dxa"/>
          </w:tcPr>
          <w:p>
            <w:pPr>
              <w:spacing w:after="20" w:before="20"/>
              <w:rPr>
                <w:rFonts w:ascii="Arial" w:hAnsi="Arial" w:cs="Arial"/>
                <w:sz w:val="14"/>
                <w:szCs w:val="14"/>
              </w:rPr>
            </w:pPr>
            <w:r>
              <w:rPr>
                <w:rFonts w:ascii="Arial" w:hAnsi="Arial" w:cs="Arial"/>
                <w:sz w:val="16"/>
                <w:szCs w:val="16"/>
              </w:rPr>
              <w:t xml:space="preserve">p.147-148</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3.009.1 to 3.009.1.4.28 (33 lines)</w:t>
            </w:r>
          </w:p>
        </w:tc>
        <w:tc>
          <w:tcPr>
            <w:tcW w:w="1152" w:type="dxa"/>
          </w:tcPr>
          <w:p>
            <w:pPr>
              <w:spacing w:after="20" w:before="20"/>
              <w:rPr>
                <w:rFonts w:ascii="Arial" w:hAnsi="Arial" w:cs="Arial"/>
                <w:sz w:val="14"/>
                <w:szCs w:val="14"/>
              </w:rPr>
            </w:pPr>
            <w:r>
              <w:rPr>
                <w:rFonts w:ascii="Arial" w:hAnsi="Arial" w:cs="Arial"/>
                <w:sz w:val="16"/>
                <w:szCs w:val="16"/>
              </w:rPr>
              <w:t xml:space="preserve">p.148-152</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3.009.2 to 3.009.4.2 (5 lines)</w:t>
            </w:r>
          </w:p>
        </w:tc>
        <w:tc>
          <w:tcPr>
            <w:tcW w:w="1152" w:type="dxa"/>
          </w:tcPr>
          <w:p>
            <w:pPr>
              <w:spacing w:after="20" w:before="20"/>
              <w:rPr>
                <w:rFonts w:ascii="Arial" w:hAnsi="Arial" w:cs="Arial"/>
                <w:sz w:val="14"/>
                <w:szCs w:val="14"/>
              </w:rPr>
            </w:pPr>
            <w:r>
              <w:rPr>
                <w:rFonts w:ascii="Arial" w:hAnsi="Arial" w:cs="Arial"/>
                <w:sz w:val="16"/>
                <w:szCs w:val="16"/>
              </w:rPr>
              <w:t xml:space="preserve">p.152-153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3.009.5 to 3.009.5.1 (2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3.009.6 to 3.009.6.2 (3 lines)</w:t>
            </w:r>
          </w:p>
        </w:tc>
        <w:tc>
          <w:tcPr>
            <w:tcW w:w="1152" w:type="dxa"/>
          </w:tcPr>
          <w:p>
            <w:pPr>
              <w:spacing w:after="20" w:before="20"/>
              <w:rPr>
                <w:rFonts w:ascii="Arial" w:hAnsi="Arial" w:cs="Arial"/>
                <w:sz w:val="14"/>
                <w:szCs w:val="14"/>
              </w:rPr>
            </w:pPr>
            <w:r>
              <w:rPr>
                <w:rFonts w:ascii="Arial" w:hAnsi="Arial" w:cs="Arial"/>
                <w:sz w:val="16"/>
                <w:szCs w:val="16"/>
              </w:rPr>
              <w:t xml:space="preserve">p.153</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3.010.1 to 3.010.6 (128 lines)</w:t>
            </w:r>
          </w:p>
        </w:tc>
        <w:tc>
          <w:tcPr>
            <w:tcW w:w="1152" w:type="dxa"/>
          </w:tcPr>
          <w:p>
            <w:pPr>
              <w:spacing w:after="20" w:before="20"/>
              <w:rPr>
                <w:rFonts w:ascii="Arial" w:hAnsi="Arial" w:cs="Arial"/>
                <w:sz w:val="14"/>
                <w:szCs w:val="14"/>
              </w:rPr>
            </w:pPr>
            <w:r>
              <w:rPr>
                <w:rFonts w:ascii="Arial" w:hAnsi="Arial" w:cs="Arial"/>
                <w:sz w:val="16"/>
                <w:szCs w:val="16"/>
              </w:rPr>
              <w:t xml:space="preserve">p.153-171</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3.010 Generate report</w:t>
            </w:r>
          </w:p>
        </w:tc>
        <w:tc>
          <w:tcPr>
            <w:tcW w:w="2880" w:type="dxa"/>
          </w:tcPr>
          <w:p>
            <w:pPr>
              <w:spacing w:after="20" w:before="20"/>
              <w:rPr>
                <w:rFonts w:ascii="Arial" w:hAnsi="Arial" w:cs="Arial"/>
                <w:sz w:val="14"/>
                <w:szCs w:val="14"/>
              </w:rPr>
            </w:pPr>
            <w:r>
              <w:rPr>
                <w:rFonts w:ascii="Arial" w:hAnsi="Arial" w:cs="Arial"/>
                <w:sz w:val="16"/>
                <w:szCs w:val="16"/>
              </w:rPr>
              <w:t xml:space="preserve">3.010.7</w:t>
            </w:r>
          </w:p>
        </w:tc>
        <w:tc>
          <w:tcPr>
            <w:tcW w:w="1152" w:type="dxa"/>
          </w:tcPr>
          <w:p>
            <w:pPr>
              <w:spacing w:after="20" w:before="20"/>
              <w:rPr>
                <w:rFonts w:ascii="Arial" w:hAnsi="Arial" w:cs="Arial"/>
                <w:sz w:val="14"/>
                <w:szCs w:val="14"/>
              </w:rPr>
            </w:pPr>
            <w:r>
              <w:rPr>
                <w:rFonts w:ascii="Arial" w:hAnsi="Arial" w:cs="Arial"/>
                <w:sz w:val="16"/>
                <w:szCs w:val="16"/>
              </w:rPr>
              <w:t xml:space="preserve">p.171</w:t>
            </w:r>
          </w:p>
        </w:tc>
        <w:tc>
          <w:tcPr>
            <w:tcW w:w="3744" w:type="dxa"/>
          </w:tcPr>
          <w:p>
            <w:pPr>
              <w:spacing w:after="20" w:before="20"/>
              <w:rPr>
                <w:rFonts w:ascii="Arial" w:hAnsi="Arial" w:cs="Arial"/>
                <w:sz w:val="14"/>
                <w:szCs w:val="14"/>
              </w:rPr>
            </w:pPr>
            <w:r>
              <w:rPr>
                <w:rFonts w:ascii="Arial" w:hAnsi="Arial" w:cs="Arial"/>
                <w:sz w:val="16"/>
                <w:szCs w:val="16"/>
              </w:rPr>
              <w:t xml:space="preserve">FRRN.002.02, FRRN.003.01</w:t>
            </w:r>
          </w:p>
        </w:tc>
        <w:tc>
          <w:tcPr>
            <w:tcW w:w="4176"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3.011.1 to 3.011.5.2 (14 lines)</w:t>
            </w:r>
          </w:p>
        </w:tc>
        <w:tc>
          <w:tcPr>
            <w:tcW w:w="1152" w:type="dxa"/>
          </w:tcPr>
          <w:p>
            <w:pPr>
              <w:spacing w:after="20" w:before="20"/>
              <w:rPr>
                <w:rFonts w:ascii="Arial" w:hAnsi="Arial" w:cs="Arial"/>
                <w:sz w:val="14"/>
                <w:szCs w:val="14"/>
              </w:rPr>
            </w:pPr>
            <w:r>
              <w:rPr>
                <w:rFonts w:ascii="Arial" w:hAnsi="Arial" w:cs="Arial"/>
                <w:sz w:val="16"/>
                <w:szCs w:val="16"/>
              </w:rPr>
              <w:t xml:space="preserve">p.171-173</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3.011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3.011.6 to 3.011.7.1 (3 lines)</w:t>
            </w:r>
          </w:p>
        </w:tc>
        <w:tc>
          <w:tcPr>
            <w:tcW w:w="1152" w:type="dxa"/>
          </w:tcPr>
          <w:p>
            <w:pPr>
              <w:spacing w:after="20" w:before="20"/>
              <w:rPr>
                <w:rFonts w:ascii="Arial" w:hAnsi="Arial" w:cs="Arial"/>
                <w:sz w:val="14"/>
                <w:szCs w:val="14"/>
              </w:rPr>
            </w:pPr>
            <w:r>
              <w:rPr>
                <w:rFonts w:ascii="Arial" w:hAnsi="Arial" w:cs="Arial"/>
                <w:sz w:val="16"/>
                <w:szCs w:val="16"/>
              </w:rPr>
              <w:t xml:space="preserve">p.173</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4.001 Log in</w:t>
            </w:r>
          </w:p>
        </w:tc>
        <w:tc>
          <w:tcPr>
            <w:tcW w:w="2880" w:type="dxa"/>
          </w:tcPr>
          <w:p>
            <w:pPr>
              <w:spacing w:after="20" w:before="20"/>
              <w:rPr>
                <w:rFonts w:ascii="Arial" w:hAnsi="Arial" w:cs="Arial"/>
                <w:sz w:val="14"/>
                <w:szCs w:val="14"/>
              </w:rPr>
            </w:pPr>
            <w:r>
              <w:rPr>
                <w:rFonts w:ascii="Arial" w:hAnsi="Arial" w:cs="Arial"/>
                <w:sz w:val="16"/>
                <w:szCs w:val="16"/>
              </w:rPr>
              <w:t xml:space="preserve">4.001.1 to 4.001.1.3 (4 lines)</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4.002.1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w:t>
            </w:r>
          </w:p>
        </w:tc>
        <w:tc>
          <w:tcPr>
            <w:tcW w:w="1152" w:type="dxa"/>
          </w:tcPr>
          <w:p>
            <w:pPr>
              <w:spacing w:after="20" w:before="20"/>
              <w:rPr>
                <w:rFonts w:ascii="Arial" w:hAnsi="Arial" w:cs="Arial"/>
                <w:sz w:val="14"/>
                <w:szCs w:val="14"/>
              </w:rPr>
            </w:pPr>
            <w:r>
              <w:rPr>
                <w:rFonts w:ascii="Arial" w:hAnsi="Arial" w:cs="Arial"/>
                <w:sz w:val="16"/>
                <w:szCs w:val="16"/>
              </w:rPr>
              <w:t xml:space="preserve">p.174</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4.003.1.1 to 4.003.1.2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 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4.003.1.3 to 4.003.1.4 (2 lines)</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FRRN.003.05</w:t>
            </w:r>
          </w:p>
        </w:tc>
        <w:tc>
          <w:tcPr>
            <w:tcW w:w="4176" w:type="dxa"/>
          </w:tcPr>
          <w:p>
            <w:pPr>
              <w:spacing w:after="20" w:before="20"/>
              <w:rPr>
                <w:rFonts w:ascii="Arial" w:hAnsi="Arial" w:cs="Arial"/>
                <w:sz w:val="14"/>
                <w:szCs w:val="14"/>
              </w:rPr>
            </w:pPr>
            <w:r>
              <w:rPr>
                <w:rFonts w:ascii="Arial" w:hAnsi="Arial" w:cs="Arial"/>
                <w:sz w:val="16"/>
                <w:szCs w:val="16"/>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4.003.1.5</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FRRN.002.05, FRRN.002.06</w:t>
            </w:r>
          </w:p>
        </w:tc>
        <w:tc>
          <w:tcPr>
            <w:tcW w:w="4176" w:type="dxa"/>
          </w:tcPr>
          <w:p>
            <w:pPr>
              <w:spacing w:after="20" w:before="20"/>
              <w:rPr>
                <w:rFonts w:ascii="Arial" w:hAnsi="Arial" w:cs="Arial"/>
                <w:sz w:val="14"/>
                <w:szCs w:val="14"/>
              </w:rPr>
            </w:pPr>
            <w:r>
              <w:rPr>
                <w:rFonts w:ascii="Arial" w:hAnsi="Arial" w:cs="Arial"/>
                <w:sz w:val="16"/>
                <w:szCs w:val="16"/>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4.003.1.6</w:t>
            </w:r>
          </w:p>
        </w:tc>
        <w:tc>
          <w:tcPr>
            <w:tcW w:w="1152" w:type="dxa"/>
          </w:tcPr>
          <w:p>
            <w:pPr>
              <w:spacing w:after="20" w:before="20"/>
              <w:rPr>
                <w:rFonts w:ascii="Arial" w:hAnsi="Arial" w:cs="Arial"/>
                <w:sz w:val="14"/>
                <w:szCs w:val="14"/>
              </w:rPr>
            </w:pPr>
            <w:r>
              <w:rPr>
                <w:rFonts w:ascii="Arial" w:hAnsi="Arial" w:cs="Arial"/>
                <w:sz w:val="16"/>
                <w:szCs w:val="16"/>
              </w:rPr>
              <w:t xml:space="preserve">p.175</w:t>
            </w:r>
          </w:p>
        </w:tc>
        <w:tc>
          <w:tcPr>
            <w:tcW w:w="3744" w:type="dxa"/>
          </w:tcPr>
          <w:p>
            <w:pPr>
              <w:spacing w:after="20" w:before="20"/>
              <w:rPr>
                <w:rFonts w:ascii="Arial" w:hAnsi="Arial" w:cs="Arial"/>
                <w:sz w:val="14"/>
                <w:szCs w:val="14"/>
              </w:rPr>
            </w:pPr>
            <w:r>
              <w:rPr>
                <w:rFonts w:ascii="Arial" w:hAnsi="Arial" w:cs="Arial"/>
                <w:sz w:val="16"/>
                <w:szCs w:val="16"/>
              </w:rPr>
              <w:t xml:space="preserve">Out of scope (p.60); FRRN.002.06</w:t>
            </w:r>
          </w:p>
        </w:tc>
        <w:tc>
          <w:tcPr>
            <w:tcW w:w="4176"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6"/>
                <w:szCs w:val="16"/>
              </w:rPr>
              <w:t xml:space="preserve">4.003.2 to 4.003.3.2 (4 lines)</w:t>
            </w:r>
          </w:p>
        </w:tc>
        <w:tc>
          <w:tcPr>
            <w:tcW w:w="1152" w:type="dxa"/>
          </w:tcPr>
          <w:p>
            <w:pPr>
              <w:spacing w:after="20" w:before="20"/>
              <w:rPr>
                <w:rFonts w:ascii="Arial" w:hAnsi="Arial" w:cs="Arial"/>
                <w:sz w:val="14"/>
                <w:szCs w:val="14"/>
              </w:rPr>
            </w:pPr>
            <w:r>
              <w:rPr>
                <w:rFonts w:ascii="Arial" w:hAnsi="Arial" w:cs="Arial"/>
                <w:sz w:val="16"/>
                <w:szCs w:val="16"/>
              </w:rPr>
              <w:t xml:space="preserve">p.176</w:t>
            </w:r>
          </w:p>
        </w:tc>
        <w:tc>
          <w:tcPr>
            <w:tcW w:w="3744" w:type="dxa"/>
          </w:tcPr>
          <w:p>
            <w:pPr>
              <w:spacing w:after="20" w:before="20"/>
              <w:rPr>
                <w:rFonts w:ascii="Arial" w:hAnsi="Arial" w:cs="Arial"/>
                <w:sz w:val="14"/>
                <w:szCs w:val="14"/>
              </w:rPr>
            </w:pPr>
            <w:r>
              <w:rPr>
                <w:rFonts w:ascii="Arial" w:hAnsi="Arial" w:cs="Arial"/>
                <w:sz w:val="16"/>
                <w:szCs w:val="16"/>
              </w:rPr>
              <w:t xml:space="preserve">FRRN.014.01, FRRN.014.06</w:t>
            </w:r>
          </w:p>
        </w:tc>
        <w:tc>
          <w:tcPr>
            <w:tcW w:w="4176"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4.004 Upload dispositioned file</w:t>
            </w:r>
          </w:p>
        </w:tc>
        <w:tc>
          <w:tcPr>
            <w:tcW w:w="2880" w:type="dxa"/>
          </w:tcPr>
          <w:p>
            <w:pPr>
              <w:spacing w:after="20" w:before="20"/>
              <w:rPr>
                <w:rFonts w:ascii="Arial" w:hAnsi="Arial" w:cs="Arial"/>
                <w:sz w:val="14"/>
                <w:szCs w:val="14"/>
              </w:rPr>
            </w:pPr>
            <w:r>
              <w:rPr>
                <w:rFonts w:ascii="Arial" w:hAnsi="Arial" w:cs="Arial"/>
                <w:sz w:val="16"/>
                <w:szCs w:val="16"/>
              </w:rPr>
              <w:t xml:space="preserve">4.004.1 to 4.004.3.1 (6 lines)</w:t>
            </w:r>
          </w:p>
        </w:tc>
        <w:tc>
          <w:tcPr>
            <w:tcW w:w="1152" w:type="dxa"/>
          </w:tcPr>
          <w:p>
            <w:pPr>
              <w:spacing w:after="20" w:before="20"/>
              <w:rPr>
                <w:rFonts w:ascii="Arial" w:hAnsi="Arial" w:cs="Arial"/>
                <w:sz w:val="14"/>
                <w:szCs w:val="14"/>
              </w:rPr>
            </w:pPr>
            <w:r>
              <w:rPr>
                <w:rFonts w:ascii="Arial" w:hAnsi="Arial" w:cs="Arial"/>
                <w:sz w:val="16"/>
                <w:szCs w:val="16"/>
              </w:rPr>
              <w:t xml:space="preserve">p.176-177</w:t>
            </w:r>
          </w:p>
        </w:tc>
        <w:tc>
          <w:tcPr>
            <w:tcW w:w="3744" w:type="dxa"/>
          </w:tcPr>
          <w:p>
            <w:pPr>
              <w:spacing w:after="20" w:before="20"/>
              <w:rPr>
                <w:rFonts w:ascii="Arial" w:hAnsi="Arial" w:cs="Arial"/>
                <w:sz w:val="14"/>
                <w:szCs w:val="14"/>
              </w:rPr>
            </w:pPr>
            <w:r>
              <w:rPr>
                <w:rFonts w:ascii="Arial" w:hAnsi="Arial" w:cs="Arial"/>
                <w:sz w:val="16"/>
                <w:szCs w:val="16"/>
              </w:rPr>
              <w:t xml:space="preserve">FRRN.015.03, FRRN.015.07</w:t>
            </w:r>
          </w:p>
        </w:tc>
        <w:tc>
          <w:tcPr>
            <w:tcW w:w="4176"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4.005 Update data on an account</w:t>
            </w:r>
          </w:p>
        </w:tc>
        <w:tc>
          <w:tcPr>
            <w:tcW w:w="2880" w:type="dxa"/>
          </w:tcPr>
          <w:p>
            <w:pPr>
              <w:spacing w:after="20" w:before="20"/>
              <w:rPr>
                <w:rFonts w:ascii="Arial" w:hAnsi="Arial" w:cs="Arial"/>
                <w:sz w:val="14"/>
                <w:szCs w:val="14"/>
              </w:rPr>
            </w:pPr>
            <w:r>
              <w:rPr>
                <w:rFonts w:ascii="Arial" w:hAnsi="Arial" w:cs="Arial"/>
                <w:sz w:val="16"/>
                <w:szCs w:val="16"/>
              </w:rPr>
              <w:t xml:space="preserve">4.005.1 to 4.005.3.4 (7 lines)</w:t>
            </w:r>
          </w:p>
        </w:tc>
        <w:tc>
          <w:tcPr>
            <w:tcW w:w="1152" w:type="dxa"/>
          </w:tcPr>
          <w:p>
            <w:pPr>
              <w:spacing w:after="20" w:before="20"/>
              <w:rPr>
                <w:rFonts w:ascii="Arial" w:hAnsi="Arial" w:cs="Arial"/>
                <w:sz w:val="14"/>
                <w:szCs w:val="14"/>
              </w:rPr>
            </w:pPr>
            <w:r>
              <w:rPr>
                <w:rFonts w:ascii="Arial" w:hAnsi="Arial" w:cs="Arial"/>
                <w:sz w:val="16"/>
                <w:szCs w:val="16"/>
              </w:rPr>
              <w:t xml:space="preserve">p.177-178</w:t>
            </w:r>
          </w:p>
        </w:tc>
        <w:tc>
          <w:tcPr>
            <w:tcW w:w="3744" w:type="dxa"/>
          </w:tcPr>
          <w:p>
            <w:pPr>
              <w:spacing w:after="20" w:before="20"/>
              <w:rPr>
                <w:rFonts w:ascii="Arial" w:hAnsi="Arial" w:cs="Arial"/>
                <w:sz w:val="14"/>
                <w:szCs w:val="14"/>
              </w:rPr>
            </w:pPr>
            <w:r>
              <w:rPr>
                <w:rFonts w:ascii="Arial" w:hAnsi="Arial" w:cs="Arial"/>
                <w:sz w:val="16"/>
                <w:szCs w:val="16"/>
              </w:rPr>
              <w:t xml:space="preserve">FRRN.005.01, FRRN.009.01</w:t>
            </w:r>
          </w:p>
        </w:tc>
        <w:tc>
          <w:tcPr>
            <w:tcW w:w="4176"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4.006.1 to 4.006.1.1 (2 lines)</w:t>
            </w:r>
          </w:p>
        </w:tc>
        <w:tc>
          <w:tcPr>
            <w:tcW w:w="1152" w:type="dxa"/>
          </w:tcPr>
          <w:p>
            <w:pPr>
              <w:spacing w:after="20" w:before="20"/>
              <w:rPr>
                <w:rFonts w:ascii="Arial" w:hAnsi="Arial" w:cs="Arial"/>
                <w:sz w:val="14"/>
                <w:szCs w:val="14"/>
              </w:rPr>
            </w:pPr>
            <w:r>
              <w:rPr>
                <w:rFonts w:ascii="Arial" w:hAnsi="Arial" w:cs="Arial"/>
                <w:sz w:val="16"/>
                <w:szCs w:val="16"/>
              </w:rPr>
              <w:t xml:space="preserve">p.178</w:t>
            </w:r>
          </w:p>
        </w:tc>
        <w:tc>
          <w:tcPr>
            <w:tcW w:w="3744" w:type="dxa"/>
          </w:tcPr>
          <w:p>
            <w:pPr>
              <w:spacing w:after="20" w:before="20"/>
              <w:rPr>
                <w:rFonts w:ascii="Arial" w:hAnsi="Arial" w:cs="Arial"/>
                <w:sz w:val="14"/>
                <w:szCs w:val="14"/>
              </w:rPr>
            </w:pPr>
            <w:r>
              <w:rPr>
                <w:rFonts w:ascii="Arial" w:hAnsi="Arial" w:cs="Arial"/>
                <w:sz w:val="16"/>
                <w:szCs w:val="16"/>
              </w:rPr>
              <w:t xml:space="preserve">FRRN.009.01</w:t>
            </w:r>
          </w:p>
        </w:tc>
        <w:tc>
          <w:tcPr>
            <w:tcW w:w="4176" w:type="dxa"/>
          </w:tcPr>
          <w:p>
            <w:pPr>
              <w:spacing w:after="20" w:before="20"/>
              <w:rPr>
                <w:rFonts w:ascii="Arial" w:hAnsi="Arial" w:cs="Arial"/>
                <w:sz w:val="14"/>
                <w:szCs w:val="14"/>
              </w:rPr>
            </w:pPr>
            <w:r>
              <w:rPr>
                <w:rFonts w:ascii="Arial" w:hAnsi="Arial" w:cs="Arial"/>
                <w:sz w:val="16"/>
                <w:szCs w:val="16"/>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6"/>
                <w:szCs w:val="16"/>
              </w:rPr>
              <w:t xml:space="preserve">4.006.2 to 4.006.2.7 (8 lines)</w:t>
            </w:r>
          </w:p>
        </w:tc>
        <w:tc>
          <w:tcPr>
            <w:tcW w:w="1152" w:type="dxa"/>
          </w:tcPr>
          <w:p>
            <w:pPr>
              <w:spacing w:after="20" w:before="20"/>
              <w:rPr>
                <w:rFonts w:ascii="Arial" w:hAnsi="Arial" w:cs="Arial"/>
                <w:sz w:val="14"/>
                <w:szCs w:val="14"/>
              </w:rPr>
            </w:pPr>
            <w:r>
              <w:rPr>
                <w:rFonts w:ascii="Arial" w:hAnsi="Arial" w:cs="Arial"/>
                <w:sz w:val="16"/>
                <w:szCs w:val="16"/>
              </w:rPr>
              <w:t xml:space="preserve">p.178-179</w:t>
            </w:r>
          </w:p>
        </w:tc>
        <w:tc>
          <w:tcPr>
            <w:tcW w:w="3744" w:type="dxa"/>
          </w:tcPr>
          <w:p>
            <w:pPr>
              <w:spacing w:after="20" w:before="20"/>
              <w:rPr>
                <w:rFonts w:ascii="Arial" w:hAnsi="Arial" w:cs="Arial"/>
                <w:sz w:val="14"/>
                <w:szCs w:val="14"/>
              </w:rPr>
            </w:pPr>
            <w:r>
              <w:rPr>
                <w:rFonts w:ascii="Arial" w:hAnsi="Arial" w:cs="Arial"/>
                <w:sz w:val="16"/>
                <w:szCs w:val="16"/>
              </w:rPr>
              <w:t xml:space="preserve">FRRN.031.01</w:t>
            </w:r>
          </w:p>
        </w:tc>
        <w:tc>
          <w:tcPr>
            <w:tcW w:w="4176"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4.007.1 to 4.007.1.4.28 (33 lines)</w:t>
            </w:r>
          </w:p>
        </w:tc>
        <w:tc>
          <w:tcPr>
            <w:tcW w:w="1152" w:type="dxa"/>
          </w:tcPr>
          <w:p>
            <w:pPr>
              <w:spacing w:after="20" w:before="20"/>
              <w:rPr>
                <w:rFonts w:ascii="Arial" w:hAnsi="Arial" w:cs="Arial"/>
                <w:sz w:val="14"/>
                <w:szCs w:val="14"/>
              </w:rPr>
            </w:pPr>
            <w:r>
              <w:rPr>
                <w:rFonts w:ascii="Arial" w:hAnsi="Arial" w:cs="Arial"/>
                <w:sz w:val="16"/>
                <w:szCs w:val="16"/>
              </w:rPr>
              <w:t xml:space="preserve">p.179-183</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4.007.2 to 4.007.4.2 (5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 FRRN.044.04</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4.007.5 to 4.007.5.1 (2 lines)</w:t>
            </w:r>
          </w:p>
        </w:tc>
        <w:tc>
          <w:tcPr>
            <w:tcW w:w="1152" w:type="dxa"/>
          </w:tcPr>
          <w:p>
            <w:pPr>
              <w:spacing w:after="20" w:before="20"/>
              <w:rPr>
                <w:rFonts w:ascii="Arial" w:hAnsi="Arial" w:cs="Arial"/>
                <w:sz w:val="14"/>
                <w:szCs w:val="14"/>
              </w:rPr>
            </w:pPr>
            <w:r>
              <w:rPr>
                <w:rFonts w:ascii="Arial" w:hAnsi="Arial" w:cs="Arial"/>
                <w:sz w:val="16"/>
                <w:szCs w:val="16"/>
              </w:rPr>
              <w:t xml:space="preserve">p.184</w:t>
            </w:r>
          </w:p>
        </w:tc>
        <w:tc>
          <w:tcPr>
            <w:tcW w:w="3744" w:type="dxa"/>
          </w:tcPr>
          <w:p>
            <w:pPr>
              <w:spacing w:after="20" w:before="20"/>
              <w:rPr>
                <w:rFonts w:ascii="Arial" w:hAnsi="Arial" w:cs="Arial"/>
                <w:sz w:val="14"/>
                <w:szCs w:val="14"/>
              </w:rPr>
            </w:pPr>
            <w:r>
              <w:rPr>
                <w:rFonts w:ascii="Arial" w:hAnsi="Arial" w:cs="Arial"/>
                <w:sz w:val="16"/>
                <w:szCs w:val="16"/>
              </w:rPr>
              <w:t xml:space="preserve">FRRN.021, FRRN.29.05</w:t>
            </w:r>
          </w:p>
        </w:tc>
        <w:tc>
          <w:tcPr>
            <w:tcW w:w="4176"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6"/>
                <w:szCs w:val="16"/>
              </w:rPr>
              <w:t xml:space="preserve">4.007.6 to 4.007.6.2 (3 lines)</w:t>
            </w:r>
          </w:p>
        </w:tc>
        <w:tc>
          <w:tcPr>
            <w:tcW w:w="1152" w:type="dxa"/>
          </w:tcPr>
          <w:p>
            <w:pPr>
              <w:spacing w:after="20" w:before="20"/>
              <w:rPr>
                <w:rFonts w:ascii="Arial" w:hAnsi="Arial" w:cs="Arial"/>
                <w:sz w:val="14"/>
                <w:szCs w:val="14"/>
              </w:rPr>
            </w:pPr>
            <w:r>
              <w:rPr>
                <w:rFonts w:ascii="Arial" w:hAnsi="Arial" w:cs="Arial"/>
                <w:sz w:val="16"/>
                <w:szCs w:val="16"/>
              </w:rPr>
              <w:t xml:space="preserve">p.185</w:t>
            </w:r>
          </w:p>
        </w:tc>
        <w:tc>
          <w:tcPr>
            <w:tcW w:w="3744" w:type="dxa"/>
          </w:tcPr>
          <w:p>
            <w:pPr>
              <w:spacing w:after="20" w:before="20"/>
              <w:rPr>
                <w:rFonts w:ascii="Arial" w:hAnsi="Arial" w:cs="Arial"/>
                <w:sz w:val="14"/>
                <w:szCs w:val="14"/>
              </w:rPr>
            </w:pPr>
            <w:r>
              <w:rPr>
                <w:rFonts w:ascii="Arial" w:hAnsi="Arial" w:cs="Arial"/>
                <w:sz w:val="16"/>
                <w:szCs w:val="16"/>
              </w:rPr>
              <w:t xml:space="preserve">FRRN.013.01, FRRN.013.02, FRRN.013.05</w:t>
            </w:r>
          </w:p>
        </w:tc>
        <w:tc>
          <w:tcPr>
            <w:tcW w:w="4176"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4.008 Generate report</w:t>
            </w:r>
          </w:p>
        </w:tc>
        <w:tc>
          <w:tcPr>
            <w:tcW w:w="2880" w:type="dxa"/>
          </w:tcPr>
          <w:p>
            <w:pPr>
              <w:spacing w:after="20" w:before="20"/>
              <w:rPr>
                <w:rFonts w:ascii="Arial" w:hAnsi="Arial" w:cs="Arial"/>
                <w:sz w:val="14"/>
                <w:szCs w:val="14"/>
              </w:rPr>
            </w:pPr>
            <w:r>
              <w:rPr>
                <w:rFonts w:ascii="Arial" w:hAnsi="Arial" w:cs="Arial"/>
                <w:sz w:val="16"/>
                <w:szCs w:val="16"/>
              </w:rPr>
              <w:t xml:space="preserve">4.008.1 to 4.008.6 (128 lines)</w:t>
            </w:r>
          </w:p>
        </w:tc>
        <w:tc>
          <w:tcPr>
            <w:tcW w:w="1152" w:type="dxa"/>
          </w:tcPr>
          <w:p>
            <w:pPr>
              <w:spacing w:after="20" w:before="20"/>
              <w:rPr>
                <w:rFonts w:ascii="Arial" w:hAnsi="Arial" w:cs="Arial"/>
                <w:sz w:val="14"/>
                <w:szCs w:val="14"/>
              </w:rPr>
            </w:pPr>
            <w:r>
              <w:rPr>
                <w:rFonts w:ascii="Arial" w:hAnsi="Arial" w:cs="Arial"/>
                <w:sz w:val="16"/>
                <w:szCs w:val="16"/>
              </w:rPr>
              <w:t xml:space="preserve">p.185-203</w:t>
            </w:r>
          </w:p>
        </w:tc>
        <w:tc>
          <w:tcPr>
            <w:tcW w:w="3744" w:type="dxa"/>
          </w:tcPr>
          <w:p>
            <w:pPr>
              <w:spacing w:after="20" w:before="20"/>
              <w:rPr>
                <w:rFonts w:ascii="Arial" w:hAnsi="Arial" w:cs="Arial"/>
                <w:sz w:val="14"/>
                <w:szCs w:val="14"/>
              </w:rPr>
            </w:pPr>
            <w:r>
              <w:rPr>
                <w:rFonts w:ascii="Arial" w:hAnsi="Arial" w:cs="Arial"/>
                <w:sz w:val="16"/>
                <w:szCs w:val="16"/>
              </w:rPr>
              <w:t xml:space="preserve">FRRN.044.01, FRRN.044.02</w:t>
            </w:r>
          </w:p>
        </w:tc>
        <w:tc>
          <w:tcPr>
            <w:tcW w:w="4176"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4.09.1 to 4.09.5.2 (14 lines)</w:t>
            </w:r>
          </w:p>
        </w:tc>
        <w:tc>
          <w:tcPr>
            <w:tcW w:w="1152" w:type="dxa"/>
          </w:tcPr>
          <w:p>
            <w:pPr>
              <w:spacing w:after="20" w:before="20"/>
              <w:rPr>
                <w:rFonts w:ascii="Arial" w:hAnsi="Arial" w:cs="Arial"/>
                <w:sz w:val="14"/>
                <w:szCs w:val="14"/>
              </w:rPr>
            </w:pPr>
            <w:r>
              <w:rPr>
                <w:rFonts w:ascii="Arial" w:hAnsi="Arial" w:cs="Arial"/>
                <w:sz w:val="16"/>
                <w:szCs w:val="16"/>
              </w:rPr>
              <w:t xml:space="preserve">p.203-204</w:t>
            </w:r>
          </w:p>
        </w:tc>
        <w:tc>
          <w:tcPr>
            <w:tcW w:w="3744" w:type="dxa"/>
          </w:tcPr>
          <w:p>
            <w:pPr>
              <w:spacing w:after="20" w:before="20"/>
              <w:rPr>
                <w:rFonts w:ascii="Arial" w:hAnsi="Arial" w:cs="Arial"/>
                <w:sz w:val="14"/>
                <w:szCs w:val="14"/>
              </w:rPr>
            </w:pPr>
            <w:r>
              <w:rPr>
                <w:rFonts w:ascii="Arial" w:hAnsi="Arial" w:cs="Arial"/>
                <w:sz w:val="16"/>
                <w:szCs w:val="16"/>
              </w:rPr>
              <w:t xml:space="preserve">FRRN.022.01</w:t>
            </w:r>
          </w:p>
        </w:tc>
        <w:tc>
          <w:tcPr>
            <w:tcW w:w="4176"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4.09 Generate Renewal Advice</w:t>
            </w:r>
          </w:p>
        </w:tc>
        <w:tc>
          <w:tcPr>
            <w:tcW w:w="2880" w:type="dxa"/>
          </w:tcPr>
          <w:p>
            <w:pPr>
              <w:spacing w:after="20" w:before="20"/>
              <w:rPr>
                <w:rFonts w:ascii="Arial" w:hAnsi="Arial" w:cs="Arial"/>
                <w:sz w:val="14"/>
                <w:szCs w:val="14"/>
              </w:rPr>
            </w:pPr>
            <w:r>
              <w:rPr>
                <w:rFonts w:ascii="Arial" w:hAnsi="Arial" w:cs="Arial"/>
                <w:sz w:val="16"/>
                <w:szCs w:val="16"/>
              </w:rPr>
              <w:t xml:space="preserve">4.09.6 to 4.09.7 (2 lines)</w:t>
            </w:r>
          </w:p>
        </w:tc>
        <w:tc>
          <w:tcPr>
            <w:tcW w:w="1152" w:type="dxa"/>
          </w:tcPr>
          <w:p>
            <w:pPr>
              <w:spacing w:after="20" w:before="20"/>
              <w:rPr>
                <w:rFonts w:ascii="Arial" w:hAnsi="Arial" w:cs="Arial"/>
                <w:sz w:val="14"/>
                <w:szCs w:val="14"/>
              </w:rPr>
            </w:pPr>
            <w:r>
              <w:rPr>
                <w:rFonts w:ascii="Arial" w:hAnsi="Arial" w:cs="Arial"/>
                <w:sz w:val="16"/>
                <w:szCs w:val="16"/>
              </w:rPr>
              <w:t xml:space="preserve">p.204-205</w:t>
            </w:r>
          </w:p>
        </w:tc>
        <w:tc>
          <w:tcPr>
            <w:tcW w:w="3744" w:type="dxa"/>
          </w:tcPr>
          <w:p>
            <w:pPr>
              <w:spacing w:after="20" w:before="20"/>
              <w:rPr>
                <w:rFonts w:ascii="Arial" w:hAnsi="Arial" w:cs="Arial"/>
                <w:sz w:val="14"/>
                <w:szCs w:val="14"/>
              </w:rPr>
            </w:pPr>
            <w:r>
              <w:rPr>
                <w:rFonts w:ascii="Arial" w:hAnsi="Arial" w:cs="Arial"/>
                <w:sz w:val="16"/>
                <w:szCs w:val="16"/>
              </w:rPr>
              <w:t xml:space="preserve">FRRN.022.02, FRRN.024.01</w:t>
            </w:r>
          </w:p>
        </w:tc>
        <w:tc>
          <w:tcPr>
            <w:tcW w:w="4176"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5.001 Log in</w:t>
            </w:r>
          </w:p>
        </w:tc>
        <w:tc>
          <w:tcPr>
            <w:tcW w:w="2880" w:type="dxa"/>
          </w:tcPr>
          <w:p>
            <w:pPr>
              <w:spacing w:after="20" w:before="20"/>
              <w:rPr>
                <w:rFonts w:ascii="Arial" w:hAnsi="Arial" w:cs="Arial"/>
                <w:sz w:val="14"/>
                <w:szCs w:val="14"/>
              </w:rPr>
            </w:pPr>
            <w:r>
              <w:rPr>
                <w:rFonts w:ascii="Arial" w:hAnsi="Arial" w:cs="Arial"/>
                <w:sz w:val="16"/>
                <w:szCs w:val="16"/>
              </w:rPr>
              <w:t xml:space="preserve">5.001.1 to 5.001.1.3 (4 lines)</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5.002 Open in several tabs</w:t>
            </w:r>
          </w:p>
        </w:tc>
        <w:tc>
          <w:tcPr>
            <w:tcW w:w="2880" w:type="dxa"/>
          </w:tcPr>
          <w:p>
            <w:pPr>
              <w:spacing w:after="20" w:before="20"/>
              <w:rPr>
                <w:rFonts w:ascii="Arial" w:hAnsi="Arial" w:cs="Arial"/>
                <w:sz w:val="14"/>
                <w:szCs w:val="14"/>
              </w:rPr>
            </w:pPr>
            <w:r>
              <w:rPr>
                <w:rFonts w:ascii="Arial" w:hAnsi="Arial" w:cs="Arial"/>
                <w:sz w:val="16"/>
                <w:szCs w:val="16"/>
              </w:rPr>
              <w:t xml:space="preserve">5.002.1</w:t>
            </w:r>
          </w:p>
        </w:tc>
        <w:tc>
          <w:tcPr>
            <w:tcW w:w="1152" w:type="dxa"/>
          </w:tcPr>
          <w:p>
            <w:pPr>
              <w:spacing w:after="20" w:before="20"/>
              <w:rPr>
                <w:rFonts w:ascii="Arial" w:hAnsi="Arial" w:cs="Arial"/>
                <w:sz w:val="14"/>
                <w:szCs w:val="14"/>
              </w:rPr>
            </w:pPr>
            <w:r>
              <w:rPr>
                <w:rFonts w:ascii="Arial" w:hAnsi="Arial" w:cs="Arial"/>
                <w:sz w:val="16"/>
                <w:szCs w:val="16"/>
              </w:rPr>
              <w:t xml:space="preserve">p.205</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5.003 Maintain lists of values</w:t>
            </w:r>
          </w:p>
        </w:tc>
        <w:tc>
          <w:tcPr>
            <w:tcW w:w="2880" w:type="dxa"/>
          </w:tcPr>
          <w:p>
            <w:pPr>
              <w:spacing w:after="20" w:before="20"/>
              <w:rPr>
                <w:rFonts w:ascii="Arial" w:hAnsi="Arial" w:cs="Arial"/>
                <w:sz w:val="14"/>
                <w:szCs w:val="14"/>
              </w:rPr>
            </w:pPr>
            <w:r>
              <w:rPr>
                <w:rFonts w:ascii="Arial" w:hAnsi="Arial" w:cs="Arial"/>
                <w:sz w:val="16"/>
                <w:szCs w:val="16"/>
              </w:rPr>
              <w:t xml:space="preserve">5.003.1 to 5.003.5 (5 lines)</w:t>
            </w:r>
          </w:p>
        </w:tc>
        <w:tc>
          <w:tcPr>
            <w:tcW w:w="1152" w:type="dxa"/>
          </w:tcPr>
          <w:p>
            <w:pPr>
              <w:spacing w:after="20" w:before="20"/>
              <w:rPr>
                <w:rFonts w:ascii="Arial" w:hAnsi="Arial" w:cs="Arial"/>
                <w:sz w:val="14"/>
                <w:szCs w:val="14"/>
              </w:rPr>
            </w:pPr>
            <w:r>
              <w:rPr>
                <w:rFonts w:ascii="Arial" w:hAnsi="Arial" w:cs="Arial"/>
                <w:sz w:val="16"/>
                <w:szCs w:val="16"/>
              </w:rPr>
              <w:t xml:space="preserve">p.205-206</w:t>
            </w:r>
          </w:p>
        </w:tc>
        <w:tc>
          <w:tcPr>
            <w:tcW w:w="3744" w:type="dxa"/>
          </w:tcPr>
          <w:p>
            <w:pPr>
              <w:spacing w:after="20" w:before="20"/>
              <w:rPr>
                <w:rFonts w:ascii="Arial" w:hAnsi="Arial" w:cs="Arial"/>
                <w:sz w:val="14"/>
                <w:szCs w:val="14"/>
              </w:rPr>
            </w:pPr>
            <w:r>
              <w:rPr>
                <w:rFonts w:ascii="Arial" w:hAnsi="Arial" w:cs="Arial"/>
                <w:sz w:val="16"/>
                <w:szCs w:val="16"/>
              </w:rPr>
              <w:t xml:space="preserve">FRRN.049.01</w:t>
            </w:r>
          </w:p>
        </w:tc>
        <w:tc>
          <w:tcPr>
            <w:tcW w:w="4176" w:type="dxa"/>
          </w:tcPr>
          <w:p>
            <w:pPr>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5.004 Maintain users</w:t>
            </w:r>
          </w:p>
        </w:tc>
        <w:tc>
          <w:tcPr>
            <w:tcW w:w="2880" w:type="dxa"/>
          </w:tcPr>
          <w:p>
            <w:pPr>
              <w:spacing w:after="20" w:before="20"/>
              <w:rPr>
                <w:rFonts w:ascii="Arial" w:hAnsi="Arial" w:cs="Arial"/>
                <w:sz w:val="14"/>
                <w:szCs w:val="14"/>
              </w:rPr>
            </w:pPr>
            <w:r>
              <w:rPr>
                <w:rFonts w:ascii="Arial" w:hAnsi="Arial" w:cs="Arial"/>
                <w:sz w:val="16"/>
                <w:szCs w:val="16"/>
              </w:rPr>
              <w:t xml:space="preserve">5.004.1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5.005 Update the RA template</w:t>
            </w:r>
          </w:p>
        </w:tc>
        <w:tc>
          <w:tcPr>
            <w:tcW w:w="2880" w:type="dxa"/>
          </w:tcPr>
          <w:p>
            <w:pPr>
              <w:spacing w:after="20" w:before="20"/>
              <w:rPr>
                <w:rFonts w:ascii="Arial" w:hAnsi="Arial" w:cs="Arial"/>
                <w:sz w:val="14"/>
                <w:szCs w:val="14"/>
              </w:rPr>
            </w:pPr>
            <w:r>
              <w:rPr>
                <w:rFonts w:ascii="Arial" w:hAnsi="Arial" w:cs="Arial"/>
                <w:sz w:val="16"/>
                <w:szCs w:val="16"/>
              </w:rPr>
              <w:t xml:space="preserve">5.005.1</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FRRN.049.02</w:t>
            </w:r>
          </w:p>
        </w:tc>
        <w:tc>
          <w:tcPr>
            <w:tcW w:w="4176" w:type="dxa"/>
          </w:tcPr>
          <w:p>
            <w:pPr>
              <w:spacing w:after="20" w:before="20"/>
              <w:rPr>
                <w:rFonts w:ascii="Arial" w:hAnsi="Arial" w:cs="Arial"/>
                <w:sz w:val="14"/>
                <w:szCs w:val="14"/>
              </w:rPr>
            </w:pPr>
            <w:r>
              <w:rPr>
                <w:rFonts w:ascii="Arial" w:hAnsi="Arial" w:cs="Arial"/>
                <w:sz w:val="16"/>
                <w:szCs w:val="16"/>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6.001 Access the application</w:t>
            </w:r>
          </w:p>
        </w:tc>
        <w:tc>
          <w:tcPr>
            <w:tcW w:w="2880" w:type="dxa"/>
          </w:tcPr>
          <w:p>
            <w:pPr>
              <w:spacing w:after="20" w:before="20"/>
              <w:rPr>
                <w:rFonts w:ascii="Arial" w:hAnsi="Arial" w:cs="Arial"/>
                <w:sz w:val="14"/>
                <w:szCs w:val="14"/>
              </w:rPr>
            </w:pPr>
            <w:r>
              <w:rPr>
                <w:rFonts w:ascii="Arial" w:hAnsi="Arial" w:cs="Arial"/>
                <w:sz w:val="16"/>
                <w:szCs w:val="16"/>
              </w:rPr>
              <w:t xml:space="preserve">6.001.1 to 6.001.1.1 (2 lines)</w:t>
            </w:r>
          </w:p>
        </w:tc>
        <w:tc>
          <w:tcPr>
            <w:tcW w:w="1152" w:type="dxa"/>
          </w:tcPr>
          <w:p>
            <w:pPr>
              <w:spacing w:after="20" w:before="20"/>
              <w:rPr>
                <w:rFonts w:ascii="Arial" w:hAnsi="Arial" w:cs="Arial"/>
                <w:sz w:val="14"/>
                <w:szCs w:val="14"/>
              </w:rPr>
            </w:pPr>
            <w:r>
              <w:rPr>
                <w:rFonts w:ascii="Arial" w:hAnsi="Arial" w:cs="Arial"/>
                <w:sz w:val="16"/>
                <w:szCs w:val="16"/>
              </w:rPr>
              <w:t xml:space="preserve">p.206</w:t>
            </w:r>
          </w:p>
        </w:tc>
        <w:tc>
          <w:tcPr>
            <w:tcW w:w="3744" w:type="dxa"/>
          </w:tcPr>
          <w:p>
            <w:pPr>
              <w:spacing w:after="20" w:before="20"/>
              <w:rPr>
                <w:rFonts w:ascii="Arial" w:hAnsi="Arial" w:cs="Arial"/>
                <w:sz w:val="14"/>
                <w:szCs w:val="14"/>
              </w:rPr>
            </w:pPr>
            <w:r>
              <w:rPr>
                <w:rFonts w:ascii="Arial" w:hAnsi="Arial" w:cs="Arial"/>
                <w:sz w:val="16"/>
                <w:szCs w:val="16"/>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6.002.1 to 6.002.2.22 (29 lines)</w:t>
            </w:r>
          </w:p>
        </w:tc>
        <w:tc>
          <w:tcPr>
            <w:tcW w:w="1152" w:type="dxa"/>
          </w:tcPr>
          <w:p>
            <w:pPr>
              <w:spacing w:after="20" w:before="20"/>
              <w:rPr>
                <w:rFonts w:ascii="Arial" w:hAnsi="Arial" w:cs="Arial"/>
                <w:sz w:val="14"/>
                <w:szCs w:val="14"/>
              </w:rPr>
            </w:pPr>
            <w:r>
              <w:rPr>
                <w:rFonts w:ascii="Arial" w:hAnsi="Arial" w:cs="Arial"/>
                <w:sz w:val="16"/>
                <w:szCs w:val="16"/>
              </w:rPr>
              <w:t xml:space="preserve">p.206-211</w:t>
            </w:r>
          </w:p>
        </w:tc>
        <w:tc>
          <w:tcPr>
            <w:tcW w:w="3744" w:type="dxa"/>
          </w:tcPr>
          <w:p>
            <w:pPr>
              <w:spacing w:after="20" w:before="20"/>
              <w:rPr>
                <w:rFonts w:ascii="Arial" w:hAnsi="Arial" w:cs="Arial"/>
                <w:sz w:val="14"/>
                <w:szCs w:val="14"/>
              </w:rPr>
            </w:pPr>
            <w:r>
              <w:rPr>
                <w:rFonts w:ascii="Arial" w:hAnsi="Arial" w:cs="Arial"/>
                <w:sz w:val="16"/>
                <w:szCs w:val="16"/>
              </w:rPr>
              <w:t xml:space="preserve">FRRN.001.05</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6.002.2.23</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 FRRN.049.01</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6"/>
                <w:szCs w:val="16"/>
              </w:rPr>
              <w:t xml:space="preserve">6.002.2.24</w:t>
            </w:r>
          </w:p>
        </w:tc>
        <w:tc>
          <w:tcPr>
            <w:tcW w:w="1152" w:type="dxa"/>
          </w:tcPr>
          <w:p>
            <w:pPr>
              <w:keepNext/>
              <w:spacing w:after="20" w:before="20"/>
              <w:rPr>
                <w:rFonts w:ascii="Arial" w:hAnsi="Arial" w:cs="Arial"/>
                <w:sz w:val="14"/>
                <w:szCs w:val="14"/>
              </w:rPr>
            </w:pPr>
            <w:r>
              <w:rPr>
                <w:rFonts w:ascii="Arial" w:hAnsi="Arial" w:cs="Arial"/>
                <w:sz w:val="16"/>
                <w:szCs w:val="16"/>
              </w:rPr>
              <w:t xml:space="preserve">p.211</w:t>
            </w:r>
          </w:p>
        </w:tc>
        <w:tc>
          <w:tcPr>
            <w:tcW w:w="3744" w:type="dxa"/>
          </w:tcPr>
          <w:p>
            <w:pPr>
              <w:keepNext/>
              <w:spacing w:after="20" w:before="20"/>
              <w:rPr>
                <w:rFonts w:ascii="Arial" w:hAnsi="Arial" w:cs="Arial"/>
                <w:sz w:val="14"/>
                <w:szCs w:val="14"/>
              </w:rPr>
            </w:pPr>
            <w:r>
              <w:rPr>
                <w:rFonts w:ascii="Arial" w:hAnsi="Arial" w:cs="Arial"/>
                <w:sz w:val="16"/>
                <w:szCs w:val="16"/>
              </w:rPr>
              <w:t xml:space="preserve">FRRN.001.05</w:t>
            </w:r>
          </w:p>
        </w:tc>
        <w:tc>
          <w:tcPr>
            <w:tcW w:w="4176" w:type="dxa"/>
          </w:tcPr>
          <w:p>
            <w:pPr>
              <w:keepNext/>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6"/>
                <w:szCs w:val="16"/>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6"/>
                <w:szCs w:val="16"/>
              </w:rPr>
              <w:t xml:space="preserve">6.002.2.25</w:t>
            </w:r>
          </w:p>
        </w:tc>
        <w:tc>
          <w:tcPr>
            <w:tcW w:w="1152" w:type="dxa"/>
          </w:tcPr>
          <w:p>
            <w:pPr>
              <w:spacing w:after="20" w:before="20"/>
              <w:rPr>
                <w:rFonts w:ascii="Arial" w:hAnsi="Arial" w:cs="Arial"/>
                <w:sz w:val="14"/>
                <w:szCs w:val="14"/>
              </w:rPr>
            </w:pPr>
            <w:r>
              <w:rPr>
                <w:rFonts w:ascii="Arial" w:hAnsi="Arial" w:cs="Arial"/>
                <w:sz w:val="16"/>
                <w:szCs w:val="16"/>
              </w:rPr>
              <w:t xml:space="preserve">p.211</w:t>
            </w:r>
          </w:p>
        </w:tc>
        <w:tc>
          <w:tcPr>
            <w:tcW w:w="3744" w:type="dxa"/>
          </w:tcPr>
          <w:p>
            <w:pPr>
              <w:spacing w:after="20" w:before="20"/>
              <w:rPr>
                <w:rFonts w:ascii="Arial" w:hAnsi="Arial" w:cs="Arial"/>
                <w:sz w:val="14"/>
                <w:szCs w:val="14"/>
              </w:rPr>
            </w:pPr>
            <w:r>
              <w:rPr>
                <w:rFonts w:ascii="Arial" w:hAnsi="Arial" w:cs="Arial"/>
                <w:sz w:val="16"/>
                <w:szCs w:val="16"/>
              </w:rPr>
              <w:t xml:space="preserve">FRRN.001.05, FRRN.049.02</w:t>
            </w:r>
          </w:p>
        </w:tc>
        <w:tc>
          <w:tcPr>
            <w:tcW w:w="4176" w:type="dxa"/>
          </w:tcPr>
          <w:p>
            <w:pPr>
              <w:spacing w:after="20" w:before="20"/>
              <w:rPr>
                <w:rFonts w:ascii="Arial" w:hAnsi="Arial" w:cs="Arial"/>
                <w:sz w:val="14"/>
                <w:szCs w:val="14"/>
              </w:rPr>
            </w:pPr>
            <w:r>
              <w:rPr>
                <w:rFonts w:ascii="Arial" w:hAnsi="Arial" w:cs="Arial"/>
                <w:sz w:val="16"/>
                <w:szCs w:val="16"/>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FRRN.001.01</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FRRN.001.02</w:t>
            </w:r>
          </w:p>
        </w:tc>
        <w:tc>
          <w:tcPr>
            <w:tcW w:w="5760" w:type="dxa"/>
          </w:tcPr>
          <w:p>
            <w:pPr>
              <w:spacing w:after="20" w:before="20"/>
              <w:rPr>
                <w:rFonts w:ascii="Arial" w:hAnsi="Arial" w:cs="Arial"/>
                <w:sz w:val="14"/>
                <w:szCs w:val="14"/>
              </w:rPr>
            </w:pPr>
            <w:r>
              <w:rPr>
                <w:rFonts w:ascii="Arial" w:hAnsi="Arial" w:cs="Arial"/>
                <w:sz w:val="16"/>
                <w:szCs w:val="16"/>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FRRN.001.03</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FRRN.001.04</w:t>
            </w:r>
          </w:p>
        </w:tc>
        <w:tc>
          <w:tcPr>
            <w:tcW w:w="5760" w:type="dxa"/>
          </w:tcPr>
          <w:p>
            <w:pPr>
              <w:spacing w:after="20" w:before="20"/>
              <w:rPr>
                <w:rFonts w:ascii="Arial" w:hAnsi="Arial" w:cs="Arial"/>
                <w:sz w:val="14"/>
                <w:szCs w:val="14"/>
              </w:rPr>
            </w:pPr>
            <w:r>
              <w:rPr>
                <w:rFonts w:ascii="Arial" w:hAnsi="Arial" w:cs="Arial"/>
                <w:sz w:val="16"/>
                <w:szCs w:val="16"/>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6"/>
                <w:szCs w:val="16"/>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FRRN.001.05</w:t>
            </w:r>
          </w:p>
        </w:tc>
        <w:tc>
          <w:tcPr>
            <w:tcW w:w="5760" w:type="dxa"/>
          </w:tcPr>
          <w:p>
            <w:pPr>
              <w:spacing w:after="20" w:before="20"/>
              <w:rPr>
                <w:rFonts w:ascii="Arial" w:hAnsi="Arial" w:cs="Arial"/>
                <w:sz w:val="14"/>
                <w:szCs w:val="14"/>
              </w:rPr>
            </w:pPr>
            <w:r>
              <w:rPr>
                <w:rFonts w:ascii="Arial" w:hAnsi="Arial" w:cs="Arial"/>
                <w:sz w:val="16"/>
                <w:szCs w:val="16"/>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6"/>
                <w:szCs w:val="16"/>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w:t>
            </w:r>
          </w:p>
        </w:tc>
        <w:tc>
          <w:tcPr>
            <w:tcW w:w="5760" w:type="dxa"/>
          </w:tcPr>
          <w:p>
            <w:pPr>
              <w:spacing w:after="20" w:before="20"/>
              <w:rPr>
                <w:rFonts w:ascii="Arial" w:hAnsi="Arial" w:cs="Arial"/>
                <w:sz w:val="14"/>
                <w:szCs w:val="14"/>
              </w:rPr>
            </w:pPr>
            <w:r>
              <w:rPr>
                <w:rFonts w:ascii="Arial" w:hAnsi="Arial" w:cs="Arial"/>
                <w:sz w:val="16"/>
                <w:szCs w:val="16"/>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FRRN.002.02.08</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FRRN.002.02.09</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FRRN.002.05</w:t>
            </w:r>
          </w:p>
        </w:tc>
        <w:tc>
          <w:tcPr>
            <w:tcW w:w="5760" w:type="dxa"/>
          </w:tcPr>
          <w:p>
            <w:pPr>
              <w:spacing w:after="20" w:before="20"/>
              <w:rPr>
                <w:rFonts w:ascii="Arial" w:hAnsi="Arial" w:cs="Arial"/>
                <w:sz w:val="14"/>
                <w:szCs w:val="14"/>
              </w:rPr>
            </w:pPr>
            <w:r>
              <w:rPr>
                <w:rFonts w:ascii="Arial" w:hAnsi="Arial" w:cs="Arial"/>
                <w:sz w:val="16"/>
                <w:szCs w:val="16"/>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FRRN.002.06</w:t>
            </w:r>
          </w:p>
        </w:tc>
        <w:tc>
          <w:tcPr>
            <w:tcW w:w="5760" w:type="dxa"/>
          </w:tcPr>
          <w:p>
            <w:pPr>
              <w:spacing w:after="20" w:before="20"/>
              <w:rPr>
                <w:rFonts w:ascii="Arial" w:hAnsi="Arial" w:cs="Arial"/>
                <w:sz w:val="14"/>
                <w:szCs w:val="14"/>
              </w:rPr>
            </w:pPr>
            <w:r>
              <w:rPr>
                <w:rFonts w:ascii="Arial" w:hAnsi="Arial" w:cs="Arial"/>
                <w:sz w:val="16"/>
                <w:szCs w:val="16"/>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FRRN.002.07</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FRRN.002.08</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6"/>
                <w:szCs w:val="16"/>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FRRN.003.01</w:t>
            </w:r>
          </w:p>
        </w:tc>
        <w:tc>
          <w:tcPr>
            <w:tcW w:w="5760" w:type="dxa"/>
          </w:tcPr>
          <w:p>
            <w:pPr>
              <w:spacing w:after="20" w:before="20"/>
              <w:rPr>
                <w:rFonts w:ascii="Arial" w:hAnsi="Arial" w:cs="Arial"/>
                <w:sz w:val="14"/>
                <w:szCs w:val="14"/>
              </w:rPr>
            </w:pPr>
            <w:r>
              <w:rPr>
                <w:rFonts w:ascii="Arial" w:hAnsi="Arial" w:cs="Arial"/>
                <w:sz w:val="16"/>
                <w:szCs w:val="16"/>
              </w:rPr>
              <w:t xml:space="preserve">1.009.7, 3.010.7</w:t>
            </w:r>
          </w:p>
        </w:tc>
        <w:tc>
          <w:tcPr>
            <w:tcW w:w="6480" w:type="dxa"/>
          </w:tcPr>
          <w:p>
            <w:pPr>
              <w:spacing w:after="20" w:before="20"/>
              <w:rPr>
                <w:rFonts w:ascii="Arial" w:hAnsi="Arial" w:cs="Arial"/>
                <w:sz w:val="14"/>
                <w:szCs w:val="14"/>
              </w:rPr>
            </w:pPr>
            <w:r>
              <w:rPr>
                <w:rFonts w:ascii="Arial" w:hAnsi="Arial" w:cs="Arial"/>
                <w:sz w:val="16"/>
                <w:szCs w:val="16"/>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FRRN.003.02.06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FRRN.003.05</w:t>
            </w:r>
          </w:p>
        </w:tc>
        <w:tc>
          <w:tcPr>
            <w:tcW w:w="5760" w:type="dxa"/>
          </w:tcPr>
          <w:p>
            <w:pPr>
              <w:spacing w:after="20" w:before="20"/>
              <w:rPr>
                <w:rFonts w:ascii="Arial" w:hAnsi="Arial" w:cs="Arial"/>
                <w:sz w:val="14"/>
                <w:szCs w:val="14"/>
              </w:rPr>
            </w:pPr>
            <w:r>
              <w:rPr>
                <w:rFonts w:ascii="Arial" w:hAnsi="Arial" w:cs="Arial"/>
                <w:sz w:val="16"/>
                <w:szCs w:val="16"/>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6"/>
                <w:szCs w:val="16"/>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w:t>
            </w:r>
          </w:p>
        </w:tc>
        <w:tc>
          <w:tcPr>
            <w:tcW w:w="5760" w:type="dxa"/>
          </w:tcPr>
          <w:p>
            <w:pPr>
              <w:spacing w:after="20" w:before="20"/>
              <w:rPr>
                <w:rFonts w:ascii="Arial" w:hAnsi="Arial" w:cs="Arial"/>
                <w:sz w:val="14"/>
                <w:szCs w:val="14"/>
              </w:rPr>
            </w:pPr>
            <w:r>
              <w:rPr>
                <w:rFonts w:ascii="Arial" w:hAnsi="Arial" w:cs="Arial"/>
                <w:sz w:val="16"/>
                <w:szCs w:val="16"/>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FRRN.004.01</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FRRN.004.02</w:t>
            </w:r>
          </w:p>
        </w:tc>
        <w:tc>
          <w:tcPr>
            <w:tcW w:w="5760" w:type="dxa"/>
          </w:tcPr>
          <w:p>
            <w:pPr>
              <w:spacing w:after="20" w:before="20"/>
              <w:rPr>
                <w:rFonts w:ascii="Arial" w:hAnsi="Arial" w:cs="Arial"/>
                <w:sz w:val="14"/>
                <w:szCs w:val="14"/>
              </w:rPr>
            </w:pPr>
            <w:r>
              <w:rPr>
                <w:rFonts w:ascii="Arial" w:hAnsi="Arial" w:cs="Arial"/>
                <w:sz w:val="16"/>
                <w:szCs w:val="16"/>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6"/>
                <w:szCs w:val="16"/>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FRRN.004.03</w:t>
            </w:r>
          </w:p>
        </w:tc>
        <w:tc>
          <w:tcPr>
            <w:tcW w:w="5760" w:type="dxa"/>
          </w:tcPr>
          <w:p>
            <w:pPr>
              <w:spacing w:after="20" w:before="20"/>
              <w:rPr>
                <w:rFonts w:ascii="Arial" w:hAnsi="Arial" w:cs="Arial"/>
                <w:sz w:val="14"/>
                <w:szCs w:val="14"/>
              </w:rPr>
            </w:pPr>
            <w:r>
              <w:rPr>
                <w:rFonts w:ascii="Arial" w:hAnsi="Arial" w:cs="Arial"/>
                <w:sz w:val="16"/>
                <w:szCs w:val="16"/>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6"/>
                <w:szCs w:val="16"/>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FRRN.004.04</w:t>
            </w:r>
          </w:p>
        </w:tc>
        <w:tc>
          <w:tcPr>
            <w:tcW w:w="5760" w:type="dxa"/>
          </w:tcPr>
          <w:p>
            <w:pPr>
              <w:spacing w:after="20" w:before="20"/>
              <w:rPr>
                <w:rFonts w:ascii="Arial" w:hAnsi="Arial" w:cs="Arial"/>
                <w:sz w:val="14"/>
                <w:szCs w:val="14"/>
              </w:rPr>
            </w:pPr>
            <w:r>
              <w:rPr>
                <w:rFonts w:ascii="Arial" w:hAnsi="Arial" w:cs="Arial"/>
                <w:sz w:val="16"/>
                <w:szCs w:val="16"/>
              </w:rPr>
              <w:t xml:space="preserve">BRRN.005, BRRN.030, 1.003.4.1.2, 3.003.4.2</w:t>
            </w:r>
          </w:p>
        </w:tc>
        <w:tc>
          <w:tcPr>
            <w:tcW w:w="6480" w:type="dxa"/>
          </w:tcPr>
          <w:p>
            <w:pPr>
              <w:spacing w:after="20" w:before="20"/>
              <w:rPr>
                <w:rFonts w:ascii="Arial" w:hAnsi="Arial" w:cs="Arial"/>
                <w:sz w:val="14"/>
                <w:szCs w:val="14"/>
              </w:rPr>
            </w:pPr>
            <w:r>
              <w:rPr>
                <w:rFonts w:ascii="Arial" w:hAnsi="Arial" w:cs="Arial"/>
                <w:sz w:val="16"/>
                <w:szCs w:val="16"/>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w:t>
            </w:r>
          </w:p>
        </w:tc>
        <w:tc>
          <w:tcPr>
            <w:tcW w:w="5760" w:type="dxa"/>
          </w:tcPr>
          <w:p>
            <w:pPr>
              <w:spacing w:after="20" w:before="20"/>
              <w:rPr>
                <w:rFonts w:ascii="Arial" w:hAnsi="Arial" w:cs="Arial"/>
                <w:sz w:val="14"/>
                <w:szCs w:val="14"/>
              </w:rPr>
            </w:pPr>
            <w:r>
              <w:rPr>
                <w:rFonts w:ascii="Arial" w:hAnsi="Arial" w:cs="Arial"/>
                <w:sz w:val="16"/>
                <w:szCs w:val="16"/>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6"/>
                <w:szCs w:val="16"/>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FRRN.004.06 (2nd)</w:t>
            </w:r>
          </w:p>
        </w:tc>
        <w:tc>
          <w:tcPr>
            <w:tcW w:w="5760" w:type="dxa"/>
          </w:tcPr>
          <w:p>
            <w:pPr>
              <w:spacing w:after="20" w:before="20"/>
              <w:rPr>
                <w:rFonts w:ascii="Arial" w:hAnsi="Arial" w:cs="Arial"/>
                <w:sz w:val="14"/>
                <w:szCs w:val="14"/>
              </w:rPr>
            </w:pPr>
            <w:r>
              <w:rPr>
                <w:rFonts w:ascii="Arial" w:hAnsi="Arial" w:cs="Arial"/>
                <w:sz w:val="16"/>
                <w:szCs w:val="16"/>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6"/>
                <w:szCs w:val="16"/>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FRRN.004.07</w:t>
            </w:r>
          </w:p>
        </w:tc>
        <w:tc>
          <w:tcPr>
            <w:tcW w:w="5760" w:type="dxa"/>
          </w:tcPr>
          <w:p>
            <w:pPr>
              <w:spacing w:after="20" w:before="20"/>
              <w:rPr>
                <w:rFonts w:ascii="Arial" w:hAnsi="Arial" w:cs="Arial"/>
                <w:sz w:val="14"/>
                <w:szCs w:val="14"/>
              </w:rPr>
            </w:pPr>
            <w:r>
              <w:rPr>
                <w:rFonts w:ascii="Arial" w:hAnsi="Arial" w:cs="Arial"/>
                <w:sz w:val="16"/>
                <w:szCs w:val="16"/>
              </w:rPr>
              <w:t xml:space="preserve">BRRN.021</w:t>
            </w:r>
          </w:p>
        </w:tc>
        <w:tc>
          <w:tcPr>
            <w:tcW w:w="6480" w:type="dxa"/>
          </w:tcPr>
          <w:p>
            <w:pPr>
              <w:spacing w:after="20" w:before="20"/>
              <w:rPr>
                <w:rFonts w:ascii="Arial" w:hAnsi="Arial" w:cs="Arial"/>
                <w:sz w:val="14"/>
                <w:szCs w:val="14"/>
              </w:rPr>
            </w:pPr>
            <w:r>
              <w:rPr>
                <w:rFonts w:ascii="Arial" w:hAnsi="Arial" w:cs="Arial"/>
                <w:sz w:val="16"/>
                <w:szCs w:val="16"/>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FRRN.005.01</w:t>
            </w:r>
          </w:p>
        </w:tc>
        <w:tc>
          <w:tcPr>
            <w:tcW w:w="5760" w:type="dxa"/>
          </w:tcPr>
          <w:p>
            <w:pPr>
              <w:spacing w:after="20" w:before="20"/>
              <w:rPr>
                <w:rFonts w:ascii="Arial" w:hAnsi="Arial" w:cs="Arial"/>
                <w:sz w:val="14"/>
                <w:szCs w:val="14"/>
              </w:rPr>
            </w:pPr>
            <w:r>
              <w:rPr>
                <w:rFonts w:ascii="Arial" w:hAnsi="Arial" w:cs="Arial"/>
                <w:sz w:val="16"/>
                <w:szCs w:val="16"/>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w:t>
            </w:r>
          </w:p>
        </w:tc>
        <w:tc>
          <w:tcPr>
            <w:tcW w:w="5760" w:type="dxa"/>
          </w:tcPr>
          <w:p>
            <w:pPr>
              <w:spacing w:after="20" w:before="20"/>
              <w:rPr>
                <w:rFonts w:ascii="Arial" w:hAnsi="Arial" w:cs="Arial"/>
                <w:sz w:val="14"/>
                <w:szCs w:val="14"/>
              </w:rPr>
            </w:pPr>
            <w:r>
              <w:rPr>
                <w:rFonts w:ascii="Arial" w:hAnsi="Arial" w:cs="Arial"/>
                <w:sz w:val="16"/>
                <w:szCs w:val="16"/>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FRRN.007.02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w:t>
            </w:r>
          </w:p>
        </w:tc>
        <w:tc>
          <w:tcPr>
            <w:tcW w:w="5760" w:type="dxa"/>
          </w:tcPr>
          <w:p>
            <w:pPr>
              <w:spacing w:after="20" w:before="20"/>
              <w:rPr>
                <w:rFonts w:ascii="Arial" w:hAnsi="Arial" w:cs="Arial"/>
                <w:sz w:val="14"/>
                <w:szCs w:val="14"/>
              </w:rPr>
            </w:pPr>
            <w:r>
              <w:rPr>
                <w:rFonts w:ascii="Arial" w:hAnsi="Arial" w:cs="Arial"/>
                <w:sz w:val="16"/>
                <w:szCs w:val="16"/>
              </w:rPr>
              <w:t xml:space="preserve">BRRN.023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FRRN.08</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FRRN.008.01</w:t>
            </w:r>
          </w:p>
        </w:tc>
        <w:tc>
          <w:tcPr>
            <w:tcW w:w="5760" w:type="dxa"/>
          </w:tcPr>
          <w:p>
            <w:pPr>
              <w:spacing w:after="20" w:before="20"/>
              <w:rPr>
                <w:rFonts w:ascii="Arial" w:hAnsi="Arial" w:cs="Arial"/>
                <w:sz w:val="14"/>
                <w:szCs w:val="14"/>
              </w:rPr>
            </w:pPr>
            <w:r>
              <w:rPr>
                <w:rFonts w:ascii="Arial" w:hAnsi="Arial" w:cs="Arial"/>
                <w:sz w:val="16"/>
                <w:szCs w:val="16"/>
              </w:rPr>
              <w:t xml:space="preserve">BRRN.031</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FRRN.009.01</w:t>
            </w:r>
          </w:p>
        </w:tc>
        <w:tc>
          <w:tcPr>
            <w:tcW w:w="5760" w:type="dxa"/>
          </w:tcPr>
          <w:p>
            <w:pPr>
              <w:spacing w:after="20" w:before="20"/>
              <w:rPr>
                <w:rFonts w:ascii="Arial" w:hAnsi="Arial" w:cs="Arial"/>
                <w:sz w:val="14"/>
                <w:szCs w:val="14"/>
              </w:rPr>
            </w:pPr>
            <w:r>
              <w:rPr>
                <w:rFonts w:ascii="Arial" w:hAnsi="Arial" w:cs="Arial"/>
                <w:sz w:val="16"/>
                <w:szCs w:val="16"/>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6"/>
                <w:szCs w:val="16"/>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w:t>
            </w:r>
          </w:p>
        </w:tc>
        <w:tc>
          <w:tcPr>
            <w:tcW w:w="5760" w:type="dxa"/>
          </w:tcPr>
          <w:p>
            <w:pPr>
              <w:spacing w:after="20" w:before="20"/>
              <w:rPr>
                <w:rFonts w:ascii="Arial" w:hAnsi="Arial" w:cs="Arial"/>
                <w:sz w:val="14"/>
                <w:szCs w:val="14"/>
              </w:rPr>
            </w:pPr>
            <w:r>
              <w:rPr>
                <w:rFonts w:ascii="Arial" w:hAnsi="Arial" w:cs="Arial"/>
                <w:sz w:val="16"/>
                <w:szCs w:val="16"/>
              </w:rPr>
              <w:t xml:space="preserve">BRRN.011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FRRN.010.01</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FRRN.010.02</w:t>
            </w:r>
          </w:p>
        </w:tc>
        <w:tc>
          <w:tcPr>
            <w:tcW w:w="5760" w:type="dxa"/>
          </w:tcPr>
          <w:p>
            <w:pPr>
              <w:spacing w:after="20" w:before="20"/>
              <w:rPr>
                <w:rFonts w:ascii="Arial" w:hAnsi="Arial" w:cs="Arial"/>
                <w:sz w:val="14"/>
                <w:szCs w:val="14"/>
              </w:rPr>
            </w:pPr>
            <w:r>
              <w:rPr>
                <w:rFonts w:ascii="Arial" w:hAnsi="Arial" w:cs="Arial"/>
                <w:sz w:val="16"/>
                <w:szCs w:val="16"/>
              </w:rPr>
              <w:t xml:space="preserve">1.005.1 to 1.005.2 (10 lines)</w:t>
            </w:r>
          </w:p>
        </w:tc>
        <w:tc>
          <w:tcPr>
            <w:tcW w:w="6480" w:type="dxa"/>
          </w:tcPr>
          <w:p>
            <w:pPr>
              <w:spacing w:after="20" w:before="20"/>
              <w:rPr>
                <w:rFonts w:ascii="Arial" w:hAnsi="Arial" w:cs="Arial"/>
                <w:sz w:val="14"/>
                <w:szCs w:val="14"/>
              </w:rPr>
            </w:pPr>
            <w:r>
              <w:rPr>
                <w:rFonts w:ascii="Arial" w:hAnsi="Arial" w:cs="Arial"/>
                <w:sz w:val="16"/>
                <w:szCs w:val="16"/>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FRRN.011.06</w:t>
            </w:r>
          </w:p>
        </w:tc>
        <w:tc>
          <w:tcPr>
            <w:tcW w:w="5760" w:type="dxa"/>
          </w:tcPr>
          <w:p>
            <w:pPr>
              <w:spacing w:after="20" w:before="20"/>
              <w:rPr>
                <w:rFonts w:ascii="Arial" w:hAnsi="Arial" w:cs="Arial"/>
                <w:sz w:val="14"/>
                <w:szCs w:val="14"/>
              </w:rPr>
            </w:pPr>
            <w:r>
              <w:rPr>
                <w:rFonts w:ascii="Arial" w:hAnsi="Arial" w:cs="Arial"/>
                <w:sz w:val="16"/>
                <w:szCs w:val="16"/>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6"/>
                <w:szCs w:val="16"/>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w:t>
            </w:r>
          </w:p>
        </w:tc>
        <w:tc>
          <w:tcPr>
            <w:tcW w:w="5760" w:type="dxa"/>
          </w:tcPr>
          <w:p>
            <w:pPr>
              <w:spacing w:after="20" w:before="20"/>
              <w:rPr>
                <w:rFonts w:ascii="Arial" w:hAnsi="Arial" w:cs="Arial"/>
                <w:sz w:val="14"/>
                <w:szCs w:val="14"/>
              </w:rPr>
            </w:pPr>
            <w:r>
              <w:rPr>
                <w:rFonts w:ascii="Arial" w:hAnsi="Arial" w:cs="Arial"/>
                <w:sz w:val="16"/>
                <w:szCs w:val="16"/>
              </w:rPr>
              <w:t xml:space="preserve">BRRN.024, BRRN.029, BRRN.039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FRRN.012.04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FRRN.012.05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w:t>
            </w:r>
          </w:p>
        </w:tc>
        <w:tc>
          <w:tcPr>
            <w:tcW w:w="5760" w:type="dxa"/>
          </w:tcPr>
          <w:p>
            <w:pPr>
              <w:spacing w:after="20" w:before="20"/>
              <w:rPr>
                <w:rFonts w:ascii="Arial" w:hAnsi="Arial" w:cs="Arial"/>
                <w:sz w:val="14"/>
                <w:szCs w:val="14"/>
              </w:rPr>
            </w:pPr>
            <w:r>
              <w:rPr>
                <w:rFonts w:ascii="Arial" w:hAnsi="Arial" w:cs="Arial"/>
                <w:sz w:val="16"/>
                <w:szCs w:val="16"/>
              </w:rPr>
              <w:t xml:space="preserve">BRRN.035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FRRN.013.01</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FRRN.013.02</w:t>
            </w:r>
          </w:p>
        </w:tc>
        <w:tc>
          <w:tcPr>
            <w:tcW w:w="5760" w:type="dxa"/>
          </w:tcPr>
          <w:p>
            <w:pPr>
              <w:spacing w:after="20" w:before="20"/>
              <w:rPr>
                <w:rFonts w:ascii="Arial" w:hAnsi="Arial" w:cs="Arial"/>
                <w:sz w:val="14"/>
                <w:szCs w:val="14"/>
              </w:rPr>
            </w:pPr>
            <w:r>
              <w:rPr>
                <w:rFonts w:ascii="Arial" w:hAnsi="Arial" w:cs="Arial"/>
                <w:sz w:val="16"/>
                <w:szCs w:val="16"/>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FRRN.013.05</w:t>
            </w:r>
          </w:p>
        </w:tc>
        <w:tc>
          <w:tcPr>
            <w:tcW w:w="5760" w:type="dxa"/>
          </w:tcPr>
          <w:p>
            <w:pPr>
              <w:spacing w:after="20" w:before="20"/>
              <w:rPr>
                <w:rFonts w:ascii="Arial" w:hAnsi="Arial" w:cs="Arial"/>
                <w:sz w:val="14"/>
                <w:szCs w:val="14"/>
              </w:rPr>
            </w:pPr>
            <w:r>
              <w:rPr>
                <w:rFonts w:ascii="Arial" w:hAnsi="Arial" w:cs="Arial"/>
                <w:sz w:val="16"/>
                <w:szCs w:val="16"/>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6"/>
                <w:szCs w:val="16"/>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w:t>
            </w:r>
          </w:p>
        </w:tc>
        <w:tc>
          <w:tcPr>
            <w:tcW w:w="5760" w:type="dxa"/>
          </w:tcPr>
          <w:p>
            <w:pPr>
              <w:spacing w:after="20" w:before="20"/>
              <w:rPr>
                <w:rFonts w:ascii="Arial" w:hAnsi="Arial" w:cs="Arial"/>
                <w:sz w:val="14"/>
                <w:szCs w:val="14"/>
              </w:rPr>
            </w:pPr>
            <w:r>
              <w:rPr>
                <w:rFonts w:ascii="Arial" w:hAnsi="Arial" w:cs="Arial"/>
                <w:sz w:val="16"/>
                <w:szCs w:val="16"/>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FRRN.014.01</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FRRN.014.02</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FRRN.014.04</w:t>
            </w:r>
          </w:p>
        </w:tc>
        <w:tc>
          <w:tcPr>
            <w:tcW w:w="5760" w:type="dxa"/>
          </w:tcPr>
          <w:p>
            <w:pPr>
              <w:spacing w:after="20" w:before="20"/>
              <w:rPr>
                <w:rFonts w:ascii="Arial" w:hAnsi="Arial" w:cs="Arial"/>
                <w:sz w:val="14"/>
                <w:szCs w:val="14"/>
              </w:rPr>
            </w:pPr>
            <w:r>
              <w:rPr>
                <w:rFonts w:ascii="Arial" w:hAnsi="Arial" w:cs="Arial"/>
                <w:sz w:val="16"/>
                <w:szCs w:val="16"/>
              </w:rPr>
              <w:t xml:space="preserve">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FRRN.014.06</w:t>
            </w:r>
          </w:p>
        </w:tc>
        <w:tc>
          <w:tcPr>
            <w:tcW w:w="5760" w:type="dxa"/>
          </w:tcPr>
          <w:p>
            <w:pPr>
              <w:spacing w:after="20" w:before="20"/>
              <w:rPr>
                <w:rFonts w:ascii="Arial" w:hAnsi="Arial" w:cs="Arial"/>
                <w:sz w:val="14"/>
                <w:szCs w:val="14"/>
              </w:rPr>
            </w:pPr>
            <w:r>
              <w:rPr>
                <w:rFonts w:ascii="Arial" w:hAnsi="Arial" w:cs="Arial"/>
                <w:sz w:val="16"/>
                <w:szCs w:val="16"/>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6"/>
                <w:szCs w:val="16"/>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FRRN.014.07</w:t>
            </w:r>
          </w:p>
        </w:tc>
        <w:tc>
          <w:tcPr>
            <w:tcW w:w="5760" w:type="dxa"/>
          </w:tcPr>
          <w:p>
            <w:pPr>
              <w:spacing w:after="20" w:before="20"/>
              <w:rPr>
                <w:rFonts w:ascii="Arial" w:hAnsi="Arial" w:cs="Arial"/>
                <w:sz w:val="14"/>
                <w:szCs w:val="14"/>
              </w:rPr>
            </w:pPr>
            <w:r>
              <w:rPr>
                <w:rFonts w:ascii="Arial" w:hAnsi="Arial" w:cs="Arial"/>
                <w:sz w:val="16"/>
                <w:szCs w:val="16"/>
              </w:rPr>
              <w:t xml:space="preserve">2.004.10, 3.004.5</w:t>
            </w:r>
          </w:p>
        </w:tc>
        <w:tc>
          <w:tcPr>
            <w:tcW w:w="6480" w:type="dxa"/>
          </w:tcPr>
          <w:p>
            <w:pPr>
              <w:spacing w:after="20" w:before="20"/>
              <w:rPr>
                <w:rFonts w:ascii="Arial" w:hAnsi="Arial" w:cs="Arial"/>
                <w:sz w:val="14"/>
                <w:szCs w:val="14"/>
              </w:rPr>
            </w:pPr>
            <w:r>
              <w:rPr>
                <w:rFonts w:ascii="Arial" w:hAnsi="Arial" w:cs="Arial"/>
                <w:sz w:val="16"/>
                <w:szCs w:val="16"/>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w:t>
            </w:r>
          </w:p>
        </w:tc>
        <w:tc>
          <w:tcPr>
            <w:tcW w:w="5760" w:type="dxa"/>
          </w:tcPr>
          <w:p>
            <w:pPr>
              <w:spacing w:after="20" w:before="20"/>
              <w:rPr>
                <w:rFonts w:ascii="Arial" w:hAnsi="Arial" w:cs="Arial"/>
                <w:sz w:val="14"/>
                <w:szCs w:val="14"/>
              </w:rPr>
            </w:pPr>
            <w:r>
              <w:rPr>
                <w:rFonts w:ascii="Arial" w:hAnsi="Arial" w:cs="Arial"/>
                <w:sz w:val="16"/>
                <w:szCs w:val="16"/>
              </w:rPr>
              <w:t xml:space="preserve">BRRN.018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FRRN.015.03</w:t>
            </w:r>
          </w:p>
        </w:tc>
        <w:tc>
          <w:tcPr>
            <w:tcW w:w="5760" w:type="dxa"/>
          </w:tcPr>
          <w:p>
            <w:pPr>
              <w:spacing w:after="20" w:before="20"/>
              <w:rPr>
                <w:rFonts w:ascii="Arial" w:hAnsi="Arial" w:cs="Arial"/>
                <w:sz w:val="14"/>
                <w:szCs w:val="14"/>
              </w:rPr>
            </w:pPr>
            <w:r>
              <w:rPr>
                <w:rFonts w:ascii="Arial" w:hAnsi="Arial" w:cs="Arial"/>
                <w:sz w:val="16"/>
                <w:szCs w:val="16"/>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FRRN.015.04</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FRRN.015.07</w:t>
            </w:r>
          </w:p>
        </w:tc>
        <w:tc>
          <w:tcPr>
            <w:tcW w:w="5760" w:type="dxa"/>
          </w:tcPr>
          <w:p>
            <w:pPr>
              <w:spacing w:after="20" w:before="20"/>
              <w:rPr>
                <w:rFonts w:ascii="Arial" w:hAnsi="Arial" w:cs="Arial"/>
                <w:sz w:val="14"/>
                <w:szCs w:val="14"/>
              </w:rPr>
            </w:pPr>
            <w:r>
              <w:rPr>
                <w:rFonts w:ascii="Arial" w:hAnsi="Arial" w:cs="Arial"/>
                <w:sz w:val="16"/>
                <w:szCs w:val="16"/>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6"/>
                <w:szCs w:val="16"/>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FRRN.016.01</w:t>
            </w:r>
          </w:p>
        </w:tc>
        <w:tc>
          <w:tcPr>
            <w:tcW w:w="5760" w:type="dxa"/>
          </w:tcPr>
          <w:p>
            <w:pPr>
              <w:spacing w:after="20" w:before="20"/>
              <w:rPr>
                <w:rFonts w:ascii="Arial" w:hAnsi="Arial" w:cs="Arial"/>
                <w:sz w:val="14"/>
                <w:szCs w:val="14"/>
              </w:rPr>
            </w:pPr>
            <w:r>
              <w:rPr>
                <w:rFonts w:ascii="Arial" w:hAnsi="Arial" w:cs="Arial"/>
                <w:sz w:val="16"/>
                <w:szCs w:val="16"/>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6"/>
                <w:szCs w:val="16"/>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FRRN.018.02</w:t>
            </w:r>
          </w:p>
        </w:tc>
        <w:tc>
          <w:tcPr>
            <w:tcW w:w="5760" w:type="dxa"/>
          </w:tcPr>
          <w:p>
            <w:pPr>
              <w:spacing w:after="20" w:before="20"/>
              <w:rPr>
                <w:rFonts w:ascii="Arial" w:hAnsi="Arial" w:cs="Arial"/>
                <w:sz w:val="14"/>
                <w:szCs w:val="14"/>
              </w:rPr>
            </w:pPr>
            <w:r>
              <w:rPr>
                <w:rFonts w:ascii="Arial" w:hAnsi="Arial" w:cs="Arial"/>
                <w:sz w:val="16"/>
                <w:szCs w:val="16"/>
              </w:rPr>
              <w:t xml:space="preserve">BRRN.033, BRRN.038</w:t>
            </w:r>
          </w:p>
        </w:tc>
        <w:tc>
          <w:tcPr>
            <w:tcW w:w="6480" w:type="dxa"/>
          </w:tcPr>
          <w:p>
            <w:pPr>
              <w:spacing w:after="20" w:before="20"/>
              <w:rPr>
                <w:rFonts w:ascii="Arial" w:hAnsi="Arial" w:cs="Arial"/>
                <w:sz w:val="14"/>
                <w:szCs w:val="14"/>
              </w:rPr>
            </w:pPr>
            <w:r>
              <w:rPr>
                <w:rFonts w:ascii="Arial" w:hAnsi="Arial" w:cs="Arial"/>
                <w:sz w:val="16"/>
                <w:szCs w:val="16"/>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FRRN.019.01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w:t>
            </w:r>
          </w:p>
        </w:tc>
        <w:tc>
          <w:tcPr>
            <w:tcW w:w="5760" w:type="dxa"/>
          </w:tcPr>
          <w:p>
            <w:pPr>
              <w:spacing w:after="20" w:before="20"/>
              <w:rPr>
                <w:rFonts w:ascii="Arial" w:hAnsi="Arial" w:cs="Arial"/>
                <w:sz w:val="14"/>
                <w:szCs w:val="14"/>
              </w:rPr>
            </w:pPr>
            <w:r>
              <w:rPr>
                <w:rFonts w:ascii="Arial" w:hAnsi="Arial" w:cs="Arial"/>
                <w:sz w:val="16"/>
                <w:szCs w:val="16"/>
              </w:rPr>
              <w:t xml:space="preserve">BRRN.033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FRRN.020.01</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FRRN.020.02</w:t>
            </w:r>
          </w:p>
        </w:tc>
        <w:tc>
          <w:tcPr>
            <w:tcW w:w="5760" w:type="dxa"/>
          </w:tcPr>
          <w:p>
            <w:pPr>
              <w:spacing w:after="20" w:before="20"/>
              <w:rPr>
                <w:rFonts w:ascii="Arial" w:hAnsi="Arial" w:cs="Arial"/>
                <w:sz w:val="14"/>
                <w:szCs w:val="14"/>
              </w:rPr>
            </w:pPr>
            <w:r>
              <w:rPr>
                <w:rFonts w:ascii="Arial" w:hAnsi="Arial" w:cs="Arial"/>
                <w:sz w:val="16"/>
                <w:szCs w:val="16"/>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FRRN.020.03</w:t>
            </w:r>
          </w:p>
        </w:tc>
        <w:tc>
          <w:tcPr>
            <w:tcW w:w="5760" w:type="dxa"/>
          </w:tcPr>
          <w:p>
            <w:pPr>
              <w:spacing w:after="20" w:before="20"/>
              <w:rPr>
                <w:rFonts w:ascii="Arial" w:hAnsi="Arial" w:cs="Arial"/>
                <w:sz w:val="14"/>
                <w:szCs w:val="14"/>
              </w:rPr>
            </w:pPr>
            <w:r>
              <w:rPr>
                <w:rFonts w:ascii="Arial" w:hAnsi="Arial" w:cs="Arial"/>
                <w:sz w:val="16"/>
                <w:szCs w:val="16"/>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6"/>
                <w:szCs w:val="16"/>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FRRN.021</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w:t>
            </w:r>
          </w:p>
        </w:tc>
        <w:tc>
          <w:tcPr>
            <w:tcW w:w="5760" w:type="dxa"/>
          </w:tcPr>
          <w:p>
            <w:pPr>
              <w:spacing w:after="20" w:before="20"/>
              <w:rPr>
                <w:rFonts w:ascii="Arial" w:hAnsi="Arial" w:cs="Arial"/>
                <w:sz w:val="14"/>
                <w:szCs w:val="14"/>
              </w:rPr>
            </w:pPr>
            <w:r>
              <w:rPr>
                <w:rFonts w:ascii="Arial" w:hAnsi="Arial" w:cs="Arial"/>
                <w:sz w:val="16"/>
                <w:szCs w:val="16"/>
              </w:rPr>
              <w:t xml:space="preserve">BRRN.001, BRRN.010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FRRN.022.01</w:t>
            </w:r>
          </w:p>
        </w:tc>
        <w:tc>
          <w:tcPr>
            <w:tcW w:w="5760" w:type="dxa"/>
          </w:tcPr>
          <w:p>
            <w:pPr>
              <w:spacing w:after="20" w:before="20"/>
              <w:rPr>
                <w:rFonts w:ascii="Arial" w:hAnsi="Arial" w:cs="Arial"/>
                <w:sz w:val="14"/>
                <w:szCs w:val="14"/>
              </w:rPr>
            </w:pPr>
            <w:r>
              <w:rPr>
                <w:rFonts w:ascii="Arial" w:hAnsi="Arial" w:cs="Arial"/>
                <w:sz w:val="16"/>
                <w:szCs w:val="16"/>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6"/>
                <w:szCs w:val="16"/>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FRRN.022.02</w:t>
            </w:r>
          </w:p>
        </w:tc>
        <w:tc>
          <w:tcPr>
            <w:tcW w:w="5760" w:type="dxa"/>
          </w:tcPr>
          <w:p>
            <w:pPr>
              <w:spacing w:after="20" w:before="20"/>
              <w:rPr>
                <w:rFonts w:ascii="Arial" w:hAnsi="Arial" w:cs="Arial"/>
                <w:sz w:val="14"/>
                <w:szCs w:val="14"/>
              </w:rPr>
            </w:pPr>
            <w:r>
              <w:rPr>
                <w:rFonts w:ascii="Arial" w:hAnsi="Arial" w:cs="Arial"/>
                <w:sz w:val="16"/>
                <w:szCs w:val="16"/>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w:t>
            </w:r>
          </w:p>
        </w:tc>
        <w:tc>
          <w:tcPr>
            <w:tcW w:w="5760" w:type="dxa"/>
          </w:tcPr>
          <w:p>
            <w:pPr>
              <w:spacing w:after="20" w:before="20"/>
              <w:rPr>
                <w:rFonts w:ascii="Arial" w:hAnsi="Arial" w:cs="Arial"/>
                <w:sz w:val="14"/>
                <w:szCs w:val="14"/>
              </w:rPr>
            </w:pPr>
            <w:r>
              <w:rPr>
                <w:rFonts w:ascii="Arial" w:hAnsi="Arial" w:cs="Arial"/>
                <w:sz w:val="16"/>
                <w:szCs w:val="16"/>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FRRN.023.03</w:t>
            </w:r>
          </w:p>
        </w:tc>
        <w:tc>
          <w:tcPr>
            <w:tcW w:w="5760" w:type="dxa"/>
          </w:tcPr>
          <w:p>
            <w:pPr>
              <w:spacing w:after="20" w:before="20"/>
              <w:rPr>
                <w:rFonts w:ascii="Arial" w:hAnsi="Arial" w:cs="Arial"/>
                <w:sz w:val="14"/>
                <w:szCs w:val="14"/>
              </w:rPr>
            </w:pPr>
            <w:r>
              <w:rPr>
                <w:rFonts w:ascii="Arial" w:hAnsi="Arial" w:cs="Arial"/>
                <w:sz w:val="16"/>
                <w:szCs w:val="16"/>
              </w:rPr>
              <w:t xml:space="preserve">BRRN.025, BRRN.037</w:t>
            </w:r>
          </w:p>
        </w:tc>
        <w:tc>
          <w:tcPr>
            <w:tcW w:w="6480" w:type="dxa"/>
          </w:tcPr>
          <w:p>
            <w:pPr>
              <w:spacing w:after="20" w:before="20"/>
              <w:rPr>
                <w:rFonts w:ascii="Arial" w:hAnsi="Arial" w:cs="Arial"/>
                <w:sz w:val="14"/>
                <w:szCs w:val="14"/>
              </w:rPr>
            </w:pPr>
            <w:r>
              <w:rPr>
                <w:rFonts w:ascii="Arial" w:hAnsi="Arial" w:cs="Arial"/>
                <w:sz w:val="16"/>
                <w:szCs w:val="16"/>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FRRN.024.01</w:t>
            </w:r>
          </w:p>
        </w:tc>
        <w:tc>
          <w:tcPr>
            <w:tcW w:w="5760" w:type="dxa"/>
          </w:tcPr>
          <w:p>
            <w:pPr>
              <w:spacing w:after="20" w:before="20"/>
              <w:rPr>
                <w:rFonts w:ascii="Arial" w:hAnsi="Arial" w:cs="Arial"/>
                <w:sz w:val="14"/>
                <w:szCs w:val="14"/>
              </w:rPr>
            </w:pPr>
            <w:r>
              <w:rPr>
                <w:rFonts w:ascii="Arial" w:hAnsi="Arial" w:cs="Arial"/>
                <w:sz w:val="16"/>
                <w:szCs w:val="16"/>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6"/>
                <w:szCs w:val="16"/>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FRRN.26.01</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FRRN.028.02</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FRRN.029</w:t>
            </w:r>
          </w:p>
        </w:tc>
        <w:tc>
          <w:tcPr>
            <w:tcW w:w="5760" w:type="dxa"/>
          </w:tcPr>
          <w:p>
            <w:pPr>
              <w:spacing w:after="20" w:before="20"/>
              <w:rPr>
                <w:rFonts w:ascii="Arial" w:hAnsi="Arial" w:cs="Arial"/>
                <w:sz w:val="14"/>
                <w:szCs w:val="14"/>
              </w:rPr>
            </w:pPr>
            <w:r>
              <w:rPr>
                <w:rFonts w:ascii="Arial" w:hAnsi="Arial" w:cs="Arial"/>
                <w:sz w:val="16"/>
                <w:szCs w:val="16"/>
              </w:rPr>
              <w:t xml:space="preserve">BRRN.040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FRRN.29.05</w:t>
            </w:r>
          </w:p>
        </w:tc>
        <w:tc>
          <w:tcPr>
            <w:tcW w:w="5760" w:type="dxa"/>
          </w:tcPr>
          <w:p>
            <w:pPr>
              <w:spacing w:after="20" w:before="20"/>
              <w:rPr>
                <w:rFonts w:ascii="Arial" w:hAnsi="Arial" w:cs="Arial"/>
                <w:sz w:val="14"/>
                <w:szCs w:val="14"/>
              </w:rPr>
            </w:pPr>
            <w:r>
              <w:rPr>
                <w:rFonts w:ascii="Arial" w:hAnsi="Arial" w:cs="Arial"/>
                <w:sz w:val="16"/>
                <w:szCs w:val="16"/>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6"/>
                <w:szCs w:val="16"/>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FRRN.031.01</w:t>
            </w:r>
          </w:p>
        </w:tc>
        <w:tc>
          <w:tcPr>
            <w:tcW w:w="5760" w:type="dxa"/>
          </w:tcPr>
          <w:p>
            <w:pPr>
              <w:spacing w:after="20" w:before="20"/>
              <w:rPr>
                <w:rFonts w:ascii="Arial" w:hAnsi="Arial" w:cs="Arial"/>
                <w:sz w:val="14"/>
                <w:szCs w:val="14"/>
              </w:rPr>
            </w:pPr>
            <w:r>
              <w:rPr>
                <w:rFonts w:ascii="Arial" w:hAnsi="Arial" w:cs="Arial"/>
                <w:sz w:val="16"/>
                <w:szCs w:val="16"/>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6"/>
                <w:szCs w:val="16"/>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w:t>
            </w:r>
          </w:p>
        </w:tc>
        <w:tc>
          <w:tcPr>
            <w:tcW w:w="5760" w:type="dxa"/>
          </w:tcPr>
          <w:p>
            <w:pPr>
              <w:spacing w:after="20" w:before="20"/>
              <w:rPr>
                <w:rFonts w:ascii="Arial" w:hAnsi="Arial" w:cs="Arial"/>
                <w:sz w:val="14"/>
                <w:szCs w:val="14"/>
              </w:rPr>
            </w:pPr>
            <w:r>
              <w:rPr>
                <w:rFonts w:ascii="Arial" w:hAnsi="Arial" w:cs="Arial"/>
                <w:sz w:val="16"/>
                <w:szCs w:val="16"/>
              </w:rPr>
              <w:t xml:space="preserve">BRRN.041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FRRN.034.01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FRRN.035.01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w:t>
            </w:r>
          </w:p>
        </w:tc>
        <w:tc>
          <w:tcPr>
            <w:tcW w:w="5760" w:type="dxa"/>
          </w:tcPr>
          <w:p>
            <w:pPr>
              <w:spacing w:after="20" w:before="20"/>
              <w:rPr>
                <w:rFonts w:ascii="Arial" w:hAnsi="Arial" w:cs="Arial"/>
                <w:sz w:val="14"/>
                <w:szCs w:val="14"/>
              </w:rPr>
            </w:pPr>
            <w:r>
              <w:rPr>
                <w:rFonts w:ascii="Arial" w:hAnsi="Arial" w:cs="Arial"/>
                <w:sz w:val="16"/>
                <w:szCs w:val="16"/>
              </w:rPr>
              <w:t xml:space="preserve">BRRN.042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FRRN.036.06</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FRRN.037.02</w:t>
            </w:r>
          </w:p>
        </w:tc>
        <w:tc>
          <w:tcPr>
            <w:tcW w:w="5760" w:type="dxa"/>
          </w:tcPr>
          <w:p>
            <w:pPr>
              <w:spacing w:after="20" w:before="20"/>
              <w:rPr>
                <w:rFonts w:ascii="Arial" w:hAnsi="Arial" w:cs="Arial"/>
                <w:sz w:val="14"/>
                <w:szCs w:val="14"/>
              </w:rPr>
            </w:pPr>
            <w:r>
              <w:rPr>
                <w:rFonts w:ascii="Arial" w:hAnsi="Arial" w:cs="Arial"/>
                <w:sz w:val="16"/>
                <w:szCs w:val="16"/>
              </w:rPr>
              <w:t xml:space="preserve">BRRN.037, BRRN.042</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FRRN.037.05</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w:t>
            </w:r>
          </w:p>
        </w:tc>
        <w:tc>
          <w:tcPr>
            <w:tcW w:w="5760" w:type="dxa"/>
          </w:tcPr>
          <w:p>
            <w:pPr>
              <w:spacing w:after="20" w:before="20"/>
              <w:rPr>
                <w:rFonts w:ascii="Arial" w:hAnsi="Arial" w:cs="Arial"/>
                <w:sz w:val="14"/>
                <w:szCs w:val="14"/>
              </w:rPr>
            </w:pPr>
            <w:r>
              <w:rPr>
                <w:rFonts w:ascii="Arial" w:hAnsi="Arial" w:cs="Arial"/>
                <w:sz w:val="16"/>
                <w:szCs w:val="16"/>
              </w:rPr>
              <w:t xml:space="preserve">BRRN.009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FRRN.038.01</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w:t>
            </w:r>
          </w:p>
        </w:tc>
        <w:tc>
          <w:tcPr>
            <w:tcW w:w="5760" w:type="dxa"/>
          </w:tcPr>
          <w:p>
            <w:pPr>
              <w:spacing w:after="20" w:before="20"/>
              <w:rPr>
                <w:rFonts w:ascii="Arial" w:hAnsi="Arial" w:cs="Arial"/>
                <w:sz w:val="14"/>
                <w:szCs w:val="14"/>
              </w:rPr>
            </w:pPr>
            <w:r>
              <w:rPr>
                <w:rFonts w:ascii="Arial" w:hAnsi="Arial" w:cs="Arial"/>
                <w:sz w:val="16"/>
                <w:szCs w:val="16"/>
              </w:rPr>
              <w:t xml:space="preserve">1.003.7.3 to 1.003.7.3.1 (2 lines)</w:t>
            </w:r>
          </w:p>
        </w:tc>
        <w:tc>
          <w:tcPr>
            <w:tcW w:w="6480" w:type="dxa"/>
          </w:tcPr>
          <w:p>
            <w:pPr>
              <w:spacing w:after="20" w:before="20"/>
              <w:rPr>
                <w:rFonts w:ascii="Arial" w:hAnsi="Arial" w:cs="Arial"/>
                <w:sz w:val="14"/>
                <w:szCs w:val="14"/>
              </w:rPr>
            </w:pPr>
            <w:r>
              <w:rPr>
                <w:rFonts w:ascii="Arial" w:hAnsi="Arial" w:cs="Arial"/>
                <w:sz w:val="16"/>
                <w:szCs w:val="16"/>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FRRN.038.03 (2nd)</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w:t>
            </w:r>
          </w:p>
        </w:tc>
        <w:tc>
          <w:tcPr>
            <w:tcW w:w="5760" w:type="dxa"/>
          </w:tcPr>
          <w:p>
            <w:pPr>
              <w:spacing w:after="20" w:before="20"/>
              <w:rPr>
                <w:rFonts w:ascii="Arial" w:hAnsi="Arial" w:cs="Arial"/>
                <w:sz w:val="14"/>
                <w:szCs w:val="14"/>
              </w:rPr>
            </w:pPr>
            <w:r>
              <w:rPr>
                <w:rFonts w:ascii="Arial" w:hAnsi="Arial" w:cs="Arial"/>
                <w:sz w:val="16"/>
                <w:szCs w:val="16"/>
              </w:rPr>
              <w:t xml:space="preserve">BRRN.028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FRRN.039.03</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w:t>
            </w:r>
          </w:p>
        </w:tc>
        <w:tc>
          <w:tcPr>
            <w:tcW w:w="5760" w:type="dxa"/>
          </w:tcPr>
          <w:p>
            <w:pPr>
              <w:spacing w:after="20" w:before="20"/>
              <w:rPr>
                <w:rFonts w:ascii="Arial" w:hAnsi="Arial" w:cs="Arial"/>
                <w:sz w:val="14"/>
                <w:szCs w:val="14"/>
              </w:rPr>
            </w:pPr>
            <w:r>
              <w:rPr>
                <w:rFonts w:ascii="Arial" w:hAnsi="Arial" w:cs="Arial"/>
                <w:sz w:val="16"/>
                <w:szCs w:val="16"/>
              </w:rPr>
              <w:t xml:space="preserve">BRRN.034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FRRN.040.02</w:t>
            </w:r>
          </w:p>
        </w:tc>
        <w:tc>
          <w:tcPr>
            <w:tcW w:w="5760" w:type="dxa"/>
          </w:tcPr>
          <w:p>
            <w:pPr>
              <w:spacing w:after="20" w:before="20"/>
              <w:rPr>
                <w:rFonts w:ascii="Arial" w:hAnsi="Arial" w:cs="Arial"/>
                <w:sz w:val="14"/>
                <w:szCs w:val="14"/>
              </w:rPr>
            </w:pPr>
            <w:r>
              <w:rPr>
                <w:rFonts w:ascii="Arial" w:hAnsi="Arial" w:cs="Arial"/>
                <w:sz w:val="16"/>
                <w:szCs w:val="16"/>
              </w:rPr>
              <w:t xml:space="preserve">BRRN.031, BRRN.034</w:t>
            </w:r>
          </w:p>
        </w:tc>
        <w:tc>
          <w:tcPr>
            <w:tcW w:w="6480" w:type="dxa"/>
          </w:tcPr>
          <w:p>
            <w:pPr>
              <w:spacing w:after="20" w:before="20"/>
              <w:rPr>
                <w:rFonts w:ascii="Arial" w:hAnsi="Arial" w:cs="Arial"/>
                <w:sz w:val="14"/>
                <w:szCs w:val="14"/>
              </w:rPr>
            </w:pPr>
            <w:r>
              <w:rPr>
                <w:rFonts w:ascii="Arial" w:hAnsi="Arial" w:cs="Arial"/>
                <w:sz w:val="16"/>
                <w:szCs w:val="16"/>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FRRN.040.03</w:t>
            </w:r>
          </w:p>
        </w:tc>
        <w:tc>
          <w:tcPr>
            <w:tcW w:w="5760" w:type="dxa"/>
          </w:tcPr>
          <w:p>
            <w:pPr>
              <w:spacing w:after="20" w:before="20"/>
              <w:rPr>
                <w:rFonts w:ascii="Arial" w:hAnsi="Arial" w:cs="Arial"/>
                <w:sz w:val="14"/>
                <w:szCs w:val="14"/>
              </w:rPr>
            </w:pPr>
            <w:r>
              <w:rPr>
                <w:rFonts w:ascii="Arial" w:hAnsi="Arial" w:cs="Arial"/>
                <w:sz w:val="16"/>
                <w:szCs w:val="16"/>
              </w:rPr>
              <w:t xml:space="preserve">BRRN.030</w:t>
            </w:r>
          </w:p>
        </w:tc>
        <w:tc>
          <w:tcPr>
            <w:tcW w:w="6480" w:type="dxa"/>
          </w:tcPr>
          <w:p>
            <w:pPr>
              <w:spacing w:after="20" w:before="20"/>
              <w:rPr>
                <w:rFonts w:ascii="Arial" w:hAnsi="Arial" w:cs="Arial"/>
                <w:sz w:val="14"/>
                <w:szCs w:val="14"/>
              </w:rPr>
            </w:pPr>
            <w:r>
              <w:rPr>
                <w:rFonts w:ascii="Arial" w:hAnsi="Arial" w:cs="Arial"/>
                <w:sz w:val="16"/>
                <w:szCs w:val="16"/>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FRRN.041.01</w:t>
            </w:r>
          </w:p>
        </w:tc>
        <w:tc>
          <w:tcPr>
            <w:tcW w:w="5760" w:type="dxa"/>
          </w:tcPr>
          <w:p>
            <w:pPr>
              <w:spacing w:after="20" w:before="20"/>
              <w:rPr>
                <w:rFonts w:ascii="Arial" w:hAnsi="Arial" w:cs="Arial"/>
                <w:sz w:val="14"/>
                <w:szCs w:val="14"/>
              </w:rPr>
            </w:pPr>
            <w:r>
              <w:rPr>
                <w:rFonts w:ascii="Arial" w:hAnsi="Arial" w:cs="Arial"/>
                <w:sz w:val="16"/>
                <w:szCs w:val="16"/>
              </w:rPr>
              <w:t xml:space="preserve">BRRN.029</w:t>
            </w:r>
          </w:p>
        </w:tc>
        <w:tc>
          <w:tcPr>
            <w:tcW w:w="6480" w:type="dxa"/>
          </w:tcPr>
          <w:p>
            <w:pPr>
              <w:spacing w:after="20" w:before="20"/>
              <w:rPr>
                <w:rFonts w:ascii="Arial" w:hAnsi="Arial" w:cs="Arial"/>
                <w:sz w:val="14"/>
                <w:szCs w:val="14"/>
              </w:rPr>
            </w:pPr>
            <w:r>
              <w:rPr>
                <w:rFonts w:ascii="Arial" w:hAnsi="Arial" w:cs="Arial"/>
                <w:sz w:val="16"/>
                <w:szCs w:val="16"/>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FRRN.043.01</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FRRN.043.02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w:t>
            </w:r>
          </w:p>
        </w:tc>
        <w:tc>
          <w:tcPr>
            <w:tcW w:w="5760" w:type="dxa"/>
          </w:tcPr>
          <w:p>
            <w:pPr>
              <w:spacing w:after="20" w:before="20"/>
              <w:rPr>
                <w:rFonts w:ascii="Arial" w:hAnsi="Arial" w:cs="Arial"/>
                <w:sz w:val="14"/>
                <w:szCs w:val="14"/>
              </w:rPr>
            </w:pPr>
            <w:r>
              <w:rPr>
                <w:rFonts w:ascii="Arial" w:hAnsi="Arial" w:cs="Arial"/>
                <w:sz w:val="16"/>
                <w:szCs w:val="16"/>
              </w:rPr>
              <w:t xml:space="preserve">BRRN.019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FRRN.044.01</w:t>
            </w:r>
          </w:p>
        </w:tc>
        <w:tc>
          <w:tcPr>
            <w:tcW w:w="5760" w:type="dxa"/>
          </w:tcPr>
          <w:p>
            <w:pPr>
              <w:spacing w:after="20" w:before="20"/>
              <w:rPr>
                <w:rFonts w:ascii="Arial" w:hAnsi="Arial" w:cs="Arial"/>
                <w:sz w:val="14"/>
                <w:szCs w:val="14"/>
              </w:rPr>
            </w:pPr>
            <w:r>
              <w:rPr>
                <w:rFonts w:ascii="Arial" w:hAnsi="Arial" w:cs="Arial"/>
                <w:sz w:val="16"/>
                <w:szCs w:val="16"/>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FRRN.044.02</w:t>
            </w:r>
          </w:p>
        </w:tc>
        <w:tc>
          <w:tcPr>
            <w:tcW w:w="5760" w:type="dxa"/>
          </w:tcPr>
          <w:p>
            <w:pPr>
              <w:spacing w:after="20" w:before="20"/>
              <w:rPr>
                <w:rFonts w:ascii="Arial" w:hAnsi="Arial" w:cs="Arial"/>
                <w:sz w:val="14"/>
                <w:szCs w:val="14"/>
              </w:rPr>
            </w:pPr>
            <w:r>
              <w:rPr>
                <w:rFonts w:ascii="Arial" w:hAnsi="Arial" w:cs="Arial"/>
                <w:sz w:val="16"/>
                <w:szCs w:val="16"/>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6"/>
                <w:szCs w:val="16"/>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FRRN.044.03</w:t>
            </w:r>
          </w:p>
        </w:tc>
        <w:tc>
          <w:tcPr>
            <w:tcW w:w="5760" w:type="dxa"/>
          </w:tcPr>
          <w:p>
            <w:pPr>
              <w:spacing w:after="20" w:before="20"/>
              <w:rPr>
                <w:rFonts w:ascii="Arial" w:hAnsi="Arial" w:cs="Arial"/>
                <w:sz w:val="14"/>
                <w:szCs w:val="14"/>
              </w:rPr>
            </w:pPr>
            <w:r>
              <w:rPr>
                <w:rFonts w:ascii="Arial" w:hAnsi="Arial" w:cs="Arial"/>
                <w:sz w:val="16"/>
                <w:szCs w:val="16"/>
              </w:rPr>
              <w:t xml:space="preserve">BRRN.036</w:t>
            </w:r>
          </w:p>
        </w:tc>
        <w:tc>
          <w:tcPr>
            <w:tcW w:w="6480" w:type="dxa"/>
          </w:tcPr>
          <w:p>
            <w:pPr>
              <w:spacing w:after="20" w:before="20"/>
              <w:rPr>
                <w:rFonts w:ascii="Arial" w:hAnsi="Arial" w:cs="Arial"/>
                <w:sz w:val="14"/>
                <w:szCs w:val="14"/>
              </w:rPr>
            </w:pPr>
            <w:r>
              <w:rPr>
                <w:rFonts w:ascii="Arial" w:hAnsi="Arial" w:cs="Arial"/>
                <w:sz w:val="16"/>
                <w:szCs w:val="16"/>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FRRN.044.04</w:t>
            </w:r>
          </w:p>
        </w:tc>
        <w:tc>
          <w:tcPr>
            <w:tcW w:w="5760" w:type="dxa"/>
          </w:tcPr>
          <w:p>
            <w:pPr>
              <w:spacing w:after="20" w:before="20"/>
              <w:rPr>
                <w:rFonts w:ascii="Arial" w:hAnsi="Arial" w:cs="Arial"/>
                <w:sz w:val="14"/>
                <w:szCs w:val="14"/>
              </w:rPr>
            </w:pPr>
            <w:r>
              <w:rPr>
                <w:rFonts w:ascii="Arial" w:hAnsi="Arial" w:cs="Arial"/>
                <w:sz w:val="16"/>
                <w:szCs w:val="16"/>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6"/>
                <w:szCs w:val="16"/>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FRRN.045.01</w:t>
            </w:r>
          </w:p>
        </w:tc>
        <w:tc>
          <w:tcPr>
            <w:tcW w:w="5760" w:type="dxa"/>
          </w:tcPr>
          <w:p>
            <w:pPr>
              <w:spacing w:after="20" w:before="20"/>
              <w:rPr>
                <w:rFonts w:ascii="Arial" w:hAnsi="Arial" w:cs="Arial"/>
                <w:sz w:val="14"/>
                <w:szCs w:val="14"/>
              </w:rPr>
            </w:pPr>
            <w:r>
              <w:rPr>
                <w:rFonts w:ascii="Arial" w:hAnsi="Arial" w:cs="Arial"/>
                <w:sz w:val="16"/>
                <w:szCs w:val="16"/>
              </w:rPr>
              <w:t xml:space="preserve">BRRN.005</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FRRN.045.02</w:t>
            </w:r>
          </w:p>
        </w:tc>
        <w:tc>
          <w:tcPr>
            <w:tcW w:w="5760"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FRRN.046.01</w:t>
            </w:r>
          </w:p>
        </w:tc>
        <w:tc>
          <w:tcPr>
            <w:tcW w:w="5760" w:type="dxa"/>
          </w:tcPr>
          <w:p>
            <w:pPr>
              <w:spacing w:after="20" w:before="20"/>
              <w:rPr>
                <w:rFonts w:ascii="Arial" w:hAnsi="Arial" w:cs="Arial"/>
                <w:sz w:val="14"/>
                <w:szCs w:val="14"/>
              </w:rPr>
            </w:pPr>
            <w:r>
              <w:rPr>
                <w:rFonts w:ascii="Arial" w:hAnsi="Arial" w:cs="Arial"/>
                <w:sz w:val="16"/>
                <w:szCs w:val="16"/>
              </w:rPr>
              <w:t xml:space="preserve">BRRN.020</w:t>
            </w:r>
          </w:p>
        </w:tc>
        <w:tc>
          <w:tcPr>
            <w:tcW w:w="6480" w:type="dxa"/>
          </w:tcPr>
          <w:p>
            <w:pPr>
              <w:spacing w:after="20" w:before="20"/>
              <w:rPr>
                <w:rFonts w:ascii="Arial" w:hAnsi="Arial" w:cs="Arial"/>
                <w:sz w:val="14"/>
                <w:szCs w:val="14"/>
              </w:rPr>
            </w:pPr>
            <w:r>
              <w:rPr>
                <w:rFonts w:ascii="Arial" w:hAnsi="Arial" w:cs="Arial"/>
                <w:sz w:val="16"/>
                <w:szCs w:val="16"/>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FRRN.047.01</w:t>
            </w:r>
          </w:p>
        </w:tc>
        <w:tc>
          <w:tcPr>
            <w:tcW w:w="5760" w:type="dxa"/>
          </w:tcPr>
          <w:p>
            <w:pPr>
              <w:spacing w:after="20" w:before="20"/>
              <w:rPr>
                <w:rFonts w:ascii="Arial" w:hAnsi="Arial" w:cs="Arial"/>
                <w:sz w:val="14"/>
                <w:szCs w:val="14"/>
              </w:rPr>
            </w:pPr>
            <w:r>
              <w:rPr>
                <w:rFonts w:ascii="Arial" w:hAnsi="Arial" w:cs="Arial"/>
                <w:sz w:val="16"/>
                <w:szCs w:val="16"/>
              </w:rPr>
              <w:t xml:space="preserve">BRRN.026</w:t>
            </w:r>
          </w:p>
        </w:tc>
        <w:tc>
          <w:tcPr>
            <w:tcW w:w="6480" w:type="dxa"/>
          </w:tcPr>
          <w:p>
            <w:pPr>
              <w:spacing w:after="20" w:before="20"/>
              <w:rPr>
                <w:rFonts w:ascii="Arial" w:hAnsi="Arial" w:cs="Arial"/>
                <w:sz w:val="14"/>
                <w:szCs w:val="14"/>
              </w:rPr>
            </w:pPr>
            <w:r>
              <w:rPr>
                <w:rFonts w:ascii="Arial" w:hAnsi="Arial" w:cs="Arial"/>
                <w:sz w:val="16"/>
                <w:szCs w:val="16"/>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FRRN.048.01</w:t>
            </w:r>
          </w:p>
        </w:tc>
        <w:tc>
          <w:tcPr>
            <w:tcW w:w="5760"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6"/>
                <w:szCs w:val="16"/>
              </w:rPr>
              <w:t xml:space="preserve">FRRN.049.01</w:t>
            </w:r>
          </w:p>
        </w:tc>
        <w:tc>
          <w:tcPr>
            <w:tcW w:w="5760" w:type="dxa"/>
          </w:tcPr>
          <w:p>
            <w:pPr>
              <w:keepNext/>
              <w:spacing w:after="20" w:before="20"/>
              <w:rPr>
                <w:rFonts w:ascii="Arial" w:hAnsi="Arial" w:cs="Arial"/>
                <w:sz w:val="14"/>
                <w:szCs w:val="14"/>
              </w:rPr>
            </w:pPr>
            <w:r>
              <w:rPr>
                <w:rFonts w:ascii="Arial" w:hAnsi="Arial" w:cs="Arial"/>
                <w:sz w:val="16"/>
                <w:szCs w:val="16"/>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6"/>
                <w:szCs w:val="16"/>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6"/>
                <w:szCs w:val="16"/>
              </w:rPr>
              <w:t xml:space="preserve">FRRN.049.02</w:t>
            </w:r>
          </w:p>
        </w:tc>
        <w:tc>
          <w:tcPr>
            <w:tcW w:w="5760" w:type="dxa"/>
          </w:tcPr>
          <w:p>
            <w:pPr>
              <w:spacing w:after="20" w:before="20"/>
              <w:rPr>
                <w:rFonts w:ascii="Arial" w:hAnsi="Arial" w:cs="Arial"/>
                <w:sz w:val="14"/>
                <w:szCs w:val="14"/>
              </w:rPr>
            </w:pPr>
            <w:r>
              <w:rPr>
                <w:rFonts w:ascii="Arial" w:hAnsi="Arial" w:cs="Arial"/>
                <w:sz w:val="16"/>
                <w:szCs w:val="16"/>
              </w:rPr>
              <w:t xml:space="preserve">5.005.1, 6.002.2.25</w:t>
            </w:r>
          </w:p>
        </w:tc>
        <w:tc>
          <w:tcPr>
            <w:tcW w:w="6480" w:type="dxa"/>
          </w:tcPr>
          <w:p>
            <w:pPr>
              <w:spacing w:after="20" w:before="20"/>
              <w:rPr>
                <w:rFonts w:ascii="Arial" w:hAnsi="Arial" w:cs="Arial"/>
                <w:sz w:val="14"/>
                <w:szCs w:val="14"/>
              </w:rPr>
            </w:pPr>
            <w:r>
              <w:rPr>
                <w:rFonts w:ascii="Arial" w:hAnsi="Arial" w:cs="Arial"/>
                <w:sz w:val="16"/>
                <w:szCs w:val="16"/>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shd w:val="clear" w:color="auto" w:fill="FFF59D"/>
        </w:rPr>
        <w:t xml:space="preserve">AM.4 Signed Concept Paper (Advance Implementation of Renewal Processing v1.0)</w:t>
      </w:r>
    </w:p>
    <w:p>
      <w:pPr>
        <w:keepNext/>
        <w:rPr>
          <w:rFonts w:ascii="Arial" w:hAnsi="Arial" w:cs="Arial"/>
        </w:rPr>
      </w:pPr>
      <w:r>
        <w:rPr>
          <w:rFonts w:ascii="Arial" w:hAnsi="Arial" w:cs="Arial"/>
          <w:shd w:val="clear" w:color="auto" w:fill="FFF59D"/>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Renewal intake and pipeline tracking; RMEL extract ingestion and validation</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FRRN.002, FRRN.004, FRRN.045</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Data sanitation and enrichment; RMEL data quality with exception handling (Annex C risk)</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FRRN.006 to FRRN.009, FRRN.040.02; Annex AC.4</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Disposition management</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FRRN.014 to FRRN.016, FRRN.020</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Proposal / quotation generation; TSU quotation capability</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FRRN.017 to FRRN.019 (Product Maintenance and New Business FRS for the quotation)</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 TSU functions in their own FRS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Insurer engagement and approval tracking</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FRRN.013, FRRN.021, FRRN.029</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Renewal Advice generation; NAL and NRL processing</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FRRN.022 to FRRN.024; Annex AE</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Pre-placement adjustments</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FRRN.018.02, FRRN.025</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Submitted Policy and Free First Year renewal processing</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FRRN.048.01; FRRN.27.01</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Package remapping: design decision on upload or sanitation</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FRRN.046.01 (at sanitation); Annex AO</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Covered; BDOI confirms (Concept Paper decision owner)</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6"/>
                <w:szCs w:val="16"/>
              </w:rPr>
              <w:t xml:space="preserve">Early migration of the Client Master and reference data (LOV, MIS, insurer, branch, product)</w:t>
            </w:r>
          </w:p>
        </w:tc>
        <w:tc>
          <w:tcPr>
            <w:tcW w:w="4896"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AK</w:t>
            </w:r>
          </w:p>
        </w:tc>
        <w:tc>
          <w:tcPr>
            <w:tcW w:w="3456" w:type="dxa"/>
            <w:shd w:val="clear" w:color="auto" w:fill="FFF59D"/>
          </w:tcPr>
          <w:p>
            <w:pPr>
              <w:keepNext/>
              <w:spacing w:after="20" w:before="20"/>
              <w:rPr>
                <w:rFonts w:ascii="Arial" w:hAnsi="Arial" w:cs="Arial"/>
                <w:sz w:val="15"/>
                <w:szCs w:val="15"/>
              </w:rPr>
            </w:pPr>
            <w:r>
              <w:rPr>
                <w:rFonts w:ascii="Arial" w:hAnsi="Arial" w:cs="Arial"/>
                <w:sz w:val="16"/>
                <w:szCs w:val="16"/>
              </w:rPr>
              <w:t xml:space="preserve">Covered</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6"/>
                <w:szCs w:val="16"/>
              </w:rPr>
              <w:t xml:space="preserve">User readiness: role-based training and a pilot or batch dry run</w:t>
            </w:r>
          </w:p>
        </w:tc>
        <w:tc>
          <w:tcPr>
            <w:tcW w:w="4896"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AQ; walkthrough users workbook (Annex AL)</w:t>
            </w:r>
          </w:p>
        </w:tc>
        <w:tc>
          <w:tcPr>
            <w:tcW w:w="3456" w:type="dxa"/>
            <w:shd w:val="clear" w:color="auto" w:fill="FFF59D"/>
          </w:tcPr>
          <w:p>
            <w:pPr>
              <w:keepNext/>
              <w:spacing w:after="20" w:before="20"/>
              <w:rPr>
                <w:rFonts w:ascii="Arial" w:hAnsi="Arial" w:cs="Arial"/>
                <w:sz w:val="15"/>
                <w:szCs w:val="15"/>
              </w:rPr>
            </w:pPr>
            <w:r>
              <w:rPr>
                <w:rFonts w:ascii="Arial" w:hAnsi="Arial" w:cs="Arial"/>
                <w:sz w:val="16"/>
                <w:szCs w:val="16"/>
              </w:rPr>
              <w:t xml:space="preserve">Covered by the programme's training and UAT plan</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6"/>
                <w:szCs w:val="16"/>
              </w:rPr>
              <w:t xml:space="preserve">Early release by 15-Aug-2027 for January to May 2028 expiries; no placement or booking before the January 2028 cut-over</w:t>
            </w:r>
          </w:p>
        </w:tc>
        <w:tc>
          <w:tcPr>
            <w:tcW w:w="4896" w:type="dxa"/>
            <w:shd w:val="clear" w:color="auto" w:fill="FFF59D"/>
          </w:tcPr>
          <w:p>
            <w:pPr>
              <w:spacing w:after="20" w:before="20"/>
              <w:rPr>
                <w:rFonts w:ascii="Arial" w:hAnsi="Arial" w:cs="Arial"/>
                <w:sz w:val="15"/>
                <w:szCs w:val="15"/>
              </w:rPr>
            </w:pPr>
            <w:r>
              <w:rPr>
                <w:rFonts w:ascii="Arial" w:hAnsi="Arial" w:cs="Arial"/>
                <w:sz w:val="16"/>
                <w:szCs w:val="16"/>
              </w:rPr>
              <w:t xml:space="preserve">FRRN.045 (go-live take-over of expiries to 31-May-2028)</w:t>
            </w:r>
          </w:p>
        </w:tc>
        <w:tc>
          <w:tcPr>
            <w:tcW w:w="3456" w:type="dxa"/>
            <w:shd w:val="clear" w:color="auto" w:fill="FFF59D"/>
          </w:tcPr>
          <w:p>
            <w:pPr>
              <w:spacing w:after="20" w:before="20"/>
              <w:rPr>
                <w:rFonts w:ascii="Arial" w:hAnsi="Arial" w:cs="Arial"/>
                <w:sz w:val="15"/>
                <w:szCs w:val="15"/>
              </w:rPr>
            </w:pPr>
            <w:r>
              <w:rPr>
                <w:rFonts w:ascii="Arial" w:hAnsi="Arial" w:cs="Arial"/>
                <w:sz w:val="16"/>
                <w:szCs w:val="16"/>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0"/>
          <w:szCs w:val="20"/>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AN.3 Open questions not answered in BDOI's FRS</w:t>
      </w:r>
    </w:p>
    <w:p>
      <w:pPr>
        <w:rPr>
          <w:rFonts w:ascii="Arial" w:hAnsi="Arial" w:cs="Arial"/>
          <w:sz w:val="18"/>
          <w:szCs w:val="18"/>
        </w:rPr>
      </w:pPr>
      <w:r>
        <w:rPr>
          <w:rFonts w:ascii="Arial" w:hAnsi="Arial" w:cs="Arial"/>
          <w:i/>
          <w:sz w:val="20"/>
          <w:szCs w:val="20"/>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w:t>
            </w:r>
          </w:p>
        </w:tc>
        <w:tc>
          <w:tcPr>
            <w:tcW w:w="1296" w:type="dxa"/>
          </w:tcPr>
          <w:p>
            <w:pPr>
              <w:spacing w:after="20" w:before="20"/>
              <w:rPr>
                <w:rFonts w:ascii="Arial" w:hAnsi="Arial" w:cs="Arial"/>
                <w:sz w:val="14"/>
                <w:szCs w:val="14"/>
              </w:rPr>
            </w:pPr>
            <w:r>
              <w:rPr>
                <w:rFonts w:ascii="Arial" w:hAnsi="Arial" w:cs="Arial"/>
                <w:sz w:val="16"/>
                <w:szCs w:val="16"/>
              </w:rPr>
              <w:t xml:space="preserve">RQ04</w:t>
            </w:r>
          </w:p>
        </w:tc>
        <w:tc>
          <w:tcPr>
            <w:tcW w:w="3024" w:type="dxa"/>
          </w:tcPr>
          <w:p>
            <w:pPr>
              <w:spacing w:after="20" w:before="20"/>
              <w:rPr>
                <w:rFonts w:ascii="Arial" w:hAnsi="Arial" w:cs="Arial"/>
                <w:sz w:val="14"/>
                <w:szCs w:val="14"/>
              </w:rPr>
            </w:pPr>
            <w:r>
              <w:rPr>
                <w:rFonts w:ascii="Arial" w:hAnsi="Arial" w:cs="Arial"/>
                <w:sz w:val="16"/>
                <w:szCs w:val="16"/>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6"/>
                <w:szCs w:val="16"/>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6"/>
                <w:szCs w:val="16"/>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w:t>
            </w:r>
          </w:p>
        </w:tc>
        <w:tc>
          <w:tcPr>
            <w:tcW w:w="1296" w:type="dxa"/>
          </w:tcPr>
          <w:p>
            <w:pPr>
              <w:spacing w:after="20" w:before="20"/>
              <w:rPr>
                <w:rFonts w:ascii="Arial" w:hAnsi="Arial" w:cs="Arial"/>
                <w:sz w:val="14"/>
                <w:szCs w:val="14"/>
              </w:rPr>
            </w:pPr>
            <w:r>
              <w:rPr>
                <w:rFonts w:ascii="Arial" w:hAnsi="Arial" w:cs="Arial"/>
                <w:sz w:val="16"/>
                <w:szCs w:val="16"/>
              </w:rPr>
              <w:t xml:space="preserve">RQ09</w:t>
            </w:r>
          </w:p>
        </w:tc>
        <w:tc>
          <w:tcPr>
            <w:tcW w:w="3024" w:type="dxa"/>
          </w:tcPr>
          <w:p>
            <w:pPr>
              <w:spacing w:after="20" w:before="20"/>
              <w:rPr>
                <w:rFonts w:ascii="Arial" w:hAnsi="Arial" w:cs="Arial"/>
                <w:sz w:val="14"/>
                <w:szCs w:val="14"/>
              </w:rPr>
            </w:pPr>
            <w:r>
              <w:rPr>
                <w:rFonts w:ascii="Arial" w:hAnsi="Arial" w:cs="Arial"/>
                <w:sz w:val="16"/>
                <w:szCs w:val="16"/>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6"/>
                <w:szCs w:val="16"/>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6"/>
                <w:szCs w:val="16"/>
              </w:rPr>
              <w:t xml:space="preserve">Scope; amount; role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AN.3.3</w:t>
            </w:r>
          </w:p>
        </w:tc>
        <w:tc>
          <w:tcPr>
            <w:tcW w:w="1296" w:type="dxa"/>
          </w:tcPr>
          <w:p>
            <w:pPr>
              <w:spacing w:after="20" w:before="20"/>
              <w:rPr>
                <w:rFonts w:ascii="Arial" w:hAnsi="Arial" w:cs="Arial"/>
                <w:sz w:val="14"/>
                <w:szCs w:val="14"/>
              </w:rPr>
            </w:pPr>
            <w:r>
              <w:rPr>
                <w:rFonts w:ascii="Arial" w:hAnsi="Arial" w:cs="Arial"/>
                <w:sz w:val="16"/>
                <w:szCs w:val="16"/>
              </w:rPr>
              <w:t xml:space="preserve">RQ10</w:t>
            </w:r>
          </w:p>
        </w:tc>
        <w:tc>
          <w:tcPr>
            <w:tcW w:w="3024" w:type="dxa"/>
          </w:tcPr>
          <w:p>
            <w:pPr>
              <w:spacing w:after="20" w:before="20"/>
              <w:rPr>
                <w:rFonts w:ascii="Arial" w:hAnsi="Arial" w:cs="Arial"/>
                <w:sz w:val="14"/>
                <w:szCs w:val="14"/>
              </w:rPr>
            </w:pPr>
            <w:r>
              <w:rPr>
                <w:rFonts w:ascii="Arial" w:hAnsi="Arial" w:cs="Arial"/>
                <w:sz w:val="16"/>
                <w:szCs w:val="16"/>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6"/>
                <w:szCs w:val="16"/>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AN.3.4</w:t>
            </w:r>
          </w:p>
        </w:tc>
        <w:tc>
          <w:tcPr>
            <w:tcW w:w="1296" w:type="dxa"/>
          </w:tcPr>
          <w:p>
            <w:pPr>
              <w:spacing w:after="20" w:before="20"/>
              <w:rPr>
                <w:rFonts w:ascii="Arial" w:hAnsi="Arial" w:cs="Arial"/>
                <w:sz w:val="14"/>
                <w:szCs w:val="14"/>
              </w:rPr>
            </w:pPr>
            <w:r>
              <w:rPr>
                <w:rFonts w:ascii="Arial" w:hAnsi="Arial" w:cs="Arial"/>
                <w:sz w:val="16"/>
                <w:szCs w:val="16"/>
              </w:rPr>
              <w:t xml:space="preserve">RQ11; CLR-RN-35</w:t>
            </w:r>
          </w:p>
        </w:tc>
        <w:tc>
          <w:tcPr>
            <w:tcW w:w="3024" w:type="dxa"/>
          </w:tcPr>
          <w:p>
            <w:pPr>
              <w:spacing w:after="20" w:before="20"/>
              <w:rPr>
                <w:rFonts w:ascii="Arial" w:hAnsi="Arial" w:cs="Arial"/>
                <w:sz w:val="14"/>
                <w:szCs w:val="14"/>
              </w:rPr>
            </w:pPr>
            <w:r>
              <w:rPr>
                <w:rFonts w:ascii="Arial" w:hAnsi="Arial" w:cs="Arial"/>
                <w:sz w:val="16"/>
                <w:szCs w:val="16"/>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6"/>
                <w:szCs w:val="16"/>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AN.3.5</w:t>
            </w:r>
          </w:p>
        </w:tc>
        <w:tc>
          <w:tcPr>
            <w:tcW w:w="1296" w:type="dxa"/>
          </w:tcPr>
          <w:p>
            <w:pPr>
              <w:spacing w:after="20" w:before="20"/>
              <w:rPr>
                <w:rFonts w:ascii="Arial" w:hAnsi="Arial" w:cs="Arial"/>
                <w:sz w:val="14"/>
                <w:szCs w:val="14"/>
              </w:rPr>
            </w:pPr>
            <w:r>
              <w:rPr>
                <w:rFonts w:ascii="Arial" w:hAnsi="Arial" w:cs="Arial"/>
                <w:sz w:val="16"/>
                <w:szCs w:val="16"/>
              </w:rPr>
              <w:t xml:space="preserve">RQ16; CLR-RN-12</w:t>
            </w:r>
          </w:p>
        </w:tc>
        <w:tc>
          <w:tcPr>
            <w:tcW w:w="3024" w:type="dxa"/>
          </w:tcPr>
          <w:p>
            <w:pPr>
              <w:spacing w:after="20" w:before="20"/>
              <w:rPr>
                <w:rFonts w:ascii="Arial" w:hAnsi="Arial" w:cs="Arial"/>
                <w:sz w:val="14"/>
                <w:szCs w:val="14"/>
              </w:rPr>
            </w:pPr>
            <w:r>
              <w:rPr>
                <w:rFonts w:ascii="Arial" w:hAnsi="Arial" w:cs="Arial"/>
                <w:sz w:val="16"/>
                <w:szCs w:val="16"/>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6"/>
                <w:szCs w:val="16"/>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6"/>
                <w:szCs w:val="16"/>
              </w:rPr>
              <w:t xml:space="preserve">List of domains, or None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AN.3.6</w:t>
            </w:r>
          </w:p>
        </w:tc>
        <w:tc>
          <w:tcPr>
            <w:tcW w:w="1296" w:type="dxa"/>
          </w:tcPr>
          <w:p>
            <w:pPr>
              <w:spacing w:after="20" w:before="20"/>
              <w:rPr>
                <w:rFonts w:ascii="Arial" w:hAnsi="Arial" w:cs="Arial"/>
                <w:sz w:val="14"/>
                <w:szCs w:val="14"/>
              </w:rPr>
            </w:pPr>
            <w:r>
              <w:rPr>
                <w:rFonts w:ascii="Arial" w:hAnsi="Arial" w:cs="Arial"/>
                <w:sz w:val="16"/>
                <w:szCs w:val="16"/>
              </w:rPr>
              <w:t xml:space="preserve">RQ21</w:t>
            </w:r>
          </w:p>
        </w:tc>
        <w:tc>
          <w:tcPr>
            <w:tcW w:w="3024" w:type="dxa"/>
          </w:tcPr>
          <w:p>
            <w:pPr>
              <w:spacing w:after="20" w:before="20"/>
              <w:rPr>
                <w:rFonts w:ascii="Arial" w:hAnsi="Arial" w:cs="Arial"/>
                <w:sz w:val="14"/>
                <w:szCs w:val="14"/>
              </w:rPr>
            </w:pPr>
            <w:r>
              <w:rPr>
                <w:rFonts w:ascii="Arial" w:hAnsi="Arial" w:cs="Arial"/>
                <w:sz w:val="16"/>
                <w:szCs w:val="16"/>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6"/>
                <w:szCs w:val="16"/>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6"/>
                <w:szCs w:val="16"/>
              </w:rPr>
              <w:t xml:space="preserve">List of outcomes; lists</w:t>
            </w:r>
          </w:p>
        </w:tc>
        <w:tc>
          <w:tcPr>
            <w:tcW w:w="1152" w:type="dxa"/>
          </w:tcPr>
          <w:p>
            <w:pPr>
              <w:spacing w:after="20" w:before="20"/>
              <w:rPr>
                <w:rFonts w:ascii="Arial" w:hAnsi="Arial" w:cs="Arial"/>
                <w:sz w:val="14"/>
                <w:szCs w:val="14"/>
              </w:rPr>
            </w:pPr>
            <w:r>
              <w:rPr>
                <w:rFonts w:ascii="Arial" w:hAnsi="Arial" w:cs="Arial"/>
                <w:sz w:val="16"/>
                <w:szCs w:val="16"/>
              </w:rPr>
              <w:t xml:space="preserve">Contact Center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AN.3.7</w:t>
            </w:r>
          </w:p>
        </w:tc>
        <w:tc>
          <w:tcPr>
            <w:tcW w:w="1296" w:type="dxa"/>
          </w:tcPr>
          <w:p>
            <w:pPr>
              <w:spacing w:after="20" w:before="20"/>
              <w:rPr>
                <w:rFonts w:ascii="Arial" w:hAnsi="Arial" w:cs="Arial"/>
                <w:sz w:val="14"/>
                <w:szCs w:val="14"/>
              </w:rPr>
            </w:pPr>
            <w:r>
              <w:rPr>
                <w:rFonts w:ascii="Arial" w:hAnsi="Arial" w:cs="Arial"/>
                <w:sz w:val="16"/>
                <w:szCs w:val="16"/>
              </w:rPr>
              <w:t xml:space="preserve">RQ22</w:t>
            </w:r>
          </w:p>
        </w:tc>
        <w:tc>
          <w:tcPr>
            <w:tcW w:w="3024" w:type="dxa"/>
          </w:tcPr>
          <w:p>
            <w:pPr>
              <w:spacing w:after="20" w:before="20"/>
              <w:rPr>
                <w:rFonts w:ascii="Arial" w:hAnsi="Arial" w:cs="Arial"/>
                <w:sz w:val="14"/>
                <w:szCs w:val="14"/>
              </w:rPr>
            </w:pPr>
            <w:r>
              <w:rPr>
                <w:rFonts w:ascii="Arial" w:hAnsi="Arial" w:cs="Arial"/>
                <w:sz w:val="16"/>
                <w:szCs w:val="16"/>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6"/>
                <w:szCs w:val="16"/>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6"/>
                <w:szCs w:val="16"/>
              </w:rPr>
              <w:t xml:space="preserve">Source system; field</w:t>
            </w:r>
          </w:p>
        </w:tc>
        <w:tc>
          <w:tcPr>
            <w:tcW w:w="1152" w:type="dxa"/>
          </w:tcPr>
          <w:p>
            <w:pPr>
              <w:spacing w:after="20" w:before="20"/>
              <w:rPr>
                <w:rFonts w:ascii="Arial" w:hAnsi="Arial" w:cs="Arial"/>
                <w:sz w:val="14"/>
                <w:szCs w:val="14"/>
              </w:rPr>
            </w:pPr>
            <w:r>
              <w:rPr>
                <w:rFonts w:ascii="Arial" w:hAnsi="Arial" w:cs="Arial"/>
                <w:sz w:val="16"/>
                <w:szCs w:val="16"/>
              </w:rPr>
              <w:t xml:space="preserve">Compliance</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AN.3.8</w:t>
            </w:r>
          </w:p>
        </w:tc>
        <w:tc>
          <w:tcPr>
            <w:tcW w:w="1296" w:type="dxa"/>
          </w:tcPr>
          <w:p>
            <w:pPr>
              <w:spacing w:after="20" w:before="20"/>
              <w:rPr>
                <w:rFonts w:ascii="Arial" w:hAnsi="Arial" w:cs="Arial"/>
                <w:sz w:val="14"/>
                <w:szCs w:val="14"/>
              </w:rPr>
            </w:pPr>
            <w:r>
              <w:rPr>
                <w:rFonts w:ascii="Arial" w:hAnsi="Arial" w:cs="Arial"/>
                <w:sz w:val="16"/>
                <w:szCs w:val="16"/>
              </w:rPr>
              <w:t xml:space="preserve">RQ25</w:t>
            </w:r>
          </w:p>
        </w:tc>
        <w:tc>
          <w:tcPr>
            <w:tcW w:w="3024" w:type="dxa"/>
          </w:tcPr>
          <w:p>
            <w:pPr>
              <w:spacing w:after="20" w:before="20"/>
              <w:rPr>
                <w:rFonts w:ascii="Arial" w:hAnsi="Arial" w:cs="Arial"/>
                <w:sz w:val="14"/>
                <w:szCs w:val="14"/>
              </w:rPr>
            </w:pPr>
            <w:r>
              <w:rPr>
                <w:rFonts w:ascii="Arial" w:hAnsi="Arial" w:cs="Arial"/>
                <w:sz w:val="16"/>
                <w:szCs w:val="16"/>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6"/>
                <w:szCs w:val="16"/>
              </w:rPr>
              <w:t xml:space="preserve">Amount or %</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AN.3.9</w:t>
            </w:r>
          </w:p>
        </w:tc>
        <w:tc>
          <w:tcPr>
            <w:tcW w:w="1296" w:type="dxa"/>
          </w:tcPr>
          <w:p>
            <w:pPr>
              <w:spacing w:after="20" w:before="20"/>
              <w:rPr>
                <w:rFonts w:ascii="Arial" w:hAnsi="Arial" w:cs="Arial"/>
                <w:sz w:val="14"/>
                <w:szCs w:val="14"/>
              </w:rPr>
            </w:pPr>
            <w:r>
              <w:rPr>
                <w:rFonts w:ascii="Arial" w:hAnsi="Arial" w:cs="Arial"/>
                <w:sz w:val="16"/>
                <w:szCs w:val="16"/>
              </w:rPr>
              <w:t xml:space="preserve">RQ28</w:t>
            </w:r>
          </w:p>
        </w:tc>
        <w:tc>
          <w:tcPr>
            <w:tcW w:w="3024" w:type="dxa"/>
          </w:tcPr>
          <w:p>
            <w:pPr>
              <w:spacing w:after="20" w:before="20"/>
              <w:rPr>
                <w:rFonts w:ascii="Arial" w:hAnsi="Arial" w:cs="Arial"/>
                <w:sz w:val="14"/>
                <w:szCs w:val="14"/>
              </w:rPr>
            </w:pPr>
            <w:r>
              <w:rPr>
                <w:rFonts w:ascii="Arial" w:hAnsi="Arial" w:cs="Arial"/>
                <w:sz w:val="16"/>
                <w:szCs w:val="16"/>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6"/>
                <w:szCs w:val="16"/>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6"/>
                <w:szCs w:val="16"/>
              </w:rPr>
              <w:t xml:space="preserve">Values per item of Annex AJ</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AN.3.10</w:t>
            </w:r>
          </w:p>
        </w:tc>
        <w:tc>
          <w:tcPr>
            <w:tcW w:w="1296" w:type="dxa"/>
          </w:tcPr>
          <w:p>
            <w:pPr>
              <w:spacing w:after="20" w:before="20"/>
              <w:rPr>
                <w:rFonts w:ascii="Arial" w:hAnsi="Arial" w:cs="Arial"/>
                <w:sz w:val="14"/>
                <w:szCs w:val="14"/>
              </w:rPr>
            </w:pPr>
            <w:r>
              <w:rPr>
                <w:rFonts w:ascii="Arial" w:hAnsi="Arial" w:cs="Arial"/>
                <w:sz w:val="16"/>
                <w:szCs w:val="16"/>
              </w:rPr>
              <w:t xml:space="preserve">RQ29</w:t>
            </w:r>
          </w:p>
        </w:tc>
        <w:tc>
          <w:tcPr>
            <w:tcW w:w="3024" w:type="dxa"/>
          </w:tcPr>
          <w:p>
            <w:pPr>
              <w:spacing w:after="20" w:before="20"/>
              <w:rPr>
                <w:rFonts w:ascii="Arial" w:hAnsi="Arial" w:cs="Arial"/>
                <w:sz w:val="14"/>
                <w:szCs w:val="14"/>
              </w:rPr>
            </w:pPr>
            <w:r>
              <w:rPr>
                <w:rFonts w:ascii="Arial" w:hAnsi="Arial" w:cs="Arial"/>
                <w:sz w:val="16"/>
                <w:szCs w:val="16"/>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6"/>
                <w:szCs w:val="16"/>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6"/>
                <w:szCs w:val="16"/>
              </w:rPr>
              <w:t xml:space="preserve">Yes / No; columns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AN.3.11</w:t>
            </w:r>
          </w:p>
        </w:tc>
        <w:tc>
          <w:tcPr>
            <w:tcW w:w="1296" w:type="dxa"/>
          </w:tcPr>
          <w:p>
            <w:pPr>
              <w:spacing w:after="20" w:before="20"/>
              <w:rPr>
                <w:rFonts w:ascii="Arial" w:hAnsi="Arial" w:cs="Arial"/>
                <w:sz w:val="14"/>
                <w:szCs w:val="14"/>
              </w:rPr>
            </w:pPr>
            <w:r>
              <w:rPr>
                <w:rFonts w:ascii="Arial" w:hAnsi="Arial" w:cs="Arial"/>
                <w:sz w:val="16"/>
                <w:szCs w:val="16"/>
              </w:rPr>
              <w:t xml:space="preserve">RQ30</w:t>
            </w:r>
          </w:p>
        </w:tc>
        <w:tc>
          <w:tcPr>
            <w:tcW w:w="3024" w:type="dxa"/>
          </w:tcPr>
          <w:p>
            <w:pPr>
              <w:spacing w:after="20" w:before="20"/>
              <w:rPr>
                <w:rFonts w:ascii="Arial" w:hAnsi="Arial" w:cs="Arial"/>
                <w:sz w:val="14"/>
                <w:szCs w:val="14"/>
              </w:rPr>
            </w:pPr>
            <w:r>
              <w:rPr>
                <w:rFonts w:ascii="Arial" w:hAnsi="Arial" w:cs="Arial"/>
                <w:sz w:val="16"/>
                <w:szCs w:val="16"/>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treat it.</w:t>
            </w:r>
          </w:p>
        </w:tc>
        <w:tc>
          <w:tcPr>
            <w:tcW w:w="1584" w:type="dxa"/>
          </w:tcPr>
          <w:p>
            <w:pPr>
              <w:spacing w:after="20" w:before="20"/>
              <w:rPr>
                <w:rFonts w:ascii="Arial" w:hAnsi="Arial" w:cs="Arial"/>
                <w:sz w:val="14"/>
                <w:szCs w:val="14"/>
              </w:rPr>
            </w:pPr>
            <w:r>
              <w:rPr>
                <w:rFonts w:ascii="Arial" w:hAnsi="Arial" w:cs="Arial"/>
                <w:sz w:val="16"/>
                <w:szCs w:val="16"/>
              </w:rPr>
              <w:t xml:space="preserve">Rule</w:t>
            </w:r>
          </w:p>
        </w:tc>
        <w:tc>
          <w:tcPr>
            <w:tcW w:w="1152" w:type="dxa"/>
          </w:tcPr>
          <w:p>
            <w:pPr>
              <w:spacing w:after="20" w:before="20"/>
              <w:rPr>
                <w:rFonts w:ascii="Arial" w:hAnsi="Arial" w:cs="Arial"/>
                <w:sz w:val="14"/>
                <w:szCs w:val="14"/>
              </w:rPr>
            </w:pPr>
            <w:r>
              <w:rPr>
                <w:rFonts w:ascii="Arial" w:hAnsi="Arial" w:cs="Arial"/>
                <w:sz w:val="16"/>
                <w:szCs w:val="16"/>
              </w:rPr>
              <w:t xml:space="preserve">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AN.3.12</w:t>
            </w:r>
          </w:p>
        </w:tc>
        <w:tc>
          <w:tcPr>
            <w:tcW w:w="1296" w:type="dxa"/>
          </w:tcPr>
          <w:p>
            <w:pPr>
              <w:spacing w:after="20" w:before="20"/>
              <w:rPr>
                <w:rFonts w:ascii="Arial" w:hAnsi="Arial" w:cs="Arial"/>
                <w:sz w:val="14"/>
                <w:szCs w:val="14"/>
              </w:rPr>
            </w:pPr>
            <w:r>
              <w:rPr>
                <w:rFonts w:ascii="Arial" w:hAnsi="Arial" w:cs="Arial"/>
                <w:sz w:val="16"/>
                <w:szCs w:val="16"/>
              </w:rPr>
              <w:t xml:space="preserve">RQ33; CLR-RN-37</w:t>
            </w:r>
          </w:p>
        </w:tc>
        <w:tc>
          <w:tcPr>
            <w:tcW w:w="3024" w:type="dxa"/>
          </w:tcPr>
          <w:p>
            <w:pPr>
              <w:spacing w:after="20" w:before="20"/>
              <w:rPr>
                <w:rFonts w:ascii="Arial" w:hAnsi="Arial" w:cs="Arial"/>
                <w:sz w:val="14"/>
                <w:szCs w:val="14"/>
              </w:rPr>
            </w:pPr>
            <w:r>
              <w:rPr>
                <w:rFonts w:ascii="Arial" w:hAnsi="Arial" w:cs="Arial"/>
                <w:sz w:val="16"/>
                <w:szCs w:val="16"/>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6"/>
                <w:szCs w:val="16"/>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6"/>
                <w:szCs w:val="16"/>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MBS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AN.3.13</w:t>
            </w:r>
          </w:p>
        </w:tc>
        <w:tc>
          <w:tcPr>
            <w:tcW w:w="1296" w:type="dxa"/>
          </w:tcPr>
          <w:p>
            <w:pPr>
              <w:spacing w:after="20" w:before="20"/>
              <w:rPr>
                <w:rFonts w:ascii="Arial" w:hAnsi="Arial" w:cs="Arial"/>
                <w:sz w:val="14"/>
                <w:szCs w:val="14"/>
              </w:rPr>
            </w:pPr>
            <w:r>
              <w:rPr>
                <w:rFonts w:ascii="Arial" w:hAnsi="Arial" w:cs="Arial"/>
                <w:sz w:val="16"/>
                <w:szCs w:val="16"/>
              </w:rPr>
              <w:t xml:space="preserve">CLR-RN-31</w:t>
            </w:r>
          </w:p>
        </w:tc>
        <w:tc>
          <w:tcPr>
            <w:tcW w:w="3024" w:type="dxa"/>
          </w:tcPr>
          <w:p>
            <w:pPr>
              <w:spacing w:after="20" w:before="20"/>
              <w:rPr>
                <w:rFonts w:ascii="Arial" w:hAnsi="Arial" w:cs="Arial"/>
                <w:sz w:val="14"/>
                <w:szCs w:val="14"/>
              </w:rPr>
            </w:pPr>
            <w:r>
              <w:rPr>
                <w:rFonts w:ascii="Arial" w:hAnsi="Arial" w:cs="Arial"/>
                <w:sz w:val="16"/>
                <w:szCs w:val="16"/>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6"/>
                <w:szCs w:val="16"/>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6"/>
                <w:szCs w:val="16"/>
              </w:rPr>
              <w:t xml:space="preserve">Definition; Automatic / Manual</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AN.3.14</w:t>
            </w:r>
          </w:p>
        </w:tc>
        <w:tc>
          <w:tcPr>
            <w:tcW w:w="1296" w:type="dxa"/>
          </w:tcPr>
          <w:p>
            <w:pPr>
              <w:spacing w:after="20" w:before="20"/>
              <w:rPr>
                <w:rFonts w:ascii="Arial" w:hAnsi="Arial" w:cs="Arial"/>
                <w:sz w:val="14"/>
                <w:szCs w:val="14"/>
              </w:rPr>
            </w:pPr>
            <w:r>
              <w:rPr>
                <w:rFonts w:ascii="Arial" w:hAnsi="Arial" w:cs="Arial"/>
                <w:sz w:val="16"/>
                <w:szCs w:val="16"/>
              </w:rPr>
              <w:t xml:space="preserve">CLR-RN-38</w:t>
            </w:r>
          </w:p>
        </w:tc>
        <w:tc>
          <w:tcPr>
            <w:tcW w:w="3024" w:type="dxa"/>
          </w:tcPr>
          <w:p>
            <w:pPr>
              <w:spacing w:after="20" w:before="20"/>
              <w:rPr>
                <w:rFonts w:ascii="Arial" w:hAnsi="Arial" w:cs="Arial"/>
                <w:sz w:val="14"/>
                <w:szCs w:val="14"/>
              </w:rPr>
            </w:pPr>
            <w:r>
              <w:rPr>
                <w:rFonts w:ascii="Arial" w:hAnsi="Arial" w:cs="Arial"/>
                <w:sz w:val="16"/>
                <w:szCs w:val="16"/>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6"/>
                <w:szCs w:val="16"/>
              </w:rPr>
              <w:t xml:space="preserve">Channel; owner</w:t>
            </w:r>
          </w:p>
        </w:tc>
        <w:tc>
          <w:tcPr>
            <w:tcW w:w="1152" w:type="dxa"/>
          </w:tcPr>
          <w:p>
            <w:pPr>
              <w:spacing w:after="20" w:before="20"/>
              <w:rPr>
                <w:rFonts w:ascii="Arial" w:hAnsi="Arial" w:cs="Arial"/>
                <w:sz w:val="14"/>
                <w:szCs w:val="14"/>
              </w:rPr>
            </w:pPr>
            <w:r>
              <w:rPr>
                <w:rFonts w:ascii="Arial" w:hAnsi="Arial" w:cs="Arial"/>
                <w:sz w:val="16"/>
                <w:szCs w:val="16"/>
              </w:rPr>
              <w:t xml:space="preserve">BDOI IT; Processing Head</w:t>
            </w:r>
          </w:p>
        </w:tc>
        <w:tc>
          <w:tcPr>
            <w:tcW w:w="1007"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AN.3.15</w:t>
            </w:r>
          </w:p>
        </w:tc>
        <w:tc>
          <w:tcPr>
            <w:tcW w:w="1296" w:type="dxa"/>
          </w:tcPr>
          <w:p>
            <w:pPr>
              <w:spacing w:after="20" w:before="20"/>
              <w:rPr>
                <w:rFonts w:ascii="Arial" w:hAnsi="Arial" w:cs="Arial"/>
                <w:sz w:val="14"/>
                <w:szCs w:val="14"/>
              </w:rPr>
            </w:pPr>
            <w:r>
              <w:rPr>
                <w:rFonts w:ascii="Arial" w:hAnsi="Arial" w:cs="Arial"/>
                <w:sz w:val="16"/>
                <w:szCs w:val="16"/>
              </w:rPr>
              <w:t xml:space="preserve">CLR-RN-28; RQ13</w:t>
            </w:r>
          </w:p>
        </w:tc>
        <w:tc>
          <w:tcPr>
            <w:tcW w:w="3024" w:type="dxa"/>
          </w:tcPr>
          <w:p>
            <w:pPr>
              <w:spacing w:after="20" w:before="20"/>
              <w:rPr>
                <w:rFonts w:ascii="Arial" w:hAnsi="Arial" w:cs="Arial"/>
                <w:sz w:val="14"/>
                <w:szCs w:val="14"/>
              </w:rPr>
            </w:pPr>
            <w:r>
              <w:rPr>
                <w:rFonts w:ascii="Arial" w:hAnsi="Arial" w:cs="Arial"/>
                <w:sz w:val="16"/>
                <w:szCs w:val="16"/>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6"/>
                <w:szCs w:val="16"/>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 Claims</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AN.3.16</w:t>
            </w:r>
          </w:p>
        </w:tc>
        <w:tc>
          <w:tcPr>
            <w:tcW w:w="1296" w:type="dxa"/>
          </w:tcPr>
          <w:p>
            <w:pPr>
              <w:spacing w:after="20" w:before="20"/>
              <w:rPr>
                <w:rFonts w:ascii="Arial" w:hAnsi="Arial" w:cs="Arial"/>
                <w:sz w:val="14"/>
                <w:szCs w:val="14"/>
              </w:rPr>
            </w:pPr>
            <w:r>
              <w:rPr>
                <w:rFonts w:ascii="Arial" w:hAnsi="Arial" w:cs="Arial"/>
                <w:sz w:val="16"/>
                <w:szCs w:val="16"/>
              </w:rPr>
              <w:t xml:space="preserve">CLR-RN-17</w:t>
            </w:r>
          </w:p>
        </w:tc>
        <w:tc>
          <w:tcPr>
            <w:tcW w:w="3024" w:type="dxa"/>
          </w:tcPr>
          <w:p>
            <w:pPr>
              <w:spacing w:after="20" w:before="20"/>
              <w:rPr>
                <w:rFonts w:ascii="Arial" w:hAnsi="Arial" w:cs="Arial"/>
                <w:sz w:val="14"/>
                <w:szCs w:val="14"/>
              </w:rPr>
            </w:pPr>
            <w:r>
              <w:rPr>
                <w:rFonts w:ascii="Arial" w:hAnsi="Arial" w:cs="Arial"/>
                <w:sz w:val="16"/>
                <w:szCs w:val="16"/>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6"/>
                <w:szCs w:val="16"/>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6"/>
                <w:szCs w:val="16"/>
              </w:rPr>
              <w:t xml:space="preserve">Confirm / other place</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AN.3.17</w:t>
            </w:r>
          </w:p>
        </w:tc>
        <w:tc>
          <w:tcPr>
            <w:tcW w:w="1296" w:type="dxa"/>
          </w:tcPr>
          <w:p>
            <w:pPr>
              <w:spacing w:after="20" w:before="20"/>
              <w:rPr>
                <w:rFonts w:ascii="Arial" w:hAnsi="Arial" w:cs="Arial"/>
                <w:sz w:val="14"/>
                <w:szCs w:val="14"/>
              </w:rPr>
            </w:pPr>
            <w:r>
              <w:rPr>
                <w:rFonts w:ascii="Arial" w:hAnsi="Arial" w:cs="Arial"/>
                <w:sz w:val="16"/>
                <w:szCs w:val="16"/>
              </w:rPr>
              <w:t xml:space="preserve">CLR-RN-19</w:t>
            </w:r>
          </w:p>
        </w:tc>
        <w:tc>
          <w:tcPr>
            <w:tcW w:w="3024" w:type="dxa"/>
          </w:tcPr>
          <w:p>
            <w:pPr>
              <w:spacing w:after="20" w:before="20"/>
              <w:rPr>
                <w:rFonts w:ascii="Arial" w:hAnsi="Arial" w:cs="Arial"/>
                <w:sz w:val="14"/>
                <w:szCs w:val="14"/>
              </w:rPr>
            </w:pPr>
            <w:r>
              <w:rPr>
                <w:rFonts w:ascii="Arial" w:hAnsi="Arial" w:cs="Arial"/>
                <w:sz w:val="16"/>
                <w:szCs w:val="16"/>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6"/>
                <w:szCs w:val="16"/>
              </w:rPr>
              <w:t xml:space="preserve">BDOI's FRS does not say.</w:t>
            </w:r>
          </w:p>
        </w:tc>
        <w:tc>
          <w:tcPr>
            <w:tcW w:w="1584" w:type="dxa"/>
          </w:tcPr>
          <w:p>
            <w:pPr>
              <w:spacing w:after="20" w:before="20"/>
              <w:rPr>
                <w:rFonts w:ascii="Arial" w:hAnsi="Arial" w:cs="Arial"/>
                <w:sz w:val="14"/>
                <w:szCs w:val="14"/>
              </w:rPr>
            </w:pPr>
            <w:r>
              <w:rPr>
                <w:rFonts w:ascii="Arial" w:hAnsi="Arial" w:cs="Arial"/>
                <w:sz w:val="16"/>
                <w:szCs w:val="16"/>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AN.3.18</w:t>
            </w:r>
          </w:p>
        </w:tc>
        <w:tc>
          <w:tcPr>
            <w:tcW w:w="1296" w:type="dxa"/>
          </w:tcPr>
          <w:p>
            <w:pPr>
              <w:spacing w:after="20" w:before="20"/>
              <w:rPr>
                <w:rFonts w:ascii="Arial" w:hAnsi="Arial" w:cs="Arial"/>
                <w:sz w:val="14"/>
                <w:szCs w:val="14"/>
              </w:rPr>
            </w:pPr>
            <w:r>
              <w:rPr>
                <w:rFonts w:ascii="Arial" w:hAnsi="Arial" w:cs="Arial"/>
                <w:sz w:val="16"/>
                <w:szCs w:val="16"/>
              </w:rPr>
              <w:t xml:space="preserve">CLR-RN-21</w:t>
            </w:r>
          </w:p>
        </w:tc>
        <w:tc>
          <w:tcPr>
            <w:tcW w:w="3024" w:type="dxa"/>
          </w:tcPr>
          <w:p>
            <w:pPr>
              <w:spacing w:after="20" w:before="20"/>
              <w:rPr>
                <w:rFonts w:ascii="Arial" w:hAnsi="Arial" w:cs="Arial"/>
                <w:sz w:val="14"/>
                <w:szCs w:val="14"/>
              </w:rPr>
            </w:pPr>
            <w:r>
              <w:rPr>
                <w:rFonts w:ascii="Arial" w:hAnsi="Arial" w:cs="Arial"/>
                <w:sz w:val="16"/>
                <w:szCs w:val="16"/>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 / drop-downs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Administrator</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AN.3.19</w:t>
            </w:r>
          </w:p>
        </w:tc>
        <w:tc>
          <w:tcPr>
            <w:tcW w:w="1296" w:type="dxa"/>
          </w:tcPr>
          <w:p>
            <w:pPr>
              <w:spacing w:after="20" w:before="20"/>
              <w:rPr>
                <w:rFonts w:ascii="Arial" w:hAnsi="Arial" w:cs="Arial"/>
                <w:sz w:val="14"/>
                <w:szCs w:val="14"/>
              </w:rPr>
            </w:pPr>
            <w:r>
              <w:rPr>
                <w:rFonts w:ascii="Arial" w:hAnsi="Arial" w:cs="Arial"/>
                <w:sz w:val="16"/>
                <w:szCs w:val="16"/>
              </w:rPr>
              <w:t xml:space="preserve">CLR-RN-22; CLR-RN-24</w:t>
            </w:r>
          </w:p>
        </w:tc>
        <w:tc>
          <w:tcPr>
            <w:tcW w:w="3024" w:type="dxa"/>
          </w:tcPr>
          <w:p>
            <w:pPr>
              <w:spacing w:after="20" w:before="20"/>
              <w:rPr>
                <w:rFonts w:ascii="Arial" w:hAnsi="Arial" w:cs="Arial"/>
                <w:sz w:val="14"/>
                <w:szCs w:val="14"/>
              </w:rPr>
            </w:pPr>
            <w:r>
              <w:rPr>
                <w:rFonts w:ascii="Arial" w:hAnsi="Arial" w:cs="Arial"/>
                <w:sz w:val="16"/>
                <w:szCs w:val="16"/>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6"/>
                <w:szCs w:val="16"/>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AN.3.20</w:t>
            </w:r>
          </w:p>
        </w:tc>
        <w:tc>
          <w:tcPr>
            <w:tcW w:w="1296" w:type="dxa"/>
          </w:tcPr>
          <w:p>
            <w:pPr>
              <w:spacing w:after="20" w:before="20"/>
              <w:rPr>
                <w:rFonts w:ascii="Arial" w:hAnsi="Arial" w:cs="Arial"/>
                <w:sz w:val="14"/>
                <w:szCs w:val="14"/>
              </w:rPr>
            </w:pPr>
            <w:r>
              <w:rPr>
                <w:rFonts w:ascii="Arial" w:hAnsi="Arial" w:cs="Arial"/>
                <w:sz w:val="16"/>
                <w:szCs w:val="16"/>
              </w:rPr>
              <w:t xml:space="preserve">CLR-RN-23</w:t>
            </w:r>
          </w:p>
        </w:tc>
        <w:tc>
          <w:tcPr>
            <w:tcW w:w="3024" w:type="dxa"/>
          </w:tcPr>
          <w:p>
            <w:pPr>
              <w:spacing w:after="20" w:before="20"/>
              <w:rPr>
                <w:rFonts w:ascii="Arial" w:hAnsi="Arial" w:cs="Arial"/>
                <w:sz w:val="14"/>
                <w:szCs w:val="14"/>
              </w:rPr>
            </w:pPr>
            <w:r>
              <w:rPr>
                <w:rFonts w:ascii="Arial" w:hAnsi="Arial" w:cs="Arial"/>
                <w:sz w:val="16"/>
                <w:szCs w:val="16"/>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6"/>
                <w:szCs w:val="16"/>
              </w:rPr>
              <w:t xml:space="preserve">Not in BDOI's FRS.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Processing Head</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AN.3.21</w:t>
            </w:r>
          </w:p>
        </w:tc>
        <w:tc>
          <w:tcPr>
            <w:tcW w:w="1296" w:type="dxa"/>
          </w:tcPr>
          <w:p>
            <w:pPr>
              <w:spacing w:after="20" w:before="20"/>
              <w:rPr>
                <w:rFonts w:ascii="Arial" w:hAnsi="Arial" w:cs="Arial"/>
                <w:sz w:val="14"/>
                <w:szCs w:val="14"/>
              </w:rPr>
            </w:pPr>
            <w:r>
              <w:rPr>
                <w:rFonts w:ascii="Arial" w:hAnsi="Arial" w:cs="Arial"/>
                <w:sz w:val="16"/>
                <w:szCs w:val="16"/>
              </w:rPr>
              <w:t xml:space="preserve">CLR-RN-26</w:t>
            </w:r>
          </w:p>
        </w:tc>
        <w:tc>
          <w:tcPr>
            <w:tcW w:w="3024" w:type="dxa"/>
          </w:tcPr>
          <w:p>
            <w:pPr>
              <w:spacing w:after="20" w:before="20"/>
              <w:rPr>
                <w:rFonts w:ascii="Arial" w:hAnsi="Arial" w:cs="Arial"/>
                <w:sz w:val="14"/>
                <w:szCs w:val="14"/>
              </w:rPr>
            </w:pPr>
            <w:r>
              <w:rPr>
                <w:rFonts w:ascii="Arial" w:hAnsi="Arial" w:cs="Arial"/>
                <w:sz w:val="16"/>
                <w:szCs w:val="16"/>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6"/>
                <w:szCs w:val="16"/>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6"/>
                <w:szCs w:val="16"/>
              </w:rPr>
              <w:t xml:space="preserve">Choice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AN.3.22</w:t>
            </w:r>
          </w:p>
        </w:tc>
        <w:tc>
          <w:tcPr>
            <w:tcW w:w="1296" w:type="dxa"/>
          </w:tcPr>
          <w:p>
            <w:pPr>
              <w:spacing w:after="20" w:before="20"/>
              <w:rPr>
                <w:rFonts w:ascii="Arial" w:hAnsi="Arial" w:cs="Arial"/>
                <w:sz w:val="14"/>
                <w:szCs w:val="14"/>
              </w:rPr>
            </w:pPr>
            <w:r>
              <w:rPr>
                <w:rFonts w:ascii="Arial" w:hAnsi="Arial" w:cs="Arial"/>
                <w:sz w:val="16"/>
                <w:szCs w:val="16"/>
              </w:rPr>
              <w:t xml:space="preserve">CLR-RN-39</w:t>
            </w:r>
          </w:p>
        </w:tc>
        <w:tc>
          <w:tcPr>
            <w:tcW w:w="3024" w:type="dxa"/>
          </w:tcPr>
          <w:p>
            <w:pPr>
              <w:spacing w:after="20" w:before="20"/>
              <w:rPr>
                <w:rFonts w:ascii="Arial" w:hAnsi="Arial" w:cs="Arial"/>
                <w:sz w:val="14"/>
                <w:szCs w:val="14"/>
              </w:rPr>
            </w:pPr>
            <w:r>
              <w:rPr>
                <w:rFonts w:ascii="Arial" w:hAnsi="Arial" w:cs="Arial"/>
                <w:sz w:val="16"/>
                <w:szCs w:val="16"/>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6"/>
                <w:szCs w:val="16"/>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6"/>
                <w:szCs w:val="16"/>
              </w:rPr>
              <w:t xml:space="preserve">Confirm</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AN.3.23</w:t>
            </w:r>
          </w:p>
        </w:tc>
        <w:tc>
          <w:tcPr>
            <w:tcW w:w="1296" w:type="dxa"/>
          </w:tcPr>
          <w:p>
            <w:pPr>
              <w:spacing w:after="20" w:before="20"/>
              <w:rPr>
                <w:rFonts w:ascii="Arial" w:hAnsi="Arial" w:cs="Arial"/>
                <w:sz w:val="14"/>
                <w:szCs w:val="14"/>
              </w:rPr>
            </w:pPr>
            <w:r>
              <w:rPr>
                <w:rFonts w:ascii="Arial" w:hAnsi="Arial" w:cs="Arial"/>
                <w:sz w:val="16"/>
                <w:szCs w:val="16"/>
              </w:rPr>
              <w:t xml:space="preserve">New in v1.1</w:t>
            </w:r>
          </w:p>
        </w:tc>
        <w:tc>
          <w:tcPr>
            <w:tcW w:w="3024" w:type="dxa"/>
          </w:tcPr>
          <w:p>
            <w:pPr>
              <w:spacing w:after="20" w:before="20"/>
              <w:rPr>
                <w:rFonts w:ascii="Arial" w:hAnsi="Arial" w:cs="Arial"/>
                <w:sz w:val="14"/>
                <w:szCs w:val="14"/>
              </w:rPr>
            </w:pPr>
            <w:r>
              <w:rPr>
                <w:rFonts w:ascii="Arial" w:hAnsi="Arial" w:cs="Arial"/>
                <w:sz w:val="16"/>
                <w:szCs w:val="16"/>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6"/>
                <w:szCs w:val="16"/>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6"/>
                <w:szCs w:val="16"/>
              </w:rPr>
              <w:t xml:space="preserve">Rule per report type</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AN.3.24</w:t>
            </w:r>
          </w:p>
        </w:tc>
        <w:tc>
          <w:tcPr>
            <w:tcW w:w="1296" w:type="dxa"/>
          </w:tcPr>
          <w:p>
            <w:pPr>
              <w:keepNext/>
              <w:spacing w:after="20" w:before="20"/>
              <w:rPr>
                <w:rFonts w:ascii="Arial" w:hAnsi="Arial" w:cs="Arial"/>
                <w:sz w:val="14"/>
                <w:szCs w:val="14"/>
              </w:rPr>
            </w:pPr>
            <w:r>
              <w:rPr>
                <w:rFonts w:ascii="Arial" w:hAnsi="Arial" w:cs="Arial"/>
                <w:sz w:val="16"/>
                <w:szCs w:val="16"/>
              </w:rPr>
              <w:t xml:space="preserve">New in v1.1</w:t>
            </w:r>
          </w:p>
        </w:tc>
        <w:tc>
          <w:tcPr>
            <w:tcW w:w="3024" w:type="dxa"/>
          </w:tcPr>
          <w:p>
            <w:pPr>
              <w:keepNext/>
              <w:spacing w:after="20" w:before="20"/>
              <w:rPr>
                <w:rFonts w:ascii="Arial" w:hAnsi="Arial" w:cs="Arial"/>
                <w:sz w:val="14"/>
                <w:szCs w:val="14"/>
              </w:rPr>
            </w:pPr>
            <w:r>
              <w:rPr>
                <w:rFonts w:ascii="Arial" w:hAnsi="Arial" w:cs="Arial"/>
                <w:sz w:val="16"/>
                <w:szCs w:val="16"/>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6"/>
                <w:szCs w:val="16"/>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6"/>
                <w:szCs w:val="16"/>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6"/>
                <w:szCs w:val="16"/>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6"/>
                <w:szCs w:val="16"/>
              </w:rPr>
              <w:t xml:space="preserve">AN.3.25</w:t>
            </w:r>
          </w:p>
        </w:tc>
        <w:tc>
          <w:tcPr>
            <w:tcW w:w="1296" w:type="dxa"/>
          </w:tcPr>
          <w:p>
            <w:pPr>
              <w:keepNext/>
              <w:spacing w:after="20" w:before="20"/>
              <w:rPr>
                <w:rFonts w:ascii="Arial" w:hAnsi="Arial" w:cs="Arial"/>
                <w:sz w:val="14"/>
                <w:szCs w:val="14"/>
              </w:rPr>
            </w:pPr>
            <w:r>
              <w:rPr>
                <w:rFonts w:ascii="Arial" w:hAnsi="Arial" w:cs="Arial"/>
                <w:sz w:val="16"/>
                <w:szCs w:val="16"/>
              </w:rPr>
              <w:t xml:space="preserve">DCR-065; DCR-076; DCR-077</w:t>
            </w:r>
          </w:p>
        </w:tc>
        <w:tc>
          <w:tcPr>
            <w:tcW w:w="3024" w:type="dxa"/>
          </w:tcPr>
          <w:p>
            <w:pPr>
              <w:keepNext/>
              <w:spacing w:after="20" w:before="20"/>
              <w:rPr>
                <w:rFonts w:ascii="Arial" w:hAnsi="Arial" w:cs="Arial"/>
                <w:sz w:val="14"/>
                <w:szCs w:val="14"/>
              </w:rPr>
            </w:pPr>
            <w:r>
              <w:rPr>
                <w:rFonts w:ascii="Arial" w:hAnsi="Arial" w:cs="Arial"/>
                <w:sz w:val="16"/>
                <w:szCs w:val="16"/>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6"/>
                <w:szCs w:val="16"/>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6"/>
                <w:szCs w:val="16"/>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6"/>
                <w:szCs w:val="16"/>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6"/>
                <w:szCs w:val="16"/>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6"/>
                <w:szCs w:val="16"/>
              </w:rPr>
              <w:t xml:space="preserve">AN.3.26</w:t>
            </w:r>
          </w:p>
        </w:tc>
        <w:tc>
          <w:tcPr>
            <w:tcW w:w="1296" w:type="dxa"/>
          </w:tcPr>
          <w:p>
            <w:pPr>
              <w:spacing w:after="20" w:before="20"/>
              <w:rPr>
                <w:rFonts w:ascii="Arial" w:hAnsi="Arial" w:cs="Arial"/>
                <w:sz w:val="14"/>
                <w:szCs w:val="14"/>
              </w:rPr>
            </w:pPr>
            <w:r>
              <w:rPr>
                <w:rFonts w:ascii="Arial" w:hAnsi="Arial" w:cs="Arial"/>
                <w:sz w:val="16"/>
                <w:szCs w:val="16"/>
              </w:rPr>
              <w:t xml:space="preserve">DCR-061; DCR-066; DCR-068; DCR-069</w:t>
            </w:r>
          </w:p>
        </w:tc>
        <w:tc>
          <w:tcPr>
            <w:tcW w:w="3024" w:type="dxa"/>
          </w:tcPr>
          <w:p>
            <w:pPr>
              <w:spacing w:after="20" w:before="20"/>
              <w:rPr>
                <w:rFonts w:ascii="Arial" w:hAnsi="Arial" w:cs="Arial"/>
                <w:sz w:val="14"/>
                <w:szCs w:val="14"/>
              </w:rPr>
            </w:pPr>
            <w:r>
              <w:rPr>
                <w:rFonts w:ascii="Arial" w:hAnsi="Arial" w:cs="Arial"/>
                <w:sz w:val="16"/>
                <w:szCs w:val="16"/>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6"/>
                <w:szCs w:val="16"/>
              </w:rPr>
              <w:t xml:space="preserve">Points on the BRD document.</w:t>
            </w:r>
          </w:p>
        </w:tc>
        <w:tc>
          <w:tcPr>
            <w:tcW w:w="1584" w:type="dxa"/>
          </w:tcPr>
          <w:p>
            <w:pPr>
              <w:spacing w:after="20" w:before="20"/>
              <w:rPr>
                <w:rFonts w:ascii="Arial" w:hAnsi="Arial" w:cs="Arial"/>
                <w:sz w:val="14"/>
                <w:szCs w:val="14"/>
              </w:rPr>
            </w:pPr>
            <w:r>
              <w:rPr>
                <w:rFonts w:ascii="Arial" w:hAnsi="Arial" w:cs="Arial"/>
                <w:sz w:val="16"/>
                <w:szCs w:val="16"/>
              </w:rPr>
              <w:t xml:space="preserve">Confirmation</w:t>
            </w:r>
          </w:p>
        </w:tc>
        <w:tc>
          <w:tcPr>
            <w:tcW w:w="1152"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1007" w:type="dxa"/>
          </w:tcPr>
          <w:p>
            <w:pPr>
              <w:spacing w:after="20" w:before="20"/>
              <w:rPr>
                <w:rFonts w:ascii="Arial" w:hAnsi="Arial" w:cs="Arial"/>
                <w:sz w:val="14"/>
                <w:szCs w:val="14"/>
              </w:rPr>
            </w:pPr>
            <w:r>
              <w:rPr>
                <w:rFonts w:ascii="Arial" w:hAnsi="Arial" w:cs="Arial"/>
                <w:sz w:val="16"/>
                <w:szCs w:val="16"/>
              </w:rPr>
              <w:t xml:space="preserve">30-Nov-2026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offered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0"/>
          <w:szCs w:val="20"/>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07" w:type="dxa"/>
          </w:tcPr>
          <w:p>
            <w:pPr>
              <w:spacing w:after="20" w:before="20"/>
              <w:rPr>
                <w:rFonts w:ascii="Arial" w:hAnsi="Arial" w:cs="Arial"/>
                <w:sz w:val="14"/>
                <w:szCs w:val="14"/>
              </w:rPr>
            </w:pPr>
            <w:r>
              <w:rPr>
                <w:rFonts w:ascii="Arial" w:hAnsi="Arial" w:cs="Arial"/>
                <w:sz w:val="16"/>
                <w:szCs w:val="16"/>
              </w:rPr>
              <w:t xml:space="preserve">AO-01 (C01)</w:t>
            </w:r>
          </w:p>
        </w:tc>
        <w:tc>
          <w:tcPr>
            <w:tcW w:w="1584" w:type="dxa"/>
          </w:tcPr>
          <w:p>
            <w:pPr>
              <w:spacing w:after="20" w:before="20"/>
              <w:rPr>
                <w:rFonts w:ascii="Arial" w:hAnsi="Arial" w:cs="Arial"/>
                <w:sz w:val="14"/>
                <w:szCs w:val="14"/>
              </w:rPr>
            </w:pPr>
            <w:r>
              <w:rPr>
                <w:rFonts w:ascii="Arial" w:hAnsi="Arial" w:cs="Arial"/>
                <w:sz w:val="16"/>
                <w:szCs w:val="16"/>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6"/>
                <w:szCs w:val="16"/>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6"/>
                <w:szCs w:val="16"/>
              </w:rPr>
              <w:t xml:space="preserve">BRRN.023: "Clean, Review, Exception"; the Walkthrough annex rules R23 (p.21) make missing mandatory data a sanitation failure.</w:t>
            </w:r>
          </w:p>
        </w:tc>
        <w:tc>
          <w:tcPr>
            <w:tcW w:w="3287" w:type="dxa"/>
          </w:tcPr>
          <w:p>
            <w:pPr>
              <w:spacing w:after="20" w:before="20"/>
              <w:rPr>
                <w:rFonts w:ascii="Arial" w:hAnsi="Arial" w:cs="Arial"/>
                <w:sz w:val="14"/>
                <w:szCs w:val="14"/>
              </w:rPr>
            </w:pPr>
            <w:r>
              <w:rPr>
                <w:rFonts w:ascii="Arial" w:hAnsi="Arial" w:cs="Arial"/>
                <w:sz w:val="16"/>
                <w:szCs w:val="16"/>
              </w:rPr>
              <w:t xml:space="preserve">Keep Clean / Review / Exception as the BRD says; show the Not for Renewal accounts as BDOI's "Non-Renewable" panel (a filter on the disposition). Proposed (setting):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AO-02 (C02)</w:t>
            </w:r>
          </w:p>
        </w:tc>
        <w:tc>
          <w:tcPr>
            <w:tcW w:w="1584" w:type="dxa"/>
          </w:tcPr>
          <w:p>
            <w:pPr>
              <w:spacing w:after="20" w:before="20"/>
              <w:rPr>
                <w:rFonts w:ascii="Arial" w:hAnsi="Arial" w:cs="Arial"/>
                <w:sz w:val="14"/>
                <w:szCs w:val="14"/>
              </w:rPr>
            </w:pPr>
            <w:r>
              <w:rPr>
                <w:rFonts w:ascii="Arial" w:hAnsi="Arial" w:cs="Arial"/>
                <w:sz w:val="16"/>
                <w:szCs w:val="16"/>
              </w:rPr>
              <w:t xml:space="preserve">TSI above PHP 250M (Rule)</w:t>
            </w:r>
          </w:p>
        </w:tc>
        <w:tc>
          <w:tcPr>
            <w:tcW w:w="2736" w:type="dxa"/>
          </w:tcPr>
          <w:p>
            <w:pPr>
              <w:spacing w:after="20" w:before="20"/>
              <w:rPr>
                <w:rFonts w:ascii="Arial" w:hAnsi="Arial" w:cs="Arial"/>
                <w:sz w:val="14"/>
                <w:szCs w:val="14"/>
              </w:rPr>
            </w:pPr>
            <w:r>
              <w:rPr>
                <w:rFonts w:ascii="Arial" w:hAnsi="Arial" w:cs="Arial"/>
                <w:sz w:val="16"/>
                <w:szCs w:val="16"/>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6"/>
                <w:szCs w:val="16"/>
              </w:rPr>
              <w:t xml:space="preserve">Walkthrough SC-12, SC-13: above the threshold the renewal goes to TSU or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Keep the Review bucket (the TSU route is manual work) and use BDOI's disposition word once the For Quotation / For Proposal meaning is settled. Proposed (setting):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6"/>
                <w:szCs w:val="16"/>
              </w:rPr>
              <w:t xml:space="preserve">Matches: Both partly</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AO-03 (C03)</w:t>
            </w:r>
          </w:p>
        </w:tc>
        <w:tc>
          <w:tcPr>
            <w:tcW w:w="1584" w:type="dxa"/>
          </w:tcPr>
          <w:p>
            <w:pPr>
              <w:spacing w:after="20" w:before="20"/>
              <w:rPr>
                <w:rFonts w:ascii="Arial" w:hAnsi="Arial" w:cs="Arial"/>
                <w:sz w:val="14"/>
                <w:szCs w:val="14"/>
              </w:rPr>
            </w:pPr>
            <w:r>
              <w:rPr>
                <w:rFonts w:ascii="Arial" w:hAnsi="Arial" w:cs="Arial"/>
                <w:sz w:val="16"/>
                <w:szCs w:val="16"/>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6"/>
                <w:szCs w:val="16"/>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6"/>
                <w:szCs w:val="16"/>
              </w:rPr>
              <w:t xml:space="preserve">BRD 2.004.3 lists both dispositions without defining the route.</w:t>
            </w:r>
          </w:p>
        </w:tc>
        <w:tc>
          <w:tcPr>
            <w:tcW w:w="3287" w:type="dxa"/>
          </w:tcPr>
          <w:p>
            <w:pPr>
              <w:spacing w:after="20" w:before="20"/>
              <w:rPr>
                <w:rFonts w:ascii="Arial" w:hAnsi="Arial" w:cs="Arial"/>
                <w:sz w:val="14"/>
                <w:szCs w:val="14"/>
              </w:rPr>
            </w:pPr>
            <w:r>
              <w:rPr>
                <w:rFonts w:ascii="Arial" w:hAnsi="Arial" w:cs="Arial"/>
                <w:sz w:val="16"/>
                <w:szCs w:val="16"/>
              </w:rPr>
              <w:t xml:space="preserve">Adopt BDOI's meaning (BDOI's process vocabulary) after Marketing confirms it; the change to the system is the routing of the two values.</w:t>
            </w:r>
          </w:p>
        </w:tc>
        <w:tc>
          <w:tcPr>
            <w:tcW w:w="1440" w:type="dxa"/>
          </w:tcPr>
          <w:p>
            <w:pPr>
              <w:spacing w:after="20" w:before="20"/>
              <w:rPr>
                <w:rFonts w:ascii="Arial" w:hAnsi="Arial" w:cs="Arial"/>
                <w:sz w:val="14"/>
                <w:szCs w:val="14"/>
              </w:rPr>
            </w:pPr>
            <w:r>
              <w:rPr>
                <w:rFonts w:ascii="Arial" w:hAnsi="Arial" w:cs="Arial"/>
                <w:sz w:val="16"/>
                <w:szCs w:val="16"/>
              </w:rPr>
              <w:t xml:space="preserve">Matches: Not stated</w:t>
            </w:r>
          </w:p>
        </w:tc>
        <w:tc>
          <w:tcPr>
            <w:tcW w:w="1440" w:type="dxa"/>
          </w:tcPr>
          <w:p>
            <w:pPr>
              <w:spacing w:after="20" w:before="20"/>
              <w:rPr>
                <w:rFonts w:ascii="Arial" w:hAnsi="Arial" w:cs="Arial"/>
                <w:sz w:val="14"/>
                <w:szCs w:val="14"/>
              </w:rPr>
            </w:pPr>
            <w:r>
              <w:rPr>
                <w:rFonts w:ascii="Arial" w:hAnsi="Arial" w:cs="Arial"/>
                <w:sz w:val="16"/>
                <w:szCs w:val="16"/>
              </w:rPr>
              <w:t xml:space="preserve">Marketing;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AO-04 (C04)</w:t>
            </w:r>
          </w:p>
        </w:tc>
        <w:tc>
          <w:tcPr>
            <w:tcW w:w="1584" w:type="dxa"/>
          </w:tcPr>
          <w:p>
            <w:pPr>
              <w:spacing w:after="20" w:before="20"/>
              <w:rPr>
                <w:rFonts w:ascii="Arial" w:hAnsi="Arial" w:cs="Arial"/>
                <w:sz w:val="14"/>
                <w:szCs w:val="14"/>
              </w:rPr>
            </w:pPr>
            <w:r>
              <w:rPr>
                <w:rFonts w:ascii="Arial" w:hAnsi="Arial" w:cs="Arial"/>
                <w:sz w:val="16"/>
                <w:szCs w:val="16"/>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6"/>
                <w:szCs w:val="16"/>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6"/>
                <w:szCs w:val="16"/>
              </w:rPr>
              <w:t xml:space="preserve">BRRN.029: match paid-off loans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Ask BDOI which of its two rules applies; we recommend Annex C (renew in the open market) as the detailed rule, with the change of account type.</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AO-05 (C05)</w:t>
            </w:r>
          </w:p>
        </w:tc>
        <w:tc>
          <w:tcPr>
            <w:tcW w:w="1584" w:type="dxa"/>
          </w:tcPr>
          <w:p>
            <w:pPr>
              <w:spacing w:after="20" w:before="20"/>
              <w:rPr>
                <w:rFonts w:ascii="Arial" w:hAnsi="Arial" w:cs="Arial"/>
                <w:sz w:val="14"/>
                <w:szCs w:val="14"/>
              </w:rPr>
            </w:pPr>
            <w:r>
              <w:rPr>
                <w:rFonts w:ascii="Arial" w:hAnsi="Arial" w:cs="Arial"/>
                <w:sz w:val="16"/>
                <w:szCs w:val="16"/>
              </w:rPr>
              <w:t xml:space="preserve">RMU loans (Rule)</w:t>
            </w:r>
          </w:p>
        </w:tc>
        <w:tc>
          <w:tcPr>
            <w:tcW w:w="2736" w:type="dxa"/>
          </w:tcPr>
          <w:p>
            <w:pPr>
              <w:spacing w:after="20" w:before="20"/>
              <w:rPr>
                <w:rFonts w:ascii="Arial" w:hAnsi="Arial" w:cs="Arial"/>
                <w:sz w:val="14"/>
                <w:szCs w:val="14"/>
              </w:rPr>
            </w:pPr>
            <w:r>
              <w:rPr>
                <w:rFonts w:ascii="Arial" w:hAnsi="Arial" w:cs="Arial"/>
                <w:sz w:val="16"/>
                <w:szCs w:val="16"/>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6"/>
                <w:szCs w:val="16"/>
              </w:rPr>
              <w:t xml:space="preserve">BRRN.029, BRD 2.004.4.1 (reason RMU).</w:t>
            </w:r>
          </w:p>
        </w:tc>
        <w:tc>
          <w:tcPr>
            <w:tcW w:w="3287" w:type="dxa"/>
          </w:tcPr>
          <w:p>
            <w:pPr>
              <w:spacing w:after="20" w:before="20"/>
              <w:rPr>
                <w:rFonts w:ascii="Arial" w:hAnsi="Arial" w:cs="Arial"/>
                <w:sz w:val="14"/>
                <w:szCs w:val="14"/>
              </w:rPr>
            </w:pPr>
            <w:r>
              <w:rPr>
                <w:rFonts w:ascii="Arial" w:hAnsi="Arial" w:cs="Arial"/>
                <w:sz w:val="16"/>
                <w:szCs w:val="16"/>
              </w:rPr>
              <w:t xml:space="preserve">Ask BDOI; take RMU from the AO code list if LAMD sends the full loan list (FRRN.012).</w:t>
            </w:r>
          </w:p>
        </w:tc>
        <w:tc>
          <w:tcPr>
            <w:tcW w:w="1440" w:type="dxa"/>
          </w:tcPr>
          <w:p>
            <w:pPr>
              <w:spacing w:after="20" w:before="20"/>
              <w:rPr>
                <w:rFonts w:ascii="Arial" w:hAnsi="Arial" w:cs="Arial"/>
                <w:sz w:val="14"/>
                <w:szCs w:val="14"/>
              </w:rPr>
            </w:pPr>
            <w:r>
              <w:rPr>
                <w:rFonts w:ascii="Arial" w:hAnsi="Arial" w:cs="Arial"/>
                <w:sz w:val="16"/>
                <w:szCs w:val="16"/>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CBG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AO-06 (C06)</w:t>
            </w:r>
          </w:p>
        </w:tc>
        <w:tc>
          <w:tcPr>
            <w:tcW w:w="1584" w:type="dxa"/>
          </w:tcPr>
          <w:p>
            <w:pPr>
              <w:spacing w:after="20" w:before="20"/>
              <w:rPr>
                <w:rFonts w:ascii="Arial" w:hAnsi="Arial" w:cs="Arial"/>
                <w:sz w:val="14"/>
                <w:szCs w:val="14"/>
              </w:rPr>
            </w:pPr>
            <w:r>
              <w:rPr>
                <w:rFonts w:ascii="Arial" w:hAnsi="Arial" w:cs="Arial"/>
                <w:sz w:val="16"/>
                <w:szCs w:val="16"/>
              </w:rPr>
              <w:t xml:space="preserve">Assignment of accounts (Rule)</w:t>
            </w:r>
          </w:p>
        </w:tc>
        <w:tc>
          <w:tcPr>
            <w:tcW w:w="2736" w:type="dxa"/>
          </w:tcPr>
          <w:p>
            <w:pPr>
              <w:spacing w:after="20" w:before="20"/>
              <w:rPr>
                <w:rFonts w:ascii="Arial" w:hAnsi="Arial" w:cs="Arial"/>
                <w:sz w:val="14"/>
                <w:szCs w:val="14"/>
              </w:rPr>
            </w:pPr>
            <w:r>
              <w:rPr>
                <w:rFonts w:ascii="Arial" w:hAnsi="Arial" w:cs="Arial"/>
                <w:sz w:val="16"/>
                <w:szCs w:val="16"/>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6"/>
                <w:szCs w:val="16"/>
              </w:rPr>
              <w:t xml:space="preserve">BRD 1.005, 3.005: the Team Lead assigns accounts to the AO or Processing Officer.</w:t>
            </w:r>
          </w:p>
        </w:tc>
        <w:tc>
          <w:tcPr>
            <w:tcW w:w="3287" w:type="dxa"/>
          </w:tcPr>
          <w:p>
            <w:pPr>
              <w:spacing w:after="20" w:before="20"/>
              <w:rPr>
                <w:rFonts w:ascii="Arial" w:hAnsi="Arial" w:cs="Arial"/>
                <w:sz w:val="14"/>
                <w:szCs w:val="14"/>
              </w:rPr>
            </w:pPr>
            <w:r>
              <w:rPr>
                <w:rFonts w:ascii="Arial" w:hAnsi="Arial" w:cs="Arial"/>
                <w:sz w:val="16"/>
                <w:szCs w:val="16"/>
              </w:rPr>
              <w:t xml:space="preserve">Keep the Team Lead assignment of the BRD and add automatic assignment as an option per segment (change to the system), if BDOI confirms. Proposed (setting):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AO-07 (C07)</w:t>
            </w:r>
          </w:p>
        </w:tc>
        <w:tc>
          <w:tcPr>
            <w:tcW w:w="1584" w:type="dxa"/>
          </w:tcPr>
          <w:p>
            <w:pPr>
              <w:spacing w:after="20" w:before="20"/>
              <w:rPr>
                <w:rFonts w:ascii="Arial" w:hAnsi="Arial" w:cs="Arial"/>
                <w:sz w:val="14"/>
                <w:szCs w:val="14"/>
              </w:rPr>
            </w:pPr>
            <w:r>
              <w:rPr>
                <w:rFonts w:ascii="Arial" w:hAnsi="Arial" w:cs="Arial"/>
                <w:sz w:val="16"/>
                <w:szCs w:val="16"/>
              </w:rPr>
              <w:t xml:space="preserve">Transfer to another unit (Rule)</w:t>
            </w:r>
          </w:p>
        </w:tc>
        <w:tc>
          <w:tcPr>
            <w:tcW w:w="2736" w:type="dxa"/>
          </w:tcPr>
          <w:p>
            <w:pPr>
              <w:spacing w:after="20" w:before="20"/>
              <w:rPr>
                <w:rFonts w:ascii="Arial" w:hAnsi="Arial" w:cs="Arial"/>
                <w:sz w:val="14"/>
                <w:szCs w:val="14"/>
              </w:rPr>
            </w:pPr>
            <w:r>
              <w:rPr>
                <w:rFonts w:ascii="Arial" w:hAnsi="Arial" w:cs="Arial"/>
                <w:sz w:val="16"/>
                <w:szCs w:val="16"/>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6"/>
                <w:szCs w:val="16"/>
              </w:rPr>
              <w:t xml:space="preserve">BRD 1.006, 1.007, 2.005: transfer the account to another unit; the receiving unit accepts or declines.</w:t>
            </w:r>
          </w:p>
        </w:tc>
        <w:tc>
          <w:tcPr>
            <w:tcW w:w="3287" w:type="dxa"/>
          </w:tcPr>
          <w:p>
            <w:pPr>
              <w:spacing w:after="20" w:before="20"/>
              <w:rPr>
                <w:rFonts w:ascii="Arial" w:hAnsi="Arial" w:cs="Arial"/>
                <w:sz w:val="14"/>
                <w:szCs w:val="14"/>
              </w:rPr>
            </w:pPr>
            <w:r>
              <w:rPr>
                <w:rFonts w:ascii="Arial" w:hAnsi="Arial" w:cs="Arial"/>
                <w:sz w:val="16"/>
                <w:szCs w:val="16"/>
              </w:rPr>
              <w:t xml:space="preserve">Keep the BRD transfer; add BDOI's referral as a second action (New Business opportunity) if BDOI wants both. Proposed (setting):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Marketing Heads</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AO-08 (C08)</w:t>
            </w:r>
          </w:p>
        </w:tc>
        <w:tc>
          <w:tcPr>
            <w:tcW w:w="1584" w:type="dxa"/>
          </w:tcPr>
          <w:p>
            <w:pPr>
              <w:spacing w:after="20" w:before="20"/>
              <w:rPr>
                <w:rFonts w:ascii="Arial" w:hAnsi="Arial" w:cs="Arial"/>
                <w:sz w:val="14"/>
                <w:szCs w:val="14"/>
              </w:rPr>
            </w:pPr>
            <w:r>
              <w:rPr>
                <w:rFonts w:ascii="Arial" w:hAnsi="Arial" w:cs="Arial"/>
                <w:sz w:val="16"/>
                <w:szCs w:val="16"/>
              </w:rPr>
              <w:t xml:space="preserve">Extraction trigger (Schedule)</w:t>
            </w:r>
          </w:p>
        </w:tc>
        <w:tc>
          <w:tcPr>
            <w:tcW w:w="2736" w:type="dxa"/>
          </w:tcPr>
          <w:p>
            <w:pPr>
              <w:spacing w:after="20" w:before="20"/>
              <w:rPr>
                <w:rFonts w:ascii="Arial" w:hAnsi="Arial" w:cs="Arial"/>
                <w:sz w:val="14"/>
                <w:szCs w:val="14"/>
              </w:rPr>
            </w:pPr>
            <w:r>
              <w:rPr>
                <w:rFonts w:ascii="Arial" w:hAnsi="Arial" w:cs="Arial"/>
                <w:sz w:val="16"/>
                <w:szCs w:val="16"/>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6"/>
                <w:szCs w:val="16"/>
              </w:rPr>
              <w:t xml:space="preserve">BRRN.030: "automatically extract renewal accounts...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Keep both triggers; BDOI confirms the lead days per segment.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AO-09 (C09)</w:t>
            </w:r>
          </w:p>
        </w:tc>
        <w:tc>
          <w:tcPr>
            <w:tcW w:w="1584" w:type="dxa"/>
          </w:tcPr>
          <w:p>
            <w:pPr>
              <w:spacing w:after="20" w:before="20"/>
              <w:rPr>
                <w:rFonts w:ascii="Arial" w:hAnsi="Arial" w:cs="Arial"/>
                <w:sz w:val="14"/>
                <w:szCs w:val="14"/>
              </w:rPr>
            </w:pPr>
            <w:r>
              <w:rPr>
                <w:rFonts w:ascii="Arial" w:hAnsi="Arial" w:cs="Arial"/>
                <w:sz w:val="16"/>
                <w:szCs w:val="16"/>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6"/>
                <w:szCs w:val="16"/>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6"/>
                <w:szCs w:val="16"/>
              </w:rPr>
              <w:t xml:space="preserve">BRRN.021: renewal processing starts "only upon explicit user initiation".</w:t>
            </w:r>
          </w:p>
        </w:tc>
        <w:tc>
          <w:tcPr>
            <w:tcW w:w="3287" w:type="dxa"/>
          </w:tcPr>
          <w:p>
            <w:pPr>
              <w:spacing w:after="20" w:before="20"/>
              <w:rPr>
                <w:rFonts w:ascii="Arial" w:hAnsi="Arial" w:cs="Arial"/>
                <w:sz w:val="14"/>
                <w:szCs w:val="14"/>
              </w:rPr>
            </w:pPr>
            <w:r>
              <w:rPr>
                <w:rFonts w:ascii="Arial" w:hAnsi="Arial" w:cs="Arial"/>
                <w:sz w:val="16"/>
                <w:szCs w:val="16"/>
              </w:rPr>
              <w:t xml:space="preserve">Keep ours; use BDOI's status names on the renewal record (In Process Renewal for an initiated renewal).</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AO-10 (C10)</w:t>
            </w:r>
          </w:p>
        </w:tc>
        <w:tc>
          <w:tcPr>
            <w:tcW w:w="1584" w:type="dxa"/>
          </w:tcPr>
          <w:p>
            <w:pPr>
              <w:spacing w:after="20" w:before="20"/>
              <w:rPr>
                <w:rFonts w:ascii="Arial" w:hAnsi="Arial" w:cs="Arial"/>
                <w:sz w:val="14"/>
                <w:szCs w:val="14"/>
              </w:rPr>
            </w:pPr>
            <w:r>
              <w:rPr>
                <w:rFonts w:ascii="Arial" w:hAnsi="Arial" w:cs="Arial"/>
                <w:sz w:val="16"/>
                <w:szCs w:val="16"/>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6"/>
                <w:szCs w:val="16"/>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6"/>
                <w:szCs w:val="16"/>
              </w:rPr>
              <w:t xml:space="preserve">BRRN.035: insurer responses Approve / Renew As-Is, Reject and Revise.</w:t>
            </w:r>
          </w:p>
        </w:tc>
        <w:tc>
          <w:tcPr>
            <w:tcW w:w="3287" w:type="dxa"/>
          </w:tcPr>
          <w:p>
            <w:pPr>
              <w:spacing w:after="20" w:before="20"/>
              <w:rPr>
                <w:rFonts w:ascii="Arial" w:hAnsi="Arial" w:cs="Arial"/>
                <w:sz w:val="14"/>
                <w:szCs w:val="14"/>
              </w:rPr>
            </w:pPr>
            <w:r>
              <w:rPr>
                <w:rFonts w:ascii="Arial" w:hAnsi="Arial" w:cs="Arial"/>
                <w:sz w:val="16"/>
                <w:szCs w:val="16"/>
              </w:rPr>
              <w:t xml:space="preserve">Adopt BDOI's nine values as a list mapped to the three BRD outcomes, with BDOI's bucket and disposition per value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AO-11 (C11)</w:t>
            </w:r>
          </w:p>
        </w:tc>
        <w:tc>
          <w:tcPr>
            <w:tcW w:w="1584" w:type="dxa"/>
          </w:tcPr>
          <w:p>
            <w:pPr>
              <w:spacing w:after="20" w:before="20"/>
              <w:rPr>
                <w:rFonts w:ascii="Arial" w:hAnsi="Arial" w:cs="Arial"/>
                <w:sz w:val="14"/>
                <w:szCs w:val="14"/>
              </w:rPr>
            </w:pPr>
            <w:r>
              <w:rPr>
                <w:rFonts w:ascii="Arial" w:hAnsi="Arial" w:cs="Arial"/>
                <w:sz w:val="16"/>
                <w:szCs w:val="16"/>
              </w:rPr>
              <w:t xml:space="preserve">Lock of the account (Status)</w:t>
            </w:r>
          </w:p>
        </w:tc>
        <w:tc>
          <w:tcPr>
            <w:tcW w:w="2736" w:type="dxa"/>
          </w:tcPr>
          <w:p>
            <w:pPr>
              <w:spacing w:after="20" w:before="20"/>
              <w:rPr>
                <w:rFonts w:ascii="Arial" w:hAnsi="Arial" w:cs="Arial"/>
                <w:sz w:val="14"/>
                <w:szCs w:val="14"/>
              </w:rPr>
            </w:pPr>
            <w:r>
              <w:rPr>
                <w:rFonts w:ascii="Arial" w:hAnsi="Arial" w:cs="Arial"/>
                <w:sz w:val="16"/>
                <w:szCs w:val="16"/>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6"/>
                <w:szCs w:val="16"/>
              </w:rPr>
              <w:t xml:space="preserve">BRD 2.004.9: the account is locked once the RA is generated.</w:t>
            </w:r>
          </w:p>
        </w:tc>
        <w:tc>
          <w:tcPr>
            <w:tcW w:w="3287" w:type="dxa"/>
          </w:tcPr>
          <w:p>
            <w:pPr>
              <w:spacing w:after="20" w:before="20"/>
              <w:rPr>
                <w:rFonts w:ascii="Arial" w:hAnsi="Arial" w:cs="Arial"/>
                <w:sz w:val="14"/>
                <w:szCs w:val="14"/>
              </w:rPr>
            </w:pPr>
            <w:r>
              <w:rPr>
                <w:rFonts w:ascii="Arial" w:hAnsi="Arial" w:cs="Arial"/>
                <w:sz w:val="16"/>
                <w:szCs w:val="16"/>
              </w:rPr>
              <w:t xml:space="preserve">Keep the RA lock of the BRD and add BDOI's lock after placement (edits after placement are already refused by the account). Proposed (setting):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AO-12 (C12)</w:t>
            </w:r>
          </w:p>
        </w:tc>
        <w:tc>
          <w:tcPr>
            <w:tcW w:w="1584" w:type="dxa"/>
          </w:tcPr>
          <w:p>
            <w:pPr>
              <w:spacing w:after="20" w:before="20"/>
              <w:rPr>
                <w:rFonts w:ascii="Arial" w:hAnsi="Arial" w:cs="Arial"/>
                <w:sz w:val="14"/>
                <w:szCs w:val="14"/>
              </w:rPr>
            </w:pPr>
            <w:r>
              <w:rPr>
                <w:rFonts w:ascii="Arial" w:hAnsi="Arial" w:cs="Arial"/>
                <w:sz w:val="16"/>
                <w:szCs w:val="16"/>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6"/>
                <w:szCs w:val="16"/>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6"/>
                <w:szCs w:val="16"/>
              </w:rPr>
              <w:t xml:space="preserve">BRRN.042: "send request for Hold Cover to insurer/s and... record the Hold Cover confirmation".</w:t>
            </w:r>
          </w:p>
        </w:tc>
        <w:tc>
          <w:tcPr>
            <w:tcW w:w="3287" w:type="dxa"/>
          </w:tcPr>
          <w:p>
            <w:pPr>
              <w:spacing w:after="20" w:before="20"/>
              <w:rPr>
                <w:rFonts w:ascii="Arial" w:hAnsi="Arial" w:cs="Arial"/>
                <w:sz w:val="14"/>
                <w:szCs w:val="14"/>
              </w:rPr>
            </w:pPr>
            <w:r>
              <w:rPr>
                <w:rFonts w:ascii="Arial" w:hAnsi="Arial" w:cs="Arial"/>
                <w:sz w:val="16"/>
                <w:szCs w:val="16"/>
              </w:rPr>
              <w:t xml:space="preserve">Adopt BDOI's durations as parameters now; automatic requests and extensions are a change to the system for BDOI to prioritise. Proposed (setting):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AO-13 (C13)</w:t>
            </w:r>
          </w:p>
        </w:tc>
        <w:tc>
          <w:tcPr>
            <w:tcW w:w="1584" w:type="dxa"/>
          </w:tcPr>
          <w:p>
            <w:pPr>
              <w:spacing w:after="20" w:before="20"/>
              <w:rPr>
                <w:rFonts w:ascii="Arial" w:hAnsi="Arial" w:cs="Arial"/>
                <w:sz w:val="14"/>
                <w:szCs w:val="14"/>
              </w:rPr>
            </w:pPr>
            <w:r>
              <w:rPr>
                <w:rFonts w:ascii="Arial" w:hAnsi="Arial" w:cs="Arial"/>
                <w:sz w:val="16"/>
                <w:szCs w:val="16"/>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6"/>
                <w:szCs w:val="16"/>
              </w:rPr>
              <w:t xml:space="preserve">BRRN.010: "Identify if RA is for first or second notice".</w:t>
            </w:r>
          </w:p>
        </w:tc>
        <w:tc>
          <w:tcPr>
            <w:tcW w:w="3287" w:type="dxa"/>
          </w:tcPr>
          <w:p>
            <w:pPr>
              <w:spacing w:after="20" w:before="20"/>
              <w:rPr>
                <w:rFonts w:ascii="Arial" w:hAnsi="Arial" w:cs="Arial"/>
                <w:sz w:val="14"/>
                <w:szCs w:val="14"/>
              </w:rPr>
            </w:pPr>
            <w:r>
              <w:rPr>
                <w:rFonts w:ascii="Arial" w:hAnsi="Arial" w:cs="Arial"/>
                <w:sz w:val="16"/>
                <w:szCs w:val="16"/>
              </w:rPr>
              <w:t xml:space="preserve">Adopt BDOI's 75 / 45 days and the automatic determination; name the notices First and Final as in the approved templates. Proposed (setting):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AO-14 (C14)</w:t>
            </w:r>
          </w:p>
        </w:tc>
        <w:tc>
          <w:tcPr>
            <w:tcW w:w="1584" w:type="dxa"/>
          </w:tcPr>
          <w:p>
            <w:pPr>
              <w:spacing w:after="20" w:before="20"/>
              <w:rPr>
                <w:rFonts w:ascii="Arial" w:hAnsi="Arial" w:cs="Arial"/>
                <w:sz w:val="14"/>
                <w:szCs w:val="14"/>
              </w:rPr>
            </w:pPr>
            <w:r>
              <w:rPr>
                <w:rFonts w:ascii="Arial" w:hAnsi="Arial" w:cs="Arial"/>
                <w:sz w:val="16"/>
                <w:szCs w:val="16"/>
              </w:rPr>
              <w:t xml:space="preserve">NRNS reminder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6"/>
                <w:szCs w:val="16"/>
              </w:rPr>
              <w:t xml:space="preserve">BRRN.025: "at the defined follow-up checkpoint (e.g., +90 days)"; BRRN.037.</w:t>
            </w:r>
          </w:p>
        </w:tc>
        <w:tc>
          <w:tcPr>
            <w:tcW w:w="3287" w:type="dxa"/>
          </w:tcPr>
          <w:p>
            <w:pPr>
              <w:spacing w:after="20" w:before="20"/>
              <w:rPr>
                <w:rFonts w:ascii="Arial" w:hAnsi="Arial" w:cs="Arial"/>
                <w:sz w:val="14"/>
                <w:szCs w:val="14"/>
              </w:rPr>
            </w:pPr>
            <w:r>
              <w:rPr>
                <w:rFonts w:ascii="Arial" w:hAnsi="Arial" w:cs="Arial"/>
                <w:sz w:val="16"/>
                <w:szCs w:val="16"/>
              </w:rPr>
              <w:t xml:space="preserve">Adopt BDOI's definition and 75 days (parameter value).</w:t>
            </w:r>
          </w:p>
        </w:tc>
        <w:tc>
          <w:tcPr>
            <w:tcW w:w="1440" w:type="dxa"/>
          </w:tcPr>
          <w:p>
            <w:pPr>
              <w:spacing w:after="20" w:before="20"/>
              <w:rPr>
                <w:rFonts w:ascii="Arial" w:hAnsi="Arial" w:cs="Arial"/>
                <w:sz w:val="14"/>
                <w:szCs w:val="14"/>
              </w:rPr>
            </w:pPr>
            <w:r>
              <w:rPr>
                <w:rFonts w:ascii="Arial" w:hAnsi="Arial" w:cs="Arial"/>
                <w:sz w:val="16"/>
                <w:szCs w:val="16"/>
              </w:rPr>
              <w:t xml:space="preserve">Matches: Both (example value)</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AO-15 (C15)</w:t>
            </w:r>
          </w:p>
        </w:tc>
        <w:tc>
          <w:tcPr>
            <w:tcW w:w="1584" w:type="dxa"/>
          </w:tcPr>
          <w:p>
            <w:pPr>
              <w:spacing w:after="20" w:before="20"/>
              <w:rPr>
                <w:rFonts w:ascii="Arial" w:hAnsi="Arial" w:cs="Arial"/>
                <w:sz w:val="14"/>
                <w:szCs w:val="14"/>
              </w:rPr>
            </w:pPr>
            <w:r>
              <w:rPr>
                <w:rFonts w:ascii="Arial" w:hAnsi="Arial" w:cs="Arial"/>
                <w:sz w:val="16"/>
                <w:szCs w:val="16"/>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6"/>
                <w:szCs w:val="16"/>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6"/>
                <w:szCs w:val="16"/>
              </w:rPr>
              <w:t xml:space="preserve">Walkthrough R37-HC-05 to 10: no letter before the effective expiry date; NAL and NRL are mutually exclusive.</w:t>
            </w:r>
          </w:p>
        </w:tc>
        <w:tc>
          <w:tcPr>
            <w:tcW w:w="3287" w:type="dxa"/>
          </w:tcPr>
          <w:p>
            <w:pPr>
              <w:spacing w:after="20" w:before="20"/>
              <w:rPr>
                <w:rFonts w:ascii="Arial" w:hAnsi="Arial" w:cs="Arial"/>
                <w:sz w:val="14"/>
                <w:szCs w:val="14"/>
              </w:rPr>
            </w:pPr>
            <w:r>
              <w:rPr>
                <w:rFonts w:ascii="Arial" w:hAnsi="Arial" w:cs="Arial"/>
                <w:sz w:val="16"/>
                <w:szCs w:val="16"/>
              </w:rPr>
              <w:t xml:space="preserve">Keep the mutual exclusion and the effective expiry date of the BRD; adopt BDOI's day offsets (1 and 3 days) as parameters. Proposed (setting):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AO-16 (C16)</w:t>
            </w:r>
          </w:p>
        </w:tc>
        <w:tc>
          <w:tcPr>
            <w:tcW w:w="1584" w:type="dxa"/>
          </w:tcPr>
          <w:p>
            <w:pPr>
              <w:spacing w:after="20" w:before="20"/>
              <w:rPr>
                <w:rFonts w:ascii="Arial" w:hAnsi="Arial" w:cs="Arial"/>
                <w:sz w:val="14"/>
                <w:szCs w:val="14"/>
              </w:rPr>
            </w:pPr>
            <w:r>
              <w:rPr>
                <w:rFonts w:ascii="Arial" w:hAnsi="Arial" w:cs="Arial"/>
                <w:sz w:val="16"/>
                <w:szCs w:val="16"/>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6"/>
                <w:szCs w:val="16"/>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6"/>
                <w:szCs w:val="16"/>
              </w:rPr>
              <w:t xml:space="preserve">BRRN.010: send RA "with encryption and password protection".</w:t>
            </w:r>
          </w:p>
        </w:tc>
        <w:tc>
          <w:tcPr>
            <w:tcW w:w="3287" w:type="dxa"/>
          </w:tcPr>
          <w:p>
            <w:pPr>
              <w:spacing w:after="20" w:before="20"/>
              <w:rPr>
                <w:rFonts w:ascii="Arial" w:hAnsi="Arial" w:cs="Arial"/>
                <w:sz w:val="14"/>
                <w:szCs w:val="14"/>
              </w:rPr>
            </w:pPr>
            <w:r>
              <w:rPr>
                <w:rFonts w:ascii="Arial" w:hAnsi="Arial" w:cs="Arial"/>
                <w:sz w:val="16"/>
                <w:szCs w:val="16"/>
              </w:rPr>
              <w:t xml:space="preserve">Adopt BDOI's convention (answers Q07); change to the system of the password rule. Proposed (setting):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AO-17 (C17)</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6"/>
                <w:szCs w:val="16"/>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 keeps e-mail as the fallback channel. Proposed (setting):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6"/>
                <w:szCs w:val="16"/>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AO-18 (C18)</w:t>
            </w:r>
          </w:p>
        </w:tc>
        <w:tc>
          <w:tcPr>
            <w:tcW w:w="1584" w:type="dxa"/>
          </w:tcPr>
          <w:p>
            <w:pPr>
              <w:spacing w:after="20" w:before="20"/>
              <w:rPr>
                <w:rFonts w:ascii="Arial" w:hAnsi="Arial" w:cs="Arial"/>
                <w:sz w:val="14"/>
                <w:szCs w:val="14"/>
              </w:rPr>
            </w:pPr>
            <w:r>
              <w:rPr>
                <w:rFonts w:ascii="Arial" w:hAnsi="Arial" w:cs="Arial"/>
                <w:sz w:val="16"/>
                <w:szCs w:val="16"/>
              </w:rPr>
              <w:t xml:space="preserve">Incentive timing (Rule)</w:t>
            </w:r>
          </w:p>
        </w:tc>
        <w:tc>
          <w:tcPr>
            <w:tcW w:w="2736" w:type="dxa"/>
          </w:tcPr>
          <w:p>
            <w:pPr>
              <w:spacing w:after="20" w:before="20"/>
              <w:rPr>
                <w:rFonts w:ascii="Arial" w:hAnsi="Arial" w:cs="Arial"/>
                <w:sz w:val="14"/>
                <w:szCs w:val="14"/>
              </w:rPr>
            </w:pPr>
            <w:r>
              <w:rPr>
                <w:rFonts w:ascii="Arial" w:hAnsi="Arial" w:cs="Arial"/>
                <w:sz w:val="16"/>
                <w:szCs w:val="16"/>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6"/>
                <w:szCs w:val="16"/>
              </w:rPr>
              <w:t xml:space="preserve">BRRN.041: "after successful placement, booking, and full payment confirmation".</w:t>
            </w:r>
          </w:p>
        </w:tc>
        <w:tc>
          <w:tcPr>
            <w:tcW w:w="3287" w:type="dxa"/>
          </w:tcPr>
          <w:p>
            <w:pPr>
              <w:spacing w:after="20" w:before="20"/>
              <w:rPr>
                <w:rFonts w:ascii="Arial" w:hAnsi="Arial" w:cs="Arial"/>
                <w:sz w:val="14"/>
                <w:szCs w:val="14"/>
              </w:rPr>
            </w:pPr>
            <w:r>
              <w:rPr>
                <w:rFonts w:ascii="Arial" w:hAnsi="Arial" w:cs="Arial"/>
                <w:sz w:val="16"/>
                <w:szCs w:val="16"/>
              </w:rPr>
              <w:t xml:space="preserve">Keep ours; align BDOI's wording with BRRN.041.</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and platform)</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AO-19 (C19)</w:t>
            </w:r>
          </w:p>
        </w:tc>
        <w:tc>
          <w:tcPr>
            <w:tcW w:w="1584" w:type="dxa"/>
          </w:tcPr>
          <w:p>
            <w:pPr>
              <w:spacing w:after="20" w:before="20"/>
              <w:rPr>
                <w:rFonts w:ascii="Arial" w:hAnsi="Arial" w:cs="Arial"/>
                <w:sz w:val="14"/>
                <w:szCs w:val="14"/>
              </w:rPr>
            </w:pPr>
            <w:r>
              <w:rPr>
                <w:rFonts w:ascii="Arial" w:hAnsi="Arial" w:cs="Arial"/>
                <w:sz w:val="16"/>
                <w:szCs w:val="16"/>
              </w:rPr>
              <w:t xml:space="preserve">Session timeout (Rule)</w:t>
            </w:r>
          </w:p>
        </w:tc>
        <w:tc>
          <w:tcPr>
            <w:tcW w:w="2736" w:type="dxa"/>
          </w:tcPr>
          <w:p>
            <w:pPr>
              <w:spacing w:after="20" w:before="20"/>
              <w:rPr>
                <w:rFonts w:ascii="Arial" w:hAnsi="Arial" w:cs="Arial"/>
                <w:sz w:val="14"/>
                <w:szCs w:val="14"/>
              </w:rPr>
            </w:pPr>
            <w:r>
              <w:rPr>
                <w:rFonts w:ascii="Arial" w:hAnsi="Arial" w:cs="Arial"/>
                <w:sz w:val="16"/>
                <w:szCs w:val="16"/>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6"/>
                <w:szCs w:val="16"/>
              </w:rPr>
              <w:t xml:space="preserve">BRD x.001: warning after 15 minutes of inactivity and 30 minutes before the system-triggered log-out.</w:t>
            </w:r>
          </w:p>
        </w:tc>
        <w:tc>
          <w:tcPr>
            <w:tcW w:w="3287" w:type="dxa"/>
          </w:tcPr>
          <w:p>
            <w:pPr>
              <w:spacing w:after="20" w:before="20"/>
              <w:rPr>
                <w:rFonts w:ascii="Arial" w:hAnsi="Arial" w:cs="Arial"/>
                <w:sz w:val="14"/>
                <w:szCs w:val="14"/>
              </w:rPr>
            </w:pPr>
            <w:r>
              <w:rPr>
                <w:rFonts w:ascii="Arial" w:hAnsi="Arial" w:cs="Arial"/>
                <w:sz w:val="16"/>
                <w:szCs w:val="16"/>
              </w:rPr>
              <w:t xml:space="preserve">Ask BDOI which timing it means; both are parameter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wording)</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AO-20 (C20)</w:t>
            </w:r>
          </w:p>
        </w:tc>
        <w:tc>
          <w:tcPr>
            <w:tcW w:w="1584" w:type="dxa"/>
          </w:tcPr>
          <w:p>
            <w:pPr>
              <w:spacing w:after="20" w:before="20"/>
              <w:rPr>
                <w:rFonts w:ascii="Arial" w:hAnsi="Arial" w:cs="Arial"/>
                <w:sz w:val="14"/>
                <w:szCs w:val="14"/>
              </w:rPr>
            </w:pPr>
            <w:r>
              <w:rPr>
                <w:rFonts w:ascii="Arial" w:hAnsi="Arial" w:cs="Arial"/>
                <w:sz w:val="16"/>
                <w:szCs w:val="16"/>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6"/>
                <w:szCs w:val="16"/>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6"/>
                <w:szCs w:val="16"/>
              </w:rPr>
              <w:t xml:space="preserve">Walkthrough addendum p.4: client confirmation, placement and booking stay under manual control.</w:t>
            </w:r>
          </w:p>
        </w:tc>
        <w:tc>
          <w:tcPr>
            <w:tcW w:w="3287" w:type="dxa"/>
          </w:tcPr>
          <w:p>
            <w:pPr>
              <w:spacing w:after="20" w:before="20"/>
              <w:rPr>
                <w:rFonts w:ascii="Arial" w:hAnsi="Arial" w:cs="Arial"/>
                <w:sz w:val="14"/>
                <w:szCs w:val="14"/>
              </w:rPr>
            </w:pPr>
            <w:r>
              <w:rPr>
                <w:rFonts w:ascii="Arial" w:hAnsi="Arial" w:cs="Arial"/>
                <w:sz w:val="16"/>
                <w:szCs w:val="16"/>
              </w:rPr>
              <w:t xml:space="preserve">Keep the booking a user action as the Walkthrough addendum says, unless BDOI changes it. Proposed (setting):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AO-21 (C21)</w:t>
            </w:r>
          </w:p>
        </w:tc>
        <w:tc>
          <w:tcPr>
            <w:tcW w:w="1584" w:type="dxa"/>
          </w:tcPr>
          <w:p>
            <w:pPr>
              <w:spacing w:after="20" w:before="20"/>
              <w:rPr>
                <w:rFonts w:ascii="Arial" w:hAnsi="Arial" w:cs="Arial"/>
                <w:sz w:val="14"/>
                <w:szCs w:val="14"/>
              </w:rPr>
            </w:pPr>
            <w:r>
              <w:rPr>
                <w:rFonts w:ascii="Arial" w:hAnsi="Arial" w:cs="Arial"/>
                <w:sz w:val="16"/>
                <w:szCs w:val="16"/>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6"/>
                <w:szCs w:val="16"/>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6"/>
                <w:szCs w:val="16"/>
              </w:rPr>
              <w:t xml:space="preserve">BRRN.032: endorsements must be reflected on the mother policy before renewal approval.</w:t>
            </w:r>
          </w:p>
        </w:tc>
        <w:tc>
          <w:tcPr>
            <w:tcW w:w="3287" w:type="dxa"/>
          </w:tcPr>
          <w:p>
            <w:pPr>
              <w:spacing w:after="20" w:before="20"/>
              <w:rPr>
                <w:rFonts w:ascii="Arial" w:hAnsi="Arial" w:cs="Arial"/>
                <w:sz w:val="14"/>
                <w:szCs w:val="14"/>
              </w:rPr>
            </w:pPr>
            <w:r>
              <w:rPr>
                <w:rFonts w:ascii="Arial" w:hAnsi="Arial" w:cs="Arial"/>
                <w:sz w:val="16"/>
                <w:szCs w:val="16"/>
              </w:rPr>
              <w:t xml:space="preserve">Keep ours and add BDOI's Review routing for endorsements of the term if Marketing wants to see them. Proposed (setting):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AO-22 (C22)</w:t>
            </w:r>
          </w:p>
        </w:tc>
        <w:tc>
          <w:tcPr>
            <w:tcW w:w="1584" w:type="dxa"/>
          </w:tcPr>
          <w:p>
            <w:pPr>
              <w:spacing w:after="20" w:before="20"/>
              <w:rPr>
                <w:rFonts w:ascii="Arial" w:hAnsi="Arial" w:cs="Arial"/>
                <w:sz w:val="14"/>
                <w:szCs w:val="14"/>
              </w:rPr>
            </w:pPr>
            <w:r>
              <w:rPr>
                <w:rFonts w:ascii="Arial" w:hAnsi="Arial" w:cs="Arial"/>
                <w:sz w:val="16"/>
                <w:szCs w:val="16"/>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6"/>
                <w:szCs w:val="16"/>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6"/>
                <w:szCs w:val="16"/>
              </w:rPr>
              <w:t xml:space="preserve">BRD 2.004.3 (dispositions) and 2.004.4.1-10 (ten reasons).</w:t>
            </w:r>
          </w:p>
        </w:tc>
        <w:tc>
          <w:tcPr>
            <w:tcW w:w="3287" w:type="dxa"/>
          </w:tcPr>
          <w:p>
            <w:pPr>
              <w:spacing w:after="20" w:before="20"/>
              <w:rPr>
                <w:rFonts w:ascii="Arial" w:hAnsi="Arial" w:cs="Arial"/>
                <w:sz w:val="14"/>
                <w:szCs w:val="14"/>
              </w:rPr>
            </w:pPr>
            <w:r>
              <w:rPr>
                <w:rFonts w:ascii="Arial" w:hAnsi="Arial" w:cs="Arial"/>
                <w:sz w:val="16"/>
                <w:szCs w:val="16"/>
              </w:rPr>
              <w:t xml:space="preserve">Keep the five dispositions of the BRD and add BDOI's eleven extra reasons as list values. Proposed (setting):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6"/>
                <w:szCs w:val="16"/>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AO-23 (C23)</w:t>
            </w:r>
          </w:p>
        </w:tc>
        <w:tc>
          <w:tcPr>
            <w:tcW w:w="1584" w:type="dxa"/>
          </w:tcPr>
          <w:p>
            <w:pPr>
              <w:spacing w:after="20" w:before="20"/>
              <w:rPr>
                <w:rFonts w:ascii="Arial" w:hAnsi="Arial" w:cs="Arial"/>
                <w:sz w:val="14"/>
                <w:szCs w:val="14"/>
              </w:rPr>
            </w:pPr>
            <w:r>
              <w:rPr>
                <w:rFonts w:ascii="Arial" w:hAnsi="Arial" w:cs="Arial"/>
                <w:sz w:val="16"/>
                <w:szCs w:val="16"/>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6"/>
                <w:szCs w:val="16"/>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6"/>
                <w:szCs w:val="16"/>
              </w:rPr>
              <w:t xml:space="preserve">BRRN.040: proceed to placement and booking "without delay, duplicate handling, or manual re initiation".</w:t>
            </w:r>
          </w:p>
        </w:tc>
        <w:tc>
          <w:tcPr>
            <w:tcW w:w="3287" w:type="dxa"/>
          </w:tcPr>
          <w:p>
            <w:pPr>
              <w:spacing w:after="20" w:before="20"/>
              <w:rPr>
                <w:rFonts w:ascii="Arial" w:hAnsi="Arial" w:cs="Arial"/>
                <w:sz w:val="14"/>
                <w:szCs w:val="14"/>
              </w:rPr>
            </w:pPr>
            <w:r>
              <w:rPr>
                <w:rFonts w:ascii="Arial" w:hAnsi="Arial" w:cs="Arial"/>
                <w:sz w:val="16"/>
                <w:szCs w:val="16"/>
              </w:rPr>
              <w:t xml:space="preserve">Ask BDOI; a second approval is a change to the system and slows BRRN.040. Proposed (setting):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Processing Head</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AO-24 (C24)</w:t>
            </w:r>
          </w:p>
        </w:tc>
        <w:tc>
          <w:tcPr>
            <w:tcW w:w="1584" w:type="dxa"/>
          </w:tcPr>
          <w:p>
            <w:pPr>
              <w:spacing w:after="20" w:before="20"/>
              <w:rPr>
                <w:rFonts w:ascii="Arial" w:hAnsi="Arial" w:cs="Arial"/>
                <w:sz w:val="14"/>
                <w:szCs w:val="14"/>
              </w:rPr>
            </w:pPr>
            <w:r>
              <w:rPr>
                <w:rFonts w:ascii="Arial" w:hAnsi="Arial" w:cs="Arial"/>
                <w:sz w:val="16"/>
                <w:szCs w:val="16"/>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6"/>
                <w:szCs w:val="16"/>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6"/>
                <w:szCs w:val="16"/>
              </w:rPr>
              <w:t xml:space="preserve">BRRN.031, 034: rule-based disposition and a matrix of automated versus manual scenarios.</w:t>
            </w:r>
          </w:p>
        </w:tc>
        <w:tc>
          <w:tcPr>
            <w:tcW w:w="3287" w:type="dxa"/>
          </w:tcPr>
          <w:p>
            <w:pPr>
              <w:spacing w:after="20" w:before="20"/>
              <w:rPr>
                <w:rFonts w:ascii="Arial" w:hAnsi="Arial" w:cs="Arial"/>
                <w:sz w:val="14"/>
                <w:szCs w:val="14"/>
              </w:rPr>
            </w:pPr>
            <w:r>
              <w:rPr>
                <w:rFonts w:ascii="Arial" w:hAnsi="Arial" w:cs="Arial"/>
                <w:sz w:val="16"/>
                <w:szCs w:val="16"/>
              </w:rPr>
              <w:t xml:space="preserve">Keep the matrix and load BDOI's rule (Clean is automatic For Renewal) as its first content. Proposed (setting):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6"/>
                <w:szCs w:val="16"/>
              </w:rPr>
              <w:t xml:space="preserve">Matches: Both meet the BRD</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6"/>
                <w:szCs w:val="16"/>
              </w:rPr>
              <w:t xml:space="preserve">AO-25 (C25)</w:t>
            </w:r>
          </w:p>
        </w:tc>
        <w:tc>
          <w:tcPr>
            <w:tcW w:w="1584" w:type="dxa"/>
          </w:tcPr>
          <w:p>
            <w:pPr>
              <w:spacing w:after="20" w:before="20"/>
              <w:rPr>
                <w:rFonts w:ascii="Arial" w:hAnsi="Arial" w:cs="Arial"/>
                <w:sz w:val="14"/>
                <w:szCs w:val="14"/>
              </w:rPr>
            </w:pPr>
            <w:r>
              <w:rPr>
                <w:rFonts w:ascii="Arial" w:hAnsi="Arial" w:cs="Arial"/>
                <w:sz w:val="16"/>
                <w:szCs w:val="16"/>
              </w:rPr>
              <w:t xml:space="preserve">Status names (Naming)</w:t>
            </w:r>
          </w:p>
        </w:tc>
        <w:tc>
          <w:tcPr>
            <w:tcW w:w="2736" w:type="dxa"/>
          </w:tcPr>
          <w:p>
            <w:pPr>
              <w:spacing w:after="20" w:before="20"/>
              <w:rPr>
                <w:rFonts w:ascii="Arial" w:hAnsi="Arial" w:cs="Arial"/>
                <w:sz w:val="14"/>
                <w:szCs w:val="14"/>
              </w:rPr>
            </w:pPr>
            <w:r>
              <w:rPr>
                <w:rFonts w:ascii="Arial" w:hAnsi="Arial" w:cs="Arial"/>
                <w:sz w:val="16"/>
                <w:szCs w:val="16"/>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6"/>
                <w:szCs w:val="16"/>
              </w:rPr>
              <w:t xml:space="preserve">The main BRD uses Review in progress, Returned and the RA statuses.</w:t>
            </w:r>
          </w:p>
        </w:tc>
        <w:tc>
          <w:tcPr>
            <w:tcW w:w="3287" w:type="dxa"/>
          </w:tcPr>
          <w:p>
            <w:pPr>
              <w:spacing w:after="20" w:before="20"/>
              <w:rPr>
                <w:rFonts w:ascii="Arial" w:hAnsi="Arial" w:cs="Arial"/>
                <w:sz w:val="14"/>
                <w:szCs w:val="14"/>
              </w:rPr>
            </w:pPr>
            <w:r>
              <w:rPr>
                <w:rFonts w:ascii="Arial" w:hAnsi="Arial" w:cs="Arial"/>
                <w:sz w:val="16"/>
                <w:szCs w:val="16"/>
              </w:rPr>
              <w:t xml:space="preserve">Map the two lists one to one in the status model annex and use BDOI's names where the BRD is silent. Proposed (setting):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6"/>
                <w:szCs w:val="16"/>
              </w:rPr>
              <w:t xml:space="preserve">Matches: Ours (main BRD terms)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AO-26 (C26)</w:t>
            </w:r>
          </w:p>
        </w:tc>
        <w:tc>
          <w:tcPr>
            <w:tcW w:w="1584" w:type="dxa"/>
          </w:tcPr>
          <w:p>
            <w:pPr>
              <w:keepNext/>
              <w:spacing w:after="20" w:before="20"/>
              <w:rPr>
                <w:rFonts w:ascii="Arial" w:hAnsi="Arial" w:cs="Arial"/>
                <w:sz w:val="14"/>
                <w:szCs w:val="14"/>
              </w:rPr>
            </w:pPr>
            <w:r>
              <w:rPr>
                <w:rFonts w:ascii="Arial" w:hAnsi="Arial" w:cs="Arial"/>
                <w:sz w:val="16"/>
                <w:szCs w:val="16"/>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6"/>
                <w:szCs w:val="16"/>
              </w:rPr>
              <w:t xml:space="preserve">RMEL in the BRD title; NFR in BRRN.009, NRL in the Walkthrough addendum.</w:t>
            </w:r>
          </w:p>
        </w:tc>
        <w:tc>
          <w:tcPr>
            <w:tcW w:w="3287" w:type="dxa"/>
          </w:tcPr>
          <w:p>
            <w:pPr>
              <w:keepNext/>
              <w:spacing w:after="20" w:before="20"/>
              <w:rPr>
                <w:rFonts w:ascii="Arial" w:hAnsi="Arial" w:cs="Arial"/>
                <w:sz w:val="14"/>
                <w:szCs w:val="14"/>
              </w:rPr>
            </w:pPr>
            <w:r>
              <w:rPr>
                <w:rFonts w:ascii="Arial" w:hAnsi="Arial" w:cs="Arial"/>
                <w:sz w:val="16"/>
                <w:szCs w:val="16"/>
              </w:rPr>
              <w:t xml:space="preserve">Use BDOI's names RMEL and NRL in the merged FRS and on the screens. Proposed (setting):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AO-27 (C27)</w:t>
            </w:r>
          </w:p>
        </w:tc>
        <w:tc>
          <w:tcPr>
            <w:tcW w:w="1584" w:type="dxa"/>
          </w:tcPr>
          <w:p>
            <w:pPr>
              <w:keepNext/>
              <w:spacing w:after="20" w:before="20"/>
              <w:rPr>
                <w:rFonts w:ascii="Arial" w:hAnsi="Arial" w:cs="Arial"/>
                <w:sz w:val="14"/>
                <w:szCs w:val="14"/>
              </w:rPr>
            </w:pPr>
            <w:r>
              <w:rPr>
                <w:rFonts w:ascii="Arial" w:hAnsi="Arial" w:cs="Arial"/>
                <w:sz w:val="16"/>
                <w:szCs w:val="16"/>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6"/>
                <w:szCs w:val="16"/>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6"/>
                <w:szCs w:val="16"/>
              </w:rPr>
              <w:t xml:space="preserve">BRD 2.004.4.9: Non-renewable Accounts.</w:t>
            </w:r>
          </w:p>
        </w:tc>
        <w:tc>
          <w:tcPr>
            <w:tcW w:w="3287" w:type="dxa"/>
          </w:tcPr>
          <w:p>
            <w:pPr>
              <w:keepNext/>
              <w:spacing w:after="20" w:before="20"/>
              <w:rPr>
                <w:rFonts w:ascii="Arial" w:hAnsi="Arial" w:cs="Arial"/>
                <w:sz w:val="14"/>
                <w:szCs w:val="14"/>
              </w:rPr>
            </w:pPr>
            <w:r>
              <w:rPr>
                <w:rFonts w:ascii="Arial" w:hAnsi="Arial" w:cs="Arial"/>
                <w:sz w:val="16"/>
                <w:szCs w:val="16"/>
              </w:rPr>
              <w:t xml:space="preserve">Keep the BRD label and correct BDOI's two variants. Proposed (setting):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6"/>
                <w:szCs w:val="16"/>
              </w:rPr>
              <w:t xml:space="preserve">Matches: Ours (BRD)</w:t>
            </w:r>
          </w:p>
        </w:tc>
        <w:tc>
          <w:tcPr>
            <w:tcW w:w="1440" w:type="dxa"/>
          </w:tcPr>
          <w:p>
            <w:pPr>
              <w:keepNext/>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AO-28 (C28)</w:t>
            </w:r>
          </w:p>
        </w:tc>
        <w:tc>
          <w:tcPr>
            <w:tcW w:w="1584" w:type="dxa"/>
          </w:tcPr>
          <w:p>
            <w:pPr>
              <w:spacing w:after="20" w:before="20"/>
              <w:rPr>
                <w:rFonts w:ascii="Arial" w:hAnsi="Arial" w:cs="Arial"/>
                <w:sz w:val="14"/>
                <w:szCs w:val="14"/>
              </w:rPr>
            </w:pPr>
            <w:r>
              <w:rPr>
                <w:rFonts w:ascii="Arial" w:hAnsi="Arial" w:cs="Arial"/>
                <w:sz w:val="16"/>
                <w:szCs w:val="16"/>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6"/>
                <w:szCs w:val="16"/>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6"/>
                <w:szCs w:val="16"/>
              </w:rPr>
              <w:t xml:space="preserve">BRRN.040 (automatic progression) and the Walkthrough addendum p.4 (manual placement).</w:t>
            </w:r>
          </w:p>
        </w:tc>
        <w:tc>
          <w:tcPr>
            <w:tcW w:w="3287" w:type="dxa"/>
          </w:tcPr>
          <w:p>
            <w:pPr>
              <w:spacing w:after="20" w:before="20"/>
              <w:rPr>
                <w:rFonts w:ascii="Arial" w:hAnsi="Arial" w:cs="Arial"/>
                <w:sz w:val="14"/>
                <w:szCs w:val="14"/>
              </w:rPr>
            </w:pPr>
            <w:r>
              <w:rPr>
                <w:rFonts w:ascii="Arial" w:hAnsi="Arial" w:cs="Arial"/>
                <w:sz w:val="16"/>
                <w:szCs w:val="16"/>
              </w:rPr>
              <w:t xml:space="preserve">Adopt BDOI's automatic status change; the placement itself stays a user action.</w:t>
            </w:r>
          </w:p>
        </w:tc>
        <w:tc>
          <w:tcPr>
            <w:tcW w:w="1440" w:type="dxa"/>
          </w:tcPr>
          <w:p>
            <w:pPr>
              <w:spacing w:after="20" w:before="20"/>
              <w:rPr>
                <w:rFonts w:ascii="Arial" w:hAnsi="Arial" w:cs="Arial"/>
                <w:sz w:val="14"/>
                <w:szCs w:val="14"/>
              </w:rPr>
            </w:pPr>
            <w:r>
              <w:rPr>
                <w:rFonts w:ascii="Arial" w:hAnsi="Arial" w:cs="Arial"/>
                <w:sz w:val="16"/>
                <w:szCs w:val="16"/>
              </w:rPr>
              <w:t xml:space="preserve">Matches: Both</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AO-29 (S01)</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6"/>
                <w:szCs w:val="16"/>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AO-30 (S02)</w:t>
            </w:r>
          </w:p>
        </w:tc>
        <w:tc>
          <w:tcPr>
            <w:tcW w:w="1584" w:type="dxa"/>
          </w:tcPr>
          <w:p>
            <w:pPr>
              <w:spacing w:after="20" w:before="20"/>
              <w:rPr>
                <w:rFonts w:ascii="Arial" w:hAnsi="Arial" w:cs="Arial"/>
                <w:sz w:val="14"/>
                <w:szCs w:val="14"/>
              </w:rPr>
            </w:pPr>
            <w:r>
              <w:rPr>
                <w:rFonts w:ascii="Arial" w:hAnsi="Arial" w:cs="Arial"/>
                <w:sz w:val="16"/>
                <w:szCs w:val="16"/>
              </w:rPr>
              <w:t xml:space="preserve">Item number used twice</w:t>
            </w:r>
          </w:p>
        </w:tc>
        <w:tc>
          <w:tcPr>
            <w:tcW w:w="2736" w:type="dxa"/>
          </w:tcPr>
          <w:p>
            <w:pPr>
              <w:spacing w:after="20" w:before="20"/>
              <w:rPr>
                <w:rFonts w:ascii="Arial" w:hAnsi="Arial" w:cs="Arial"/>
                <w:sz w:val="14"/>
                <w:szCs w:val="14"/>
              </w:rPr>
            </w:pPr>
            <w:r>
              <w:rPr>
                <w:rFonts w:ascii="Arial" w:hAnsi="Arial" w:cs="Arial"/>
                <w:sz w:val="16"/>
                <w:szCs w:val="16"/>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6"/>
                <w:szCs w:val="16"/>
              </w:rPr>
              <w:t xml:space="preserve">References are ambiguous.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AO-31 (S03)</w:t>
            </w:r>
          </w:p>
        </w:tc>
        <w:tc>
          <w:tcPr>
            <w:tcW w:w="1584" w:type="dxa"/>
          </w:tcPr>
          <w:p>
            <w:pPr>
              <w:spacing w:after="20" w:before="20"/>
              <w:rPr>
                <w:rFonts w:ascii="Arial" w:hAnsi="Arial" w:cs="Arial"/>
                <w:sz w:val="14"/>
                <w:szCs w:val="14"/>
              </w:rPr>
            </w:pPr>
            <w:r>
              <w:rPr>
                <w:rFonts w:ascii="Arial" w:hAnsi="Arial" w:cs="Arial"/>
                <w:sz w:val="16"/>
                <w:szCs w:val="16"/>
              </w:rPr>
              <w:t xml:space="preserve">Items of another entry</w:t>
            </w:r>
          </w:p>
        </w:tc>
        <w:tc>
          <w:tcPr>
            <w:tcW w:w="2736" w:type="dxa"/>
          </w:tcPr>
          <w:p>
            <w:pPr>
              <w:spacing w:after="20" w:before="20"/>
              <w:rPr>
                <w:rFonts w:ascii="Arial" w:hAnsi="Arial" w:cs="Arial"/>
                <w:sz w:val="14"/>
                <w:szCs w:val="14"/>
              </w:rPr>
            </w:pPr>
            <w:r>
              <w:rPr>
                <w:rFonts w:ascii="Arial" w:hAnsi="Arial" w:cs="Arial"/>
                <w:sz w:val="16"/>
                <w:szCs w:val="16"/>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6"/>
                <w:szCs w:val="16"/>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AO-32 (S04)</w:t>
            </w:r>
          </w:p>
        </w:tc>
        <w:tc>
          <w:tcPr>
            <w:tcW w:w="1584" w:type="dxa"/>
          </w:tcPr>
          <w:p>
            <w:pPr>
              <w:spacing w:after="20" w:before="20"/>
              <w:rPr>
                <w:rFonts w:ascii="Arial" w:hAnsi="Arial" w:cs="Arial"/>
                <w:sz w:val="14"/>
                <w:szCs w:val="14"/>
              </w:rPr>
            </w:pPr>
            <w:r>
              <w:rPr>
                <w:rFonts w:ascii="Arial" w:hAnsi="Arial" w:cs="Arial"/>
                <w:sz w:val="16"/>
                <w:szCs w:val="16"/>
              </w:rPr>
              <w:t xml:space="preserve">Numbering starts at .03</w:t>
            </w:r>
          </w:p>
        </w:tc>
        <w:tc>
          <w:tcPr>
            <w:tcW w:w="2736" w:type="dxa"/>
          </w:tcPr>
          <w:p>
            <w:pPr>
              <w:spacing w:after="20" w:before="20"/>
              <w:rPr>
                <w:rFonts w:ascii="Arial" w:hAnsi="Arial" w:cs="Arial"/>
                <w:sz w:val="14"/>
                <w:szCs w:val="14"/>
              </w:rPr>
            </w:pPr>
            <w:r>
              <w:rPr>
                <w:rFonts w:ascii="Arial" w:hAnsi="Arial" w:cs="Arial"/>
                <w:sz w:val="16"/>
                <w:szCs w:val="16"/>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6"/>
                <w:szCs w:val="16"/>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AO-33 (S05)</w:t>
            </w:r>
          </w:p>
        </w:tc>
        <w:tc>
          <w:tcPr>
            <w:tcW w:w="1584" w:type="dxa"/>
          </w:tcPr>
          <w:p>
            <w:pPr>
              <w:spacing w:after="20" w:before="20"/>
              <w:rPr>
                <w:rFonts w:ascii="Arial" w:hAnsi="Arial" w:cs="Arial"/>
                <w:sz w:val="14"/>
                <w:szCs w:val="14"/>
              </w:rPr>
            </w:pPr>
            <w:r>
              <w:rPr>
                <w:rFonts w:ascii="Arial" w:hAnsi="Arial" w:cs="Arial"/>
                <w:sz w:val="16"/>
                <w:szCs w:val="16"/>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6"/>
                <w:szCs w:val="16"/>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6"/>
                <w:szCs w:val="16"/>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AO-34 (S06)</w:t>
            </w:r>
          </w:p>
        </w:tc>
        <w:tc>
          <w:tcPr>
            <w:tcW w:w="1584" w:type="dxa"/>
          </w:tcPr>
          <w:p>
            <w:pPr>
              <w:spacing w:after="20" w:before="20"/>
              <w:rPr>
                <w:rFonts w:ascii="Arial" w:hAnsi="Arial" w:cs="Arial"/>
                <w:sz w:val="14"/>
                <w:szCs w:val="14"/>
              </w:rPr>
            </w:pPr>
            <w:r>
              <w:rPr>
                <w:rFonts w:ascii="Arial" w:hAnsi="Arial" w:cs="Arial"/>
                <w:sz w:val="16"/>
                <w:szCs w:val="16"/>
              </w:rPr>
              <w:t xml:space="preserve">Mapping reference mistyped</w:t>
            </w:r>
          </w:p>
        </w:tc>
        <w:tc>
          <w:tcPr>
            <w:tcW w:w="2736" w:type="dxa"/>
          </w:tcPr>
          <w:p>
            <w:pPr>
              <w:spacing w:after="20" w:before="20"/>
              <w:rPr>
                <w:rFonts w:ascii="Arial" w:hAnsi="Arial" w:cs="Arial"/>
                <w:sz w:val="14"/>
                <w:szCs w:val="14"/>
              </w:rPr>
            </w:pPr>
            <w:r>
              <w:rPr>
                <w:rFonts w:ascii="Arial" w:hAnsi="Arial" w:cs="Arial"/>
                <w:sz w:val="16"/>
                <w:szCs w:val="16"/>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6"/>
                <w:szCs w:val="16"/>
              </w:rPr>
              <w:t xml:space="preserve">Two BRRN rows point to no item.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AO-35 (S07)</w:t>
            </w:r>
          </w:p>
        </w:tc>
        <w:tc>
          <w:tcPr>
            <w:tcW w:w="1584" w:type="dxa"/>
          </w:tcPr>
          <w:p>
            <w:pPr>
              <w:spacing w:after="20" w:before="20"/>
              <w:rPr>
                <w:rFonts w:ascii="Arial" w:hAnsi="Arial" w:cs="Arial"/>
                <w:sz w:val="14"/>
                <w:szCs w:val="14"/>
              </w:rPr>
            </w:pPr>
            <w:r>
              <w:rPr>
                <w:rFonts w:ascii="Arial" w:hAnsi="Arial" w:cs="Arial"/>
                <w:sz w:val="16"/>
                <w:szCs w:val="16"/>
              </w:rPr>
              <w:t xml:space="preserve">Example file names</w:t>
            </w:r>
          </w:p>
        </w:tc>
        <w:tc>
          <w:tcPr>
            <w:tcW w:w="2736" w:type="dxa"/>
          </w:tcPr>
          <w:p>
            <w:pPr>
              <w:spacing w:after="20" w:before="20"/>
              <w:rPr>
                <w:rFonts w:ascii="Arial" w:hAnsi="Arial" w:cs="Arial"/>
                <w:sz w:val="14"/>
                <w:szCs w:val="14"/>
              </w:rPr>
            </w:pPr>
            <w:r>
              <w:rPr>
                <w:rFonts w:ascii="Arial" w:hAnsi="Arial" w:cs="Arial"/>
                <w:sz w:val="16"/>
                <w:szCs w:val="16"/>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6"/>
                <w:szCs w:val="16"/>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AO-36 (S08)</w:t>
            </w:r>
          </w:p>
        </w:tc>
        <w:tc>
          <w:tcPr>
            <w:tcW w:w="1584" w:type="dxa"/>
          </w:tcPr>
          <w:p>
            <w:pPr>
              <w:spacing w:after="20" w:before="20"/>
              <w:rPr>
                <w:rFonts w:ascii="Arial" w:hAnsi="Arial" w:cs="Arial"/>
                <w:sz w:val="14"/>
                <w:szCs w:val="14"/>
              </w:rPr>
            </w:pPr>
            <w:r>
              <w:rPr>
                <w:rFonts w:ascii="Arial" w:hAnsi="Arial" w:cs="Arial"/>
                <w:sz w:val="16"/>
                <w:szCs w:val="16"/>
              </w:rPr>
              <w:t xml:space="preserve">Annex C rows 2 and 3</w:t>
            </w:r>
          </w:p>
        </w:tc>
        <w:tc>
          <w:tcPr>
            <w:tcW w:w="2736" w:type="dxa"/>
          </w:tcPr>
          <w:p>
            <w:pPr>
              <w:spacing w:after="20" w:before="20"/>
              <w:rPr>
                <w:rFonts w:ascii="Arial" w:hAnsi="Arial" w:cs="Arial"/>
                <w:sz w:val="14"/>
                <w:szCs w:val="14"/>
              </w:rPr>
            </w:pPr>
            <w:r>
              <w:rPr>
                <w:rFonts w:ascii="Arial" w:hAnsi="Arial" w:cs="Arial"/>
                <w:sz w:val="16"/>
                <w:szCs w:val="16"/>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6"/>
                <w:szCs w:val="16"/>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AO-37 (S09)</w:t>
            </w:r>
          </w:p>
        </w:tc>
        <w:tc>
          <w:tcPr>
            <w:tcW w:w="1584" w:type="dxa"/>
          </w:tcPr>
          <w:p>
            <w:pPr>
              <w:spacing w:after="20" w:before="20"/>
              <w:rPr>
                <w:rFonts w:ascii="Arial" w:hAnsi="Arial" w:cs="Arial"/>
                <w:sz w:val="14"/>
                <w:szCs w:val="14"/>
              </w:rPr>
            </w:pPr>
            <w:r>
              <w:rPr>
                <w:rFonts w:ascii="Arial" w:hAnsi="Arial" w:cs="Arial"/>
                <w:sz w:val="16"/>
                <w:szCs w:val="16"/>
              </w:rPr>
              <w:t xml:space="preserve">Annex D multi-year expiry</w:t>
            </w:r>
          </w:p>
        </w:tc>
        <w:tc>
          <w:tcPr>
            <w:tcW w:w="2736" w:type="dxa"/>
          </w:tcPr>
          <w:p>
            <w:pPr>
              <w:spacing w:after="20" w:before="20"/>
              <w:rPr>
                <w:rFonts w:ascii="Arial" w:hAnsi="Arial" w:cs="Arial"/>
                <w:sz w:val="14"/>
                <w:szCs w:val="14"/>
              </w:rPr>
            </w:pPr>
            <w:r>
              <w:rPr>
                <w:rFonts w:ascii="Arial" w:hAnsi="Arial" w:cs="Arial"/>
                <w:sz w:val="16"/>
                <w:szCs w:val="16"/>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6"/>
                <w:szCs w:val="16"/>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AO-38 (S10)</w:t>
            </w:r>
          </w:p>
        </w:tc>
        <w:tc>
          <w:tcPr>
            <w:tcW w:w="1584" w:type="dxa"/>
          </w:tcPr>
          <w:p>
            <w:pPr>
              <w:spacing w:after="20" w:before="20"/>
              <w:rPr>
                <w:rFonts w:ascii="Arial" w:hAnsi="Arial" w:cs="Arial"/>
                <w:sz w:val="14"/>
                <w:szCs w:val="14"/>
              </w:rPr>
            </w:pPr>
            <w:r>
              <w:rPr>
                <w:rFonts w:ascii="Arial" w:hAnsi="Arial" w:cs="Arial"/>
                <w:sz w:val="16"/>
                <w:szCs w:val="16"/>
              </w:rPr>
              <w:t xml:space="preserve">Empty list</w:t>
            </w:r>
          </w:p>
        </w:tc>
        <w:tc>
          <w:tcPr>
            <w:tcW w:w="2736" w:type="dxa"/>
          </w:tcPr>
          <w:p>
            <w:pPr>
              <w:spacing w:after="20" w:before="20"/>
              <w:rPr>
                <w:rFonts w:ascii="Arial" w:hAnsi="Arial" w:cs="Arial"/>
                <w:sz w:val="14"/>
                <w:szCs w:val="14"/>
              </w:rPr>
            </w:pPr>
            <w:r>
              <w:rPr>
                <w:rFonts w:ascii="Arial" w:hAnsi="Arial" w:cs="Arial"/>
                <w:sz w:val="16"/>
                <w:szCs w:val="16"/>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6"/>
                <w:szCs w:val="16"/>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AO-39 (S11)</w:t>
            </w:r>
          </w:p>
        </w:tc>
        <w:tc>
          <w:tcPr>
            <w:tcW w:w="1584" w:type="dxa"/>
          </w:tcPr>
          <w:p>
            <w:pPr>
              <w:spacing w:after="20" w:before="20"/>
              <w:rPr>
                <w:rFonts w:ascii="Arial" w:hAnsi="Arial" w:cs="Arial"/>
                <w:sz w:val="14"/>
                <w:szCs w:val="14"/>
              </w:rPr>
            </w:pPr>
            <w:r>
              <w:rPr>
                <w:rFonts w:ascii="Arial" w:hAnsi="Arial" w:cs="Arial"/>
                <w:sz w:val="16"/>
                <w:szCs w:val="16"/>
              </w:rPr>
              <w:t xml:space="preserve">Report specifications</w:t>
            </w:r>
          </w:p>
        </w:tc>
        <w:tc>
          <w:tcPr>
            <w:tcW w:w="2736" w:type="dxa"/>
          </w:tcPr>
          <w:p>
            <w:pPr>
              <w:spacing w:after="20" w:before="20"/>
              <w:rPr>
                <w:rFonts w:ascii="Arial" w:hAnsi="Arial" w:cs="Arial"/>
                <w:sz w:val="14"/>
                <w:szCs w:val="14"/>
              </w:rPr>
            </w:pPr>
            <w:r>
              <w:rPr>
                <w:rFonts w:ascii="Arial" w:hAnsi="Arial" w:cs="Arial"/>
                <w:sz w:val="16"/>
                <w:szCs w:val="16"/>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reports of Annex AG carry the specifications of the reports of the system;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6"/>
                <w:szCs w:val="16"/>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AO-40 (S12)</w:t>
            </w:r>
          </w:p>
        </w:tc>
        <w:tc>
          <w:tcPr>
            <w:tcW w:w="1584" w:type="dxa"/>
          </w:tcPr>
          <w:p>
            <w:pPr>
              <w:spacing w:after="20" w:before="20"/>
              <w:rPr>
                <w:rFonts w:ascii="Arial" w:hAnsi="Arial" w:cs="Arial"/>
                <w:sz w:val="14"/>
                <w:szCs w:val="14"/>
              </w:rPr>
            </w:pPr>
            <w:r>
              <w:rPr>
                <w:rFonts w:ascii="Arial" w:hAnsi="Arial" w:cs="Arial"/>
                <w:sz w:val="16"/>
                <w:szCs w:val="16"/>
              </w:rPr>
              <w:t xml:space="preserve">Annexes with a heading only</w:t>
            </w:r>
          </w:p>
        </w:tc>
        <w:tc>
          <w:tcPr>
            <w:tcW w:w="2736" w:type="dxa"/>
          </w:tcPr>
          <w:p>
            <w:pPr>
              <w:spacing w:after="20" w:before="20"/>
              <w:rPr>
                <w:rFonts w:ascii="Arial" w:hAnsi="Arial" w:cs="Arial"/>
                <w:sz w:val="14"/>
                <w:szCs w:val="14"/>
              </w:rPr>
            </w:pPr>
            <w:r>
              <w:rPr>
                <w:rFonts w:ascii="Arial" w:hAnsi="Arial" w:cs="Arial"/>
                <w:sz w:val="16"/>
                <w:szCs w:val="16"/>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BDOI provides the templates (requirements collection workbook); until then the proposed layouts of Annex AF apply.</w:t>
            </w:r>
          </w:p>
        </w:tc>
        <w:tc>
          <w:tcPr>
            <w:tcW w:w="1440" w:type="dxa"/>
          </w:tcPr>
          <w:p>
            <w:pPr>
              <w:spacing w:after="20" w:before="20"/>
              <w:rPr>
                <w:rFonts w:ascii="Arial" w:hAnsi="Arial" w:cs="Arial"/>
                <w:sz w:val="14"/>
                <w:szCs w:val="14"/>
              </w:rPr>
            </w:pPr>
            <w:r>
              <w:rPr>
                <w:rFonts w:ascii="Arial" w:hAnsi="Arial" w:cs="Arial"/>
                <w:sz w:val="16"/>
                <w:szCs w:val="16"/>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AO-41 (S13)</w:t>
            </w:r>
          </w:p>
        </w:tc>
        <w:tc>
          <w:tcPr>
            <w:tcW w:w="1584" w:type="dxa"/>
          </w:tcPr>
          <w:p>
            <w:pPr>
              <w:spacing w:after="20" w:before="20"/>
              <w:rPr>
                <w:rFonts w:ascii="Arial" w:hAnsi="Arial" w:cs="Arial"/>
                <w:sz w:val="14"/>
                <w:szCs w:val="14"/>
              </w:rPr>
            </w:pPr>
            <w:r>
              <w:rPr>
                <w:rFonts w:ascii="Arial" w:hAnsi="Arial" w:cs="Arial"/>
                <w:sz w:val="16"/>
                <w:szCs w:val="16"/>
              </w:rPr>
              <w:t xml:space="preserve">QPS reference in a file name</w:t>
            </w:r>
          </w:p>
        </w:tc>
        <w:tc>
          <w:tcPr>
            <w:tcW w:w="2736" w:type="dxa"/>
          </w:tcPr>
          <w:p>
            <w:pPr>
              <w:spacing w:after="20" w:before="20"/>
              <w:rPr>
                <w:rFonts w:ascii="Arial" w:hAnsi="Arial" w:cs="Arial"/>
                <w:sz w:val="14"/>
                <w:szCs w:val="14"/>
              </w:rPr>
            </w:pPr>
            <w:r>
              <w:rPr>
                <w:rFonts w:ascii="Arial" w:hAnsi="Arial" w:cs="Arial"/>
                <w:sz w:val="16"/>
                <w:szCs w:val="16"/>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6"/>
                <w:szCs w:val="16"/>
              </w:rPr>
              <w:t xml:space="preserve">The file name cannot be formed.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AO-42 (S14)</w:t>
            </w:r>
          </w:p>
        </w:tc>
        <w:tc>
          <w:tcPr>
            <w:tcW w:w="1584" w:type="dxa"/>
          </w:tcPr>
          <w:p>
            <w:pPr>
              <w:spacing w:after="20" w:before="20"/>
              <w:rPr>
                <w:rFonts w:ascii="Arial" w:hAnsi="Arial" w:cs="Arial"/>
                <w:sz w:val="14"/>
                <w:szCs w:val="14"/>
              </w:rPr>
            </w:pPr>
            <w:r>
              <w:rPr>
                <w:rFonts w:ascii="Arial" w:hAnsi="Arial" w:cs="Arial"/>
                <w:sz w:val="16"/>
                <w:szCs w:val="16"/>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6"/>
                <w:szCs w:val="16"/>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AO-43 (S15)</w:t>
            </w:r>
          </w:p>
        </w:tc>
        <w:tc>
          <w:tcPr>
            <w:tcW w:w="1584" w:type="dxa"/>
          </w:tcPr>
          <w:p>
            <w:pPr>
              <w:spacing w:after="20" w:before="20"/>
              <w:rPr>
                <w:rFonts w:ascii="Arial" w:hAnsi="Arial" w:cs="Arial"/>
                <w:sz w:val="14"/>
                <w:szCs w:val="14"/>
              </w:rPr>
            </w:pPr>
            <w:r>
              <w:rPr>
                <w:rFonts w:ascii="Arial" w:hAnsi="Arial" w:cs="Arial"/>
                <w:sz w:val="16"/>
                <w:szCs w:val="16"/>
              </w:rPr>
              <w:t xml:space="preserve">Two wordings of one reason</w:t>
            </w:r>
          </w:p>
        </w:tc>
        <w:tc>
          <w:tcPr>
            <w:tcW w:w="2736" w:type="dxa"/>
          </w:tcPr>
          <w:p>
            <w:pPr>
              <w:spacing w:after="20" w:before="20"/>
              <w:rPr>
                <w:rFonts w:ascii="Arial" w:hAnsi="Arial" w:cs="Arial"/>
                <w:sz w:val="14"/>
                <w:szCs w:val="14"/>
              </w:rPr>
            </w:pPr>
            <w:r>
              <w:rPr>
                <w:rFonts w:ascii="Arial" w:hAnsi="Arial" w:cs="Arial"/>
                <w:sz w:val="16"/>
                <w:szCs w:val="16"/>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6"/>
                <w:szCs w:val="16"/>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AO-44 (S16)</w:t>
            </w:r>
          </w:p>
        </w:tc>
        <w:tc>
          <w:tcPr>
            <w:tcW w:w="1584" w:type="dxa"/>
          </w:tcPr>
          <w:p>
            <w:pPr>
              <w:keepNext/>
              <w:spacing w:after="20" w:before="20"/>
              <w:rPr>
                <w:rFonts w:ascii="Arial" w:hAnsi="Arial" w:cs="Arial"/>
                <w:sz w:val="14"/>
                <w:szCs w:val="14"/>
              </w:rPr>
            </w:pPr>
            <w:r>
              <w:rPr>
                <w:rFonts w:ascii="Arial" w:hAnsi="Arial" w:cs="Arial"/>
                <w:sz w:val="16"/>
                <w:szCs w:val="16"/>
              </w:rPr>
              <w:t xml:space="preserve">Title of FRRN.011</w:t>
            </w:r>
          </w:p>
        </w:tc>
        <w:tc>
          <w:tcPr>
            <w:tcW w:w="2736" w:type="dxa"/>
          </w:tcPr>
          <w:p>
            <w:pPr>
              <w:keepNext/>
              <w:spacing w:after="20" w:before="20"/>
              <w:rPr>
                <w:rFonts w:ascii="Arial" w:hAnsi="Arial" w:cs="Arial"/>
                <w:sz w:val="14"/>
                <w:szCs w:val="14"/>
              </w:rPr>
            </w:pPr>
            <w:r>
              <w:rPr>
                <w:rFonts w:ascii="Arial" w:hAnsi="Arial" w:cs="Arial"/>
                <w:sz w:val="16"/>
                <w:szCs w:val="16"/>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6"/>
                <w:szCs w:val="16"/>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AO-45 (S17)</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of BRRN.011</w:t>
            </w:r>
          </w:p>
        </w:tc>
        <w:tc>
          <w:tcPr>
            <w:tcW w:w="2736" w:type="dxa"/>
          </w:tcPr>
          <w:p>
            <w:pPr>
              <w:keepNext/>
              <w:spacing w:after="20" w:before="20"/>
              <w:rPr>
                <w:rFonts w:ascii="Arial" w:hAnsi="Arial" w:cs="Arial"/>
                <w:sz w:val="14"/>
                <w:szCs w:val="14"/>
              </w:rPr>
            </w:pPr>
            <w:r>
              <w:rPr>
                <w:rFonts w:ascii="Arial" w:hAnsi="Arial" w:cs="Arial"/>
                <w:sz w:val="16"/>
                <w:szCs w:val="16"/>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6"/>
                <w:szCs w:val="16"/>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AO-46 (S18)</w:t>
            </w:r>
          </w:p>
        </w:tc>
        <w:tc>
          <w:tcPr>
            <w:tcW w:w="1584" w:type="dxa"/>
          </w:tcPr>
          <w:p>
            <w:pPr>
              <w:spacing w:after="20" w:before="20"/>
              <w:rPr>
                <w:rFonts w:ascii="Arial" w:hAnsi="Arial" w:cs="Arial"/>
                <w:sz w:val="14"/>
                <w:szCs w:val="14"/>
              </w:rPr>
            </w:pPr>
            <w:r>
              <w:rPr>
                <w:rFonts w:ascii="Arial" w:hAnsi="Arial" w:cs="Arial"/>
                <w:sz w:val="16"/>
                <w:szCs w:val="16"/>
              </w:rPr>
              <w:t xml:space="preserve">Process flow and Annex C</w:t>
            </w:r>
          </w:p>
        </w:tc>
        <w:tc>
          <w:tcPr>
            <w:tcW w:w="2736" w:type="dxa"/>
          </w:tcPr>
          <w:p>
            <w:pPr>
              <w:spacing w:after="20" w:before="20"/>
              <w:rPr>
                <w:rFonts w:ascii="Arial" w:hAnsi="Arial" w:cs="Arial"/>
                <w:sz w:val="14"/>
                <w:szCs w:val="14"/>
              </w:rPr>
            </w:pPr>
            <w:r>
              <w:rPr>
                <w:rFonts w:ascii="Arial" w:hAnsi="Arial" w:cs="Arial"/>
                <w:sz w:val="16"/>
                <w:szCs w:val="16"/>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6"/>
                <w:szCs w:val="16"/>
              </w:rPr>
              <w:t xml:space="preserve">Two rules for one case.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AO-47 (BRRN.005)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w:t>
            </w:r>
          </w:p>
        </w:tc>
        <w:tc>
          <w:tcPr>
            <w:tcW w:w="2160" w:type="dxa"/>
          </w:tcPr>
          <w:p>
            <w:pPr>
              <w:spacing w:after="20" w:before="20"/>
              <w:rPr>
                <w:rFonts w:ascii="Arial" w:hAnsi="Arial" w:cs="Arial"/>
                <w:sz w:val="14"/>
                <w:szCs w:val="14"/>
              </w:rPr>
            </w:pPr>
            <w:r>
              <w:rPr>
                <w:rFonts w:ascii="Arial" w:hAnsi="Arial" w:cs="Arial"/>
                <w:sz w:val="16"/>
                <w:szCs w:val="16"/>
              </w:rPr>
              <w:t xml:space="preserve">System captures expired/expiring and unbooked accounts.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AO-48 (BRRN.010)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FRRN.022</w:t>
            </w:r>
          </w:p>
        </w:tc>
        <w:tc>
          <w:tcPr>
            <w:tcW w:w="2160" w:type="dxa"/>
          </w:tcPr>
          <w:p>
            <w:pPr>
              <w:spacing w:after="20" w:before="20"/>
              <w:rPr>
                <w:rFonts w:ascii="Arial" w:hAnsi="Arial" w:cs="Arial"/>
                <w:sz w:val="14"/>
                <w:szCs w:val="14"/>
              </w:rPr>
            </w:pPr>
            <w:r>
              <w:rPr>
                <w:rFonts w:ascii="Arial" w:hAnsi="Arial" w:cs="Arial"/>
                <w:sz w:val="16"/>
                <w:szCs w:val="16"/>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287" w:type="dxa"/>
          </w:tcPr>
          <w:p>
            <w:pPr>
              <w:spacing w:after="20" w:before="20"/>
              <w:rPr>
                <w:rFonts w:ascii="Arial" w:hAnsi="Arial" w:cs="Arial"/>
                <w:sz w:val="14"/>
                <w:szCs w:val="14"/>
              </w:rPr>
            </w:pPr>
            <w:r>
              <w:rPr>
                <w:rFonts w:ascii="Arial" w:hAnsi="Arial" w:cs="Arial"/>
                <w:sz w:val="16"/>
                <w:szCs w:val="16"/>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AO-49 (BRRN.011)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view all accounts assigned to them in a single, scrollable view. Any updates or endorsements made to an account are automatically reflected on the mother policy.</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AO-50 (BRRN.012)</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FRRN.014</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select any account from the displayed list for further action or review.</w:t>
            </w:r>
          </w:p>
        </w:tc>
        <w:tc>
          <w:tcPr>
            <w:tcW w:w="3287" w:type="dxa"/>
          </w:tcPr>
          <w:p>
            <w:pPr>
              <w:spacing w:after="20" w:before="20"/>
              <w:rPr>
                <w:rFonts w:ascii="Arial" w:hAnsi="Arial" w:cs="Arial"/>
                <w:sz w:val="14"/>
                <w:szCs w:val="14"/>
              </w:rPr>
            </w:pPr>
            <w:r>
              <w:rPr>
                <w:rFonts w:ascii="Arial" w:hAnsi="Arial" w:cs="Arial"/>
                <w:sz w:val="16"/>
                <w:szCs w:val="16"/>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AO-51 (BRRN.014)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filtering options for each column in the account list, allowing users to narrow down results.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AO-52 (BRRN.015)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sorting options for the account list, allowing users to order accounts by any column.</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AO-53 (BRRN.016)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provides a search function that allows users to find specific information within the account list, similar to a Ctrl+F feature.</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AO-54 (BRRN.017)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w:t>
            </w:r>
          </w:p>
        </w:tc>
        <w:tc>
          <w:tcPr>
            <w:tcW w:w="2160" w:type="dxa"/>
          </w:tcPr>
          <w:p>
            <w:pPr>
              <w:spacing w:after="20" w:before="20"/>
              <w:rPr>
                <w:rFonts w:ascii="Arial" w:hAnsi="Arial" w:cs="Arial"/>
                <w:sz w:val="14"/>
                <w:szCs w:val="14"/>
              </w:rPr>
            </w:pPr>
            <w:r>
              <w:rPr>
                <w:rFonts w:ascii="Arial" w:hAnsi="Arial" w:cs="Arial"/>
                <w:sz w:val="16"/>
                <w:szCs w:val="16"/>
              </w:rPr>
              <w:t xml:space="preserve">System allows users to search for a particular account using name or unique reference number.</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AO-55 (BRRN.018)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FRRN.015</w:t>
            </w:r>
          </w:p>
        </w:tc>
        <w:tc>
          <w:tcPr>
            <w:tcW w:w="2160" w:type="dxa"/>
          </w:tcPr>
          <w:p>
            <w:pPr>
              <w:spacing w:after="20" w:before="20"/>
              <w:rPr>
                <w:rFonts w:ascii="Arial" w:hAnsi="Arial" w:cs="Arial"/>
                <w:sz w:val="14"/>
                <w:szCs w:val="14"/>
              </w:rPr>
            </w:pPr>
            <w:r>
              <w:rPr>
                <w:rFonts w:ascii="Arial" w:hAnsi="Arial" w:cs="Arial"/>
                <w:sz w:val="16"/>
                <w:szCs w:val="16"/>
              </w:rPr>
              <w:t xml:space="preserve">Upload file(s) Select the source path Select the file(s) for upload System allows users to select a source path and upload one or more dispositioned files to update account details in the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AO-56 (BRRN.019)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FRRN.044</w:t>
            </w:r>
          </w:p>
        </w:tc>
        <w:tc>
          <w:tcPr>
            <w:tcW w:w="2160" w:type="dxa"/>
          </w:tcPr>
          <w:p>
            <w:pPr>
              <w:spacing w:after="20" w:before="20"/>
              <w:rPr>
                <w:rFonts w:ascii="Arial" w:hAnsi="Arial" w:cs="Arial"/>
                <w:sz w:val="14"/>
                <w:szCs w:val="14"/>
              </w:rPr>
            </w:pPr>
            <w:r>
              <w:rPr>
                <w:rFonts w:ascii="Arial" w:hAnsi="Arial" w:cs="Arial"/>
                <w:sz w:val="16"/>
                <w:szCs w:val="16"/>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287" w:type="dxa"/>
          </w:tcPr>
          <w:p>
            <w:pPr>
              <w:spacing w:after="20" w:before="20"/>
              <w:rPr>
                <w:rFonts w:ascii="Arial" w:hAnsi="Arial" w:cs="Arial"/>
                <w:sz w:val="14"/>
                <w:szCs w:val="14"/>
              </w:rPr>
            </w:pPr>
            <w:r>
              <w:rPr>
                <w:rFonts w:ascii="Arial" w:hAnsi="Arial" w:cs="Arial"/>
                <w:sz w:val="16"/>
                <w:szCs w:val="16"/>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AO-57 (BRRN.020)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RRN.040</w:t>
            </w:r>
          </w:p>
        </w:tc>
        <w:tc>
          <w:tcPr>
            <w:tcW w:w="2160" w:type="dxa"/>
          </w:tcPr>
          <w:p>
            <w:pPr>
              <w:spacing w:after="20" w:before="20"/>
              <w:rPr>
                <w:rFonts w:ascii="Arial" w:hAnsi="Arial" w:cs="Arial"/>
                <w:sz w:val="14"/>
                <w:szCs w:val="14"/>
              </w:rPr>
            </w:pPr>
            <w:r>
              <w:rPr>
                <w:rFonts w:ascii="Arial" w:hAnsi="Arial" w:cs="Arial"/>
                <w:sz w:val="16"/>
                <w:szCs w:val="16"/>
              </w:rPr>
              <w:t xml:space="preserve">As a renewal processor, I want data sanitation to occur within the system after extraction or upload, so that renewal eligibility is determined consistently and not dependent on manual pre-cleaning.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AO-58 (BRRN.021)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FRRN.004 / FRRN.003</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AO-59 (BRRN.023)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AO-60 (BRRN.024)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an authorized user, I want the LAMD role limited to early validation only, so that booking, placement, and customer communications remain role-appropriate and controlled.</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AO-61 (BRRN.025)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expiry-driven reminder letters generated for expiring policies that are not yet submitted at the defined follow-up checkpoint (e.g., +90 days), so that follow-ups are standardized and time-bound.</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AO-62 (BRRN.026)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6"/>
                <w:szCs w:val="16"/>
              </w:rPr>
              <w:t xml:space="preserve">As a Contact Center user, I want system access to renewal lists and the ability to update renewal statuses, so that follow-ups are done via system.</w:t>
            </w:r>
          </w:p>
        </w:tc>
        <w:tc>
          <w:tcPr>
            <w:tcW w:w="3287" w:type="dxa"/>
          </w:tcPr>
          <w:p>
            <w:pPr>
              <w:spacing w:after="20" w:before="20"/>
              <w:rPr>
                <w:rFonts w:ascii="Arial" w:hAnsi="Arial" w:cs="Arial"/>
                <w:sz w:val="14"/>
                <w:szCs w:val="14"/>
              </w:rPr>
            </w:pPr>
            <w:r>
              <w:rPr>
                <w:rFonts w:ascii="Arial" w:hAnsi="Arial" w:cs="Arial"/>
                <w:sz w:val="16"/>
                <w:szCs w:val="16"/>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AO-63 (BRRN.029)</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FRRN.012</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ingest LAMD-provided reports and match paid-off loan records against RMEL policies to determine renewal eligibility and proper routing.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AO-64 (BRRN.030)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automatically extract renewal candidates based on policy expiry date using configurable lead days (e.g., -140 days).</w:t>
            </w:r>
          </w:p>
        </w:tc>
        <w:tc>
          <w:tcPr>
            <w:tcW w:w="3287" w:type="dxa"/>
          </w:tcPr>
          <w:p>
            <w:pPr>
              <w:spacing w:after="20" w:before="20"/>
              <w:rPr>
                <w:rFonts w:ascii="Arial" w:hAnsi="Arial" w:cs="Arial"/>
                <w:sz w:val="14"/>
                <w:szCs w:val="14"/>
              </w:rPr>
            </w:pPr>
            <w:r>
              <w:rPr>
                <w:rFonts w:ascii="Arial" w:hAnsi="Arial" w:cs="Arial"/>
                <w:sz w:val="16"/>
                <w:szCs w:val="16"/>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AO-65 (BRRN.031)</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FRRN.007 / FRRN.08</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apply rule-based disposition automatically and isolate exceptions, so that straight-through renewals proceed without manual effort and manual handling is focused only on high-impact or non-standard cases.</w:t>
            </w:r>
          </w:p>
        </w:tc>
        <w:tc>
          <w:tcPr>
            <w:tcW w:w="3287" w:type="dxa"/>
          </w:tcPr>
          <w:p>
            <w:pPr>
              <w:spacing w:after="20" w:before="20"/>
              <w:rPr>
                <w:rFonts w:ascii="Arial" w:hAnsi="Arial" w:cs="Arial"/>
                <w:sz w:val="14"/>
                <w:szCs w:val="14"/>
              </w:rPr>
            </w:pPr>
            <w:r>
              <w:rPr>
                <w:rFonts w:ascii="Arial" w:hAnsi="Arial" w:cs="Arial"/>
                <w:sz w:val="16"/>
                <w:szCs w:val="16"/>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AO-66 (BRRN.033)</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allow renewal-identified accounts to follow the New Business flow when financial or structural changes require repricing or restructuring.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AO-67 (BRRN.034)</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FRRN.040</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provide a configurable decision matrix defining which renewal scenarios are automated versus manual.</w:t>
            </w:r>
          </w:p>
        </w:tc>
        <w:tc>
          <w:tcPr>
            <w:tcW w:w="3287" w:type="dxa"/>
          </w:tcPr>
          <w:p>
            <w:pPr>
              <w:spacing w:after="20" w:before="20"/>
              <w:rPr>
                <w:rFonts w:ascii="Arial" w:hAnsi="Arial" w:cs="Arial"/>
                <w:sz w:val="14"/>
                <w:szCs w:val="14"/>
              </w:rPr>
            </w:pPr>
            <w:r>
              <w:rPr>
                <w:rFonts w:ascii="Arial" w:hAnsi="Arial" w:cs="Arial"/>
                <w:sz w:val="16"/>
                <w:szCs w:val="16"/>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AO-68 (BRRN.035)</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FRRN.013</w:t>
            </w:r>
          </w:p>
        </w:tc>
        <w:tc>
          <w:tcPr>
            <w:tcW w:w="2160" w:type="dxa"/>
          </w:tcPr>
          <w:p>
            <w:pPr>
              <w:spacing w:after="20" w:before="20"/>
              <w:rPr>
                <w:rFonts w:ascii="Arial" w:hAnsi="Arial" w:cs="Arial"/>
                <w:sz w:val="14"/>
                <w:szCs w:val="14"/>
              </w:rPr>
            </w:pPr>
            <w:r>
              <w:rPr>
                <w:rFonts w:ascii="Arial" w:hAnsi="Arial" w:cs="Arial"/>
                <w:sz w:val="16"/>
                <w:szCs w:val="16"/>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287" w:type="dxa"/>
          </w:tcPr>
          <w:p>
            <w:pPr>
              <w:spacing w:after="20" w:before="20"/>
              <w:rPr>
                <w:rFonts w:ascii="Arial" w:hAnsi="Arial" w:cs="Arial"/>
                <w:sz w:val="14"/>
                <w:szCs w:val="14"/>
              </w:rPr>
            </w:pPr>
            <w:r>
              <w:rPr>
                <w:rFonts w:ascii="Arial" w:hAnsi="Arial" w:cs="Arial"/>
                <w:sz w:val="16"/>
                <w:szCs w:val="16"/>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AO-69 (BRRN.036)</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FRRN.002.05</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AO-70 (BRRN.037)</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FRRN.023</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identify NRNS (No Renew/ No Submit) accounts and trigger reminder or non-acceptance letters to manage lapse risk.</w:t>
            </w:r>
          </w:p>
        </w:tc>
        <w:tc>
          <w:tcPr>
            <w:tcW w:w="3287" w:type="dxa"/>
          </w:tcPr>
          <w:p>
            <w:pPr>
              <w:spacing w:after="20" w:before="20"/>
              <w:rPr>
                <w:rFonts w:ascii="Arial" w:hAnsi="Arial" w:cs="Arial"/>
                <w:sz w:val="14"/>
                <w:szCs w:val="14"/>
              </w:rPr>
            </w:pPr>
            <w:r>
              <w:rPr>
                <w:rFonts w:ascii="Arial" w:hAnsi="Arial" w:cs="Arial"/>
                <w:sz w:val="16"/>
                <w:szCs w:val="16"/>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AO-71 (BRRN.038)</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FRRN.017</w:t>
            </w:r>
          </w:p>
        </w:tc>
        <w:tc>
          <w:tcPr>
            <w:tcW w:w="2160" w:type="dxa"/>
          </w:tcPr>
          <w:p>
            <w:pPr>
              <w:spacing w:after="20" w:before="20"/>
              <w:rPr>
                <w:rFonts w:ascii="Arial" w:hAnsi="Arial" w:cs="Arial"/>
                <w:sz w:val="14"/>
                <w:szCs w:val="14"/>
              </w:rPr>
            </w:pPr>
            <w:r>
              <w:rPr>
                <w:rFonts w:ascii="Arial" w:hAnsi="Arial" w:cs="Arial"/>
                <w:sz w:val="16"/>
                <w:szCs w:val="16"/>
              </w:rPr>
              <w:t xml:space="preserve">The system shall enforce routing of renewal changes based on financial impact, ensuring proper approval and proposal handling.</w:t>
            </w:r>
          </w:p>
        </w:tc>
        <w:tc>
          <w:tcPr>
            <w:tcW w:w="3287" w:type="dxa"/>
          </w:tcPr>
          <w:p>
            <w:pPr>
              <w:spacing w:after="20" w:before="20"/>
              <w:rPr>
                <w:rFonts w:ascii="Arial" w:hAnsi="Arial" w:cs="Arial"/>
                <w:sz w:val="14"/>
                <w:szCs w:val="14"/>
              </w:rPr>
            </w:pPr>
            <w:r>
              <w:rPr>
                <w:rFonts w:ascii="Arial" w:hAnsi="Arial" w:cs="Arial"/>
                <w:sz w:val="16"/>
                <w:szCs w:val="16"/>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AO-72 (BRRN.040)</w:t>
            </w:r>
          </w:p>
        </w:tc>
        <w:tc>
          <w:tcPr>
            <w:tcW w:w="1584"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FRRN.029</w:t>
            </w:r>
          </w:p>
        </w:tc>
        <w:tc>
          <w:tcPr>
            <w:tcW w:w="2160" w:type="dxa"/>
          </w:tcPr>
          <w:p>
            <w:pPr>
              <w:spacing w:after="20" w:before="20"/>
              <w:rPr>
                <w:rFonts w:ascii="Arial" w:hAnsi="Arial" w:cs="Arial"/>
                <w:sz w:val="14"/>
                <w:szCs w:val="14"/>
              </w:rPr>
            </w:pPr>
            <w:r>
              <w:rPr>
                <w:rFonts w:ascii="Arial" w:hAnsi="Arial" w:cs="Arial"/>
                <w:sz w:val="16"/>
                <w:szCs w:val="16"/>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287" w:type="dxa"/>
          </w:tcPr>
          <w:p>
            <w:pPr>
              <w:spacing w:after="20" w:before="20"/>
              <w:rPr>
                <w:rFonts w:ascii="Arial" w:hAnsi="Arial" w:cs="Arial"/>
                <w:sz w:val="14"/>
                <w:szCs w:val="14"/>
              </w:rPr>
            </w:pPr>
            <w:r>
              <w:rPr>
                <w:rFonts w:ascii="Arial" w:hAnsi="Arial" w:cs="Arial"/>
                <w:sz w:val="16"/>
                <w:szCs w:val="16"/>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AO-73 (BRRN.042)</w:t>
            </w:r>
          </w:p>
        </w:tc>
        <w:tc>
          <w:tcPr>
            <w:tcW w:w="1584"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FRRN.036</w:t>
            </w:r>
          </w:p>
        </w:tc>
        <w:tc>
          <w:tcPr>
            <w:tcW w:w="2160" w:type="dxa"/>
          </w:tcPr>
          <w:p>
            <w:pPr>
              <w:keepNext/>
              <w:spacing w:after="20" w:before="20"/>
              <w:rPr>
                <w:rFonts w:ascii="Arial" w:hAnsi="Arial" w:cs="Arial"/>
                <w:sz w:val="14"/>
                <w:szCs w:val="14"/>
              </w:rPr>
            </w:pPr>
            <w:r>
              <w:rPr>
                <w:rFonts w:ascii="Arial" w:hAnsi="Arial" w:cs="Arial"/>
                <w:sz w:val="16"/>
                <w:szCs w:val="16"/>
              </w:rPr>
              <w:t xml:space="preserve">As a renewal user, I want to be able to send request for Hold Cover to insurer/s and to record the Hold Cover confirmation details received from the insurer.</w:t>
            </w:r>
          </w:p>
        </w:tc>
        <w:tc>
          <w:tcPr>
            <w:tcW w:w="3287" w:type="dxa"/>
          </w:tcPr>
          <w:p>
            <w:pPr>
              <w:keepNext/>
              <w:spacing w:after="20" w:before="20"/>
              <w:rPr>
                <w:rFonts w:ascii="Arial" w:hAnsi="Arial" w:cs="Arial"/>
                <w:sz w:val="14"/>
                <w:szCs w:val="14"/>
              </w:rPr>
            </w:pPr>
            <w:r>
              <w:rPr>
                <w:rFonts w:ascii="Arial" w:hAnsi="Arial" w:cs="Arial"/>
                <w:sz w:val="16"/>
                <w:szCs w:val="16"/>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AO-74</w:t>
            </w:r>
          </w:p>
        </w:tc>
        <w:tc>
          <w:tcPr>
            <w:tcW w:w="1584"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6"/>
                <w:szCs w:val="16"/>
              </w:rPr>
              <w:t xml:space="preserve">1033 requirement lines of the main BRD</w:t>
            </w:r>
          </w:p>
        </w:tc>
        <w:tc>
          <w:tcPr>
            <w:tcW w:w="3287" w:type="dxa"/>
          </w:tcPr>
          <w:p>
            <w:pPr>
              <w:spacing w:after="20" w:before="20"/>
              <w:rPr>
                <w:rFonts w:ascii="Arial" w:hAnsi="Arial" w:cs="Arial"/>
                <w:sz w:val="14"/>
                <w:szCs w:val="14"/>
              </w:rPr>
            </w:pPr>
            <w:r>
              <w:rPr>
                <w:rFonts w:ascii="Arial" w:hAnsi="Arial" w:cs="Arial"/>
                <w:sz w:val="16"/>
                <w:szCs w:val="16"/>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AO-75 (Annex B)</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B</w:t>
            </w:r>
          </w:p>
        </w:tc>
        <w:tc>
          <w:tcPr>
            <w:tcW w:w="2736" w:type="dxa"/>
          </w:tcPr>
          <w:p>
            <w:pPr>
              <w:spacing w:after="20" w:before="20"/>
              <w:rPr>
                <w:rFonts w:ascii="Arial" w:hAnsi="Arial" w:cs="Arial"/>
                <w:sz w:val="14"/>
                <w:szCs w:val="14"/>
              </w:rPr>
            </w:pPr>
            <w:r>
              <w:rPr>
                <w:rFonts w:ascii="Arial" w:hAnsi="Arial" w:cs="Arial"/>
                <w:sz w:val="16"/>
                <w:szCs w:val="16"/>
              </w:rPr>
              <w:t xml:space="preserve">Annex B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6"/>
                <w:szCs w:val="16"/>
              </w:rPr>
              <w:t xml:space="preserve">Annex B.</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AO-76 (Annex M)</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M</w:t>
            </w:r>
          </w:p>
        </w:tc>
        <w:tc>
          <w:tcPr>
            <w:tcW w:w="2736" w:type="dxa"/>
          </w:tcPr>
          <w:p>
            <w:pPr>
              <w:spacing w:after="20" w:before="20"/>
              <w:rPr>
                <w:rFonts w:ascii="Arial" w:hAnsi="Arial" w:cs="Arial"/>
                <w:sz w:val="14"/>
                <w:szCs w:val="14"/>
              </w:rPr>
            </w:pPr>
            <w:r>
              <w:rPr>
                <w:rFonts w:ascii="Arial" w:hAnsi="Arial" w:cs="Arial"/>
                <w:sz w:val="16"/>
                <w:szCs w:val="16"/>
              </w:rPr>
              <w:t xml:space="preserve">Annex M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AO-77 (Annex V)</w:t>
            </w:r>
          </w:p>
        </w:tc>
        <w:tc>
          <w:tcPr>
            <w:tcW w:w="1584" w:type="dxa"/>
          </w:tcPr>
          <w:p>
            <w:pPr>
              <w:spacing w:after="20" w:before="20"/>
              <w:rPr>
                <w:rFonts w:ascii="Arial" w:hAnsi="Arial" w:cs="Arial"/>
                <w:sz w:val="14"/>
                <w:szCs w:val="14"/>
              </w:rPr>
            </w:pPr>
            <w:r>
              <w:rPr>
                <w:rFonts w:ascii="Arial" w:hAnsi="Arial" w:cs="Arial"/>
                <w:sz w:val="16"/>
                <w:szCs w:val="16"/>
              </w:rPr>
              <w:t xml:space="preserve">Row added to Annex V</w:t>
            </w:r>
          </w:p>
        </w:tc>
        <w:tc>
          <w:tcPr>
            <w:tcW w:w="2736" w:type="dxa"/>
          </w:tcPr>
          <w:p>
            <w:pPr>
              <w:spacing w:after="20" w:before="20"/>
              <w:rPr>
                <w:rFonts w:ascii="Arial" w:hAnsi="Arial" w:cs="Arial"/>
                <w:sz w:val="14"/>
                <w:szCs w:val="14"/>
              </w:rPr>
            </w:pPr>
            <w:r>
              <w:rPr>
                <w:rFonts w:ascii="Arial" w:hAnsi="Arial" w:cs="Arial"/>
                <w:sz w:val="16"/>
                <w:szCs w:val="16"/>
              </w:rPr>
              <w:t xml:space="preserve">Annex V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6"/>
                <w:szCs w:val="16"/>
              </w:rPr>
              <w:t xml:space="preserve">Annex V.</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AO-78</w:t>
            </w:r>
          </w:p>
        </w:tc>
        <w:tc>
          <w:tcPr>
            <w:tcW w:w="1584" w:type="dxa"/>
          </w:tcPr>
          <w:p>
            <w:pPr>
              <w:spacing w:after="20" w:before="20"/>
              <w:rPr>
                <w:rFonts w:ascii="Arial" w:hAnsi="Arial" w:cs="Arial"/>
                <w:sz w:val="14"/>
                <w:szCs w:val="14"/>
              </w:rPr>
            </w:pPr>
            <w:r>
              <w:rPr>
                <w:rFonts w:ascii="Arial" w:hAnsi="Arial" w:cs="Arial"/>
                <w:sz w:val="16"/>
                <w:szCs w:val="16"/>
              </w:rPr>
              <w:t xml:space="preserve">Fields not in Annex A</w:t>
            </w:r>
          </w:p>
        </w:tc>
        <w:tc>
          <w:tcPr>
            <w:tcW w:w="2736" w:type="dxa"/>
          </w:tcPr>
          <w:p>
            <w:pPr>
              <w:spacing w:after="20" w:before="20"/>
              <w:rPr>
                <w:rFonts w:ascii="Arial" w:hAnsi="Arial" w:cs="Arial"/>
                <w:sz w:val="14"/>
                <w:szCs w:val="14"/>
              </w:rPr>
            </w:pPr>
            <w:r>
              <w:rPr>
                <w:rFonts w:ascii="Arial" w:hAnsi="Arial" w:cs="Arial"/>
                <w:sz w:val="16"/>
                <w:szCs w:val="16"/>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6"/>
                <w:szCs w:val="16"/>
              </w:rPr>
              <w:t xml:space="preserve">BRRN.004, 022, 023; BRD 2.006</w:t>
            </w:r>
          </w:p>
        </w:tc>
        <w:tc>
          <w:tcPr>
            <w:tcW w:w="3287" w:type="dxa"/>
          </w:tcPr>
          <w:p>
            <w:pPr>
              <w:spacing w:after="20" w:before="20"/>
              <w:rPr>
                <w:rFonts w:ascii="Arial" w:hAnsi="Arial" w:cs="Arial"/>
                <w:sz w:val="14"/>
                <w:szCs w:val="14"/>
              </w:rPr>
            </w:pPr>
            <w:r>
              <w:rPr>
                <w:rFonts w:ascii="Arial" w:hAnsi="Arial" w:cs="Arial"/>
                <w:sz w:val="16"/>
                <w:szCs w:val="16"/>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6"/>
                <w:szCs w:val="16"/>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AO-79</w:t>
            </w:r>
          </w:p>
        </w:tc>
        <w:tc>
          <w:tcPr>
            <w:tcW w:w="1584" w:type="dxa"/>
          </w:tcPr>
          <w:p>
            <w:pPr>
              <w:spacing w:after="20" w:before="20"/>
              <w:rPr>
                <w:rFonts w:ascii="Arial" w:hAnsi="Arial" w:cs="Arial"/>
                <w:sz w:val="14"/>
                <w:szCs w:val="14"/>
              </w:rPr>
            </w:pPr>
            <w:r>
              <w:rPr>
                <w:rFonts w:ascii="Arial" w:hAnsi="Arial" w:cs="Arial"/>
                <w:sz w:val="16"/>
                <w:szCs w:val="16"/>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6"/>
                <w:szCs w:val="16"/>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6"/>
                <w:szCs w:val="16"/>
              </w:rPr>
              <w:t xml:space="preserve">Approval sheets of the Renewal BRD and its addenda</w:t>
            </w:r>
          </w:p>
        </w:tc>
        <w:tc>
          <w:tcPr>
            <w:tcW w:w="3287" w:type="dxa"/>
          </w:tcPr>
          <w:p>
            <w:pPr>
              <w:spacing w:after="20" w:before="20"/>
              <w:rPr>
                <w:rFonts w:ascii="Arial" w:hAnsi="Arial" w:cs="Arial"/>
                <w:sz w:val="14"/>
                <w:szCs w:val="14"/>
              </w:rPr>
            </w:pPr>
            <w:r>
              <w:rPr>
                <w:rFonts w:ascii="Arial" w:hAnsi="Arial" w:cs="Arial"/>
                <w:sz w:val="16"/>
                <w:szCs w:val="16"/>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6"/>
                <w:szCs w:val="16"/>
              </w:rPr>
              <w:t xml:space="preserve">Business sign-off of the FRS.</w:t>
            </w:r>
          </w:p>
        </w:tc>
        <w:tc>
          <w:tcPr>
            <w:tcW w:w="1440" w:type="dxa"/>
          </w:tcPr>
          <w:p>
            <w:pPr>
              <w:spacing w:after="20" w:before="20"/>
              <w:rPr>
                <w:rFonts w:ascii="Arial" w:hAnsi="Arial" w:cs="Arial"/>
                <w:sz w:val="14"/>
                <w:szCs w:val="14"/>
              </w:rPr>
            </w:pPr>
            <w:r>
              <w:rPr>
                <w:rFonts w:ascii="Arial" w:hAnsi="Arial" w:cs="Arial"/>
                <w:sz w:val="16"/>
                <w:szCs w:val="16"/>
              </w:rPr>
              <w:t xml:space="preserve">Project Owner;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AO-80</w:t>
            </w:r>
          </w:p>
        </w:tc>
        <w:tc>
          <w:tcPr>
            <w:tcW w:w="1584" w:type="dxa"/>
          </w:tcPr>
          <w:p>
            <w:pPr>
              <w:spacing w:after="20" w:before="20"/>
              <w:rPr>
                <w:rFonts w:ascii="Arial" w:hAnsi="Arial" w:cs="Arial"/>
                <w:sz w:val="14"/>
                <w:szCs w:val="14"/>
              </w:rPr>
            </w:pPr>
            <w:r>
              <w:rPr>
                <w:rFonts w:ascii="Arial" w:hAnsi="Arial" w:cs="Arial"/>
                <w:sz w:val="16"/>
                <w:szCs w:val="16"/>
              </w:rPr>
              <w:t xml:space="preserve">Delivery channel CCM and MFT</w:t>
            </w:r>
          </w:p>
        </w:tc>
        <w:tc>
          <w:tcPr>
            <w:tcW w:w="2736" w:type="dxa"/>
          </w:tcPr>
          <w:p>
            <w:pPr>
              <w:spacing w:after="20" w:before="20"/>
              <w:rPr>
                <w:rFonts w:ascii="Arial" w:hAnsi="Arial" w:cs="Arial"/>
                <w:sz w:val="14"/>
                <w:szCs w:val="14"/>
              </w:rPr>
            </w:pPr>
            <w:r>
              <w:rPr>
                <w:rFonts w:ascii="Arial" w:hAnsi="Arial" w:cs="Arial"/>
                <w:sz w:val="16"/>
                <w:szCs w:val="16"/>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6"/>
                <w:szCs w:val="16"/>
              </w:rPr>
              <w:t xml:space="preserve">The BRD asks for sending; it does not name CCM or MFT.</w:t>
            </w:r>
          </w:p>
        </w:tc>
        <w:tc>
          <w:tcPr>
            <w:tcW w:w="3287" w:type="dxa"/>
          </w:tcPr>
          <w:p>
            <w:pPr>
              <w:spacing w:after="20" w:before="20"/>
              <w:rPr>
                <w:rFonts w:ascii="Arial" w:hAnsi="Arial" w:cs="Arial"/>
                <w:sz w:val="14"/>
                <w:szCs w:val="14"/>
              </w:rPr>
            </w:pPr>
            <w:r>
              <w:rPr>
                <w:rFonts w:ascii="Arial" w:hAnsi="Arial" w:cs="Arial"/>
                <w:sz w:val="16"/>
                <w:szCs w:val="16"/>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6"/>
                <w:szCs w:val="16"/>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6"/>
                <w:szCs w:val="16"/>
              </w:rPr>
              <w:t xml:space="preserve">BDO ITG; 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1007" w:type="dxa"/>
          </w:tcPr>
          <w:p>
            <w:pPr>
              <w:spacing w:after="20" w:before="20"/>
              <w:rPr>
                <w:rFonts w:ascii="Arial" w:hAnsi="Arial" w:cs="Arial"/>
                <w:sz w:val="14"/>
                <w:szCs w:val="14"/>
              </w:rPr>
            </w:pPr>
            <w:r>
              <w:rPr>
                <w:rFonts w:ascii="Arial" w:hAnsi="Arial" w:cs="Arial"/>
                <w:sz w:val="16"/>
                <w:szCs w:val="16"/>
              </w:rPr>
              <w:t xml:space="preserve">AO-81</w:t>
            </w:r>
          </w:p>
        </w:tc>
        <w:tc>
          <w:tcPr>
            <w:tcW w:w="1584" w:type="dxa"/>
          </w:tcPr>
          <w:p>
            <w:pPr>
              <w:spacing w:after="20" w:before="20"/>
              <w:rPr>
                <w:rFonts w:ascii="Arial" w:hAnsi="Arial" w:cs="Arial"/>
                <w:sz w:val="14"/>
                <w:szCs w:val="14"/>
              </w:rPr>
            </w:pPr>
            <w:r>
              <w:rPr>
                <w:rFonts w:ascii="Arial" w:hAnsi="Arial" w:cs="Arial"/>
                <w:sz w:val="16"/>
                <w:szCs w:val="16"/>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6"/>
                <w:szCs w:val="16"/>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6"/>
                <w:szCs w:val="16"/>
              </w:rPr>
              <w:t xml:space="preserve">BRD 1.009.7 and 3.010.7 ask for dashboards of the accounts per officer; placement, billing and issuance are New Business (BRD-01) and Cashiering (BRD-02).</w:t>
            </w:r>
          </w:p>
        </w:tc>
        <w:tc>
          <w:tcPr>
            <w:tcW w:w="3287" w:type="dxa"/>
          </w:tcPr>
          <w:p>
            <w:pPr>
              <w:spacing w:after="20" w:before="20"/>
              <w:rPr>
                <w:rFonts w:ascii="Arial" w:hAnsi="Arial" w:cs="Arial"/>
                <w:sz w:val="14"/>
                <w:szCs w:val="14"/>
              </w:rPr>
            </w:pPr>
            <w:r>
              <w:rPr>
                <w:rFonts w:ascii="Arial" w:hAnsi="Arial" w:cs="Arial"/>
                <w:sz w:val="16"/>
                <w:szCs w:val="16"/>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6"/>
                <w:szCs w:val="16"/>
              </w:rPr>
              <w:t xml:space="preserve">Scope and schedule of Drop 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PMO</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AO-82</w:t>
            </w:r>
          </w:p>
        </w:tc>
        <w:tc>
          <w:tcPr>
            <w:tcW w:w="1584" w:type="dxa"/>
          </w:tcPr>
          <w:p>
            <w:pPr>
              <w:keepNext/>
              <w:spacing w:after="20" w:before="20"/>
              <w:rPr>
                <w:rFonts w:ascii="Arial" w:hAnsi="Arial" w:cs="Arial"/>
                <w:sz w:val="14"/>
                <w:szCs w:val="14"/>
              </w:rPr>
            </w:pPr>
            <w:r>
              <w:rPr>
                <w:rFonts w:ascii="Arial" w:hAnsi="Arial" w:cs="Arial"/>
                <w:sz w:val="16"/>
                <w:szCs w:val="16"/>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6"/>
                <w:szCs w:val="16"/>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6"/>
                <w:szCs w:val="16"/>
              </w:rPr>
              <w:t xml:space="preserve">The main BRD holds 1,033 requirement lines (BRD 1.001.1 to 6.002.2.25).</w:t>
            </w:r>
          </w:p>
        </w:tc>
        <w:tc>
          <w:tcPr>
            <w:tcW w:w="3287" w:type="dxa"/>
          </w:tcPr>
          <w:p>
            <w:pPr>
              <w:keepNext/>
              <w:spacing w:after="20" w:before="20"/>
              <w:rPr>
                <w:rFonts w:ascii="Arial" w:hAnsi="Arial" w:cs="Arial"/>
                <w:sz w:val="14"/>
                <w:szCs w:val="14"/>
              </w:rPr>
            </w:pPr>
            <w:r>
              <w:rPr>
                <w:rFonts w:ascii="Arial" w:hAnsi="Arial" w:cs="Arial"/>
                <w:sz w:val="16"/>
                <w:szCs w:val="16"/>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6"/>
                <w:szCs w:val="16"/>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AO-83</w:t>
            </w:r>
          </w:p>
        </w:tc>
        <w:tc>
          <w:tcPr>
            <w:tcW w:w="1584" w:type="dxa"/>
          </w:tcPr>
          <w:p>
            <w:pPr>
              <w:spacing w:after="20" w:before="20"/>
              <w:rPr>
                <w:rFonts w:ascii="Arial" w:hAnsi="Arial" w:cs="Arial"/>
                <w:sz w:val="14"/>
                <w:szCs w:val="14"/>
              </w:rPr>
            </w:pPr>
            <w:r>
              <w:rPr>
                <w:rFonts w:ascii="Arial" w:hAnsi="Arial" w:cs="Arial"/>
                <w:sz w:val="16"/>
                <w:szCs w:val="16"/>
              </w:rPr>
              <w:t xml:space="preserve">Acceptance criteria</w:t>
            </w:r>
          </w:p>
        </w:tc>
        <w:tc>
          <w:tcPr>
            <w:tcW w:w="2736" w:type="dxa"/>
          </w:tcPr>
          <w:p>
            <w:pPr>
              <w:spacing w:after="20" w:before="20"/>
              <w:rPr>
                <w:rFonts w:ascii="Arial" w:hAnsi="Arial" w:cs="Arial"/>
                <w:sz w:val="14"/>
                <w:szCs w:val="14"/>
              </w:rPr>
            </w:pPr>
            <w:r>
              <w:rPr>
                <w:rFonts w:ascii="Arial" w:hAnsi="Arial" w:cs="Arial"/>
                <w:sz w:val="16"/>
                <w:szCs w:val="16"/>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Each BRD line gives a result and a negative scenario.</w:t>
            </w:r>
          </w:p>
        </w:tc>
        <w:tc>
          <w:tcPr>
            <w:tcW w:w="3287" w:type="dxa"/>
          </w:tcPr>
          <w:p>
            <w:pPr>
              <w:spacing w:after="20" w:before="20"/>
              <w:rPr>
                <w:rFonts w:ascii="Arial" w:hAnsi="Arial" w:cs="Arial"/>
                <w:sz w:val="14"/>
                <w:szCs w:val="14"/>
              </w:rPr>
            </w:pPr>
            <w:r>
              <w:rPr>
                <w:rFonts w:ascii="Arial" w:hAnsi="Arial" w:cs="Arial"/>
                <w:sz w:val="16"/>
                <w:szCs w:val="16"/>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6"/>
                <w:szCs w:val="16"/>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Business Unit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287"/>
        <w:gridCol w:w="1440"/>
        <w:gridCol w:w="1440"/>
        <w:gridCol w:w="744"/>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28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AO-84</w:t>
            </w:r>
          </w:p>
        </w:tc>
        <w:tc>
          <w:tcPr>
            <w:tcW w:w="1584" w:type="dxa"/>
          </w:tcPr>
          <w:p>
            <w:pPr>
              <w:spacing w:after="20" w:before="20"/>
              <w:rPr>
                <w:rFonts w:ascii="Arial" w:hAnsi="Arial" w:cs="Arial"/>
                <w:sz w:val="14"/>
                <w:szCs w:val="14"/>
              </w:rPr>
            </w:pPr>
            <w:r>
              <w:rPr>
                <w:rFonts w:ascii="Arial" w:hAnsi="Arial" w:cs="Arial"/>
                <w:sz w:val="16"/>
                <w:szCs w:val="16"/>
              </w:rPr>
              <w:t xml:space="preserve">Renewal Advice wording</w:t>
            </w:r>
          </w:p>
        </w:tc>
        <w:tc>
          <w:tcPr>
            <w:tcW w:w="2736" w:type="dxa"/>
          </w:tcPr>
          <w:p>
            <w:pPr>
              <w:spacing w:after="20" w:before="20"/>
              <w:rPr>
                <w:rFonts w:ascii="Arial" w:hAnsi="Arial" w:cs="Arial"/>
                <w:sz w:val="14"/>
                <w:szCs w:val="14"/>
              </w:rPr>
            </w:pPr>
            <w:r>
              <w:rPr>
                <w:rFonts w:ascii="Arial" w:hAnsi="Arial" w:cs="Arial"/>
                <w:sz w:val="16"/>
                <w:szCs w:val="16"/>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6"/>
                <w:szCs w:val="16"/>
              </w:rPr>
              <w:t xml:space="preserve">BRRN.010: "using the latest BDOI-approved RA template"</w:t>
            </w:r>
          </w:p>
        </w:tc>
        <w:tc>
          <w:tcPr>
            <w:tcW w:w="3287" w:type="dxa"/>
          </w:tcPr>
          <w:p>
            <w:pPr>
              <w:spacing w:after="20" w:before="20"/>
              <w:rPr>
                <w:rFonts w:ascii="Arial" w:hAnsi="Arial" w:cs="Arial"/>
                <w:sz w:val="14"/>
                <w:szCs w:val="14"/>
              </w:rPr>
            </w:pPr>
            <w:r>
              <w:rPr>
                <w:rFonts w:ascii="Arial" w:hAnsi="Arial" w:cs="Arial"/>
                <w:sz w:val="16"/>
                <w:szCs w:val="16"/>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6"/>
                <w:szCs w:val="16"/>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Compliance</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AO-85</w:t>
            </w:r>
          </w:p>
        </w:tc>
        <w:tc>
          <w:tcPr>
            <w:tcW w:w="1584" w:type="dxa"/>
          </w:tcPr>
          <w:p>
            <w:pPr>
              <w:spacing w:after="20" w:before="20"/>
              <w:rPr>
                <w:rFonts w:ascii="Arial" w:hAnsi="Arial" w:cs="Arial"/>
                <w:sz w:val="14"/>
                <w:szCs w:val="14"/>
              </w:rPr>
            </w:pPr>
            <w:r>
              <w:rPr>
                <w:rFonts w:ascii="Arial" w:hAnsi="Arial" w:cs="Arial"/>
                <w:sz w:val="16"/>
                <w:szCs w:val="16"/>
              </w:rPr>
              <w:t xml:space="preserve">Separate password e-mail</w:t>
            </w:r>
          </w:p>
        </w:tc>
        <w:tc>
          <w:tcPr>
            <w:tcW w:w="2736" w:type="dxa"/>
          </w:tcPr>
          <w:p>
            <w:pPr>
              <w:spacing w:after="20" w:before="20"/>
              <w:rPr>
                <w:rFonts w:ascii="Arial" w:hAnsi="Arial" w:cs="Arial"/>
                <w:sz w:val="14"/>
                <w:szCs w:val="14"/>
              </w:rPr>
            </w:pPr>
            <w:r>
              <w:rPr>
                <w:rFonts w:ascii="Arial" w:hAnsi="Arial" w:cs="Arial"/>
                <w:sz w:val="16"/>
                <w:szCs w:val="16"/>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6"/>
                <w:szCs w:val="16"/>
              </w:rPr>
              <w:t xml:space="preserve">BRD 1.010.7.1: "Encrypt and add password prior to sending"</w:t>
            </w:r>
          </w:p>
        </w:tc>
        <w:tc>
          <w:tcPr>
            <w:tcW w:w="3287" w:type="dxa"/>
          </w:tcPr>
          <w:p>
            <w:pPr>
              <w:spacing w:after="20" w:before="20"/>
              <w:rPr>
                <w:rFonts w:ascii="Arial" w:hAnsi="Arial" w:cs="Arial"/>
                <w:sz w:val="14"/>
                <w:szCs w:val="14"/>
              </w:rPr>
            </w:pPr>
            <w:r>
              <w:rPr>
                <w:rFonts w:ascii="Arial" w:hAnsi="Arial" w:cs="Arial"/>
                <w:sz w:val="16"/>
                <w:szCs w:val="16"/>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6"/>
                <w:szCs w:val="16"/>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 Information Security</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AO-86</w:t>
            </w:r>
          </w:p>
        </w:tc>
        <w:tc>
          <w:tcPr>
            <w:tcW w:w="1584" w:type="dxa"/>
          </w:tcPr>
          <w:p>
            <w:pPr>
              <w:spacing w:after="20" w:before="20"/>
              <w:rPr>
                <w:rFonts w:ascii="Arial" w:hAnsi="Arial" w:cs="Arial"/>
                <w:sz w:val="14"/>
                <w:szCs w:val="14"/>
              </w:rPr>
            </w:pPr>
            <w:r>
              <w:rPr>
                <w:rFonts w:ascii="Arial" w:hAnsi="Arial" w:cs="Arial"/>
                <w:sz w:val="16"/>
                <w:szCs w:val="16"/>
              </w:rPr>
              <w:t xml:space="preserve">Hold cover request text</w:t>
            </w:r>
          </w:p>
        </w:tc>
        <w:tc>
          <w:tcPr>
            <w:tcW w:w="2736" w:type="dxa"/>
          </w:tcPr>
          <w:p>
            <w:pPr>
              <w:spacing w:after="20" w:before="20"/>
              <w:rPr>
                <w:rFonts w:ascii="Arial" w:hAnsi="Arial" w:cs="Arial"/>
                <w:sz w:val="14"/>
                <w:szCs w:val="14"/>
              </w:rPr>
            </w:pPr>
            <w:r>
              <w:rPr>
                <w:rFonts w:ascii="Arial" w:hAnsi="Arial" w:cs="Arial"/>
                <w:sz w:val="16"/>
                <w:szCs w:val="16"/>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6"/>
                <w:szCs w:val="16"/>
              </w:rPr>
              <w:t xml:space="preserve">BRRN.042</w:t>
            </w:r>
          </w:p>
        </w:tc>
        <w:tc>
          <w:tcPr>
            <w:tcW w:w="3287" w:type="dxa"/>
          </w:tcPr>
          <w:p>
            <w:pPr>
              <w:spacing w:after="20" w:before="20"/>
              <w:rPr>
                <w:rFonts w:ascii="Arial" w:hAnsi="Arial" w:cs="Arial"/>
                <w:sz w:val="14"/>
                <w:szCs w:val="14"/>
              </w:rPr>
            </w:pPr>
            <w:r>
              <w:rPr>
                <w:rFonts w:ascii="Arial" w:hAnsi="Arial" w:cs="Arial"/>
                <w:sz w:val="16"/>
                <w:szCs w:val="16"/>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6"/>
                <w:szCs w:val="16"/>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6"/>
                <w:szCs w:val="16"/>
              </w:rPr>
              <w:t xml:space="preserve">Processing Head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AO-87</w:t>
            </w:r>
          </w:p>
        </w:tc>
        <w:tc>
          <w:tcPr>
            <w:tcW w:w="1584" w:type="dxa"/>
          </w:tcPr>
          <w:p>
            <w:pPr>
              <w:spacing w:after="20" w:before="20"/>
              <w:rPr>
                <w:rFonts w:ascii="Arial" w:hAnsi="Arial" w:cs="Arial"/>
                <w:sz w:val="14"/>
                <w:szCs w:val="14"/>
              </w:rPr>
            </w:pPr>
            <w:r>
              <w:rPr>
                <w:rFonts w:ascii="Arial" w:hAnsi="Arial" w:cs="Arial"/>
                <w:sz w:val="16"/>
                <w:szCs w:val="16"/>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6"/>
                <w:szCs w:val="16"/>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6"/>
                <w:szCs w:val="16"/>
              </w:rPr>
              <w:t xml:space="preserve">Template set-up.</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AO-88</w:t>
            </w:r>
          </w:p>
        </w:tc>
        <w:tc>
          <w:tcPr>
            <w:tcW w:w="1584" w:type="dxa"/>
          </w:tcPr>
          <w:p>
            <w:pPr>
              <w:spacing w:after="20" w:before="20"/>
              <w:rPr>
                <w:rFonts w:ascii="Arial" w:hAnsi="Arial" w:cs="Arial"/>
                <w:sz w:val="14"/>
                <w:szCs w:val="14"/>
              </w:rPr>
            </w:pPr>
            <w:r>
              <w:rPr>
                <w:rFonts w:ascii="Arial" w:hAnsi="Arial" w:cs="Arial"/>
                <w:sz w:val="16"/>
                <w:szCs w:val="16"/>
              </w:rPr>
              <w:t xml:space="preserve">Renewal at risk</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BRRN.036: no automatic escalation</w:t>
            </w:r>
          </w:p>
        </w:tc>
        <w:tc>
          <w:tcPr>
            <w:tcW w:w="3287" w:type="dxa"/>
          </w:tcPr>
          <w:p>
            <w:pPr>
              <w:spacing w:after="20" w:before="20"/>
              <w:rPr>
                <w:rFonts w:ascii="Arial" w:hAnsi="Arial" w:cs="Arial"/>
                <w:sz w:val="14"/>
                <w:szCs w:val="14"/>
              </w:rPr>
            </w:pPr>
            <w:r>
              <w:rPr>
                <w:rFonts w:ascii="Arial" w:hAnsi="Arial" w:cs="Arial"/>
                <w:sz w:val="16"/>
                <w:szCs w:val="16"/>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6"/>
                <w:szCs w:val="16"/>
              </w:rPr>
              <w:t xml:space="preserve">None; to be confirmed with RQ11.</w:t>
            </w:r>
          </w:p>
        </w:tc>
        <w:tc>
          <w:tcPr>
            <w:tcW w:w="1440" w:type="dxa"/>
          </w:tcPr>
          <w:p>
            <w:pPr>
              <w:spacing w:after="20" w:before="20"/>
              <w:rPr>
                <w:rFonts w:ascii="Arial" w:hAnsi="Arial" w:cs="Arial"/>
                <w:sz w:val="14"/>
                <w:szCs w:val="14"/>
              </w:rPr>
            </w:pPr>
            <w:r>
              <w:rPr>
                <w:rFonts w:ascii="Arial" w:hAnsi="Arial" w:cs="Arial"/>
                <w:sz w:val="16"/>
                <w:szCs w:val="16"/>
              </w:rPr>
              <w:t xml:space="preserve">Product Owner, Renewal</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AO-89</w:t>
            </w:r>
          </w:p>
        </w:tc>
        <w:tc>
          <w:tcPr>
            <w:tcW w:w="1584" w:type="dxa"/>
          </w:tcPr>
          <w:p>
            <w:pPr>
              <w:keepNext/>
              <w:spacing w:after="20" w:before="20"/>
              <w:rPr>
                <w:rFonts w:ascii="Arial" w:hAnsi="Arial" w:cs="Arial"/>
                <w:sz w:val="14"/>
                <w:szCs w:val="14"/>
              </w:rPr>
            </w:pPr>
            <w:r>
              <w:rPr>
                <w:rFonts w:ascii="Arial" w:hAnsi="Arial" w:cs="Arial"/>
                <w:sz w:val="16"/>
                <w:szCs w:val="16"/>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6"/>
                <w:szCs w:val="16"/>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287" w:type="dxa"/>
          </w:tcPr>
          <w:p>
            <w:pPr>
              <w:keepNext/>
              <w:spacing w:after="20" w:before="20"/>
              <w:rPr>
                <w:rFonts w:ascii="Arial" w:hAnsi="Arial" w:cs="Arial"/>
                <w:sz w:val="14"/>
                <w:szCs w:val="14"/>
              </w:rPr>
            </w:pPr>
            <w:r>
              <w:rPr>
                <w:rFonts w:ascii="Arial" w:hAnsi="Arial" w:cs="Arial"/>
                <w:sz w:val="16"/>
                <w:szCs w:val="16"/>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6"/>
                <w:szCs w:val="16"/>
              </w:rPr>
              <w:t xml:space="preserve">Integration plan.</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AO-90</w:t>
            </w:r>
          </w:p>
        </w:tc>
        <w:tc>
          <w:tcPr>
            <w:tcW w:w="1584" w:type="dxa"/>
          </w:tcPr>
          <w:p>
            <w:pPr>
              <w:keepNext/>
              <w:spacing w:after="20" w:before="20"/>
              <w:rPr>
                <w:rFonts w:ascii="Arial" w:hAnsi="Arial" w:cs="Arial"/>
                <w:sz w:val="14"/>
                <w:szCs w:val="14"/>
              </w:rPr>
            </w:pPr>
            <w:r>
              <w:rPr>
                <w:rFonts w:ascii="Arial" w:hAnsi="Arial" w:cs="Arial"/>
                <w:sz w:val="16"/>
                <w:szCs w:val="16"/>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6"/>
                <w:szCs w:val="16"/>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6"/>
                <w:szCs w:val="16"/>
              </w:rPr>
              <w:t xml:space="preserve">BRRN.019</w:t>
            </w:r>
          </w:p>
        </w:tc>
        <w:tc>
          <w:tcPr>
            <w:tcW w:w="3287" w:type="dxa"/>
          </w:tcPr>
          <w:p>
            <w:pPr>
              <w:keepNext/>
              <w:spacing w:after="20" w:before="20"/>
              <w:rPr>
                <w:rFonts w:ascii="Arial" w:hAnsi="Arial" w:cs="Arial"/>
                <w:sz w:val="14"/>
                <w:szCs w:val="14"/>
              </w:rPr>
            </w:pPr>
            <w:r>
              <w:rPr>
                <w:rFonts w:ascii="Arial" w:hAnsi="Arial" w:cs="Arial"/>
                <w:sz w:val="16"/>
                <w:szCs w:val="16"/>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6"/>
                <w:szCs w:val="16"/>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6"/>
                <w:szCs w:val="16"/>
              </w:rPr>
              <w:t xml:space="preserve">Marketing and Processing Heads</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AO-91</w:t>
            </w:r>
          </w:p>
        </w:tc>
        <w:tc>
          <w:tcPr>
            <w:tcW w:w="1584" w:type="dxa"/>
          </w:tcPr>
          <w:p>
            <w:pPr>
              <w:spacing w:after="20" w:before="20"/>
              <w:rPr>
                <w:rFonts w:ascii="Arial" w:hAnsi="Arial" w:cs="Arial"/>
                <w:sz w:val="14"/>
                <w:szCs w:val="14"/>
              </w:rPr>
            </w:pPr>
            <w:r>
              <w:rPr>
                <w:rFonts w:ascii="Arial" w:hAnsi="Arial" w:cs="Arial"/>
                <w:sz w:val="16"/>
                <w:szCs w:val="16"/>
              </w:rPr>
              <w:t xml:space="preserve">Sender and footer of e-mails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287" w:type="dxa"/>
          </w:tcPr>
          <w:p>
            <w:pPr>
              <w:spacing w:after="20" w:before="20"/>
              <w:rPr>
                <w:rFonts w:ascii="Arial" w:hAnsi="Arial" w:cs="Arial"/>
                <w:sz w:val="14"/>
                <w:szCs w:val="14"/>
              </w:rPr>
            </w:pPr>
            <w:r>
              <w:rPr>
                <w:rFonts w:ascii="Arial" w:hAnsi="Arial" w:cs="Arial"/>
                <w:sz w:val="16"/>
                <w:szCs w:val="16"/>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6"/>
                <w:szCs w:val="16"/>
              </w:rPr>
              <w:t xml:space="preserve">Every e-mail of Annex AE.</w:t>
            </w:r>
          </w:p>
        </w:tc>
        <w:tc>
          <w:tcPr>
            <w:tcW w:w="1440" w:type="dxa"/>
          </w:tcPr>
          <w:p>
            <w:pPr>
              <w:spacing w:after="20" w:before="20"/>
              <w:rPr>
                <w:rFonts w:ascii="Arial" w:hAnsi="Arial" w:cs="Arial"/>
                <w:sz w:val="14"/>
                <w:szCs w:val="14"/>
              </w:rPr>
            </w:pPr>
            <w:r>
              <w:rPr>
                <w:rFonts w:ascii="Arial" w:hAnsi="Arial" w:cs="Arial"/>
                <w:sz w:val="16"/>
                <w:szCs w:val="16"/>
              </w:rPr>
              <w:t xml:space="preserve">BDO ITG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shd w:val="clear" w:color="auto" w:fill="FFF59D"/>
        </w:rPr>
        <w:t xml:space="preserve">AP.1 Points beyond the BRD: out of the box and change requests</w:t>
      </w:r>
    </w:p>
    <w:p>
      <w:pPr>
        <w:rPr>
          <w:rFonts w:ascii="Arial" w:hAnsi="Arial" w:cs="Arial"/>
        </w:rPr>
      </w:pPr>
      <w:r>
        <w:rPr>
          <w:rFonts w:ascii="Arial" w:hAnsi="Arial" w:cs="Arial"/>
          <w:shd w:val="clear" w:color="auto" w:fill="FFF59D"/>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shd w:val="clear" w:color="auto" w:fill="FFF59D"/>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r>
      <w:tr>
        <w:tc>
          <w:tcPr>
            <w:tcW w:w="72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G-09</w:t>
            </w:r>
          </w:p>
        </w:tc>
        <w:tc>
          <w:tcPr>
            <w:tcW w:w="113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FRRN.014.03</w:t>
            </w:r>
          </w:p>
        </w:tc>
        <w:tc>
          <w:tcPr>
            <w:tcW w:w="2148"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Allocation to several insurers by percentage or amount</w:t>
            </w:r>
          </w:p>
        </w:tc>
        <w:tc>
          <w:tcPr>
            <w:tcW w:w="1357"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QPL-016: Available</w:t>
            </w:r>
          </w:p>
        </w:tc>
        <w:tc>
          <w:tcPr>
            <w:tcW w:w="1582"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BRRN.040</w:t>
            </w:r>
          </w:p>
        </w:tc>
        <w:tc>
          <w:tcPr>
            <w:tcW w:w="294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Placement participants with insurer shares (Placement)</w:t>
            </w:r>
          </w:p>
        </w:tc>
        <w:tc>
          <w:tcPr>
            <w:tcW w:w="920"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CR-RN-009</w:t>
            </w:r>
          </w:p>
        </w:tc>
      </w:tr>
    </w:tbl>
    <w:p>
      <w:pPr>
        <w:spacing w:after="0"/>
        <w:rPr>
          <w:rFonts w:ascii="Arial" w:hAnsi="Arial" w:cs="Arial"/>
        </w:rPr>
      </w:pPr>
    </w:p>
    <w:p>
      <w:pPr>
        <w:keepNext/>
        <w:rPr>
          <w:rFonts w:ascii="Arial" w:hAnsi="Arial" w:cs="Arial"/>
        </w:rPr>
      </w:pPr>
      <w:r>
        <w:rPr>
          <w:rFonts w:ascii="Arial" w:hAnsi="Arial" w:cs="Arial"/>
          <w:b/>
          <w:bCs/>
          <w:color w:val="E65100"/>
          <w:shd w:val="clear" w:color="auto" w:fill="FFF59D"/>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58"/>
        <w:gridCol w:w="2011"/>
        <w:gridCol w:w="1376"/>
        <w:gridCol w:w="3576"/>
        <w:gridCol w:w="993"/>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05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01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missing in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CR-RN-005</w:t>
            </w:r>
          </w:p>
        </w:tc>
        <w:tc>
          <w:tcPr>
            <w:tcW w:w="1058"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FRRN.042.01</w:t>
            </w:r>
          </w:p>
        </w:tc>
        <w:tc>
          <w:tcPr>
            <w:tcW w:w="201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Annual renewal budget maintenance, upload, inquiry and history</w:t>
            </w:r>
          </w:p>
        </w:tc>
        <w:tc>
          <w:tcPr>
            <w:tcW w:w="13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ACC-023: Not available</w:t>
            </w:r>
          </w:p>
        </w:tc>
        <w:tc>
          <w:tcPr>
            <w:tcW w:w="35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Not available: No budget maintenance, upload, inquiry or history.</w:t>
            </w: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11.0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CR-RN-008</w:t>
            </w:r>
          </w:p>
        </w:tc>
        <w:tc>
          <w:tcPr>
            <w:tcW w:w="105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FRRN.009.01</w:t>
            </w:r>
          </w:p>
        </w:tc>
        <w:tc>
          <w:tcPr>
            <w:tcW w:w="201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CBG Motor rules of Annexes D and E only: depreciation schedule of the sum insured, BI / PD tier table and the Auto Promo to Regular conversion</w:t>
            </w:r>
          </w:p>
        </w:tc>
        <w:tc>
          <w:tcPr>
            <w:tcW w:w="13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the feature list: BDOI-specific</w:t>
            </w:r>
          </w:p>
        </w:tc>
        <w:tc>
          <w:tcPr>
            <w:tcW w:w="35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BDOI-specific: no depreciation schedule, BI / PD tier table or Auto Promo to Regular rule (Annexes D, E); the field update itself is a BRD item to deliver.</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High</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CR-RN-015</w:t>
            </w:r>
          </w:p>
        </w:tc>
        <w:tc>
          <w:tcPr>
            <w:tcW w:w="105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FRRN.29.05</w:t>
            </w:r>
          </w:p>
        </w:tc>
        <w:tc>
          <w:tcPr>
            <w:tcW w:w="201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Placement turnaround time (business days, With Issue, resolution date)</w:t>
            </w:r>
          </w:p>
        </w:tc>
        <w:tc>
          <w:tcPr>
            <w:tcW w:w="13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QPL-032 (no TAT feature): Not available</w:t>
            </w:r>
          </w:p>
        </w:tc>
        <w:tc>
          <w:tcPr>
            <w:tcW w:w="357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available: No placement turnaround time in business days with With Issue and resolution date.</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8.0</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CR-RN-024</w:t>
            </w:r>
          </w:p>
        </w:tc>
        <w:tc>
          <w:tcPr>
            <w:tcW w:w="1058"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Annex AJ RN-NFR-16</w:t>
            </w:r>
          </w:p>
        </w:tc>
        <w:tc>
          <w:tcPr>
            <w:tcW w:w="201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Accessibility conformance (WCAG 2.2 level AA) of the Renewal screens</w:t>
            </w:r>
          </w:p>
        </w:tc>
        <w:tc>
          <w:tcPr>
            <w:tcW w:w="13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NFR-021: Partial</w:t>
            </w:r>
          </w:p>
        </w:tc>
        <w:tc>
          <w:tcPr>
            <w:tcW w:w="3576"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Partly: the screens have labelled fields, keyboard navigation and the programme colours; no conformance check of the Renewal screens against WCAG 2.2 AA and no conformance statement.</w:t>
            </w: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20.0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20"/>
          <w:szCs w:val="20"/>
          <w:shd w:val="clear" w:color="auto" w:fill="FFF59D"/>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shd w:val="clear" w:color="auto" w:fill="FFF59D"/>
        </w:rPr>
        <w:t xml:space="preserve">Black - BRD requirements to deliver (first listed as change requests; not change requests)</w:t>
      </w:r>
    </w:p>
    <w:p>
      <w:pPr>
        <w:rPr>
          <w:rFonts w:ascii="Arial" w:hAnsi="Arial" w:cs="Arial"/>
          <w:sz w:val="18"/>
          <w:szCs w:val="18"/>
        </w:rPr>
      </w:pPr>
      <w:r>
        <w:rPr>
          <w:rFonts w:ascii="Arial" w:hAnsi="Arial" w:cs="Arial"/>
          <w:sz w:val="20"/>
          <w:szCs w:val="20"/>
          <w:shd w:val="clear" w:color="auto" w:fill="FFF59D"/>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220"/>
        <w:gridCol w:w="2791"/>
        <w:gridCol w:w="993"/>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2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Gap against the platform edition</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CR-RN-008 (BRD part)</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FRRN.009.01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Automatic update of the CBG Motor renewal account fields (straight-through renewal)</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BRRN.039 "support LAMD-driven matching and categorization for CBG Motor and Fire renewals, including straight-through processing"; BRD 3.009.1.4.24 "Bodily Injury and Property Damage for Motor Accounts value"</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Not available: the renewal account fields of FRRN.009.01 (risk code and rate, insurer, dates, OD / theft, BI and PD coverages and premiums, taxes, total premium) are not set by the system for a straight-through CBG Motor renewal.</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CR-RN-001</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FRRN.010.01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Automatic assignment by team and sub-team (Annex F)</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Assignment and reassignment exist; automatic round-robin assignment of renewals by team and sub-team (Annex F) is the missing part.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CR-RN-002</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FRRN.011.03</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New Business account from an accepted referral</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Not available: No transfer or referral of renewal accounts between units with acceptance.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10.0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CR-RN-003</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FRRN.002.02.01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Marketing dashboard metrics (budget, pipeline, closing ratio, top deals, persistency, product mix)</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1.009.7 "g. View the assigned accounts per Marketing AO in a dashboard"; BRRN.021 "displayed on the screen/dashboard";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Renewal dashboards are standard; the budget, closing ratio, top deals, persistency and product mix metrics of BDOI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CR-RN-004</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FRRN.003.02</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Processing dashboard cards and drill-downs</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3.010.7 "g. View the assigned accounts per Processing Officer in a 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Placement reports exist; the processing cards and drill-downs of BDOI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CR-RN-006</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FRRN.039.02</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KYC monitoring statuses, history and dashboard</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BRRN.028 "I want the system to identify and view accounts that are due or upcoming for KYC review, so that compliance monitoring and follow up can be performed without blocking or interrupting the renewal process"</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A periodic KYC review list is standard; the KYC monitoring statuses, history and dashboard of Renewal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8.5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CR-RN-010</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FRRN.014.05</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Direct-to-Insurer Payment approval (blanket or Unit Head)</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2.004.4.4 "4. Direct to Insurer" (reason for non-renewal); BRD-00 BR-035 "allow user to tag of Direct Payment (DP)"</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Direct-payment accounts are standard; the blanket or Unit Head approval of the renewal is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CR-RN-011</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FRRN.036.03</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Hold cover automation (CBG at 75 days, extensions, CBG Home on the 15th)</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Cover notes of 30 days are standard; automatic CBG requests at 75 days, extensions and insurer batches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CR-RN-014</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FRRN.033.01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E-policy batch processing (summary file and ZIP)</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Protected e-policy dispatch is partly standard; the summary file and ZIP receipt, matching and batch sending are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10.5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CR-RN-016</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FRRN.26.01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Second approval after acceptance</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Partial: Maker-checker on renewal terms is standard; Submitted for Approval after acceptance is not.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CR-RN-017</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FRRN.013.02</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Nine insurer disposition values</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BRRN.035 "capture insurer responses (e.g., Approve/ Renew As-Is, Reject, Revise) and automatically apply them to the renewal workflow"</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BDOI-specific: BDOI's nine insurer values and their mapping to the BRD outcomes.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6.0</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CR-RN-018</w:t>
            </w:r>
          </w:p>
        </w:tc>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FRRN.006.01</w:t>
            </w:r>
          </w:p>
        </w:tc>
        <w:tc>
          <w:tcPr>
            <w:tcW w:w="1786" w:type="dxa"/>
            <w:shd w:val="clear" w:color="auto" w:fill="FFF59D"/>
          </w:tcPr>
          <w:p>
            <w:pPr>
              <w:keepNext/>
              <w:spacing w:after="20" w:before="20"/>
              <w:rPr>
                <w:rFonts w:ascii="Arial" w:hAnsi="Arial" w:cs="Arial"/>
                <w:sz w:val="15"/>
                <w:szCs w:val="15"/>
              </w:rPr>
            </w:pPr>
            <w:r>
              <w:rPr>
                <w:rFonts w:ascii="Arial" w:hAnsi="Arial" w:cs="Arial"/>
                <w:sz w:val="16"/>
                <w:szCs w:val="16"/>
              </w:rPr>
              <w:t xml:space="preserve">Duplicate criteria per line and segment (Annex B)</w:t>
            </w:r>
          </w:p>
        </w:tc>
        <w:tc>
          <w:tcPr>
            <w:tcW w:w="322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BRRN.005 negative scenario "List contains duplicate or irrelevant accounts"; BRD-00 BR-026 "sanitize ... based on configurable business rules ... such as duplicate detection"</w:t>
            </w:r>
          </w:p>
        </w:tc>
        <w:tc>
          <w:tcPr>
            <w:tcW w:w="2791" w:type="dxa"/>
            <w:shd w:val="clear" w:color="auto" w:fill="FFF59D"/>
          </w:tcPr>
          <w:p>
            <w:pPr>
              <w:keepNext/>
              <w:spacing w:after="20" w:before="20"/>
              <w:rPr>
                <w:rFonts w:ascii="Arial" w:hAnsi="Arial" w:cs="Arial"/>
                <w:sz w:val="15"/>
                <w:szCs w:val="15"/>
              </w:rPr>
            </w:pPr>
            <w:r>
              <w:rPr>
                <w:rFonts w:ascii="Arial" w:hAnsi="Arial" w:cs="Arial"/>
                <w:sz w:val="16"/>
                <w:szCs w:val="16"/>
              </w:rPr>
              <w:t xml:space="preserve">Partial: Duplicate account prevention is partly standard; criteria per line and segment (Annex B) are not.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5.5</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CR-RN-020</w:t>
            </w:r>
          </w:p>
        </w:tc>
        <w:tc>
          <w:tcPr>
            <w:tcW w:w="100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FRRN.024.01</w:t>
            </w:r>
          </w:p>
        </w:tc>
        <w:tc>
          <w:tcPr>
            <w:tcW w:w="1786" w:type="dxa"/>
            <w:shd w:val="clear" w:color="auto" w:fill="FFF59D"/>
          </w:tcPr>
          <w:p>
            <w:pPr>
              <w:keepNext/>
              <w:spacing w:after="20" w:before="20"/>
              <w:rPr>
                <w:rFonts w:ascii="Arial" w:hAnsi="Arial" w:cs="Arial"/>
                <w:sz w:val="15"/>
                <w:szCs w:val="15"/>
              </w:rPr>
            </w:pPr>
            <w:r>
              <w:rPr>
                <w:rFonts w:ascii="Arial" w:hAnsi="Arial" w:cs="Arial"/>
                <w:sz w:val="16"/>
                <w:szCs w:val="16"/>
              </w:rPr>
              <w:t xml:space="preserve">Password convention of protected files</w:t>
            </w:r>
          </w:p>
        </w:tc>
        <w:tc>
          <w:tcPr>
            <w:tcW w:w="322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BRRN.010 "Send RA in batch, with encryption and password protection"; BRD 1.010.7.1 "1. Encrypt and add password prior to sending"</w:t>
            </w:r>
          </w:p>
        </w:tc>
        <w:tc>
          <w:tcPr>
            <w:tcW w:w="2791" w:type="dxa"/>
            <w:shd w:val="clear" w:color="auto" w:fill="FFF59D"/>
          </w:tcPr>
          <w:p>
            <w:pPr>
              <w:keepNext/>
              <w:spacing w:after="20" w:before="20"/>
              <w:rPr>
                <w:rFonts w:ascii="Arial" w:hAnsi="Arial" w:cs="Arial"/>
                <w:sz w:val="15"/>
                <w:szCs w:val="15"/>
              </w:rPr>
            </w:pPr>
            <w:r>
              <w:rPr>
                <w:rFonts w:ascii="Arial" w:hAnsi="Arial" w:cs="Arial"/>
                <w:sz w:val="16"/>
                <w:szCs w:val="16"/>
              </w:rPr>
              <w:t xml:space="preserve">Not available: Documents are sent as plain PDF; no password convention.</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4.5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CR-RN-022</w:t>
            </w:r>
          </w:p>
        </w:tc>
        <w:tc>
          <w:tcPr>
            <w:tcW w:w="1004" w:type="dxa"/>
            <w:shd w:val="clear" w:color="auto" w:fill="FFF59D"/>
          </w:tcPr>
          <w:p>
            <w:pPr>
              <w:spacing w:after="20" w:before="20"/>
              <w:rPr>
                <w:rFonts w:ascii="Arial" w:hAnsi="Arial" w:cs="Arial"/>
                <w:sz w:val="15"/>
                <w:szCs w:val="15"/>
              </w:rPr>
            </w:pPr>
            <w:r>
              <w:rPr>
                <w:rFonts w:ascii="Arial" w:hAnsi="Arial" w:cs="Arial"/>
                <w:sz w:val="16"/>
                <w:szCs w:val="16"/>
              </w:rPr>
              <w:t xml:space="preserve">FRRN.041.01</w:t>
            </w:r>
          </w:p>
        </w:tc>
        <w:tc>
          <w:tcPr>
            <w:tcW w:w="1786" w:type="dxa"/>
            <w:shd w:val="clear" w:color="auto" w:fill="FFF59D"/>
          </w:tcPr>
          <w:p>
            <w:pPr>
              <w:spacing w:after="20" w:before="20"/>
              <w:rPr>
                <w:rFonts w:ascii="Arial" w:hAnsi="Arial" w:cs="Arial"/>
                <w:sz w:val="15"/>
                <w:szCs w:val="15"/>
              </w:rPr>
            </w:pPr>
            <w:r>
              <w:rPr>
                <w:rFonts w:ascii="Arial" w:hAnsi="Arial" w:cs="Arial"/>
                <w:sz w:val="16"/>
                <w:szCs w:val="16"/>
              </w:rPr>
              <w:t xml:space="preserve">RMU Account Officer maintenance</w:t>
            </w:r>
          </w:p>
        </w:tc>
        <w:tc>
          <w:tcPr>
            <w:tcW w:w="3220" w:type="dxa"/>
            <w:shd w:val="clear" w:color="auto" w:fill="FFF59D"/>
          </w:tcPr>
          <w:p>
            <w:pPr>
              <w:spacing w:after="20" w:before="20"/>
              <w:rPr>
                <w:rFonts w:ascii="Arial" w:hAnsi="Arial" w:cs="Arial"/>
                <w:sz w:val="15"/>
                <w:szCs w:val="15"/>
              </w:rPr>
            </w:pPr>
            <w:r>
              <w:rPr>
                <w:rFonts w:ascii="Arial" w:hAnsi="Arial" w:cs="Arial"/>
                <w:sz w:val="16"/>
                <w:szCs w:val="16"/>
              </w:rPr>
              <w:t xml:space="preserve">BRD 2.004.4.1 "1. Remedial Management Unit (RMU)"; BRRN.029 "ingest LAMD-provided reports and match paid-off loan records ... to determine renewal eligibility and proper routing"</w:t>
            </w:r>
          </w:p>
        </w:tc>
        <w:tc>
          <w:tcPr>
            <w:tcW w:w="2791" w:type="dxa"/>
            <w:shd w:val="clear" w:color="auto" w:fill="FFF59D"/>
          </w:tcPr>
          <w:p>
            <w:pPr>
              <w:spacing w:after="20" w:before="20"/>
              <w:rPr>
                <w:rFonts w:ascii="Arial" w:hAnsi="Arial" w:cs="Arial"/>
                <w:sz w:val="15"/>
                <w:szCs w:val="15"/>
              </w:rPr>
            </w:pPr>
            <w:r>
              <w:rPr>
                <w:rFonts w:ascii="Arial" w:hAnsi="Arial" w:cs="Arial"/>
                <w:sz w:val="16"/>
                <w:szCs w:val="16"/>
              </w:rPr>
              <w:t xml:space="preserve">BDOI-specific: Bank-specific RMU Account Officer codes.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5.0</w:t>
            </w:r>
          </w:p>
        </w:tc>
      </w:tr>
    </w:tbl>
    <w:p>
      <w:pPr>
        <w:spacing w:after="0"/>
        <w:rPr>
          <w:rFonts w:ascii="Arial" w:hAnsi="Arial" w:cs="Arial"/>
        </w:rPr>
      </w:pPr>
    </w:p>
    <w:p>
      <w:pPr>
        <w:rPr>
          <w:rFonts w:ascii="Arial" w:hAnsi="Arial" w:cs="Arial"/>
          <w:sz w:val="18"/>
          <w:szCs w:val="18"/>
        </w:rPr>
      </w:pPr>
      <w:r>
        <w:rPr>
          <w:rFonts w:ascii="Arial" w:hAnsi="Arial" w:cs="Arial"/>
          <w:sz w:val="20"/>
          <w:szCs w:val="20"/>
          <w:shd w:val="clear" w:color="auto" w:fill="FFF59D"/>
        </w:rPr>
        <w:t xml:space="preserve">Total planning effort of these BRD items: 107.5 man-days (14 items); not in the change request total.</w:t>
      </w:r>
    </w:p>
    <w:p>
      <w:pPr>
        <w:keepNext/>
        <w:rPr>
          <w:rFonts w:ascii="Arial" w:hAnsi="Arial" w:cs="Arial"/>
        </w:rPr>
      </w:pPr>
      <w:r>
        <w:rPr>
          <w:rFonts w:ascii="Arial" w:hAnsi="Arial" w:cs="Arial"/>
          <w:b/>
          <w:bCs/>
          <w:shd w:val="clear" w:color="auto" w:fill="FFF59D"/>
        </w:rPr>
        <w:t xml:space="preserve">Black - BRD requirements offered out of the box (in scope; no effort)</w:t>
      </w:r>
    </w:p>
    <w:p>
      <w:pPr>
        <w:rPr>
          <w:rFonts w:ascii="Arial" w:hAnsi="Arial" w:cs="Arial"/>
          <w:sz w:val="18"/>
          <w:szCs w:val="18"/>
        </w:rPr>
      </w:pPr>
      <w:r>
        <w:rPr>
          <w:rFonts w:ascii="Arial" w:hAnsi="Arial" w:cs="Arial"/>
          <w:sz w:val="20"/>
          <w:szCs w:val="20"/>
          <w:shd w:val="clear" w:color="auto" w:fill="FFF59D"/>
        </w:rPr>
        <w:t xml:space="preserve">Points first listed as green that a BRD line asks for, read with BRD-00 and the programme-wide NFRs (product owner decision of 11-Oct-2026). They are black and in scope; the iNXT BrokerVerse platform offers them,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20"/>
        <w:gridCol w:w="1992"/>
        <w:gridCol w:w="4105"/>
        <w:gridCol w:w="1868"/>
        <w:gridCol w:w="993"/>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1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 item</w:t>
            </w:r>
          </w:p>
        </w:tc>
        <w:tc>
          <w:tcPr>
            <w:tcW w:w="199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410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(quoted)</w:t>
            </w:r>
          </w:p>
        </w:tc>
        <w:tc>
          <w:tcPr>
            <w:tcW w:w="18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G-19</w:t>
            </w:r>
          </w:p>
        </w:tc>
        <w:tc>
          <w:tcPr>
            <w:tcW w:w="112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FRRN.022.01</w:t>
            </w:r>
          </w:p>
        </w:tc>
        <w:tc>
          <w:tcPr>
            <w:tcW w:w="1992" w:type="dxa"/>
            <w:shd w:val="clear" w:color="auto" w:fill="FFF59D"/>
          </w:tcPr>
          <w:p>
            <w:pPr>
              <w:keepNext/>
              <w:spacing w:after="20" w:before="20"/>
              <w:rPr>
                <w:rFonts w:ascii="Arial" w:hAnsi="Arial" w:cs="Arial"/>
                <w:sz w:val="15"/>
                <w:szCs w:val="15"/>
              </w:rPr>
            </w:pPr>
            <w:r>
              <w:rPr>
                <w:rFonts w:ascii="Arial" w:hAnsi="Arial" w:cs="Arial"/>
                <w:sz w:val="16"/>
                <w:szCs w:val="16"/>
              </w:rPr>
              <w:t xml:space="preserve">Renewal Advice per line; first and last notice set by the system</w:t>
            </w:r>
          </w:p>
        </w:tc>
        <w:tc>
          <w:tcPr>
            <w:tcW w:w="4105" w:type="dxa"/>
            <w:shd w:val="clear" w:color="auto" w:fill="FFF59D"/>
          </w:tcPr>
          <w:p>
            <w:pPr>
              <w:keepNext/>
              <w:spacing w:after="20" w:before="20"/>
              <w:rPr>
                <w:rFonts w:ascii="Arial" w:hAnsi="Arial" w:cs="Arial"/>
                <w:sz w:val="15"/>
                <w:szCs w:val="15"/>
              </w:rPr>
            </w:pPr>
            <w:r>
              <w:rPr>
                <w:rFonts w:ascii="Arial" w:hAnsi="Arial" w:cs="Arial"/>
                <w:sz w:val="16"/>
                <w:szCs w:val="16"/>
              </w:rPr>
              <w:t xml:space="preserve">BRRN.010 "Generate Renewal Advice (RA) ... Identify if RA is for first or second notice"; acceptance: "The system generates Renewal Advice (RA) for each selected account, using the latest BDOI-approved RA template" and "Each RA clearly displays whether it is a First Notice or Second Notice"</w:t>
            </w:r>
          </w:p>
        </w:tc>
        <w:tc>
          <w:tcPr>
            <w:tcW w:w="1868" w:type="dxa"/>
            <w:shd w:val="clear" w:color="auto" w:fill="FFF59D"/>
          </w:tcPr>
          <w:p>
            <w:pPr>
              <w:keepNext/>
              <w:spacing w:after="20" w:before="20"/>
              <w:rPr>
                <w:rFonts w:ascii="Arial" w:hAnsi="Arial" w:cs="Arial"/>
                <w:sz w:val="15"/>
                <w:szCs w:val="15"/>
              </w:rPr>
            </w:pPr>
            <w:r>
              <w:rPr>
                <w:rFonts w:ascii="Arial" w:hAnsi="Arial" w:cs="Arial"/>
                <w:sz w:val="16"/>
                <w:szCs w:val="16"/>
              </w:rPr>
              <w:t xml:space="preserve">RNW-022: Available</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G-23</w:t>
            </w:r>
          </w:p>
        </w:tc>
        <w:tc>
          <w:tcPr>
            <w:tcW w:w="1120" w:type="dxa"/>
            <w:shd w:val="clear" w:color="auto" w:fill="FFF59D"/>
          </w:tcPr>
          <w:p>
            <w:pPr>
              <w:spacing w:after="20" w:before="20"/>
              <w:rPr>
                <w:rFonts w:ascii="Arial" w:hAnsi="Arial" w:cs="Arial"/>
                <w:sz w:val="15"/>
                <w:szCs w:val="15"/>
              </w:rPr>
            </w:pPr>
            <w:r>
              <w:rPr>
                <w:rFonts w:ascii="Arial" w:hAnsi="Arial" w:cs="Arial"/>
                <w:sz w:val="16"/>
                <w:szCs w:val="16"/>
              </w:rPr>
              <w:t xml:space="preserve">FRRN.043.01</w:t>
            </w:r>
          </w:p>
        </w:tc>
        <w:tc>
          <w:tcPr>
            <w:tcW w:w="1992" w:type="dxa"/>
            <w:shd w:val="clear" w:color="auto" w:fill="FFF59D"/>
          </w:tcPr>
          <w:p>
            <w:pPr>
              <w:spacing w:after="20" w:before="20"/>
              <w:rPr>
                <w:rFonts w:ascii="Arial" w:hAnsi="Arial" w:cs="Arial"/>
                <w:sz w:val="15"/>
                <w:szCs w:val="15"/>
              </w:rPr>
            </w:pPr>
            <w:r>
              <w:rPr>
                <w:rFonts w:ascii="Arial" w:hAnsi="Arial" w:cs="Arial"/>
                <w:sz w:val="16"/>
                <w:szCs w:val="16"/>
              </w:rPr>
              <w:t xml:space="preserve">Audit Logs menu with filters and export</w:t>
            </w:r>
          </w:p>
        </w:tc>
        <w:tc>
          <w:tcPr>
            <w:tcW w:w="4105" w:type="dxa"/>
            <w:shd w:val="clear" w:color="auto" w:fill="FFF59D"/>
          </w:tcPr>
          <w:p>
            <w:pPr>
              <w:spacing w:after="20" w:before="20"/>
              <w:rPr>
                <w:rFonts w:ascii="Arial" w:hAnsi="Arial" w:cs="Arial"/>
                <w:sz w:val="15"/>
                <w:szCs w:val="15"/>
              </w:rPr>
            </w:pPr>
            <w:r>
              <w:rPr>
                <w:rFonts w:ascii="Arial" w:hAnsi="Arial" w:cs="Arial"/>
                <w:sz w:val="16"/>
                <w:szCs w:val="16"/>
              </w:rPr>
              <w:t xml:space="preserve">BRD-00 User &amp; Data Management, User access and record: "audit logs are viewable/exportable"; programme NFR 4.05 (Collections, Claims, ReInsurance addenda) "Audit logs should be exportable"; Renewal BRD BRRN.010 "All actions ... are logged with user ID, timestamp, and affected account(s)"</w:t>
            </w:r>
          </w:p>
        </w:tc>
        <w:tc>
          <w:tcPr>
            <w:tcW w:w="1868" w:type="dxa"/>
            <w:shd w:val="clear" w:color="auto" w:fill="FFF59D"/>
          </w:tcPr>
          <w:p>
            <w:pPr>
              <w:spacing w:after="20" w:before="20"/>
              <w:rPr>
                <w:rFonts w:ascii="Arial" w:hAnsi="Arial" w:cs="Arial"/>
                <w:sz w:val="15"/>
                <w:szCs w:val="15"/>
              </w:rPr>
            </w:pPr>
            <w:r>
              <w:rPr>
                <w:rFonts w:ascii="Arial" w:hAnsi="Arial" w:cs="Arial"/>
                <w:sz w:val="16"/>
                <w:szCs w:val="16"/>
              </w:rPr>
              <w:t xml:space="preserve">RNW-037: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0.0</w:t>
            </w:r>
          </w:p>
        </w:tc>
      </w:tr>
    </w:tbl>
    <w:p>
      <w:pPr>
        <w:spacing w:after="0"/>
        <w:rPr>
          <w:rFonts w:ascii="Arial" w:hAnsi="Arial" w:cs="Arial"/>
        </w:rPr>
      </w:pPr>
    </w:p>
    <w:p>
      <w:pPr>
        <w:keepNext/>
        <w:rPr>
          <w:rFonts w:ascii="Arial" w:hAnsi="Arial" w:cs="Arial"/>
        </w:rPr>
      </w:pPr>
      <w:r>
        <w:rPr>
          <w:rFonts w:ascii="Arial" w:hAnsi="Arial" w:cs="Arial"/>
          <w:b/>
          <w:bCs/>
          <w:color w:val="616161"/>
          <w:shd w:val="clear" w:color="auto" w:fill="FFF59D"/>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Covered by</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6"/>
                <w:szCs w:val="16"/>
              </w:rPr>
              <w:t xml:space="preserve">CR-RN-007</w:t>
            </w:r>
          </w:p>
        </w:tc>
        <w:tc>
          <w:tcPr>
            <w:tcW w:w="1213" w:type="dxa"/>
            <w:shd w:val="clear" w:color="auto" w:fill="FFF59D"/>
          </w:tcPr>
          <w:p>
            <w:pPr>
              <w:spacing w:after="20" w:before="20"/>
              <w:rPr>
                <w:rFonts w:ascii="Arial" w:hAnsi="Arial" w:cs="Arial"/>
                <w:sz w:val="15"/>
                <w:szCs w:val="15"/>
              </w:rPr>
            </w:pPr>
            <w:r>
              <w:rPr>
                <w:rFonts w:ascii="Arial" w:hAnsi="Arial" w:cs="Arial"/>
                <w:sz w:val="16"/>
                <w:szCs w:val="16"/>
              </w:rPr>
              <w:t xml:space="preserve">FRRN.012.06</w:t>
            </w:r>
          </w:p>
        </w:tc>
        <w:tc>
          <w:tcPr>
            <w:tcW w:w="3155" w:type="dxa"/>
            <w:shd w:val="clear" w:color="auto" w:fill="FFF59D"/>
          </w:tcPr>
          <w:p>
            <w:pPr>
              <w:spacing w:after="20" w:before="20"/>
              <w:rPr>
                <w:rFonts w:ascii="Arial" w:hAnsi="Arial" w:cs="Arial"/>
                <w:sz w:val="15"/>
                <w:szCs w:val="15"/>
              </w:rPr>
            </w:pPr>
            <w:r>
              <w:rPr>
                <w:rFonts w:ascii="Arial" w:hAnsi="Arial" w:cs="Arial"/>
                <w:sz w:val="16"/>
                <w:szCs w:val="16"/>
              </w:rPr>
              <w:t xml:space="preserve">BDOFC and SOLD uploads and matching</w:t>
            </w:r>
          </w:p>
        </w:tc>
        <w:tc>
          <w:tcPr>
            <w:tcW w:w="3640" w:type="dxa"/>
            <w:shd w:val="clear" w:color="auto" w:fill="FFF59D"/>
          </w:tcPr>
          <w:p>
            <w:pPr>
              <w:spacing w:after="20" w:before="20"/>
              <w:rPr>
                <w:rFonts w:ascii="Arial" w:hAnsi="Arial" w:cs="Arial"/>
                <w:sz w:val="15"/>
                <w:szCs w:val="15"/>
              </w:rPr>
            </w:pPr>
            <w:r>
              <w:rPr>
                <w:rFonts w:ascii="Arial" w:hAnsi="Arial" w:cs="Arial"/>
                <w:sz w:val="16"/>
                <w:szCs w:val="16"/>
              </w:rPr>
              <w:t xml:space="preserve">BDOFC and BDOSOLD reports of BDO systems</w:t>
            </w:r>
          </w:p>
        </w:tc>
        <w:tc>
          <w:tcPr>
            <w:tcW w:w="1698" w:type="dxa"/>
            <w:shd w:val="clear" w:color="auto" w:fill="FFF59D"/>
          </w:tcPr>
          <w:p>
            <w:pPr>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CR-RN-012</w:t>
            </w:r>
          </w:p>
        </w:tc>
        <w:tc>
          <w:tcPr>
            <w:tcW w:w="1213"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FRRN.022.02</w:t>
            </w:r>
          </w:p>
        </w:tc>
        <w:tc>
          <w:tcPr>
            <w:tcW w:w="3155" w:type="dxa"/>
            <w:shd w:val="clear" w:color="auto" w:fill="FFF59D"/>
          </w:tcPr>
          <w:p>
            <w:pPr>
              <w:keepNext/>
              <w:spacing w:after="20" w:before="20"/>
              <w:rPr>
                <w:rFonts w:ascii="Arial" w:hAnsi="Arial" w:cs="Arial"/>
                <w:sz w:val="15"/>
                <w:szCs w:val="15"/>
              </w:rPr>
            </w:pPr>
            <w:r>
              <w:rPr>
                <w:rFonts w:ascii="Arial" w:hAnsi="Arial" w:cs="Arial"/>
                <w:sz w:val="16"/>
                <w:szCs w:val="16"/>
              </w:rPr>
              <w:t xml:space="preserve">Delivery through CCM</w:t>
            </w:r>
          </w:p>
        </w:tc>
        <w:tc>
          <w:tcPr>
            <w:tcW w:w="3640" w:type="dxa"/>
            <w:shd w:val="clear" w:color="auto" w:fill="FFF59D"/>
          </w:tcPr>
          <w:p>
            <w:pPr>
              <w:keepNext/>
              <w:spacing w:after="20" w:before="20"/>
              <w:rPr>
                <w:rFonts w:ascii="Arial" w:hAnsi="Arial" w:cs="Arial"/>
                <w:sz w:val="15"/>
                <w:szCs w:val="15"/>
              </w:rPr>
            </w:pPr>
            <w:r>
              <w:rPr>
                <w:rFonts w:ascii="Arial" w:hAnsi="Arial" w:cs="Arial"/>
                <w:sz w:val="16"/>
                <w:szCs w:val="16"/>
              </w:rPr>
              <w:t xml:space="preserve">CCM of BDO (client communications)</w:t>
            </w:r>
          </w:p>
        </w:tc>
        <w:tc>
          <w:tcPr>
            <w:tcW w:w="1698"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6"/>
                <w:szCs w:val="16"/>
              </w:rPr>
              <w:t xml:space="preserve">CR-RN-013</w:t>
            </w:r>
          </w:p>
        </w:tc>
        <w:tc>
          <w:tcPr>
            <w:tcW w:w="1213" w:type="dxa"/>
            <w:shd w:val="clear" w:color="auto" w:fill="FFF59D"/>
          </w:tcPr>
          <w:p>
            <w:pPr>
              <w:keepNext/>
              <w:spacing w:after="20" w:before="20"/>
              <w:rPr>
                <w:rFonts w:ascii="Arial" w:hAnsi="Arial" w:cs="Arial"/>
                <w:sz w:val="15"/>
                <w:szCs w:val="15"/>
              </w:rPr>
            </w:pPr>
            <w:r>
              <w:rPr>
                <w:rFonts w:ascii="Arial" w:hAnsi="Arial" w:cs="Arial"/>
                <w:sz w:val="16"/>
                <w:szCs w:val="16"/>
              </w:rPr>
              <w:t xml:space="preserve">FRRN.29.03</w:t>
            </w:r>
          </w:p>
        </w:tc>
        <w:tc>
          <w:tcPr>
            <w:tcW w:w="3155" w:type="dxa"/>
            <w:shd w:val="clear" w:color="auto" w:fill="FFF59D"/>
          </w:tcPr>
          <w:p>
            <w:pPr>
              <w:keepNext/>
              <w:spacing w:after="20" w:before="20"/>
              <w:rPr>
                <w:rFonts w:ascii="Arial" w:hAnsi="Arial" w:cs="Arial"/>
                <w:sz w:val="15"/>
                <w:szCs w:val="15"/>
              </w:rPr>
            </w:pPr>
            <w:r>
              <w:rPr>
                <w:rFonts w:ascii="Arial" w:hAnsi="Arial" w:cs="Arial"/>
                <w:sz w:val="16"/>
                <w:szCs w:val="16"/>
              </w:rPr>
              <w:t xml:space="preserve">MFT exchange with insurers</w:t>
            </w:r>
          </w:p>
        </w:tc>
        <w:tc>
          <w:tcPr>
            <w:tcW w:w="3640" w:type="dxa"/>
            <w:shd w:val="clear" w:color="auto" w:fill="FFF59D"/>
          </w:tcPr>
          <w:p>
            <w:pPr>
              <w:keepNext/>
              <w:spacing w:after="20" w:before="20"/>
              <w:rPr>
                <w:rFonts w:ascii="Arial" w:hAnsi="Arial" w:cs="Arial"/>
                <w:sz w:val="15"/>
                <w:szCs w:val="15"/>
              </w:rPr>
            </w:pPr>
            <w:r>
              <w:rPr>
                <w:rFonts w:ascii="Arial" w:hAnsi="Arial" w:cs="Arial"/>
                <w:sz w:val="16"/>
                <w:szCs w:val="16"/>
              </w:rPr>
              <w:t xml:space="preserve">MFT with the insurers</w:t>
            </w:r>
          </w:p>
        </w:tc>
        <w:tc>
          <w:tcPr>
            <w:tcW w:w="1698"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scope</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6"/>
                <w:szCs w:val="16"/>
              </w:rPr>
              <w:t xml:space="preserve">CR-RN-021</w:t>
            </w:r>
          </w:p>
        </w:tc>
        <w:tc>
          <w:tcPr>
            <w:tcW w:w="1213" w:type="dxa"/>
            <w:shd w:val="clear" w:color="auto" w:fill="FFF59D"/>
          </w:tcPr>
          <w:p>
            <w:pPr>
              <w:spacing w:after="20" w:before="20"/>
              <w:rPr>
                <w:rFonts w:ascii="Arial" w:hAnsi="Arial" w:cs="Arial"/>
                <w:sz w:val="15"/>
                <w:szCs w:val="15"/>
              </w:rPr>
            </w:pPr>
            <w:r>
              <w:rPr>
                <w:rFonts w:ascii="Arial" w:hAnsi="Arial" w:cs="Arial"/>
                <w:sz w:val="16"/>
                <w:szCs w:val="16"/>
              </w:rPr>
              <w:t xml:space="preserve">FRRN.27.01</w:t>
            </w:r>
          </w:p>
        </w:tc>
        <w:tc>
          <w:tcPr>
            <w:tcW w:w="3155" w:type="dxa"/>
            <w:shd w:val="clear" w:color="auto" w:fill="FFF59D"/>
          </w:tcPr>
          <w:p>
            <w:pPr>
              <w:spacing w:after="20" w:before="20"/>
              <w:rPr>
                <w:rFonts w:ascii="Arial" w:hAnsi="Arial" w:cs="Arial"/>
                <w:sz w:val="15"/>
                <w:szCs w:val="15"/>
              </w:rPr>
            </w:pPr>
            <w:r>
              <w:rPr>
                <w:rFonts w:ascii="Arial" w:hAnsi="Arial" w:cs="Arial"/>
                <w:sz w:val="16"/>
                <w:szCs w:val="16"/>
              </w:rPr>
              <w:t xml:space="preserve">Scheduled CLPC billing (CBG Home, FFY Motor) and the e-mail of Annex S</w:t>
            </w:r>
          </w:p>
        </w:tc>
        <w:tc>
          <w:tcPr>
            <w:tcW w:w="3640" w:type="dxa"/>
            <w:shd w:val="clear" w:color="auto" w:fill="FFF59D"/>
          </w:tcPr>
          <w:p>
            <w:pPr>
              <w:spacing w:after="20" w:before="20"/>
              <w:rPr>
                <w:rFonts w:ascii="Arial" w:hAnsi="Arial" w:cs="Arial"/>
                <w:sz w:val="15"/>
                <w:szCs w:val="15"/>
              </w:rPr>
            </w:pPr>
            <w:r>
              <w:rPr>
                <w:rFonts w:ascii="Arial" w:hAnsi="Arial" w:cs="Arial"/>
                <w:sz w:val="16"/>
                <w:szCs w:val="16"/>
              </w:rPr>
              <w:t xml:space="preserve">CLPC billing files to BDO CBG Loan Services (LMS)</w:t>
            </w:r>
          </w:p>
        </w:tc>
        <w:tc>
          <w:tcPr>
            <w:tcW w:w="1698" w:type="dxa"/>
            <w:shd w:val="clear" w:color="auto" w:fill="FFF59D"/>
          </w:tcPr>
          <w:p>
            <w:pPr>
              <w:spacing w:after="20" w:before="20"/>
              <w:rPr>
                <w:rFonts w:ascii="Arial" w:hAnsi="Arial" w:cs="Arial"/>
                <w:sz w:val="15"/>
                <w:szCs w:val="15"/>
              </w:rPr>
            </w:pPr>
            <w:r>
              <w:rPr>
                <w:rFonts w:ascii="Arial" w:hAnsi="Arial" w:cs="Arial"/>
                <w:sz w:val="16"/>
                <w:szCs w:val="16"/>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0"/>
          <w:szCs w:val="20"/>
          <w:shd w:val="clear" w:color="auto" w:fill="FFF59D"/>
        </w:rPr>
        <w:t xml:space="preserve">AP.2 Best-practice recommendations (not in the BRD, this FRS or the platform)</w:t>
      </w:r>
    </w:p>
    <w:p>
      <w:pPr>
        <w:rPr>
          <w:rFonts w:ascii="Arial" w:hAnsi="Arial" w:cs="Arial"/>
        </w:rPr>
      </w:pPr>
      <w:r>
        <w:rPr>
          <w:rFonts w:ascii="Arial" w:hAnsi="Arial" w:cs="Arial"/>
          <w:color w:val="1565C0"/>
          <w:shd w:val="clear" w:color="auto" w:fill="FFF59D"/>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095"/>
        <w:gridCol w:w="107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409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7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BP-RN-01</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Suitability review at renewal: the officer confirms the client's needs and covers are still adequate and records the advice given</w:t>
            </w:r>
          </w:p>
        </w:tc>
        <w:tc>
          <w:tcPr>
            <w:tcW w:w="4095"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Fair treatment of clients and market-conduct expectations of the Insurance Commission for intermediaries; protects the broker against claims of poor advice</w:t>
            </w:r>
          </w:p>
        </w:tc>
        <w:tc>
          <w:tcPr>
            <w:tcW w:w="107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High</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6.0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BP-RN-02</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Remarketing check: renewals above a premium threshold or with a large premium increase are quoted with at least one other insurer before the renewal is accepted</w:t>
            </w:r>
          </w:p>
        </w:tc>
        <w:tc>
          <w:tcPr>
            <w:tcW w:w="4095"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The broker acts for the client (Insurance Code); shows best terms were sought, especially on hardening rates</w:t>
            </w:r>
          </w:p>
        </w:tc>
        <w:tc>
          <w:tcPr>
            <w:tcW w:w="107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Medium</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BP-RN-03</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Sum-insured adequacy prompt: property and motor renewals flag values not reviewed for two years or below an indexed value</w:t>
            </w:r>
          </w:p>
        </w:tc>
        <w:tc>
          <w:tcPr>
            <w:tcW w:w="4095"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Avoids underinsurance and average at claim time, a common cause of client disputes</w:t>
            </w:r>
          </w:p>
        </w:tc>
        <w:tc>
          <w:tcPr>
            <w:tcW w:w="107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Medium</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4.0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BP-RN-04</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Key-account renewal plan: accounts above a premium threshold get a stewardship review 120 days before expiry with claims, service and market summary</w:t>
            </w:r>
          </w:p>
        </w:tc>
        <w:tc>
          <w:tcPr>
            <w:tcW w:w="4095"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Retention of the largest corporate accounts; market practice of corporate brokers</w:t>
            </w:r>
          </w:p>
        </w:tc>
        <w:tc>
          <w:tcPr>
            <w:tcW w:w="107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Low</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5.0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BP-RN-05</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Remuneration disclosure on request: the Renewal Advice states that the commission or fee earned on the policy is disclosed on request</w:t>
            </w:r>
          </w:p>
        </w:tc>
        <w:tc>
          <w:tcPr>
            <w:tcW w:w="4095"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Transparency expected of intermediaries by the Insurance Commission and good conduct practice</w:t>
            </w:r>
          </w:p>
        </w:tc>
        <w:tc>
          <w:tcPr>
            <w:tcW w:w="107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Low</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 w:numId="349">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